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A2F32" w:rsidR="006406B0" w:rsidP="006406B0" w:rsidRDefault="009D69FE" w14:paraId="2AD320D6" w14:textId="7CA590E8">
      <w:pPr>
        <w:spacing w:after="120"/>
        <w:jc w:val="center"/>
        <w:rPr>
          <w:b/>
          <w:bCs/>
        </w:rPr>
      </w:pPr>
      <w:r w:rsidRPr="00CA2F32">
        <w:rPr>
          <w:b/>
          <w:bCs/>
        </w:rPr>
        <w:t>INSTRUMENTO DE MEDIÇÃO DE RESULTADOS</w:t>
      </w:r>
    </w:p>
    <w:p w:rsidR="006406B0" w:rsidP="006406B0" w:rsidRDefault="006406B0" w14:paraId="009F6FB6" w14:textId="77777777">
      <w:pPr>
        <w:spacing w:after="120"/>
        <w:jc w:val="center"/>
      </w:pPr>
    </w:p>
    <w:p w:rsidR="002367BD" w:rsidP="00741908" w:rsidRDefault="0011227E" w14:paraId="3D0F1DF3" w14:textId="679802CA">
      <w:pPr>
        <w:pStyle w:val="PargrafodaLista"/>
        <w:numPr>
          <w:ilvl w:val="0"/>
          <w:numId w:val="2"/>
        </w:numPr>
        <w:spacing w:after="120"/>
        <w:ind w:left="360"/>
        <w:contextualSpacing w:val="0"/>
        <w:jc w:val="both"/>
      </w:pPr>
      <w:r>
        <w:t xml:space="preserve">Na execução dos serviços, deverão ser observados os </w:t>
      </w:r>
      <w:r w:rsidR="007E35AA">
        <w:t>indicadores</w:t>
      </w:r>
      <w:r w:rsidR="00A37A43">
        <w:t xml:space="preserve"> abaixo listados e as respectivas metas associadas</w:t>
      </w:r>
      <w:r>
        <w:t>:</w:t>
      </w:r>
    </w:p>
    <w:tbl>
      <w:tblPr>
        <w:tblW w:w="5090" w:type="pct"/>
        <w:tblCellSpacing w:w="15" w:type="dxa"/>
        <w:tblInd w:w="137" w:type="dxa"/>
        <w:tblLook w:val="04A0" w:firstRow="1" w:lastRow="0" w:firstColumn="1" w:lastColumn="0" w:noHBand="0" w:noVBand="1"/>
      </w:tblPr>
      <w:tblGrid>
        <w:gridCol w:w="1990"/>
        <w:gridCol w:w="6657"/>
      </w:tblGrid>
      <w:tr w:rsidRPr="003C6F9F" w:rsidR="003C6F9F" w:rsidTr="1FE262FD" w14:paraId="321B53BF" w14:textId="77777777">
        <w:trPr>
          <w:trHeight w:val="306"/>
          <w:tblCellSpacing w:w="15" w:type="dxa"/>
        </w:trPr>
        <w:tc>
          <w:tcPr>
            <w:tcW w:w="49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BE2521" w:rsidR="0060258D" w:rsidP="00BE2521" w:rsidRDefault="00320DA3" w14:paraId="22B26D64" w14:textId="3519C76E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7F526B63">
              <w:rPr>
                <w:rStyle w:val="Forte"/>
                <w:rFonts w:ascii="Arial" w:hAnsi="Arial" w:cs="Arial"/>
                <w:sz w:val="20"/>
                <w:szCs w:val="20"/>
              </w:rPr>
              <w:t>I</w:t>
            </w:r>
            <w:r w:rsidRPr="7F526B63" w:rsidR="00FD78FE">
              <w:rPr>
                <w:rStyle w:val="Forte"/>
                <w:rFonts w:ascii="Arial" w:hAnsi="Arial" w:cs="Arial"/>
                <w:sz w:val="20"/>
                <w:szCs w:val="20"/>
              </w:rPr>
              <w:t>Prazo</w:t>
            </w:r>
            <w:proofErr w:type="spellEnd"/>
            <w:r w:rsidRPr="7F526B63">
              <w:rPr>
                <w:rStyle w:val="Forte"/>
                <w:rFonts w:ascii="Arial" w:hAnsi="Arial" w:cs="Arial"/>
                <w:sz w:val="20"/>
                <w:szCs w:val="20"/>
              </w:rPr>
              <w:t xml:space="preserve"> – ÍNDICE DE </w:t>
            </w:r>
            <w:r w:rsidRPr="7F526B63" w:rsidR="00D36115">
              <w:rPr>
                <w:rStyle w:val="Forte"/>
                <w:rFonts w:ascii="Arial" w:hAnsi="Arial" w:cs="Arial"/>
                <w:sz w:val="20"/>
                <w:szCs w:val="20"/>
              </w:rPr>
              <w:t>CHAMADOS ATENDIDOS NO PRAZO</w:t>
            </w:r>
          </w:p>
        </w:tc>
      </w:tr>
      <w:tr w:rsidRPr="003C6F9F" w:rsidR="003C6F9F" w:rsidTr="1FE262FD" w14:paraId="68801AE9" w14:textId="77777777">
        <w:trPr>
          <w:trHeight w:val="582"/>
          <w:tblCellSpacing w:w="15" w:type="dxa"/>
        </w:trPr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20DA3" w:rsidP="00F06C0C" w:rsidRDefault="00320DA3" w14:paraId="1B6074C1" w14:textId="77777777">
            <w:pPr>
              <w:pStyle w:val="NormalWeb"/>
              <w:ind w:left="92" w:right="91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Finalidade</w:t>
            </w:r>
          </w:p>
        </w:tc>
        <w:tc>
          <w:tcPr>
            <w:tcW w:w="3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20DA3" w:rsidP="00C911D3" w:rsidRDefault="003A6FE6" w14:paraId="5E6BCC0E" w14:textId="0C804D63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7F526B63">
              <w:rPr>
                <w:rFonts w:ascii="Arial" w:hAnsi="Arial" w:cs="Arial"/>
                <w:sz w:val="20"/>
                <w:szCs w:val="20"/>
              </w:rPr>
              <w:t xml:space="preserve">Apurar a quantidade de chamados atendidos dentro </w:t>
            </w:r>
            <w:r w:rsidRPr="7F526B63" w:rsidR="6EE815E3">
              <w:rPr>
                <w:rFonts w:ascii="Arial" w:hAnsi="Arial" w:cs="Arial"/>
                <w:sz w:val="20"/>
                <w:szCs w:val="20"/>
              </w:rPr>
              <w:t>dos prazos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 estabelecido</w:t>
            </w:r>
            <w:r w:rsidRPr="7F526B63" w:rsidR="005826B3">
              <w:rPr>
                <w:rFonts w:ascii="Arial" w:hAnsi="Arial" w:cs="Arial"/>
                <w:sz w:val="20"/>
                <w:szCs w:val="20"/>
              </w:rPr>
              <w:t>s</w:t>
            </w:r>
            <w:r w:rsidRPr="7F526B6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3C6F9F" w:rsidTr="1FE262FD" w14:paraId="655FCEAB" w14:textId="77777777">
        <w:trPr>
          <w:trHeight w:val="582"/>
          <w:tblCellSpacing w:w="15" w:type="dxa"/>
        </w:trPr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20DA3" w:rsidP="00F06C0C" w:rsidRDefault="00320DA3" w14:paraId="15955715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Meta a cumprir</w:t>
            </w:r>
          </w:p>
        </w:tc>
        <w:tc>
          <w:tcPr>
            <w:tcW w:w="3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20DA3" w:rsidP="00C911D3" w:rsidRDefault="00320DA3" w14:paraId="1D3A6C77" w14:textId="5F2B048D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sz w:val="20"/>
                <w:szCs w:val="20"/>
              </w:rPr>
              <w:t>I</w:t>
            </w:r>
            <w:r w:rsidR="00453AFD">
              <w:rPr>
                <w:rFonts w:ascii="Arial" w:hAnsi="Arial" w:cs="Arial"/>
                <w:sz w:val="20"/>
                <w:szCs w:val="20"/>
              </w:rPr>
              <w:t>Prazo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 xml:space="preserve"> igual ou superior a </w:t>
            </w:r>
            <w:r w:rsidRPr="007A7E9A" w:rsidR="00C90CC2">
              <w:rPr>
                <w:rFonts w:ascii="Arial" w:hAnsi="Arial" w:cs="Arial"/>
                <w:sz w:val="20"/>
                <w:szCs w:val="20"/>
              </w:rPr>
              <w:t>95</w:t>
            </w:r>
            <w:r w:rsidRPr="007A7E9A">
              <w:rPr>
                <w:rFonts w:ascii="Arial" w:hAnsi="Arial" w:cs="Arial"/>
                <w:sz w:val="20"/>
                <w:szCs w:val="20"/>
              </w:rPr>
              <w:t>%.</w:t>
            </w:r>
          </w:p>
        </w:tc>
      </w:tr>
      <w:tr w:rsidRPr="003C6F9F" w:rsidR="003C6F9F" w:rsidTr="1FE262FD" w14:paraId="768E261A" w14:textId="77777777">
        <w:trPr>
          <w:trHeight w:val="582"/>
          <w:tblCellSpacing w:w="15" w:type="dxa"/>
        </w:trPr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20DA3" w:rsidP="00F06C0C" w:rsidRDefault="00320DA3" w14:paraId="2788743A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Instrumento de medição</w:t>
            </w:r>
          </w:p>
        </w:tc>
        <w:tc>
          <w:tcPr>
            <w:tcW w:w="3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20DA3" w:rsidP="00C911D3" w:rsidRDefault="00320DA3" w14:paraId="38DFA372" w14:textId="03443CBD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Deve ser aferido por meio de ferramenta</w:t>
            </w:r>
            <w:r w:rsidR="00EF0D00">
              <w:rPr>
                <w:rFonts w:ascii="Arial" w:hAnsi="Arial" w:cs="Arial"/>
                <w:sz w:val="20"/>
                <w:szCs w:val="20"/>
              </w:rPr>
              <w:t xml:space="preserve"> automatizada forn</w:t>
            </w:r>
            <w:r w:rsidR="006B757D">
              <w:rPr>
                <w:rFonts w:ascii="Arial" w:hAnsi="Arial" w:cs="Arial"/>
                <w:sz w:val="20"/>
                <w:szCs w:val="20"/>
              </w:rPr>
              <w:t>ecida pela CONTRATADA</w:t>
            </w:r>
            <w:r w:rsidRPr="003C6F9F">
              <w:rPr>
                <w:rFonts w:ascii="Arial" w:hAnsi="Arial" w:cs="Arial"/>
                <w:sz w:val="20"/>
                <w:szCs w:val="20"/>
              </w:rPr>
              <w:t>,</w:t>
            </w:r>
            <w:r w:rsidR="006B757D">
              <w:rPr>
                <w:rFonts w:ascii="Arial" w:hAnsi="Arial" w:cs="Arial"/>
                <w:sz w:val="20"/>
                <w:szCs w:val="20"/>
              </w:rPr>
              <w:t xml:space="preserve"> suscetível a </w:t>
            </w:r>
            <w:r w:rsidRPr="003C6F9F">
              <w:rPr>
                <w:rFonts w:ascii="Arial" w:hAnsi="Arial" w:cs="Arial"/>
                <w:sz w:val="20"/>
                <w:szCs w:val="20"/>
              </w:rPr>
              <w:t>procedimentos de inspeção</w:t>
            </w:r>
            <w:r w:rsidR="006B7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1AFF">
              <w:rPr>
                <w:rFonts w:ascii="Arial" w:hAnsi="Arial" w:cs="Arial"/>
                <w:sz w:val="20"/>
                <w:szCs w:val="20"/>
              </w:rPr>
              <w:t>pela</w:t>
            </w:r>
            <w:r w:rsidR="006B757D">
              <w:rPr>
                <w:rFonts w:ascii="Arial" w:hAnsi="Arial" w:cs="Arial"/>
                <w:sz w:val="20"/>
                <w:szCs w:val="20"/>
              </w:rPr>
              <w:t xml:space="preserve"> CONTRATANTE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3C6F9F" w:rsidTr="1FE262FD" w14:paraId="41D12277" w14:textId="77777777">
        <w:trPr>
          <w:trHeight w:val="1135"/>
          <w:tblCellSpacing w:w="15" w:type="dxa"/>
        </w:trPr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20DA3" w:rsidP="00F06C0C" w:rsidRDefault="00320DA3" w14:paraId="46589D8B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Forma de acompanhamento</w:t>
            </w:r>
          </w:p>
        </w:tc>
        <w:tc>
          <w:tcPr>
            <w:tcW w:w="3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20DA3" w:rsidP="00C911D3" w:rsidRDefault="00DB1BBF" w14:paraId="50A0BF21" w14:textId="1ABC04BF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Aferição por meio de ferramenta automatizada</w:t>
            </w:r>
            <w:r w:rsidR="005A0421">
              <w:rPr>
                <w:rFonts w:ascii="Arial" w:hAnsi="Arial" w:cs="Arial"/>
                <w:sz w:val="20"/>
                <w:szCs w:val="20"/>
              </w:rPr>
              <w:t xml:space="preserve"> submetida à análise dos fiscais técnicos</w:t>
            </w:r>
            <w:r w:rsidR="00C911D3">
              <w:rPr>
                <w:rFonts w:ascii="Arial" w:hAnsi="Arial" w:cs="Arial"/>
                <w:sz w:val="20"/>
                <w:szCs w:val="20"/>
              </w:rPr>
              <w:t xml:space="preserve"> e requisitantes.</w:t>
            </w:r>
          </w:p>
        </w:tc>
      </w:tr>
      <w:tr w:rsidRPr="003C6F9F" w:rsidR="003C6F9F" w:rsidTr="1FE262FD" w14:paraId="74651448" w14:textId="77777777">
        <w:trPr>
          <w:trHeight w:val="582"/>
          <w:tblCellSpacing w:w="15" w:type="dxa"/>
        </w:trPr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20DA3" w:rsidP="00F06C0C" w:rsidRDefault="00320DA3" w14:paraId="0F240208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Periodicidade</w:t>
            </w:r>
          </w:p>
        </w:tc>
        <w:tc>
          <w:tcPr>
            <w:tcW w:w="3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20DA3" w:rsidP="00C911D3" w:rsidRDefault="00320DA3" w14:paraId="736E955D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Mensal</w:t>
            </w:r>
          </w:p>
        </w:tc>
      </w:tr>
      <w:tr w:rsidRPr="003C6F9F" w:rsidR="003C6F9F" w:rsidTr="1FE262FD" w14:paraId="6C4D27EC" w14:textId="77777777">
        <w:trPr>
          <w:trHeight w:val="2689"/>
          <w:tblCellSpacing w:w="15" w:type="dxa"/>
        </w:trPr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20DA3" w:rsidP="00F06C0C" w:rsidRDefault="00320DA3" w14:paraId="64C805F7" w14:textId="0B082D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Mecanismo de Cálculo (</w:t>
            </w:r>
            <w:r w:rsidR="00B14DAB">
              <w:rPr>
                <w:rStyle w:val="Forte"/>
                <w:rFonts w:ascii="Arial" w:hAnsi="Arial" w:cs="Arial"/>
                <w:sz w:val="20"/>
                <w:szCs w:val="20"/>
              </w:rPr>
              <w:t>%</w:t>
            </w: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20DA3" w:rsidP="00C911D3" w:rsidRDefault="00320DA3" w14:paraId="6899BFA7" w14:textId="7638F2A2">
            <w:pPr>
              <w:pStyle w:val="contentpasted0"/>
              <w:ind w:left="51" w:right="87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FD78FE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D80634" w:rsidR="00D80634">
              <w:rPr>
                <w:rFonts w:ascii="Arial" w:hAnsi="Arial" w:cs="Arial"/>
                <w:b/>
                <w:bCs/>
                <w:sz w:val="20"/>
                <w:szCs w:val="20"/>
              </w:rPr>
              <w:t>razo</w:t>
            </w:r>
            <w:proofErr w:type="spellEnd"/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= 100 * (</w:t>
            </w:r>
            <w:r w:rsidR="00D82780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336ABA">
              <w:rPr>
                <w:rFonts w:ascii="Arial" w:hAnsi="Arial" w:cs="Arial"/>
                <w:b/>
                <w:bCs/>
                <w:sz w:val="20"/>
                <w:szCs w:val="20"/>
              </w:rPr>
              <w:t>CAP</w:t>
            </w:r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/ </w:t>
            </w:r>
            <w:r w:rsidR="00336ABA">
              <w:rPr>
                <w:rFonts w:ascii="Arial" w:hAnsi="Arial" w:cs="Arial"/>
                <w:b/>
                <w:bCs/>
                <w:sz w:val="20"/>
                <w:szCs w:val="20"/>
              </w:rPr>
              <w:t>TC</w:t>
            </w:r>
            <w:r w:rsidR="007400B7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:rsidRPr="003C6F9F" w:rsidR="00320DA3" w:rsidP="00C911D3" w:rsidRDefault="00320DA3" w14:paraId="6D5A4B39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</w:p>
          <w:p w:rsidRPr="003C6F9F" w:rsidR="00320DA3" w:rsidP="00C911D3" w:rsidRDefault="00320DA3" w14:paraId="3C04B694" w14:textId="77777777">
            <w:pPr>
              <w:pStyle w:val="contentpasted0"/>
              <w:spacing w:after="120"/>
              <w:ind w:left="51" w:right="85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Onde:</w:t>
            </w:r>
          </w:p>
          <w:p w:rsidRPr="003C6F9F" w:rsidR="00320DA3" w:rsidP="00C911D3" w:rsidRDefault="00320DA3" w14:paraId="1BDD22C3" w14:textId="0806B5DA">
            <w:pPr>
              <w:pStyle w:val="contentpasted0"/>
              <w:spacing w:after="120"/>
              <w:ind w:left="51" w:right="8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sz w:val="20"/>
                <w:szCs w:val="20"/>
              </w:rPr>
              <w:t>IP</w:t>
            </w:r>
            <w:r w:rsidR="00D80634">
              <w:rPr>
                <w:rFonts w:ascii="Arial" w:hAnsi="Arial" w:cs="Arial"/>
                <w:sz w:val="20"/>
                <w:szCs w:val="20"/>
              </w:rPr>
              <w:t>razo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="00C911D3">
              <w:rPr>
                <w:rFonts w:ascii="Arial" w:hAnsi="Arial" w:cs="Arial"/>
                <w:sz w:val="20"/>
                <w:szCs w:val="20"/>
              </w:rPr>
              <w:t>Índice de Chamados Atendidos no Prazo</w:t>
            </w:r>
            <w:r w:rsidRPr="003C6F9F">
              <w:rPr>
                <w:rFonts w:ascii="Arial" w:hAnsi="Arial" w:cs="Arial"/>
                <w:sz w:val="20"/>
                <w:szCs w:val="20"/>
              </w:rPr>
              <w:t>;</w:t>
            </w:r>
          </w:p>
          <w:p w:rsidRPr="003C6F9F" w:rsidR="00320DA3" w:rsidP="00553D06" w:rsidRDefault="007400B7" w14:paraId="0D8B41E6" w14:textId="7E917402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TCAP</w:t>
            </w:r>
            <w:r w:rsidRPr="003C6F9F" w:rsidR="00320DA3">
              <w:rPr>
                <w:rFonts w:ascii="Arial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hAnsi="Arial" w:cs="Arial"/>
                <w:sz w:val="20"/>
                <w:szCs w:val="20"/>
              </w:rPr>
              <w:t xml:space="preserve">Total de </w:t>
            </w:r>
            <w:r w:rsidR="001F4139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hamados </w:t>
            </w:r>
            <w:r w:rsidR="001F4139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553D06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ndidos no </w:t>
            </w:r>
            <w:r w:rsidR="001F4139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razo</w:t>
            </w:r>
            <w:r w:rsidRPr="003C6F9F" w:rsidR="00320DA3">
              <w:rPr>
                <w:rFonts w:ascii="Arial" w:hAnsi="Arial" w:cs="Arial"/>
                <w:sz w:val="20"/>
                <w:szCs w:val="20"/>
              </w:rPr>
              <w:t>;</w:t>
            </w:r>
          </w:p>
          <w:p w:rsidRPr="003C6F9F" w:rsidR="00320DA3" w:rsidP="00C911D3" w:rsidRDefault="00212A16" w14:paraId="326BCABB" w14:textId="740AA75B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TCP</w:t>
            </w:r>
            <w:r w:rsidRPr="003C6F9F" w:rsidR="00320DA3">
              <w:rPr>
                <w:rFonts w:ascii="Arial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hAnsi="Arial" w:cs="Arial"/>
                <w:sz w:val="20"/>
                <w:szCs w:val="20"/>
              </w:rPr>
              <w:t xml:space="preserve">Total de </w:t>
            </w:r>
            <w:r w:rsidR="001F4139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hamados</w:t>
            </w:r>
            <w:r w:rsidR="00720B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F4139">
              <w:rPr>
                <w:rFonts w:ascii="Arial" w:hAnsi="Arial" w:cs="Arial"/>
                <w:sz w:val="20"/>
                <w:szCs w:val="20"/>
              </w:rPr>
              <w:t>A</w:t>
            </w:r>
            <w:r w:rsidR="00720B51">
              <w:rPr>
                <w:rFonts w:ascii="Arial" w:hAnsi="Arial" w:cs="Arial"/>
                <w:sz w:val="20"/>
                <w:szCs w:val="20"/>
              </w:rPr>
              <w:t>bertos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0B51">
              <w:rPr>
                <w:rFonts w:ascii="Arial" w:hAnsi="Arial" w:cs="Arial"/>
                <w:sz w:val="20"/>
                <w:szCs w:val="20"/>
              </w:rPr>
              <w:t>no</w:t>
            </w:r>
            <w:r w:rsidRPr="003C6F9F" w:rsidR="00320D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F4139">
              <w:rPr>
                <w:rFonts w:ascii="Arial" w:hAnsi="Arial" w:cs="Arial"/>
                <w:sz w:val="20"/>
                <w:szCs w:val="20"/>
              </w:rPr>
              <w:t>P</w:t>
            </w:r>
            <w:r w:rsidRPr="003C6F9F" w:rsidR="00320DA3">
              <w:rPr>
                <w:rFonts w:ascii="Arial" w:hAnsi="Arial" w:cs="Arial"/>
                <w:sz w:val="20"/>
                <w:szCs w:val="20"/>
              </w:rPr>
              <w:t>eríodo.</w:t>
            </w:r>
          </w:p>
        </w:tc>
      </w:tr>
      <w:tr w:rsidRPr="003C6F9F" w:rsidR="00D45770" w:rsidTr="1FE262FD" w14:paraId="1E83B95E" w14:textId="77777777">
        <w:trPr>
          <w:trHeight w:val="306"/>
          <w:tblCellSpacing w:w="15" w:type="dxa"/>
        </w:trPr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Pr="003C6F9F" w:rsidR="00D45770" w:rsidP="00F06C0C" w:rsidRDefault="00D45770" w14:paraId="2363813A" w14:textId="760ECD1D">
            <w:pPr>
              <w:pStyle w:val="NormalWeb"/>
              <w:ind w:left="92" w:right="91"/>
              <w:jc w:val="both"/>
              <w:rPr>
                <w:rStyle w:val="Forte"/>
                <w:rFonts w:ascii="Arial" w:hAnsi="Arial" w:cs="Arial"/>
                <w:sz w:val="20"/>
                <w:szCs w:val="20"/>
              </w:rPr>
            </w:pPr>
            <w:r>
              <w:rPr>
                <w:rStyle w:val="Forte"/>
                <w:rFonts w:ascii="Arial" w:hAnsi="Arial" w:cs="Arial"/>
                <w:sz w:val="20"/>
                <w:szCs w:val="20"/>
              </w:rPr>
              <w:t>O</w:t>
            </w:r>
            <w:r w:rsidRPr="00D45770">
              <w:rPr>
                <w:rStyle w:val="Forte"/>
                <w:rFonts w:ascii="Arial" w:hAnsi="Arial" w:cs="Arial"/>
                <w:sz w:val="20"/>
                <w:szCs w:val="20"/>
              </w:rPr>
              <w:t>bservações</w:t>
            </w:r>
          </w:p>
        </w:tc>
        <w:tc>
          <w:tcPr>
            <w:tcW w:w="3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770" w:rsidP="002433F9" w:rsidRDefault="00511EE0" w14:paraId="23B98BFC" w14:textId="77777777">
            <w:pPr>
              <w:pStyle w:val="contentpasted0"/>
              <w:numPr>
                <w:ilvl w:val="0"/>
                <w:numId w:val="10"/>
              </w:numPr>
              <w:ind w:left="382" w:right="8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6323">
              <w:rPr>
                <w:rFonts w:ascii="Arial" w:hAnsi="Arial" w:cs="Arial"/>
                <w:sz w:val="20"/>
                <w:szCs w:val="20"/>
              </w:rPr>
              <w:t xml:space="preserve">Os chamados de severidade </w:t>
            </w:r>
            <w:r w:rsidRPr="00146323" w:rsidR="00CA4795">
              <w:rPr>
                <w:rFonts w:ascii="Arial" w:hAnsi="Arial" w:cs="Arial"/>
                <w:sz w:val="20"/>
                <w:szCs w:val="20"/>
              </w:rPr>
              <w:t>alta ou altíssima</w:t>
            </w:r>
            <w:r w:rsidRPr="00146323">
              <w:rPr>
                <w:rFonts w:ascii="Arial" w:hAnsi="Arial" w:cs="Arial"/>
                <w:sz w:val="20"/>
                <w:szCs w:val="20"/>
              </w:rPr>
              <w:t xml:space="preserve"> não atendidos no prazo serão contabilizados em dobro</w:t>
            </w:r>
            <w:r w:rsidRPr="00146323" w:rsidR="00D45770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3C6F9F" w:rsidR="002433F9" w:rsidP="002433F9" w:rsidRDefault="002433F9" w14:paraId="3B614AEA" w14:textId="4041CA9C">
            <w:pPr>
              <w:pStyle w:val="contentpasted0"/>
              <w:numPr>
                <w:ilvl w:val="0"/>
                <w:numId w:val="10"/>
              </w:numPr>
              <w:ind w:left="382" w:right="8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 xml:space="preserve">O </w:t>
            </w:r>
            <w:r w:rsidR="00DD38C9">
              <w:t xml:space="preserve">índice será calculado </w:t>
            </w:r>
            <w:r w:rsidR="00132137">
              <w:t>separadamente para cada</w:t>
            </w:r>
            <w:r w:rsidR="009A41D4">
              <w:t xml:space="preserve"> item do contrato</w:t>
            </w:r>
            <w:r w:rsidR="000C1B00">
              <w:t xml:space="preserve"> (N1, N2 e N3).</w:t>
            </w:r>
            <w:r w:rsidR="00CF0E03">
              <w:t xml:space="preserve"> </w:t>
            </w:r>
          </w:p>
        </w:tc>
      </w:tr>
      <w:tr w:rsidRPr="003C6F9F" w:rsidR="003C6F9F" w:rsidTr="1FE262FD" w14:paraId="4CD8E515" w14:textId="77777777">
        <w:trPr>
          <w:trHeight w:val="306"/>
          <w:tblCellSpacing w:w="15" w:type="dxa"/>
        </w:trPr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20DA3" w:rsidP="00F06C0C" w:rsidRDefault="00320DA3" w14:paraId="493F66CA" w14:textId="77777777">
            <w:pPr>
              <w:pStyle w:val="NormalWeb"/>
              <w:ind w:left="92" w:right="91"/>
              <w:jc w:val="both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Início de Vigência</w:t>
            </w:r>
          </w:p>
        </w:tc>
        <w:tc>
          <w:tcPr>
            <w:tcW w:w="3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0DA3" w:rsidP="00C911D3" w:rsidRDefault="00320DA3" w14:paraId="6DFDFE0B" w14:textId="44D42D8D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r w:rsidRPr="1FE262FD" w:rsidR="00320DA3">
              <w:rPr>
                <w:rFonts w:ascii="Arial" w:hAnsi="Arial" w:cs="Arial"/>
                <w:sz w:val="20"/>
                <w:szCs w:val="20"/>
              </w:rPr>
              <w:t xml:space="preserve">A partir </w:t>
            </w:r>
            <w:r w:rsidRPr="1FE262FD" w:rsidR="00733F26">
              <w:rPr>
                <w:rFonts w:ascii="Arial" w:hAnsi="Arial" w:cs="Arial"/>
                <w:sz w:val="20"/>
                <w:szCs w:val="20"/>
              </w:rPr>
              <w:t xml:space="preserve">do início do </w:t>
            </w:r>
            <w:r w:rsidRPr="1FE262FD" w:rsidR="00733F26">
              <w:rPr>
                <w:rFonts w:ascii="Arial" w:hAnsi="Arial" w:cs="Arial"/>
                <w:sz w:val="20"/>
                <w:szCs w:val="20"/>
              </w:rPr>
              <w:t>Per</w:t>
            </w:r>
            <w:r w:rsidRPr="1FE262FD" w:rsidR="0C537742">
              <w:rPr>
                <w:rFonts w:ascii="Arial" w:hAnsi="Arial" w:cs="Arial"/>
                <w:sz w:val="20"/>
                <w:szCs w:val="20"/>
              </w:rPr>
              <w:t>í</w:t>
            </w:r>
            <w:r w:rsidRPr="1FE262FD" w:rsidR="00733F26">
              <w:rPr>
                <w:rFonts w:ascii="Arial" w:hAnsi="Arial" w:cs="Arial"/>
                <w:sz w:val="20"/>
                <w:szCs w:val="20"/>
              </w:rPr>
              <w:t>odo</w:t>
            </w:r>
            <w:r w:rsidRPr="1FE262FD" w:rsidR="00733F26">
              <w:rPr>
                <w:rFonts w:ascii="Arial" w:hAnsi="Arial" w:cs="Arial"/>
                <w:sz w:val="20"/>
                <w:szCs w:val="20"/>
              </w:rPr>
              <w:t xml:space="preserve"> de Transição Operacional (PTO)</w:t>
            </w:r>
            <w:r w:rsidRPr="1FE262FD" w:rsidR="00320DA3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3C6F9F" w:rsidR="00D45770" w:rsidP="00C911D3" w:rsidRDefault="00D45770" w14:paraId="205736AA" w14:textId="0B505553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3C6F9F" w:rsidR="003C6F9F" w:rsidTr="1FE262FD" w14:paraId="17429665" w14:textId="77777777">
        <w:trPr>
          <w:trHeight w:val="1065"/>
          <w:tblCellSpacing w:w="15" w:type="dxa"/>
        </w:trPr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20DA3" w:rsidP="00F06C0C" w:rsidRDefault="00320DA3" w14:paraId="37D941DA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Faixas de ajuste no pagamento e Sanções</w:t>
            </w:r>
          </w:p>
        </w:tc>
        <w:tc>
          <w:tcPr>
            <w:tcW w:w="3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20DA3" w:rsidP="00A2753A" w:rsidRDefault="00320DA3" w14:paraId="797C29B9" w14:textId="6A2BE859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name="_Hlk128061926" w:id="0"/>
            <w:proofErr w:type="spellStart"/>
            <w:r w:rsidRPr="7F526B63">
              <w:rPr>
                <w:rFonts w:ascii="Arial" w:hAnsi="Arial" w:cs="Arial"/>
                <w:sz w:val="20"/>
                <w:szCs w:val="20"/>
              </w:rPr>
              <w:t>I</w:t>
            </w:r>
            <w:r w:rsidRPr="7F526B63" w:rsidR="00D80634">
              <w:rPr>
                <w:rFonts w:ascii="Arial" w:hAnsi="Arial" w:cs="Arial"/>
                <w:sz w:val="20"/>
                <w:szCs w:val="20"/>
              </w:rPr>
              <w:t>Prazo</w:t>
            </w:r>
            <w:proofErr w:type="spellEnd"/>
            <w:r w:rsidRPr="7F526B63">
              <w:rPr>
                <w:rFonts w:ascii="Arial" w:hAnsi="Arial" w:cs="Arial"/>
                <w:sz w:val="20"/>
                <w:szCs w:val="20"/>
              </w:rPr>
              <w:t xml:space="preserve"> &gt;= 8</w:t>
            </w:r>
            <w:r w:rsidRPr="7F526B63" w:rsidR="0077705B">
              <w:rPr>
                <w:rFonts w:ascii="Arial" w:hAnsi="Arial" w:cs="Arial"/>
                <w:sz w:val="20"/>
                <w:szCs w:val="20"/>
              </w:rPr>
              <w:t>5</w:t>
            </w:r>
            <w:r w:rsidRPr="7F526B63">
              <w:rPr>
                <w:rFonts w:ascii="Arial" w:hAnsi="Arial" w:cs="Arial"/>
                <w:sz w:val="20"/>
                <w:szCs w:val="20"/>
              </w:rPr>
              <w:t>% e &lt; 9</w:t>
            </w:r>
            <w:r w:rsidRPr="7F526B63" w:rsidR="0077705B">
              <w:rPr>
                <w:rFonts w:ascii="Arial" w:hAnsi="Arial" w:cs="Arial"/>
                <w:sz w:val="20"/>
                <w:szCs w:val="20"/>
              </w:rPr>
              <w:t>5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%:  </w:t>
            </w:r>
            <w:r w:rsidRPr="7F526B63" w:rsidR="3A56C44E">
              <w:rPr>
                <w:rFonts w:ascii="Arial" w:hAnsi="Arial" w:cs="Arial"/>
                <w:sz w:val="20"/>
                <w:szCs w:val="20"/>
              </w:rPr>
              <w:t>3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 de desconto sobre o valor </w:t>
            </w:r>
            <w:r w:rsidRPr="7F526B63" w:rsidR="00F23DFA">
              <w:rPr>
                <w:rFonts w:ascii="Arial" w:hAnsi="Arial" w:cs="Arial"/>
                <w:sz w:val="20"/>
                <w:szCs w:val="20"/>
              </w:rPr>
              <w:t>mensal</w:t>
            </w:r>
            <w:r w:rsidRPr="7F526B63" w:rsidR="00A2753A">
              <w:rPr>
                <w:rFonts w:ascii="Arial" w:hAnsi="Arial" w:cs="Arial"/>
                <w:sz w:val="20"/>
                <w:szCs w:val="20"/>
              </w:rPr>
              <w:t xml:space="preserve"> do</w:t>
            </w:r>
            <w:r w:rsidRPr="7F526B63" w:rsidR="1601A9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72B2">
              <w:rPr>
                <w:rFonts w:ascii="Arial" w:hAnsi="Arial" w:cs="Arial"/>
                <w:sz w:val="20"/>
                <w:szCs w:val="20"/>
              </w:rPr>
              <w:t>nível correspondente (</w:t>
            </w:r>
            <w:r w:rsidRPr="7F526B63" w:rsidR="1601A955">
              <w:rPr>
                <w:rFonts w:ascii="Arial" w:hAnsi="Arial" w:cs="Arial"/>
                <w:sz w:val="20"/>
                <w:szCs w:val="20"/>
              </w:rPr>
              <w:t>N1</w:t>
            </w:r>
            <w:r w:rsidR="006D5ACF">
              <w:rPr>
                <w:rFonts w:ascii="Arial" w:hAnsi="Arial" w:cs="Arial"/>
                <w:sz w:val="20"/>
                <w:szCs w:val="20"/>
              </w:rPr>
              <w:t>, N2 ou N3</w:t>
            </w:r>
            <w:r w:rsidR="004272B2">
              <w:rPr>
                <w:rFonts w:ascii="Arial" w:hAnsi="Arial" w:cs="Arial"/>
                <w:sz w:val="20"/>
                <w:szCs w:val="20"/>
              </w:rPr>
              <w:t>)</w:t>
            </w:r>
            <w:r w:rsidRPr="7F526B6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20DA3" w:rsidP="7F526B63" w:rsidRDefault="00320DA3" w14:paraId="31D04562" w14:textId="7CCCFC9B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7F526B63">
              <w:rPr>
                <w:rFonts w:ascii="Arial" w:hAnsi="Arial" w:cs="Arial"/>
                <w:sz w:val="20"/>
                <w:szCs w:val="20"/>
              </w:rPr>
              <w:t>I</w:t>
            </w:r>
            <w:r w:rsidRPr="7F526B63" w:rsidR="00D80634">
              <w:rPr>
                <w:rFonts w:ascii="Arial" w:hAnsi="Arial" w:cs="Arial"/>
                <w:sz w:val="20"/>
                <w:szCs w:val="20"/>
              </w:rPr>
              <w:t>Prazo</w:t>
            </w:r>
            <w:proofErr w:type="spellEnd"/>
            <w:r w:rsidRPr="7F526B63">
              <w:rPr>
                <w:rFonts w:ascii="Arial" w:hAnsi="Arial" w:cs="Arial"/>
                <w:sz w:val="20"/>
                <w:szCs w:val="20"/>
              </w:rPr>
              <w:t xml:space="preserve"> &gt;= 7</w:t>
            </w:r>
            <w:r w:rsidRPr="7F526B63" w:rsidR="00B2159A">
              <w:rPr>
                <w:rFonts w:ascii="Arial" w:hAnsi="Arial" w:cs="Arial"/>
                <w:sz w:val="20"/>
                <w:szCs w:val="20"/>
              </w:rPr>
              <w:t>5</w:t>
            </w:r>
            <w:r w:rsidRPr="7F526B63">
              <w:rPr>
                <w:rFonts w:ascii="Arial" w:hAnsi="Arial" w:cs="Arial"/>
                <w:sz w:val="20"/>
                <w:szCs w:val="20"/>
              </w:rPr>
              <w:t>% e &lt; 8</w:t>
            </w:r>
            <w:r w:rsidRPr="7F526B63" w:rsidR="00B2159A">
              <w:rPr>
                <w:rFonts w:ascii="Arial" w:hAnsi="Arial" w:cs="Arial"/>
                <w:sz w:val="20"/>
                <w:szCs w:val="20"/>
              </w:rPr>
              <w:t>5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%: </w:t>
            </w:r>
            <w:r w:rsidRPr="7F526B63" w:rsidR="09A33CC9">
              <w:rPr>
                <w:rFonts w:ascii="Arial" w:hAnsi="Arial" w:cs="Arial"/>
                <w:sz w:val="20"/>
                <w:szCs w:val="20"/>
              </w:rPr>
              <w:t>6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 de desconto sobre o </w:t>
            </w:r>
            <w:bookmarkEnd w:id="0"/>
            <w:r w:rsidRPr="7F526B63" w:rsidR="40BD5AB2">
              <w:rPr>
                <w:rFonts w:ascii="Arial" w:hAnsi="Arial" w:cs="Arial"/>
                <w:sz w:val="20"/>
                <w:szCs w:val="20"/>
              </w:rPr>
              <w:t xml:space="preserve">valor mensal do </w:t>
            </w:r>
            <w:r w:rsidR="004272B2">
              <w:rPr>
                <w:rFonts w:ascii="Arial" w:hAnsi="Arial" w:cs="Arial"/>
                <w:sz w:val="20"/>
                <w:szCs w:val="20"/>
              </w:rPr>
              <w:t>nível correspondente (</w:t>
            </w:r>
            <w:r w:rsidRPr="7F526B63" w:rsidR="004272B2">
              <w:rPr>
                <w:rFonts w:ascii="Arial" w:hAnsi="Arial" w:cs="Arial"/>
                <w:sz w:val="20"/>
                <w:szCs w:val="20"/>
              </w:rPr>
              <w:t>N1</w:t>
            </w:r>
            <w:r w:rsidR="004272B2">
              <w:rPr>
                <w:rFonts w:ascii="Arial" w:hAnsi="Arial" w:cs="Arial"/>
                <w:sz w:val="20"/>
                <w:szCs w:val="20"/>
              </w:rPr>
              <w:t>, N2 ou N3)</w:t>
            </w:r>
            <w:r w:rsidRPr="7F526B63" w:rsidR="40BD5AB2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3C6F9F" w:rsidR="0097328F" w:rsidP="00A2753A" w:rsidRDefault="0097328F" w14:paraId="27E85646" w14:textId="1BF5D70F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D80634">
              <w:rPr>
                <w:rFonts w:ascii="Arial" w:hAnsi="Arial" w:cs="Arial"/>
                <w:sz w:val="20"/>
                <w:szCs w:val="20"/>
              </w:rPr>
              <w:t>Prazo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&lt; </w:t>
            </w:r>
            <w:r w:rsidR="00234364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5%</w:t>
            </w:r>
            <w:r w:rsidR="009E6ADF">
              <w:rPr>
                <w:rFonts w:ascii="Arial" w:hAnsi="Arial" w:cs="Arial"/>
                <w:sz w:val="20"/>
                <w:szCs w:val="20"/>
              </w:rPr>
              <w:t xml:space="preserve">: aplicação das sanções previstas </w:t>
            </w:r>
            <w:r w:rsidRPr="00B65B59" w:rsidR="00081ADC">
              <w:rPr>
                <w:rFonts w:ascii="Arial" w:hAnsi="Arial" w:cs="Arial"/>
                <w:sz w:val="20"/>
                <w:szCs w:val="20"/>
              </w:rPr>
              <w:t>no</w:t>
            </w:r>
            <w:r w:rsidRPr="00B65B59" w:rsidR="009E6A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65B59" w:rsidR="00081ADC">
              <w:rPr>
                <w:rFonts w:ascii="Arial" w:hAnsi="Arial" w:cs="Arial"/>
                <w:sz w:val="20"/>
                <w:szCs w:val="20"/>
              </w:rPr>
              <w:t>TR</w:t>
            </w:r>
            <w:r w:rsidRPr="00B65B59" w:rsidR="009E6A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9E6ADF" w:rsidP="00320DA3" w:rsidRDefault="009E6ADF" w14:paraId="22E8F002" w14:textId="77777777">
      <w:pPr>
        <w:pStyle w:val="PargrafodaLista"/>
        <w:spacing w:after="120"/>
        <w:jc w:val="both"/>
      </w:pPr>
    </w:p>
    <w:tbl>
      <w:tblPr>
        <w:tblW w:w="5174" w:type="pct"/>
        <w:tblCellSpacing w:w="15" w:type="dxa"/>
        <w:tblInd w:w="137" w:type="dxa"/>
        <w:tblLook w:val="04A0" w:firstRow="1" w:lastRow="0" w:firstColumn="1" w:lastColumn="0" w:noHBand="0" w:noVBand="1"/>
      </w:tblPr>
      <w:tblGrid>
        <w:gridCol w:w="1990"/>
        <w:gridCol w:w="6800"/>
      </w:tblGrid>
      <w:tr w:rsidRPr="003C6F9F" w:rsidR="009E6ADF" w:rsidTr="7F526B63" w14:paraId="37334AA5" w14:textId="77777777">
        <w:trPr>
          <w:trHeight w:val="306"/>
          <w:tblCellSpacing w:w="15" w:type="dxa"/>
        </w:trPr>
        <w:tc>
          <w:tcPr>
            <w:tcW w:w="49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9E6ADF" w:rsidRDefault="009E6ADF" w14:paraId="3970CB48" w14:textId="55B3E367">
            <w:pPr>
              <w:pStyle w:val="NormalWeb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7F526B63">
              <w:rPr>
                <w:rStyle w:val="Forte"/>
                <w:rFonts w:ascii="Arial" w:hAnsi="Arial" w:cs="Arial"/>
                <w:sz w:val="20"/>
                <w:szCs w:val="20"/>
              </w:rPr>
              <w:t>I</w:t>
            </w:r>
            <w:r w:rsidRPr="7F526B63" w:rsidR="31CE1F24">
              <w:rPr>
                <w:rStyle w:val="Forte"/>
                <w:rFonts w:ascii="Arial" w:hAnsi="Arial" w:cs="Arial"/>
                <w:sz w:val="20"/>
                <w:szCs w:val="20"/>
              </w:rPr>
              <w:t>D</w:t>
            </w:r>
            <w:r w:rsidRPr="7F526B63" w:rsidR="00453AFD">
              <w:rPr>
                <w:rStyle w:val="Forte"/>
                <w:rFonts w:ascii="Arial" w:hAnsi="Arial" w:cs="Arial"/>
                <w:sz w:val="20"/>
                <w:szCs w:val="20"/>
              </w:rPr>
              <w:t>isp</w:t>
            </w:r>
            <w:proofErr w:type="spellEnd"/>
            <w:r w:rsidRPr="7F526B63">
              <w:rPr>
                <w:rStyle w:val="Forte"/>
                <w:rFonts w:ascii="Arial" w:hAnsi="Arial" w:cs="Arial"/>
                <w:sz w:val="20"/>
                <w:szCs w:val="20"/>
              </w:rPr>
              <w:t xml:space="preserve"> – ÍNDICE DE </w:t>
            </w:r>
            <w:r w:rsidRPr="7F526B63" w:rsidR="31CE1F24">
              <w:rPr>
                <w:rStyle w:val="Forte"/>
                <w:rFonts w:ascii="Arial" w:hAnsi="Arial" w:cs="Arial"/>
                <w:sz w:val="20"/>
                <w:szCs w:val="20"/>
              </w:rPr>
              <w:t>DISPONIBILIDADE DO</w:t>
            </w:r>
            <w:r w:rsidRPr="7F526B63" w:rsidR="421EC820">
              <w:rPr>
                <w:rStyle w:val="Forte"/>
                <w:rFonts w:ascii="Arial" w:hAnsi="Arial" w:cs="Arial"/>
                <w:sz w:val="20"/>
                <w:szCs w:val="20"/>
              </w:rPr>
              <w:t>S</w:t>
            </w:r>
            <w:r w:rsidRPr="7F526B63" w:rsidR="31CE1F24">
              <w:rPr>
                <w:rStyle w:val="Forte"/>
                <w:rFonts w:ascii="Arial" w:hAnsi="Arial" w:cs="Arial"/>
                <w:sz w:val="20"/>
                <w:szCs w:val="20"/>
              </w:rPr>
              <w:t xml:space="preserve"> SERVIÇO</w:t>
            </w:r>
            <w:r w:rsidRPr="7F526B63" w:rsidR="421EC820">
              <w:rPr>
                <w:rStyle w:val="Forte"/>
                <w:rFonts w:ascii="Arial" w:hAnsi="Arial" w:cs="Arial"/>
                <w:sz w:val="20"/>
                <w:szCs w:val="20"/>
              </w:rPr>
              <w:t>S</w:t>
            </w:r>
          </w:p>
        </w:tc>
      </w:tr>
      <w:tr w:rsidRPr="003C6F9F" w:rsidR="009E6ADF" w:rsidTr="7F526B63" w14:paraId="6BD090AE" w14:textId="77777777">
        <w:trPr>
          <w:trHeight w:val="582"/>
          <w:tblCellSpacing w:w="15" w:type="dxa"/>
        </w:trPr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9E6ADF" w:rsidRDefault="009E6ADF" w14:paraId="45C36C57" w14:textId="77777777">
            <w:pPr>
              <w:pStyle w:val="NormalWeb"/>
              <w:ind w:left="92" w:right="91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Finalidade</w:t>
            </w:r>
          </w:p>
        </w:tc>
        <w:tc>
          <w:tcPr>
            <w:tcW w:w="3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9E6ADF" w:rsidRDefault="00081ADC" w14:paraId="75201B9F" w14:textId="7127D8D5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7F526B63">
              <w:rPr>
                <w:rFonts w:ascii="Arial" w:hAnsi="Arial" w:cs="Arial"/>
                <w:sz w:val="20"/>
                <w:szCs w:val="20"/>
              </w:rPr>
              <w:t xml:space="preserve">Apurar a disponibilidade do ambiente </w:t>
            </w:r>
            <w:r w:rsidRPr="7F526B63" w:rsidR="636E79C7">
              <w:rPr>
                <w:rFonts w:ascii="Arial" w:hAnsi="Arial" w:cs="Arial"/>
                <w:sz w:val="20"/>
                <w:szCs w:val="20"/>
              </w:rPr>
              <w:t xml:space="preserve">que sustenta os serviços do MCOM </w:t>
            </w:r>
            <w:r w:rsidRPr="7F526B63">
              <w:rPr>
                <w:rFonts w:ascii="Arial" w:hAnsi="Arial" w:cs="Arial"/>
                <w:sz w:val="20"/>
                <w:szCs w:val="20"/>
              </w:rPr>
              <w:t>durante o período especificado</w:t>
            </w:r>
            <w:r w:rsidRPr="7F526B63" w:rsidR="009E6A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9E6ADF" w:rsidTr="7F526B63" w14:paraId="1FB33AB7" w14:textId="77777777">
        <w:trPr>
          <w:trHeight w:val="582"/>
          <w:tblCellSpacing w:w="15" w:type="dxa"/>
        </w:trPr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9E6ADF" w:rsidRDefault="009E6ADF" w14:paraId="3B4B4F09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lastRenderedPageBreak/>
              <w:t>Meta a cumprir</w:t>
            </w:r>
          </w:p>
        </w:tc>
        <w:tc>
          <w:tcPr>
            <w:tcW w:w="3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6ADF" w:rsidRDefault="009E6ADF" w14:paraId="1B1EB317" w14:textId="0C348660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sz w:val="20"/>
                <w:szCs w:val="20"/>
              </w:rPr>
              <w:t>I</w:t>
            </w:r>
            <w:r w:rsidR="00055E32">
              <w:rPr>
                <w:rFonts w:ascii="Arial" w:hAnsi="Arial" w:cs="Arial"/>
                <w:sz w:val="20"/>
                <w:szCs w:val="20"/>
              </w:rPr>
              <w:t>D</w:t>
            </w:r>
            <w:r w:rsidR="00453AFD">
              <w:rPr>
                <w:rFonts w:ascii="Arial" w:hAnsi="Arial" w:cs="Arial"/>
                <w:sz w:val="20"/>
                <w:szCs w:val="20"/>
              </w:rPr>
              <w:t>isp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 xml:space="preserve"> igual ou </w:t>
            </w:r>
            <w:r w:rsidRPr="00095720">
              <w:rPr>
                <w:rFonts w:ascii="Arial" w:hAnsi="Arial" w:cs="Arial"/>
                <w:sz w:val="20"/>
                <w:szCs w:val="20"/>
              </w:rPr>
              <w:t>superior a 9</w:t>
            </w:r>
            <w:r w:rsidRPr="00095720" w:rsidR="00055E32">
              <w:rPr>
                <w:rFonts w:ascii="Arial" w:hAnsi="Arial" w:cs="Arial"/>
                <w:sz w:val="20"/>
                <w:szCs w:val="20"/>
              </w:rPr>
              <w:t>9,5</w:t>
            </w:r>
            <w:r w:rsidRPr="00095720">
              <w:rPr>
                <w:rFonts w:ascii="Arial" w:hAnsi="Arial" w:cs="Arial"/>
                <w:sz w:val="20"/>
                <w:szCs w:val="20"/>
              </w:rPr>
              <w:t>%</w:t>
            </w:r>
            <w:r w:rsidR="005312DE">
              <w:rPr>
                <w:rFonts w:ascii="Arial" w:hAnsi="Arial" w:cs="Arial"/>
                <w:sz w:val="20"/>
                <w:szCs w:val="20"/>
              </w:rPr>
              <w:t xml:space="preserve"> para os serviços de alta criticidade.</w:t>
            </w:r>
          </w:p>
          <w:p w:rsidR="005312DE" w:rsidP="005312DE" w:rsidRDefault="005312DE" w14:paraId="5A3F3CBA" w14:textId="7710F32D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Disp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 xml:space="preserve"> igual ou </w:t>
            </w:r>
            <w:r w:rsidRPr="00095720">
              <w:rPr>
                <w:rFonts w:ascii="Arial" w:hAnsi="Arial" w:cs="Arial"/>
                <w:sz w:val="20"/>
                <w:szCs w:val="20"/>
              </w:rPr>
              <w:t>superior a 9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095720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para os serviços de média </w:t>
            </w:r>
            <w:r w:rsidR="002542CA">
              <w:rPr>
                <w:rFonts w:ascii="Arial" w:hAnsi="Arial" w:cs="Arial"/>
                <w:sz w:val="20"/>
                <w:szCs w:val="20"/>
              </w:rPr>
              <w:t>criticidade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3C6F9F" w:rsidR="005312DE" w:rsidP="002542CA" w:rsidRDefault="005312DE" w14:paraId="5323CE6E" w14:textId="5FBBC60D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Disp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 xml:space="preserve"> igual ou </w:t>
            </w:r>
            <w:r w:rsidRPr="00095720">
              <w:rPr>
                <w:rFonts w:ascii="Arial" w:hAnsi="Arial" w:cs="Arial"/>
                <w:sz w:val="20"/>
                <w:szCs w:val="20"/>
              </w:rPr>
              <w:t>superior a 9</w:t>
            </w:r>
            <w:r w:rsidR="002542CA">
              <w:rPr>
                <w:rFonts w:ascii="Arial" w:hAnsi="Arial" w:cs="Arial"/>
                <w:sz w:val="20"/>
                <w:szCs w:val="20"/>
              </w:rPr>
              <w:t>0</w:t>
            </w:r>
            <w:r w:rsidRPr="00095720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para os serviços </w:t>
            </w:r>
            <w:r w:rsidR="002542CA">
              <w:rPr>
                <w:rFonts w:ascii="Arial" w:hAnsi="Arial" w:cs="Arial"/>
                <w:sz w:val="20"/>
                <w:szCs w:val="20"/>
              </w:rPr>
              <w:t>de baixa criticidade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9E6ADF" w:rsidTr="7F526B63" w14:paraId="352E96F5" w14:textId="77777777">
        <w:trPr>
          <w:trHeight w:val="582"/>
          <w:tblCellSpacing w:w="15" w:type="dxa"/>
        </w:trPr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9E6ADF" w:rsidRDefault="009E6ADF" w14:paraId="39E02F69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Instrumento de medição</w:t>
            </w:r>
          </w:p>
        </w:tc>
        <w:tc>
          <w:tcPr>
            <w:tcW w:w="3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9E6ADF" w:rsidRDefault="009E6ADF" w14:paraId="68879A12" w14:textId="6C249944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Deve ser aferido por meio de ferramenta</w:t>
            </w:r>
            <w:r>
              <w:rPr>
                <w:rFonts w:ascii="Arial" w:hAnsi="Arial" w:cs="Arial"/>
                <w:sz w:val="20"/>
                <w:szCs w:val="20"/>
              </w:rPr>
              <w:t xml:space="preserve"> automatizada fornecida pela CONTRATADA</w:t>
            </w:r>
            <w:r w:rsidRPr="003C6F9F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suscetível a </w:t>
            </w:r>
            <w:r w:rsidRPr="003C6F9F">
              <w:rPr>
                <w:rFonts w:ascii="Arial" w:hAnsi="Arial" w:cs="Arial"/>
                <w:sz w:val="20"/>
                <w:szCs w:val="20"/>
              </w:rPr>
              <w:t>procedimentos de inspeção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1AFF">
              <w:rPr>
                <w:rFonts w:ascii="Arial" w:hAnsi="Arial" w:cs="Arial"/>
                <w:sz w:val="20"/>
                <w:szCs w:val="20"/>
              </w:rPr>
              <w:t>pela</w:t>
            </w:r>
            <w:r>
              <w:rPr>
                <w:rFonts w:ascii="Arial" w:hAnsi="Arial" w:cs="Arial"/>
                <w:sz w:val="20"/>
                <w:szCs w:val="20"/>
              </w:rPr>
              <w:t xml:space="preserve"> CONTRATANTE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9E6ADF" w:rsidTr="7F526B63" w14:paraId="228B3E01" w14:textId="77777777">
        <w:trPr>
          <w:trHeight w:val="1135"/>
          <w:tblCellSpacing w:w="15" w:type="dxa"/>
        </w:trPr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9E6ADF" w:rsidRDefault="009E6ADF" w14:paraId="5761F67D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Forma de acompanhamento</w:t>
            </w:r>
          </w:p>
        </w:tc>
        <w:tc>
          <w:tcPr>
            <w:tcW w:w="3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9E6ADF" w:rsidRDefault="009E6ADF" w14:paraId="643A102B" w14:textId="77777777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Aferição por meio de ferramenta automatizada submetida à análise dos fiscais técnicos e requisitantes.</w:t>
            </w:r>
          </w:p>
        </w:tc>
      </w:tr>
      <w:tr w:rsidRPr="003C6F9F" w:rsidR="009E6ADF" w:rsidTr="7F526B63" w14:paraId="4B076261" w14:textId="77777777">
        <w:trPr>
          <w:trHeight w:val="582"/>
          <w:tblCellSpacing w:w="15" w:type="dxa"/>
        </w:trPr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9E6ADF" w:rsidRDefault="009E6ADF" w14:paraId="52D673EB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Periodicidade</w:t>
            </w:r>
          </w:p>
        </w:tc>
        <w:tc>
          <w:tcPr>
            <w:tcW w:w="3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9E6ADF" w:rsidRDefault="009E6ADF" w14:paraId="0829EA1F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Mensal</w:t>
            </w:r>
          </w:p>
        </w:tc>
      </w:tr>
      <w:tr w:rsidRPr="003C6F9F" w:rsidR="009E6ADF" w:rsidTr="7F526B63" w14:paraId="714D6F35" w14:textId="77777777">
        <w:trPr>
          <w:trHeight w:val="2814"/>
          <w:tblCellSpacing w:w="15" w:type="dxa"/>
        </w:trPr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9E6ADF" w:rsidRDefault="009E6ADF" w14:paraId="75560923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Mecanismo de Cálculo (</w:t>
            </w:r>
            <w:r>
              <w:rPr>
                <w:rStyle w:val="Forte"/>
                <w:rFonts w:ascii="Arial" w:hAnsi="Arial" w:cs="Arial"/>
                <w:sz w:val="20"/>
                <w:szCs w:val="20"/>
              </w:rPr>
              <w:t>%</w:t>
            </w: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9E6ADF" w:rsidRDefault="009E6ADF" w14:paraId="00A9851F" w14:textId="6FBA0EF4">
            <w:pPr>
              <w:pStyle w:val="contentpasted0"/>
              <w:ind w:left="51" w:right="87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C31AFF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A86735">
              <w:rPr>
                <w:rFonts w:ascii="Arial" w:hAnsi="Arial" w:cs="Arial"/>
                <w:b/>
                <w:bCs/>
                <w:sz w:val="20"/>
                <w:szCs w:val="20"/>
              </w:rPr>
              <w:t>isp</w:t>
            </w:r>
            <w:proofErr w:type="spellEnd"/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= 100 * (</w:t>
            </w:r>
            <w:r w:rsidR="001E7D09">
              <w:rPr>
                <w:rFonts w:ascii="Arial" w:hAnsi="Arial" w:cs="Arial"/>
                <w:b/>
                <w:bCs/>
                <w:sz w:val="20"/>
                <w:szCs w:val="20"/>
              </w:rPr>
              <w:t>HDS</w:t>
            </w:r>
            <w:r w:rsidR="00A2779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C314B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="00A2779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07465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D77557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EC314B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/ </w:t>
            </w:r>
            <w:r w:rsidR="00707465">
              <w:rPr>
                <w:rFonts w:ascii="Arial" w:hAnsi="Arial" w:cs="Arial"/>
                <w:b/>
                <w:bCs/>
                <w:sz w:val="20"/>
                <w:szCs w:val="20"/>
              </w:rPr>
              <w:t>HT</w:t>
            </w:r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:rsidRPr="003C6F9F" w:rsidR="009E6ADF" w:rsidRDefault="009E6ADF" w14:paraId="02649E0D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</w:p>
          <w:p w:rsidRPr="003C6F9F" w:rsidR="009E6ADF" w:rsidRDefault="009E6ADF" w14:paraId="69101D81" w14:textId="77777777">
            <w:pPr>
              <w:pStyle w:val="contentpasted0"/>
              <w:spacing w:after="120"/>
              <w:ind w:left="51" w:right="85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Onde:</w:t>
            </w:r>
          </w:p>
          <w:p w:rsidRPr="003C6F9F" w:rsidR="009E6ADF" w:rsidRDefault="009E6ADF" w14:paraId="2A48DFD3" w14:textId="59CBA8D3">
            <w:pPr>
              <w:pStyle w:val="contentpasted0"/>
              <w:spacing w:after="120"/>
              <w:ind w:left="51" w:right="8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sz w:val="20"/>
                <w:szCs w:val="20"/>
              </w:rPr>
              <w:t>I</w:t>
            </w:r>
            <w:r w:rsidR="001D1A90">
              <w:rPr>
                <w:rFonts w:ascii="Arial" w:hAnsi="Arial" w:cs="Arial"/>
                <w:sz w:val="20"/>
                <w:szCs w:val="20"/>
              </w:rPr>
              <w:t>D</w:t>
            </w:r>
            <w:r w:rsidR="00A86735">
              <w:rPr>
                <w:rFonts w:ascii="Arial" w:hAnsi="Arial" w:cs="Arial"/>
                <w:sz w:val="20"/>
                <w:szCs w:val="20"/>
              </w:rPr>
              <w:t>isp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hAnsi="Arial" w:cs="Arial"/>
                <w:sz w:val="20"/>
                <w:szCs w:val="20"/>
              </w:rPr>
              <w:t xml:space="preserve">Índice de </w:t>
            </w:r>
            <w:r w:rsidR="001D1A90">
              <w:rPr>
                <w:rFonts w:ascii="Arial" w:hAnsi="Arial" w:cs="Arial"/>
                <w:sz w:val="20"/>
                <w:szCs w:val="20"/>
              </w:rPr>
              <w:t>Disponibilidade dos Serviços</w:t>
            </w:r>
            <w:r w:rsidRPr="003C6F9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E6ADF" w:rsidRDefault="001D1A90" w14:paraId="48BF79D8" w14:textId="3D44512C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HDS</w:t>
            </w:r>
            <w:r w:rsidRPr="003C6F9F" w:rsidR="009E6ADF">
              <w:rPr>
                <w:rFonts w:ascii="Arial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hAnsi="Arial" w:cs="Arial"/>
                <w:sz w:val="20"/>
                <w:szCs w:val="20"/>
              </w:rPr>
              <w:t>Horas de Disponibilidade dos Serviços</w:t>
            </w:r>
            <w:r w:rsidRPr="003C6F9F" w:rsidR="009E6ADF">
              <w:rPr>
                <w:rFonts w:ascii="Arial" w:hAnsi="Arial" w:cs="Arial"/>
                <w:sz w:val="20"/>
                <w:szCs w:val="20"/>
              </w:rPr>
              <w:t>;</w:t>
            </w:r>
          </w:p>
          <w:p w:rsidRPr="003C6F9F" w:rsidR="001D1A90" w:rsidRDefault="001D1A90" w14:paraId="57296E98" w14:textId="54CBFD4B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</w:t>
            </w:r>
            <w:r w:rsidR="00BE08D3">
              <w:rPr>
                <w:rFonts w:ascii="Arial" w:hAnsi="Arial" w:cs="Arial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="00233B03">
              <w:rPr>
                <w:rFonts w:ascii="Arial" w:hAnsi="Arial" w:cs="Arial"/>
                <w:sz w:val="20"/>
                <w:szCs w:val="20"/>
              </w:rPr>
              <w:t xml:space="preserve">Horas de Indisponibilidade </w:t>
            </w:r>
            <w:r w:rsidR="00BE08D3">
              <w:rPr>
                <w:rFonts w:ascii="Arial" w:hAnsi="Arial" w:cs="Arial"/>
                <w:sz w:val="20"/>
                <w:szCs w:val="20"/>
              </w:rPr>
              <w:t>Justificada</w:t>
            </w:r>
            <w:r w:rsidR="00233B03">
              <w:rPr>
                <w:rFonts w:ascii="Arial" w:hAnsi="Arial" w:cs="Arial"/>
                <w:sz w:val="20"/>
                <w:szCs w:val="20"/>
              </w:rPr>
              <w:t>;</w:t>
            </w:r>
          </w:p>
          <w:p w:rsidRPr="003C6F9F" w:rsidR="009E6ADF" w:rsidRDefault="001D1A90" w14:paraId="74B2254A" w14:textId="4FDCAABD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HT</w:t>
            </w:r>
            <w:r w:rsidRPr="003C6F9F" w:rsidR="009E6ADF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="00233B03">
              <w:rPr>
                <w:rFonts w:ascii="Arial" w:hAnsi="Arial" w:cs="Arial"/>
                <w:sz w:val="20"/>
                <w:szCs w:val="20"/>
              </w:rPr>
              <w:t xml:space="preserve">Horas Totais do </w:t>
            </w:r>
            <w:proofErr w:type="spellStart"/>
            <w:r w:rsidR="00233B03">
              <w:rPr>
                <w:rFonts w:ascii="Arial" w:hAnsi="Arial" w:cs="Arial"/>
                <w:sz w:val="20"/>
                <w:szCs w:val="20"/>
              </w:rPr>
              <w:t>Periodo</w:t>
            </w:r>
            <w:proofErr w:type="spellEnd"/>
            <w:r w:rsidRPr="003C6F9F" w:rsidR="009E6A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363D67" w:rsidTr="7F526B63" w14:paraId="18B27590" w14:textId="77777777">
        <w:trPr>
          <w:trHeight w:val="306"/>
          <w:tblCellSpacing w:w="15" w:type="dxa"/>
        </w:trPr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Pr="003C6F9F" w:rsidR="00363D67" w:rsidRDefault="00363D67" w14:paraId="47FED908" w14:textId="0278014E">
            <w:pPr>
              <w:pStyle w:val="NormalWeb"/>
              <w:ind w:left="92" w:right="91"/>
              <w:jc w:val="both"/>
              <w:rPr>
                <w:rStyle w:val="Forte"/>
                <w:rFonts w:ascii="Arial" w:hAnsi="Arial" w:cs="Arial"/>
                <w:sz w:val="20"/>
                <w:szCs w:val="20"/>
              </w:rPr>
            </w:pPr>
            <w:r>
              <w:rPr>
                <w:rStyle w:val="Forte"/>
                <w:rFonts w:ascii="Arial" w:hAnsi="Arial" w:cs="Arial"/>
                <w:sz w:val="20"/>
                <w:szCs w:val="20"/>
              </w:rPr>
              <w:t>O</w:t>
            </w:r>
            <w:r w:rsidRPr="00363D67">
              <w:rPr>
                <w:rStyle w:val="Forte"/>
                <w:rFonts w:ascii="Arial" w:hAnsi="Arial" w:cs="Arial"/>
                <w:sz w:val="20"/>
                <w:szCs w:val="20"/>
              </w:rPr>
              <w:t>bservações</w:t>
            </w:r>
          </w:p>
        </w:tc>
        <w:tc>
          <w:tcPr>
            <w:tcW w:w="3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3D67" w:rsidP="00BE08D3" w:rsidRDefault="00647BE3" w14:paraId="4251AC8E" w14:textId="2889412E">
            <w:pPr>
              <w:pStyle w:val="contentpasted0"/>
              <w:numPr>
                <w:ilvl w:val="0"/>
                <w:numId w:val="4"/>
              </w:numPr>
              <w:ind w:right="8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Aplica-se a todo</w:t>
            </w:r>
            <w:r w:rsidR="00C51AE5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os serviços</w:t>
            </w:r>
            <w:r w:rsidR="00C51AE5">
              <w:rPr>
                <w:rFonts w:ascii="Arial" w:hAnsi="Arial" w:cs="Arial"/>
                <w:sz w:val="20"/>
                <w:szCs w:val="20"/>
              </w:rPr>
              <w:t xml:space="preserve"> monitorados do MCOM</w:t>
            </w:r>
            <w:r w:rsidR="00EF5359">
              <w:rPr>
                <w:rFonts w:ascii="Arial" w:hAnsi="Arial" w:cs="Arial"/>
                <w:sz w:val="20"/>
                <w:szCs w:val="20"/>
              </w:rPr>
              <w:t>, conforme a criticidade</w:t>
            </w:r>
            <w:r w:rsidR="00C51AE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B5FC9" w:rsidP="005D3AC7" w:rsidRDefault="004B5FC9" w14:paraId="7A5F7A9F" w14:textId="77777777">
            <w:pPr>
              <w:pStyle w:val="contentpasted0"/>
              <w:numPr>
                <w:ilvl w:val="0"/>
                <w:numId w:val="4"/>
              </w:numPr>
              <w:ind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8D3">
              <w:rPr>
                <w:rFonts w:ascii="Arial" w:hAnsi="Arial" w:cs="Arial"/>
                <w:sz w:val="20"/>
                <w:szCs w:val="20"/>
              </w:rPr>
              <w:t xml:space="preserve">A disponibilidade total do período deverá ser calculada </w:t>
            </w:r>
            <w:r w:rsidRPr="00BE08D3" w:rsidR="00E23220">
              <w:rPr>
                <w:rFonts w:ascii="Arial" w:hAnsi="Arial" w:cs="Arial"/>
                <w:sz w:val="20"/>
                <w:szCs w:val="20"/>
              </w:rPr>
              <w:t>para o período de referência em regime 24x7, salvo se houver disposição do MCOM</w:t>
            </w:r>
            <w:r w:rsidRPr="00BE08D3" w:rsidR="00987EB1">
              <w:rPr>
                <w:rFonts w:ascii="Arial" w:hAnsi="Arial" w:cs="Arial"/>
                <w:sz w:val="20"/>
                <w:szCs w:val="20"/>
              </w:rPr>
              <w:t xml:space="preserve"> em contrário.</w:t>
            </w:r>
          </w:p>
          <w:p w:rsidR="005D3AC7" w:rsidP="005D3AC7" w:rsidRDefault="007F6047" w14:paraId="2E9E2AF0" w14:textId="4FD501A1">
            <w:pPr>
              <w:pStyle w:val="contentpasted0"/>
              <w:numPr>
                <w:ilvl w:val="0"/>
                <w:numId w:val="4"/>
              </w:numPr>
              <w:ind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Para efeitos de cálculo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IDisp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serão considerados </w:t>
            </w:r>
            <w:r w:rsidR="00E429B1">
              <w:rPr>
                <w:rFonts w:ascii="Arial" w:hAnsi="Arial" w:cs="Arial"/>
                <w:sz w:val="20"/>
                <w:szCs w:val="20"/>
              </w:rPr>
              <w:t>serviços</w:t>
            </w:r>
            <w:r w:rsidR="004274DC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="00E429B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429B1" w:rsidP="00E429B1" w:rsidRDefault="004274DC" w14:paraId="05E1DAA4" w14:textId="77777777">
            <w:pPr>
              <w:pStyle w:val="contentpasted0"/>
              <w:numPr>
                <w:ilvl w:val="1"/>
                <w:numId w:val="4"/>
              </w:numPr>
              <w:ind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 criticidade:</w:t>
            </w:r>
          </w:p>
          <w:p w:rsidR="004274DC" w:rsidP="00E429B1" w:rsidRDefault="004274DC" w14:paraId="6DC45277" w14:textId="77777777">
            <w:pPr>
              <w:pStyle w:val="contentpasted0"/>
              <w:numPr>
                <w:ilvl w:val="1"/>
                <w:numId w:val="4"/>
              </w:numPr>
              <w:ind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Média criticidade:</w:t>
            </w:r>
          </w:p>
          <w:p w:rsidRPr="00BE08D3" w:rsidR="004274DC" w:rsidP="00E429B1" w:rsidRDefault="004274DC" w14:paraId="16D8DD67" w14:textId="28F83C35">
            <w:pPr>
              <w:pStyle w:val="contentpasted0"/>
              <w:numPr>
                <w:ilvl w:val="1"/>
                <w:numId w:val="4"/>
              </w:numPr>
              <w:ind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Baixa criticidade:</w:t>
            </w:r>
          </w:p>
        </w:tc>
      </w:tr>
      <w:tr w:rsidRPr="003C6F9F" w:rsidR="009E6ADF" w:rsidTr="7F526B63" w14:paraId="78755A78" w14:textId="77777777">
        <w:trPr>
          <w:trHeight w:val="306"/>
          <w:tblCellSpacing w:w="15" w:type="dxa"/>
        </w:trPr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9E6ADF" w:rsidRDefault="009E6ADF" w14:paraId="42B030AD" w14:textId="77777777">
            <w:pPr>
              <w:pStyle w:val="NormalWeb"/>
              <w:ind w:left="92" w:right="91"/>
              <w:jc w:val="both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Início de Vigência</w:t>
            </w:r>
          </w:p>
        </w:tc>
        <w:tc>
          <w:tcPr>
            <w:tcW w:w="3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9E6ADF" w:rsidRDefault="009E6ADF" w14:paraId="7C483064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 xml:space="preserve">A partir </w:t>
            </w:r>
            <w:r>
              <w:rPr>
                <w:rFonts w:ascii="Arial" w:hAnsi="Arial" w:cs="Arial"/>
                <w:sz w:val="20"/>
                <w:szCs w:val="20"/>
              </w:rPr>
              <w:t xml:space="preserve">do início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Periodo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Transição Operacional (PTO)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9E6ADF" w:rsidTr="0028475F" w14:paraId="52841124" w14:textId="77777777">
        <w:trPr>
          <w:trHeight w:val="741"/>
          <w:tblCellSpacing w:w="15" w:type="dxa"/>
        </w:trPr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9E6ADF" w:rsidRDefault="009E6ADF" w14:paraId="491CAE65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Faixas de ajuste no pagamento e Sanções</w:t>
            </w:r>
          </w:p>
        </w:tc>
        <w:tc>
          <w:tcPr>
            <w:tcW w:w="3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286EF8" w:rsidR="00286EF8" w:rsidP="00A2753A" w:rsidRDefault="00286EF8" w14:paraId="34DDE6B5" w14:textId="2931EE03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 os serviços de alta criticidade:</w:t>
            </w:r>
          </w:p>
          <w:p w:rsidRPr="003C6F9F" w:rsidR="009E6ADF" w:rsidP="00A2753A" w:rsidRDefault="009E6ADF" w14:paraId="6C5B3BD2" w14:textId="7E9BAA36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sz w:val="20"/>
                <w:szCs w:val="20"/>
              </w:rPr>
              <w:t>I</w:t>
            </w:r>
            <w:r w:rsidR="00987EB1">
              <w:rPr>
                <w:rFonts w:ascii="Arial" w:hAnsi="Arial" w:cs="Arial"/>
                <w:sz w:val="20"/>
                <w:szCs w:val="20"/>
              </w:rPr>
              <w:t>D</w:t>
            </w:r>
            <w:r w:rsidR="00A86735">
              <w:rPr>
                <w:rFonts w:ascii="Arial" w:hAnsi="Arial" w:cs="Arial"/>
                <w:sz w:val="20"/>
                <w:szCs w:val="20"/>
              </w:rPr>
              <w:t>isp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 xml:space="preserve"> &gt;= </w:t>
            </w:r>
            <w:r w:rsidR="00573BC2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C6F9F">
              <w:rPr>
                <w:rFonts w:ascii="Arial" w:hAnsi="Arial" w:cs="Arial"/>
                <w:sz w:val="20"/>
                <w:szCs w:val="20"/>
              </w:rPr>
              <w:t>% e &lt; 9</w:t>
            </w:r>
            <w:r w:rsidR="00987EB1">
              <w:rPr>
                <w:rFonts w:ascii="Arial" w:hAnsi="Arial" w:cs="Arial"/>
                <w:sz w:val="20"/>
                <w:szCs w:val="20"/>
              </w:rPr>
              <w:t>9,5</w:t>
            </w:r>
            <w:r w:rsidRPr="003C6F9F">
              <w:rPr>
                <w:rFonts w:ascii="Arial" w:hAnsi="Arial" w:cs="Arial"/>
                <w:sz w:val="20"/>
                <w:szCs w:val="20"/>
              </w:rPr>
              <w:t>%:</w:t>
            </w:r>
            <w:r w:rsidR="00DA1D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6F9F">
              <w:rPr>
                <w:rFonts w:ascii="Arial" w:hAnsi="Arial" w:cs="Arial"/>
                <w:sz w:val="20"/>
                <w:szCs w:val="20"/>
              </w:rPr>
              <w:t>1</w:t>
            </w:r>
            <w:r w:rsidR="003E23A4">
              <w:rPr>
                <w:rFonts w:ascii="Arial" w:hAnsi="Arial" w:cs="Arial"/>
                <w:sz w:val="20"/>
                <w:szCs w:val="20"/>
              </w:rPr>
              <w:t>0</w:t>
            </w:r>
            <w:r w:rsidRPr="003C6F9F">
              <w:rPr>
                <w:rFonts w:ascii="Arial" w:hAnsi="Arial" w:cs="Arial"/>
                <w:sz w:val="20"/>
                <w:szCs w:val="20"/>
              </w:rPr>
              <w:t xml:space="preserve">% de desconto sobre o valor </w:t>
            </w:r>
            <w:r w:rsidR="00F23DFA">
              <w:rPr>
                <w:rFonts w:ascii="Arial" w:hAnsi="Arial" w:cs="Arial"/>
                <w:sz w:val="20"/>
                <w:szCs w:val="20"/>
              </w:rPr>
              <w:t>mensal do contrato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E6ADF" w:rsidP="00A2753A" w:rsidRDefault="009E6ADF" w14:paraId="0312CD0C" w14:textId="7EE8BE44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sz w:val="20"/>
                <w:szCs w:val="20"/>
              </w:rPr>
              <w:t>I</w:t>
            </w:r>
            <w:r w:rsidR="00573BC2">
              <w:rPr>
                <w:rFonts w:ascii="Arial" w:hAnsi="Arial" w:cs="Arial"/>
                <w:sz w:val="20"/>
                <w:szCs w:val="20"/>
              </w:rPr>
              <w:t>D</w:t>
            </w:r>
            <w:r w:rsidR="00A86735">
              <w:rPr>
                <w:rFonts w:ascii="Arial" w:hAnsi="Arial" w:cs="Arial"/>
                <w:sz w:val="20"/>
                <w:szCs w:val="20"/>
              </w:rPr>
              <w:t>isp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 xml:space="preserve"> &gt;= </w:t>
            </w:r>
            <w:r w:rsidR="00573BC2">
              <w:rPr>
                <w:rFonts w:ascii="Arial" w:hAnsi="Arial" w:cs="Arial"/>
                <w:sz w:val="20"/>
                <w:szCs w:val="20"/>
              </w:rPr>
              <w:t>90</w:t>
            </w:r>
            <w:r w:rsidRPr="003C6F9F">
              <w:rPr>
                <w:rFonts w:ascii="Arial" w:hAnsi="Arial" w:cs="Arial"/>
                <w:sz w:val="20"/>
                <w:szCs w:val="20"/>
              </w:rPr>
              <w:t xml:space="preserve">% e &lt; </w:t>
            </w:r>
            <w:r w:rsidR="00573BC2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C6F9F">
              <w:rPr>
                <w:rFonts w:ascii="Arial" w:hAnsi="Arial" w:cs="Arial"/>
                <w:sz w:val="20"/>
                <w:szCs w:val="20"/>
              </w:rPr>
              <w:t xml:space="preserve">%: </w:t>
            </w:r>
            <w:r w:rsidR="003E23A4">
              <w:rPr>
                <w:rFonts w:ascii="Arial" w:hAnsi="Arial" w:cs="Arial"/>
                <w:sz w:val="20"/>
                <w:szCs w:val="20"/>
              </w:rPr>
              <w:t>1</w:t>
            </w:r>
            <w:r w:rsidR="00573BC2">
              <w:rPr>
                <w:rFonts w:ascii="Arial" w:hAnsi="Arial" w:cs="Arial"/>
                <w:sz w:val="20"/>
                <w:szCs w:val="20"/>
              </w:rPr>
              <w:t>5</w:t>
            </w:r>
            <w:r w:rsidRPr="003C6F9F">
              <w:rPr>
                <w:rFonts w:ascii="Arial" w:hAnsi="Arial" w:cs="Arial"/>
                <w:sz w:val="20"/>
                <w:szCs w:val="20"/>
              </w:rPr>
              <w:t xml:space="preserve">% de desconto sobre o valor </w:t>
            </w:r>
            <w:r w:rsidR="00F23DFA">
              <w:rPr>
                <w:rFonts w:ascii="Arial" w:hAnsi="Arial" w:cs="Arial"/>
                <w:sz w:val="20"/>
                <w:szCs w:val="20"/>
              </w:rPr>
              <w:t>mensal do contrato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E6ADF" w:rsidP="00A2753A" w:rsidRDefault="009E6ADF" w14:paraId="2EC9BB0C" w14:textId="77777777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573BC2">
              <w:rPr>
                <w:rFonts w:ascii="Arial" w:hAnsi="Arial" w:cs="Arial"/>
                <w:sz w:val="20"/>
                <w:szCs w:val="20"/>
              </w:rPr>
              <w:t>D</w:t>
            </w:r>
            <w:r w:rsidR="00A86735">
              <w:rPr>
                <w:rFonts w:ascii="Arial" w:hAnsi="Arial" w:cs="Arial"/>
                <w:sz w:val="20"/>
                <w:szCs w:val="20"/>
              </w:rPr>
              <w:t>isp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&lt; </w:t>
            </w:r>
            <w:r w:rsidR="00573BC2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 xml:space="preserve">%: aplicação das sanções </w:t>
            </w:r>
            <w:r w:rsidRPr="00B65B59">
              <w:rPr>
                <w:rFonts w:ascii="Arial" w:hAnsi="Arial" w:cs="Arial"/>
                <w:sz w:val="20"/>
                <w:szCs w:val="20"/>
              </w:rPr>
              <w:t>previstas no TR.</w:t>
            </w:r>
          </w:p>
          <w:p w:rsidR="00286EF8" w:rsidP="00A2753A" w:rsidRDefault="00286EF8" w14:paraId="4CE5128B" w14:textId="77777777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286EF8" w:rsidR="00286EF8" w:rsidP="00286EF8" w:rsidRDefault="00286EF8" w14:paraId="42BCEB9E" w14:textId="5F13BA95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 os serviços de média criticidade:</w:t>
            </w:r>
          </w:p>
          <w:p w:rsidRPr="003C6F9F" w:rsidR="00743291" w:rsidP="00743291" w:rsidRDefault="00743291" w14:paraId="349A06E9" w14:textId="770DF8DA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Disp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 xml:space="preserve"> &gt;= 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28475F">
              <w:rPr>
                <w:rFonts w:ascii="Arial" w:hAnsi="Arial" w:cs="Arial"/>
                <w:sz w:val="20"/>
                <w:szCs w:val="20"/>
              </w:rPr>
              <w:t>0</w:t>
            </w:r>
            <w:r w:rsidRPr="003C6F9F">
              <w:rPr>
                <w:rFonts w:ascii="Arial" w:hAnsi="Arial" w:cs="Arial"/>
                <w:sz w:val="20"/>
                <w:szCs w:val="20"/>
              </w:rPr>
              <w:t>% e &lt; 9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C6F9F">
              <w:rPr>
                <w:rFonts w:ascii="Arial" w:hAnsi="Arial" w:cs="Arial"/>
                <w:sz w:val="20"/>
                <w:szCs w:val="20"/>
              </w:rPr>
              <w:t>%: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6F9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3C6F9F">
              <w:rPr>
                <w:rFonts w:ascii="Arial" w:hAnsi="Arial" w:cs="Arial"/>
                <w:sz w:val="20"/>
                <w:szCs w:val="20"/>
              </w:rPr>
              <w:t xml:space="preserve">% de desconto sobre o valor </w:t>
            </w:r>
            <w:r>
              <w:rPr>
                <w:rFonts w:ascii="Arial" w:hAnsi="Arial" w:cs="Arial"/>
                <w:sz w:val="20"/>
                <w:szCs w:val="20"/>
              </w:rPr>
              <w:t>mensal do contrato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43291" w:rsidP="00743291" w:rsidRDefault="00743291" w14:paraId="1407DD5B" w14:textId="7DA24CF0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Disp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 xml:space="preserve"> &gt;= </w:t>
            </w:r>
            <w:r w:rsidR="0028475F">
              <w:rPr>
                <w:rFonts w:ascii="Arial" w:hAnsi="Arial" w:cs="Arial"/>
                <w:sz w:val="20"/>
                <w:szCs w:val="20"/>
              </w:rPr>
              <w:t>85</w:t>
            </w:r>
            <w:r w:rsidRPr="003C6F9F">
              <w:rPr>
                <w:rFonts w:ascii="Arial" w:hAnsi="Arial" w:cs="Arial"/>
                <w:sz w:val="20"/>
                <w:szCs w:val="20"/>
              </w:rPr>
              <w:t xml:space="preserve">% e &lt; 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28475F">
              <w:rPr>
                <w:rFonts w:ascii="Arial" w:hAnsi="Arial" w:cs="Arial"/>
                <w:sz w:val="20"/>
                <w:szCs w:val="20"/>
              </w:rPr>
              <w:t>0</w:t>
            </w:r>
            <w:r w:rsidRPr="003C6F9F">
              <w:rPr>
                <w:rFonts w:ascii="Arial" w:hAnsi="Arial" w:cs="Arial"/>
                <w:sz w:val="20"/>
                <w:szCs w:val="20"/>
              </w:rPr>
              <w:t xml:space="preserve">%: 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3C6F9F">
              <w:rPr>
                <w:rFonts w:ascii="Arial" w:hAnsi="Arial" w:cs="Arial"/>
                <w:sz w:val="20"/>
                <w:szCs w:val="20"/>
              </w:rPr>
              <w:t xml:space="preserve">% de desconto sobre o valor </w:t>
            </w:r>
            <w:r>
              <w:rPr>
                <w:rFonts w:ascii="Arial" w:hAnsi="Arial" w:cs="Arial"/>
                <w:sz w:val="20"/>
                <w:szCs w:val="20"/>
              </w:rPr>
              <w:t>mensal do contrato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86EF8" w:rsidP="00743291" w:rsidRDefault="00743291" w14:paraId="30926F6F" w14:textId="66700A8A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IDisp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&lt; </w:t>
            </w:r>
            <w:r w:rsidR="0028475F">
              <w:rPr>
                <w:rFonts w:ascii="Arial" w:hAnsi="Arial" w:cs="Arial"/>
                <w:sz w:val="20"/>
                <w:szCs w:val="20"/>
              </w:rPr>
              <w:t>85</w:t>
            </w:r>
            <w:r>
              <w:rPr>
                <w:rFonts w:ascii="Arial" w:hAnsi="Arial" w:cs="Arial"/>
                <w:sz w:val="20"/>
                <w:szCs w:val="20"/>
              </w:rPr>
              <w:t xml:space="preserve">%: aplicação das sanções </w:t>
            </w:r>
            <w:r w:rsidRPr="00B65B59">
              <w:rPr>
                <w:rFonts w:ascii="Arial" w:hAnsi="Arial" w:cs="Arial"/>
                <w:sz w:val="20"/>
                <w:szCs w:val="20"/>
              </w:rPr>
              <w:t>previstas no TR.</w:t>
            </w:r>
          </w:p>
          <w:p w:rsidR="0028475F" w:rsidP="00743291" w:rsidRDefault="0028475F" w14:paraId="2AFFF999" w14:textId="77777777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286EF8" w:rsidR="00286EF8" w:rsidP="00286EF8" w:rsidRDefault="00286EF8" w14:paraId="7CC9C292" w14:textId="69359679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 os serviços de baixa criticidade:</w:t>
            </w:r>
          </w:p>
          <w:p w:rsidRPr="003C6F9F" w:rsidR="0028475F" w:rsidP="0028475F" w:rsidRDefault="0028475F" w14:paraId="391729D7" w14:textId="773B83F9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Disp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 xml:space="preserve"> &gt;= </w:t>
            </w:r>
            <w:r w:rsidR="00771FDD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C6F9F">
              <w:rPr>
                <w:rFonts w:ascii="Arial" w:hAnsi="Arial" w:cs="Arial"/>
                <w:sz w:val="20"/>
                <w:szCs w:val="20"/>
              </w:rPr>
              <w:t xml:space="preserve">% e &lt; </w:t>
            </w:r>
            <w:r w:rsidR="00771FDD">
              <w:rPr>
                <w:rFonts w:ascii="Arial" w:hAnsi="Arial" w:cs="Arial"/>
                <w:sz w:val="20"/>
                <w:szCs w:val="20"/>
              </w:rPr>
              <w:t>90</w:t>
            </w:r>
            <w:r w:rsidRPr="003C6F9F">
              <w:rPr>
                <w:rFonts w:ascii="Arial" w:hAnsi="Arial" w:cs="Arial"/>
                <w:sz w:val="20"/>
                <w:szCs w:val="20"/>
              </w:rPr>
              <w:t>%: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6F9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3C6F9F">
              <w:rPr>
                <w:rFonts w:ascii="Arial" w:hAnsi="Arial" w:cs="Arial"/>
                <w:sz w:val="20"/>
                <w:szCs w:val="20"/>
              </w:rPr>
              <w:t xml:space="preserve">% de desconto sobre o valor </w:t>
            </w:r>
            <w:r>
              <w:rPr>
                <w:rFonts w:ascii="Arial" w:hAnsi="Arial" w:cs="Arial"/>
                <w:sz w:val="20"/>
                <w:szCs w:val="20"/>
              </w:rPr>
              <w:t>mensal do contrato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8475F" w:rsidP="0028475F" w:rsidRDefault="0028475F" w14:paraId="48ACECFB" w14:textId="1C824C04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Disp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 xml:space="preserve"> &gt;= </w:t>
            </w:r>
            <w:r w:rsidR="00771FDD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3C6F9F">
              <w:rPr>
                <w:rFonts w:ascii="Arial" w:hAnsi="Arial" w:cs="Arial"/>
                <w:sz w:val="20"/>
                <w:szCs w:val="20"/>
              </w:rPr>
              <w:t xml:space="preserve">% e &lt; </w:t>
            </w:r>
            <w:r w:rsidR="00771FDD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C6F9F">
              <w:rPr>
                <w:rFonts w:ascii="Arial" w:hAnsi="Arial" w:cs="Arial"/>
                <w:sz w:val="20"/>
                <w:szCs w:val="20"/>
              </w:rPr>
              <w:t xml:space="preserve">%: 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3C6F9F">
              <w:rPr>
                <w:rFonts w:ascii="Arial" w:hAnsi="Arial" w:cs="Arial"/>
                <w:sz w:val="20"/>
                <w:szCs w:val="20"/>
              </w:rPr>
              <w:t xml:space="preserve">% de desconto sobre o valor </w:t>
            </w:r>
            <w:r>
              <w:rPr>
                <w:rFonts w:ascii="Arial" w:hAnsi="Arial" w:cs="Arial"/>
                <w:sz w:val="20"/>
                <w:szCs w:val="20"/>
              </w:rPr>
              <w:t>mensal do contrato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3C6F9F" w:rsidR="00286EF8" w:rsidP="0028475F" w:rsidRDefault="0028475F" w14:paraId="0350EC40" w14:textId="3182DAF4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IDisp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&lt; </w:t>
            </w:r>
            <w:r w:rsidR="00771FDD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0%: aplicação das sanções </w:t>
            </w:r>
            <w:r w:rsidRPr="00B65B59">
              <w:rPr>
                <w:rFonts w:ascii="Arial" w:hAnsi="Arial" w:cs="Arial"/>
                <w:sz w:val="20"/>
                <w:szCs w:val="20"/>
              </w:rPr>
              <w:t>previstas no TR.</w:t>
            </w:r>
          </w:p>
        </w:tc>
      </w:tr>
    </w:tbl>
    <w:p w:rsidR="00D0103D" w:rsidP="0011227E" w:rsidRDefault="00D0103D" w14:paraId="52939F7E" w14:textId="77777777">
      <w:pPr>
        <w:spacing w:after="120"/>
        <w:jc w:val="both"/>
      </w:pPr>
    </w:p>
    <w:tbl>
      <w:tblPr>
        <w:tblW w:w="5090" w:type="pct"/>
        <w:tblCellSpacing w:w="15" w:type="dxa"/>
        <w:tblInd w:w="137" w:type="dxa"/>
        <w:tblLook w:val="04A0" w:firstRow="1" w:lastRow="0" w:firstColumn="1" w:lastColumn="0" w:noHBand="0" w:noVBand="1"/>
      </w:tblPr>
      <w:tblGrid>
        <w:gridCol w:w="1990"/>
        <w:gridCol w:w="6657"/>
      </w:tblGrid>
      <w:tr w:rsidRPr="003C6F9F" w:rsidR="00D0103D" w:rsidTr="7F526B63" w14:paraId="6A8676B4" w14:textId="77777777">
        <w:trPr>
          <w:trHeight w:val="306"/>
          <w:tblCellSpacing w:w="15" w:type="dxa"/>
        </w:trPr>
        <w:tc>
          <w:tcPr>
            <w:tcW w:w="49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795E74" w:rsidR="00FE14D9" w:rsidP="00795E74" w:rsidRDefault="0462AD7C" w14:paraId="7717E3AE" w14:textId="1B662D0A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7F526B63">
              <w:rPr>
                <w:rStyle w:val="Forte"/>
                <w:rFonts w:ascii="Arial" w:hAnsi="Arial" w:cs="Arial"/>
                <w:sz w:val="20"/>
                <w:szCs w:val="20"/>
              </w:rPr>
              <w:t>I</w:t>
            </w:r>
            <w:r w:rsidRPr="7F526B63" w:rsidR="17AB9EAE">
              <w:rPr>
                <w:rStyle w:val="Forte"/>
                <w:rFonts w:ascii="Arial" w:hAnsi="Arial" w:cs="Arial"/>
                <w:sz w:val="20"/>
                <w:szCs w:val="20"/>
              </w:rPr>
              <w:t>E</w:t>
            </w:r>
            <w:r w:rsidR="00E91573">
              <w:rPr>
                <w:rStyle w:val="Forte"/>
                <w:rFonts w:ascii="Arial" w:hAnsi="Arial" w:cs="Arial"/>
                <w:sz w:val="20"/>
                <w:szCs w:val="20"/>
              </w:rPr>
              <w:t>fic</w:t>
            </w:r>
            <w:proofErr w:type="spellEnd"/>
            <w:r w:rsidRPr="7F526B63">
              <w:rPr>
                <w:rStyle w:val="Forte"/>
                <w:rFonts w:ascii="Arial" w:hAnsi="Arial" w:cs="Arial"/>
                <w:sz w:val="20"/>
                <w:szCs w:val="20"/>
              </w:rPr>
              <w:t xml:space="preserve"> – ÍNDICE DE </w:t>
            </w:r>
            <w:r w:rsidRPr="7F526B63" w:rsidR="17AB9EAE">
              <w:rPr>
                <w:rStyle w:val="Forte"/>
                <w:rFonts w:ascii="Arial" w:hAnsi="Arial" w:cs="Arial"/>
                <w:sz w:val="20"/>
                <w:szCs w:val="20"/>
              </w:rPr>
              <w:t>EF</w:t>
            </w:r>
            <w:r w:rsidRPr="7F526B63" w:rsidR="7DD74F85">
              <w:rPr>
                <w:rStyle w:val="Forte"/>
                <w:rFonts w:ascii="Arial" w:hAnsi="Arial" w:cs="Arial"/>
                <w:sz w:val="20"/>
                <w:szCs w:val="20"/>
              </w:rPr>
              <w:t>ICÁCIA NO TRATAMENTO DE CHAMADOS</w:t>
            </w:r>
          </w:p>
        </w:tc>
      </w:tr>
      <w:tr w:rsidRPr="003C6F9F" w:rsidR="00D0103D" w:rsidTr="7F526B63" w14:paraId="30E85A58" w14:textId="77777777">
        <w:trPr>
          <w:trHeight w:val="582"/>
          <w:tblCellSpacing w:w="15" w:type="dxa"/>
        </w:trPr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D0103D" w:rsidRDefault="00D0103D" w14:paraId="4384D831" w14:textId="77777777">
            <w:pPr>
              <w:pStyle w:val="NormalWeb"/>
              <w:ind w:left="92" w:right="91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Finalidade</w:t>
            </w:r>
          </w:p>
        </w:tc>
        <w:tc>
          <w:tcPr>
            <w:tcW w:w="3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D0103D" w:rsidRDefault="00F1084F" w14:paraId="5A66B2DB" w14:textId="338A85F9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084F">
              <w:rPr>
                <w:rFonts w:ascii="Arial" w:hAnsi="Arial" w:cs="Arial"/>
                <w:sz w:val="20"/>
                <w:szCs w:val="20"/>
              </w:rPr>
              <w:t>Apurar a eficácia d</w:t>
            </w:r>
            <w:r w:rsidR="00AC7A15">
              <w:rPr>
                <w:rFonts w:ascii="Arial" w:hAnsi="Arial" w:cs="Arial"/>
                <w:sz w:val="20"/>
                <w:szCs w:val="20"/>
              </w:rPr>
              <w:t xml:space="preserve">a CONTRATADA </w:t>
            </w:r>
            <w:r w:rsidRPr="00F1084F">
              <w:rPr>
                <w:rFonts w:ascii="Arial" w:hAnsi="Arial" w:cs="Arial"/>
                <w:sz w:val="20"/>
                <w:szCs w:val="20"/>
              </w:rPr>
              <w:t>na resolução de chamados</w:t>
            </w:r>
            <w:r w:rsidR="00D010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D0103D" w:rsidTr="7F526B63" w14:paraId="522D43F9" w14:textId="77777777">
        <w:trPr>
          <w:trHeight w:val="582"/>
          <w:tblCellSpacing w:w="15" w:type="dxa"/>
        </w:trPr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D0103D" w:rsidRDefault="00D0103D" w14:paraId="5CDEB331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Meta a cumprir</w:t>
            </w:r>
          </w:p>
        </w:tc>
        <w:tc>
          <w:tcPr>
            <w:tcW w:w="3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D0103D" w:rsidRDefault="00D0103D" w14:paraId="668D34BE" w14:textId="21146AFF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sz w:val="20"/>
                <w:szCs w:val="20"/>
              </w:rPr>
              <w:t>I</w:t>
            </w:r>
            <w:r w:rsidR="00AC7A15">
              <w:rPr>
                <w:rFonts w:ascii="Arial" w:hAnsi="Arial" w:cs="Arial"/>
                <w:sz w:val="20"/>
                <w:szCs w:val="20"/>
              </w:rPr>
              <w:t>E</w:t>
            </w:r>
            <w:r w:rsidR="00501D59">
              <w:rPr>
                <w:rFonts w:ascii="Arial" w:hAnsi="Arial" w:cs="Arial"/>
                <w:sz w:val="20"/>
                <w:szCs w:val="20"/>
              </w:rPr>
              <w:t>fic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 xml:space="preserve"> igual ou superior </w:t>
            </w:r>
            <w:r w:rsidRPr="0045339E">
              <w:rPr>
                <w:rFonts w:ascii="Arial" w:hAnsi="Arial" w:cs="Arial"/>
                <w:sz w:val="20"/>
                <w:szCs w:val="20"/>
              </w:rPr>
              <w:t>a 99%.</w:t>
            </w:r>
          </w:p>
        </w:tc>
      </w:tr>
      <w:tr w:rsidRPr="003C6F9F" w:rsidR="00D0103D" w:rsidTr="7F526B63" w14:paraId="193DC967" w14:textId="77777777">
        <w:trPr>
          <w:trHeight w:val="582"/>
          <w:tblCellSpacing w:w="15" w:type="dxa"/>
        </w:trPr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D0103D" w:rsidRDefault="00D0103D" w14:paraId="2D959754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Instrumento de medição</w:t>
            </w:r>
          </w:p>
        </w:tc>
        <w:tc>
          <w:tcPr>
            <w:tcW w:w="3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D0103D" w:rsidRDefault="00D0103D" w14:paraId="5EDB2C42" w14:textId="77777777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Deve ser aferido por meio de ferramenta</w:t>
            </w:r>
            <w:r>
              <w:rPr>
                <w:rFonts w:ascii="Arial" w:hAnsi="Arial" w:cs="Arial"/>
                <w:sz w:val="20"/>
                <w:szCs w:val="20"/>
              </w:rPr>
              <w:t xml:space="preserve"> automatizada fornecida pela CONTRATADA</w:t>
            </w:r>
            <w:r w:rsidRPr="003C6F9F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suscetível a </w:t>
            </w:r>
            <w:r w:rsidRPr="003C6F9F">
              <w:rPr>
                <w:rFonts w:ascii="Arial" w:hAnsi="Arial" w:cs="Arial"/>
                <w:sz w:val="20"/>
                <w:szCs w:val="20"/>
              </w:rPr>
              <w:t>procedimentos de inspeção</w:t>
            </w:r>
            <w:r>
              <w:rPr>
                <w:rFonts w:ascii="Arial" w:hAnsi="Arial" w:cs="Arial"/>
                <w:sz w:val="20"/>
                <w:szCs w:val="20"/>
              </w:rPr>
              <w:t xml:space="preserve"> pela CONTRATANTE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D0103D" w:rsidTr="7F526B63" w14:paraId="2ED14EEF" w14:textId="77777777">
        <w:trPr>
          <w:trHeight w:val="1135"/>
          <w:tblCellSpacing w:w="15" w:type="dxa"/>
        </w:trPr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D0103D" w:rsidRDefault="00D0103D" w14:paraId="72643DB2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Forma de acompanhamento</w:t>
            </w:r>
          </w:p>
        </w:tc>
        <w:tc>
          <w:tcPr>
            <w:tcW w:w="3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D0103D" w:rsidRDefault="00D0103D" w14:paraId="0A9FC83C" w14:textId="77777777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Aferição por meio de ferramenta automatizada submetida à análise dos fiscais técnicos e requisitantes.</w:t>
            </w:r>
          </w:p>
        </w:tc>
      </w:tr>
      <w:tr w:rsidRPr="003C6F9F" w:rsidR="00D0103D" w:rsidTr="7F526B63" w14:paraId="63916DFC" w14:textId="77777777">
        <w:trPr>
          <w:trHeight w:val="582"/>
          <w:tblCellSpacing w:w="15" w:type="dxa"/>
        </w:trPr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D0103D" w:rsidRDefault="00D0103D" w14:paraId="2ECDF5F3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Periodicidade</w:t>
            </w:r>
          </w:p>
        </w:tc>
        <w:tc>
          <w:tcPr>
            <w:tcW w:w="3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D0103D" w:rsidRDefault="00D0103D" w14:paraId="2E613DED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Mensal</w:t>
            </w:r>
          </w:p>
        </w:tc>
      </w:tr>
      <w:tr w:rsidRPr="003C6F9F" w:rsidR="00D0103D" w:rsidTr="7F526B63" w14:paraId="7FB2BD8C" w14:textId="77777777">
        <w:trPr>
          <w:trHeight w:val="2270"/>
          <w:tblCellSpacing w:w="15" w:type="dxa"/>
        </w:trPr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D0103D" w:rsidRDefault="00D0103D" w14:paraId="5D3541EC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Mecanismo de Cálculo (</w:t>
            </w:r>
            <w:r>
              <w:rPr>
                <w:rStyle w:val="Forte"/>
                <w:rFonts w:ascii="Arial" w:hAnsi="Arial" w:cs="Arial"/>
                <w:sz w:val="20"/>
                <w:szCs w:val="20"/>
              </w:rPr>
              <w:t>%</w:t>
            </w: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D0103D" w:rsidRDefault="00D0103D" w14:paraId="5F2EF1B8" w14:textId="68FB2657">
            <w:pPr>
              <w:pStyle w:val="contentpasted0"/>
              <w:ind w:left="51" w:right="87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DE5E27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501D59">
              <w:rPr>
                <w:rFonts w:ascii="Arial" w:hAnsi="Arial" w:cs="Arial"/>
                <w:b/>
                <w:bCs/>
                <w:sz w:val="20"/>
                <w:szCs w:val="20"/>
              </w:rPr>
              <w:t>fic</w:t>
            </w:r>
            <w:proofErr w:type="spellEnd"/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= 100 * (</w:t>
            </w:r>
            <w:r w:rsidR="000003E3">
              <w:rPr>
                <w:rFonts w:ascii="Arial" w:hAnsi="Arial" w:cs="Arial"/>
                <w:b/>
                <w:bCs/>
                <w:sz w:val="20"/>
                <w:szCs w:val="20"/>
              </w:rPr>
              <w:t>TCA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r w:rsidR="000622F6">
              <w:rPr>
                <w:rFonts w:ascii="Arial" w:hAnsi="Arial" w:cs="Arial"/>
                <w:b/>
                <w:bCs/>
                <w:sz w:val="20"/>
                <w:szCs w:val="20"/>
              </w:rPr>
              <w:t>TCR</w:t>
            </w:r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/ </w:t>
            </w:r>
            <w:r w:rsidR="000622F6">
              <w:rPr>
                <w:rFonts w:ascii="Arial" w:hAnsi="Arial" w:cs="Arial"/>
                <w:b/>
                <w:bCs/>
                <w:sz w:val="20"/>
                <w:szCs w:val="20"/>
              </w:rPr>
              <w:t>TCA</w:t>
            </w:r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:rsidRPr="003C6F9F" w:rsidR="00D0103D" w:rsidRDefault="00D0103D" w14:paraId="26FC0AC5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</w:p>
          <w:p w:rsidRPr="003C6F9F" w:rsidR="00D0103D" w:rsidRDefault="00D0103D" w14:paraId="2E35E2C3" w14:textId="77777777">
            <w:pPr>
              <w:pStyle w:val="contentpasted0"/>
              <w:spacing w:after="120"/>
              <w:ind w:left="51" w:right="85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Onde:</w:t>
            </w:r>
          </w:p>
          <w:p w:rsidRPr="003C6F9F" w:rsidR="00D0103D" w:rsidRDefault="00D0103D" w14:paraId="64491958" w14:textId="7D29131A">
            <w:pPr>
              <w:pStyle w:val="contentpasted0"/>
              <w:spacing w:after="120"/>
              <w:ind w:left="51" w:right="8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sz w:val="20"/>
                <w:szCs w:val="20"/>
              </w:rPr>
              <w:t>I</w:t>
            </w:r>
            <w:r w:rsidR="001F4139">
              <w:rPr>
                <w:rFonts w:ascii="Arial" w:hAnsi="Arial" w:cs="Arial"/>
                <w:sz w:val="20"/>
                <w:szCs w:val="20"/>
              </w:rPr>
              <w:t>E</w:t>
            </w:r>
            <w:r w:rsidR="00501D59">
              <w:rPr>
                <w:rFonts w:ascii="Arial" w:hAnsi="Arial" w:cs="Arial"/>
                <w:sz w:val="20"/>
                <w:szCs w:val="20"/>
              </w:rPr>
              <w:t>fic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hAnsi="Arial" w:cs="Arial"/>
                <w:sz w:val="20"/>
                <w:szCs w:val="20"/>
              </w:rPr>
              <w:t xml:space="preserve">Índice de </w:t>
            </w:r>
            <w:r w:rsidR="001F4139">
              <w:rPr>
                <w:rFonts w:ascii="Arial" w:hAnsi="Arial" w:cs="Arial"/>
                <w:sz w:val="20"/>
                <w:szCs w:val="20"/>
              </w:rPr>
              <w:t>Eficácia no Tratamento dos Chamados</w:t>
            </w:r>
            <w:r w:rsidRPr="003C6F9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D0103D" w:rsidRDefault="001F4139" w14:paraId="635E423F" w14:textId="51BDA810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TCA</w:t>
            </w:r>
            <w:r w:rsidRPr="003C6F9F" w:rsidR="00D0103D">
              <w:rPr>
                <w:rFonts w:ascii="Arial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hAnsi="Arial" w:cs="Arial"/>
                <w:sz w:val="20"/>
                <w:szCs w:val="20"/>
              </w:rPr>
              <w:t xml:space="preserve">Total de Chamados Abertos no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Periodo</w:t>
            </w:r>
            <w:proofErr w:type="spellEnd"/>
            <w:r w:rsidRPr="003C6F9F" w:rsidR="00D010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Pr="003C6F9F" w:rsidR="00D0103D" w:rsidP="00CA2DDA" w:rsidRDefault="00CA2DDA" w14:paraId="1F0436B0" w14:textId="16FC22A0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TCR</w:t>
            </w:r>
            <w:r w:rsidR="00D0103D">
              <w:rPr>
                <w:rFonts w:ascii="Arial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hAnsi="Arial" w:cs="Arial"/>
                <w:sz w:val="20"/>
                <w:szCs w:val="20"/>
              </w:rPr>
              <w:t xml:space="preserve">Total de Chamados Reabertos no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Periodo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D0103D" w:rsidTr="7F526B63" w14:paraId="4AA11604" w14:textId="77777777">
        <w:trPr>
          <w:trHeight w:val="306"/>
          <w:tblCellSpacing w:w="15" w:type="dxa"/>
        </w:trPr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Pr="003C6F9F" w:rsidR="00D0103D" w:rsidRDefault="00D0103D" w14:paraId="071EAC3C" w14:textId="77777777">
            <w:pPr>
              <w:pStyle w:val="NormalWeb"/>
              <w:ind w:left="92" w:right="91"/>
              <w:jc w:val="both"/>
              <w:rPr>
                <w:rStyle w:val="Forte"/>
                <w:rFonts w:ascii="Arial" w:hAnsi="Arial" w:cs="Arial"/>
                <w:sz w:val="20"/>
                <w:szCs w:val="20"/>
              </w:rPr>
            </w:pPr>
            <w:r>
              <w:rPr>
                <w:rStyle w:val="Forte"/>
                <w:rFonts w:ascii="Arial" w:hAnsi="Arial" w:cs="Arial"/>
                <w:sz w:val="20"/>
                <w:szCs w:val="20"/>
              </w:rPr>
              <w:t>O</w:t>
            </w:r>
            <w:r w:rsidRPr="00363D67">
              <w:rPr>
                <w:rStyle w:val="Forte"/>
                <w:rFonts w:ascii="Arial" w:hAnsi="Arial" w:cs="Arial"/>
                <w:sz w:val="20"/>
                <w:szCs w:val="20"/>
              </w:rPr>
              <w:t>bservações</w:t>
            </w:r>
          </w:p>
        </w:tc>
        <w:tc>
          <w:tcPr>
            <w:tcW w:w="3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D2205" w:rsidP="005D2205" w:rsidRDefault="001F4139" w14:paraId="799399BE" w14:textId="77777777">
            <w:pPr>
              <w:pStyle w:val="contentpasted0"/>
              <w:numPr>
                <w:ilvl w:val="0"/>
                <w:numId w:val="8"/>
              </w:numPr>
              <w:ind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4139">
              <w:rPr>
                <w:rFonts w:ascii="Arial" w:hAnsi="Arial" w:cs="Arial"/>
                <w:sz w:val="20"/>
                <w:szCs w:val="20"/>
              </w:rPr>
              <w:t>Consideram-se atendidos os chamados fechados com solução, não devendo ser considerados os chamados fechados sem solução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D0EC8" w:rsidP="005D2205" w:rsidRDefault="00CD0EC8" w14:paraId="38822AD7" w14:textId="77777777">
            <w:pPr>
              <w:pStyle w:val="contentpasted0"/>
              <w:numPr>
                <w:ilvl w:val="0"/>
                <w:numId w:val="8"/>
              </w:numPr>
              <w:ind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botão para reabertura do chamado deve</w:t>
            </w:r>
            <w:r w:rsidR="00FE2D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13885">
              <w:rPr>
                <w:rFonts w:ascii="Arial" w:hAnsi="Arial" w:cs="Arial"/>
                <w:sz w:val="20"/>
                <w:szCs w:val="20"/>
              </w:rPr>
              <w:t>possibilitar</w:t>
            </w:r>
            <w:r w:rsidR="00FE2D04">
              <w:rPr>
                <w:rFonts w:ascii="Arial" w:hAnsi="Arial" w:cs="Arial"/>
                <w:sz w:val="20"/>
                <w:szCs w:val="20"/>
              </w:rPr>
              <w:t xml:space="preserve"> facilmente </w:t>
            </w:r>
            <w:r w:rsidR="00213885">
              <w:rPr>
                <w:rFonts w:ascii="Arial" w:hAnsi="Arial" w:cs="Arial"/>
                <w:sz w:val="20"/>
                <w:szCs w:val="20"/>
              </w:rPr>
              <w:t>o seu acionamento</w:t>
            </w:r>
            <w:r w:rsidR="00FE2D04">
              <w:rPr>
                <w:rFonts w:ascii="Arial" w:hAnsi="Arial" w:cs="Arial"/>
                <w:sz w:val="20"/>
                <w:szCs w:val="20"/>
              </w:rPr>
              <w:t xml:space="preserve"> pelo usuário solicitante e </w:t>
            </w:r>
            <w:r>
              <w:rPr>
                <w:rFonts w:ascii="Arial" w:hAnsi="Arial" w:cs="Arial"/>
                <w:sz w:val="20"/>
                <w:szCs w:val="20"/>
              </w:rPr>
              <w:t>estar</w:t>
            </w:r>
            <w:r w:rsidR="00FE2D04">
              <w:rPr>
                <w:rFonts w:ascii="Arial" w:hAnsi="Arial" w:cs="Arial"/>
                <w:sz w:val="20"/>
                <w:szCs w:val="20"/>
              </w:rPr>
              <w:t xml:space="preserve"> visualmente destacado na tela principal do chamado</w:t>
            </w:r>
            <w:r w:rsidR="003A431E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5D2205" w:rsidR="00E91573" w:rsidP="005D2205" w:rsidRDefault="00E91573" w14:paraId="37EE4385" w14:textId="74B247CE">
            <w:pPr>
              <w:pStyle w:val="contentpasted0"/>
              <w:numPr>
                <w:ilvl w:val="0"/>
                <w:numId w:val="8"/>
              </w:numPr>
              <w:ind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O índice será calculado separadamente para cada item do contrato (N1, N2 e N3).</w:t>
            </w:r>
          </w:p>
        </w:tc>
      </w:tr>
      <w:tr w:rsidRPr="003C6F9F" w:rsidR="00D0103D" w:rsidTr="7F526B63" w14:paraId="2743DEA5" w14:textId="77777777">
        <w:trPr>
          <w:trHeight w:val="306"/>
          <w:tblCellSpacing w:w="15" w:type="dxa"/>
        </w:trPr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D0103D" w:rsidRDefault="00D0103D" w14:paraId="20D662FC" w14:textId="77777777">
            <w:pPr>
              <w:pStyle w:val="NormalWeb"/>
              <w:ind w:left="92" w:right="91"/>
              <w:jc w:val="both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Início de Vigência</w:t>
            </w:r>
          </w:p>
        </w:tc>
        <w:tc>
          <w:tcPr>
            <w:tcW w:w="3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D0103D" w:rsidRDefault="00D0103D" w14:paraId="5BA0149E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 xml:space="preserve">A partir </w:t>
            </w:r>
            <w:r>
              <w:rPr>
                <w:rFonts w:ascii="Arial" w:hAnsi="Arial" w:cs="Arial"/>
                <w:sz w:val="20"/>
                <w:szCs w:val="20"/>
              </w:rPr>
              <w:t xml:space="preserve">do início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Periodo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Transição Operacional (PTO)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D0103D" w:rsidTr="7F526B63" w14:paraId="604B993E" w14:textId="77777777">
        <w:trPr>
          <w:trHeight w:val="795"/>
          <w:tblCellSpacing w:w="15" w:type="dxa"/>
        </w:trPr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D0103D" w:rsidRDefault="00D0103D" w14:paraId="71C13355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Faixas de ajuste no pagamento e Sanções</w:t>
            </w:r>
          </w:p>
        </w:tc>
        <w:tc>
          <w:tcPr>
            <w:tcW w:w="38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D0103D" w:rsidP="7F526B63" w:rsidRDefault="78FBA97F" w14:paraId="52A3CDF6" w14:textId="3F9BFCAA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7F526B63">
              <w:rPr>
                <w:rFonts w:ascii="Arial" w:hAnsi="Arial" w:cs="Arial"/>
                <w:sz w:val="20"/>
                <w:szCs w:val="20"/>
              </w:rPr>
              <w:t>I</w:t>
            </w:r>
            <w:r w:rsidR="00317237">
              <w:rPr>
                <w:rFonts w:ascii="Arial" w:hAnsi="Arial" w:cs="Arial"/>
                <w:sz w:val="20"/>
                <w:szCs w:val="20"/>
              </w:rPr>
              <w:t>E</w:t>
            </w:r>
            <w:r w:rsidR="00317237">
              <w:t>fic</w:t>
            </w:r>
            <w:proofErr w:type="spellEnd"/>
            <w:r w:rsidRPr="7F526B63">
              <w:rPr>
                <w:rFonts w:ascii="Arial" w:hAnsi="Arial" w:cs="Arial"/>
                <w:sz w:val="20"/>
                <w:szCs w:val="20"/>
              </w:rPr>
              <w:t xml:space="preserve"> &gt;= </w:t>
            </w:r>
            <w:r w:rsidR="00317237">
              <w:rPr>
                <w:rFonts w:ascii="Arial" w:hAnsi="Arial" w:cs="Arial"/>
                <w:sz w:val="20"/>
                <w:szCs w:val="20"/>
              </w:rPr>
              <w:t>9</w:t>
            </w:r>
            <w:r w:rsidRPr="7F526B63">
              <w:rPr>
                <w:rFonts w:ascii="Arial" w:hAnsi="Arial" w:cs="Arial"/>
                <w:sz w:val="20"/>
                <w:szCs w:val="20"/>
              </w:rPr>
              <w:t>5% e &lt; 9</w:t>
            </w:r>
            <w:r w:rsidR="00317237">
              <w:rPr>
                <w:rFonts w:ascii="Arial" w:hAnsi="Arial" w:cs="Arial"/>
                <w:sz w:val="20"/>
                <w:szCs w:val="20"/>
              </w:rPr>
              <w:t>9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%:  3% de desconto sobre o valor mensal do </w:t>
            </w:r>
            <w:r w:rsidR="009F11BE">
              <w:rPr>
                <w:rFonts w:ascii="Arial" w:hAnsi="Arial" w:cs="Arial"/>
                <w:sz w:val="20"/>
                <w:szCs w:val="20"/>
              </w:rPr>
              <w:t>nível correspondente (</w:t>
            </w:r>
            <w:r w:rsidRPr="7F526B63" w:rsidR="009F11BE">
              <w:rPr>
                <w:rFonts w:ascii="Arial" w:hAnsi="Arial" w:cs="Arial"/>
                <w:sz w:val="20"/>
                <w:szCs w:val="20"/>
              </w:rPr>
              <w:t>N1</w:t>
            </w:r>
            <w:r w:rsidR="009F11BE">
              <w:rPr>
                <w:rFonts w:ascii="Arial" w:hAnsi="Arial" w:cs="Arial"/>
                <w:sz w:val="20"/>
                <w:szCs w:val="20"/>
              </w:rPr>
              <w:t>, N2 ou N3)</w:t>
            </w:r>
            <w:r w:rsidRPr="7F526B63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3C6F9F" w:rsidR="00D0103D" w:rsidP="7F526B63" w:rsidRDefault="78FBA97F" w14:paraId="7B62A39D" w14:textId="119F87B1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7F526B63">
              <w:rPr>
                <w:rFonts w:ascii="Arial" w:hAnsi="Arial" w:cs="Arial"/>
                <w:sz w:val="20"/>
                <w:szCs w:val="20"/>
              </w:rPr>
              <w:t>I</w:t>
            </w:r>
            <w:r w:rsidR="00317237">
              <w:rPr>
                <w:rFonts w:ascii="Arial" w:hAnsi="Arial" w:cs="Arial"/>
                <w:sz w:val="20"/>
                <w:szCs w:val="20"/>
              </w:rPr>
              <w:t>E</w:t>
            </w:r>
            <w:r w:rsidR="00317237">
              <w:t>fic</w:t>
            </w:r>
            <w:proofErr w:type="spellEnd"/>
            <w:r w:rsidRPr="7F526B63">
              <w:rPr>
                <w:rFonts w:ascii="Arial" w:hAnsi="Arial" w:cs="Arial"/>
                <w:sz w:val="20"/>
                <w:szCs w:val="20"/>
              </w:rPr>
              <w:t xml:space="preserve"> &gt;= </w:t>
            </w:r>
            <w:r w:rsidR="00317237">
              <w:rPr>
                <w:rFonts w:ascii="Arial" w:hAnsi="Arial" w:cs="Arial"/>
                <w:sz w:val="20"/>
                <w:szCs w:val="20"/>
              </w:rPr>
              <w:t>9</w:t>
            </w:r>
            <w:r w:rsidR="00317237">
              <w:t>0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 e &lt; </w:t>
            </w:r>
            <w:r w:rsidR="00317237">
              <w:rPr>
                <w:rFonts w:ascii="Arial" w:hAnsi="Arial" w:cs="Arial"/>
                <w:sz w:val="20"/>
                <w:szCs w:val="20"/>
              </w:rPr>
              <w:t>9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5%: 6% de desconto sobre o valor mensal </w:t>
            </w:r>
            <w:r w:rsidR="00B300D5">
              <w:rPr>
                <w:rFonts w:ascii="Arial" w:hAnsi="Arial" w:cs="Arial"/>
                <w:sz w:val="20"/>
                <w:szCs w:val="20"/>
              </w:rPr>
              <w:t>nível correspondente (</w:t>
            </w:r>
            <w:r w:rsidRPr="7F526B63" w:rsidR="00B300D5">
              <w:rPr>
                <w:rFonts w:ascii="Arial" w:hAnsi="Arial" w:cs="Arial"/>
                <w:sz w:val="20"/>
                <w:szCs w:val="20"/>
              </w:rPr>
              <w:t>N1</w:t>
            </w:r>
            <w:r w:rsidR="00B300D5">
              <w:rPr>
                <w:rFonts w:ascii="Arial" w:hAnsi="Arial" w:cs="Arial"/>
                <w:sz w:val="20"/>
                <w:szCs w:val="20"/>
              </w:rPr>
              <w:t>, N2 ou N3)</w:t>
            </w:r>
            <w:r w:rsidRPr="7F526B63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3C6F9F" w:rsidR="00D0103D" w:rsidP="00A2753A" w:rsidRDefault="78FBA97F" w14:paraId="684CAB11" w14:textId="13D234A0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7F526B63">
              <w:rPr>
                <w:rFonts w:ascii="Arial" w:hAnsi="Arial" w:cs="Arial"/>
                <w:sz w:val="20"/>
                <w:szCs w:val="20"/>
              </w:rPr>
              <w:t>I</w:t>
            </w:r>
            <w:r w:rsidR="00B300D5">
              <w:rPr>
                <w:rFonts w:ascii="Arial" w:hAnsi="Arial" w:cs="Arial"/>
                <w:sz w:val="20"/>
                <w:szCs w:val="20"/>
              </w:rPr>
              <w:t>E</w:t>
            </w:r>
            <w:r w:rsidR="00B300D5">
              <w:t>fic</w:t>
            </w:r>
            <w:proofErr w:type="spellEnd"/>
            <w:r w:rsidRPr="7F526B63">
              <w:rPr>
                <w:rFonts w:ascii="Arial" w:hAnsi="Arial" w:cs="Arial"/>
                <w:sz w:val="20"/>
                <w:szCs w:val="20"/>
              </w:rPr>
              <w:t xml:space="preserve"> &lt; </w:t>
            </w:r>
            <w:r w:rsidR="00B300D5">
              <w:rPr>
                <w:rFonts w:ascii="Arial" w:hAnsi="Arial" w:cs="Arial"/>
                <w:sz w:val="20"/>
                <w:szCs w:val="20"/>
              </w:rPr>
              <w:t>9</w:t>
            </w:r>
            <w:r w:rsidR="00B300D5">
              <w:t>0</w:t>
            </w:r>
            <w:r w:rsidRPr="7F526B63">
              <w:rPr>
                <w:rFonts w:ascii="Arial" w:hAnsi="Arial" w:cs="Arial"/>
                <w:sz w:val="20"/>
                <w:szCs w:val="20"/>
              </w:rPr>
              <w:t>%: aplicação das sanções previstas no TR.</w:t>
            </w:r>
          </w:p>
        </w:tc>
      </w:tr>
    </w:tbl>
    <w:p w:rsidR="00363652" w:rsidP="0011227E" w:rsidRDefault="00363652" w14:paraId="42DE4D3D" w14:textId="77777777">
      <w:pPr>
        <w:spacing w:after="120"/>
        <w:jc w:val="both"/>
      </w:pPr>
    </w:p>
    <w:tbl>
      <w:tblPr>
        <w:tblW w:w="8570" w:type="dxa"/>
        <w:tblCellSpacing w:w="15" w:type="dxa"/>
        <w:tblInd w:w="137" w:type="dxa"/>
        <w:tblLook w:val="04A0" w:firstRow="1" w:lastRow="0" w:firstColumn="1" w:lastColumn="0" w:noHBand="0" w:noVBand="1"/>
      </w:tblPr>
      <w:tblGrid>
        <w:gridCol w:w="1990"/>
        <w:gridCol w:w="6515"/>
        <w:gridCol w:w="65"/>
      </w:tblGrid>
      <w:tr w:rsidRPr="003C6F9F" w:rsidR="00363652" w:rsidTr="00BF1B66" w14:paraId="60CBAB01" w14:textId="77777777">
        <w:trPr>
          <w:gridAfter w:val="1"/>
          <w:wAfter w:w="20" w:type="dxa"/>
          <w:trHeight w:val="306"/>
          <w:tblCellSpacing w:w="15" w:type="dxa"/>
        </w:trPr>
        <w:tc>
          <w:tcPr>
            <w:tcW w:w="8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8577DC" w:rsidR="003C0CF4" w:rsidP="008577DC" w:rsidRDefault="00363652" w14:paraId="205B11EE" w14:textId="072A40D6">
            <w:pPr>
              <w:pStyle w:val="NormalWe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</w:t>
            </w:r>
            <w:r w:rsidR="00E16260">
              <w:rPr>
                <w:rStyle w:val="Forte"/>
                <w:rFonts w:ascii="Arial" w:hAnsi="Arial" w:cs="Arial"/>
                <w:sz w:val="20"/>
                <w:szCs w:val="20"/>
              </w:rPr>
              <w:t>S</w:t>
            </w:r>
            <w:r w:rsidR="006C6200">
              <w:rPr>
                <w:rStyle w:val="Forte"/>
                <w:rFonts w:ascii="Arial" w:hAnsi="Arial" w:cs="Arial"/>
                <w:sz w:val="20"/>
                <w:szCs w:val="20"/>
              </w:rPr>
              <w:t>at</w:t>
            </w:r>
            <w:proofErr w:type="spellEnd"/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 xml:space="preserve"> – ÍNDICE DE </w:t>
            </w:r>
            <w:r w:rsidR="00E16260">
              <w:rPr>
                <w:rStyle w:val="Forte"/>
                <w:rFonts w:ascii="Arial" w:hAnsi="Arial" w:cs="Arial"/>
                <w:sz w:val="20"/>
                <w:szCs w:val="20"/>
              </w:rPr>
              <w:t>SATISFAÇÃO DOS USUÁRIOS</w:t>
            </w:r>
          </w:p>
        </w:tc>
      </w:tr>
      <w:tr w:rsidRPr="003C6F9F" w:rsidR="00363652" w:rsidTr="00BF1B66" w14:paraId="06188914" w14:textId="77777777">
        <w:trPr>
          <w:trHeight w:val="582"/>
          <w:tblCellSpacing w:w="15" w:type="dxa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63652" w:rsidRDefault="00363652" w14:paraId="006C3383" w14:textId="77777777">
            <w:pPr>
              <w:pStyle w:val="NormalWeb"/>
              <w:ind w:left="92" w:right="91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Finalidade</w:t>
            </w:r>
          </w:p>
        </w:tc>
        <w:tc>
          <w:tcPr>
            <w:tcW w:w="6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63652" w:rsidRDefault="00363652" w14:paraId="5200DC84" w14:textId="44E4FE37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084F">
              <w:rPr>
                <w:rFonts w:ascii="Arial" w:hAnsi="Arial" w:cs="Arial"/>
                <w:sz w:val="20"/>
                <w:szCs w:val="20"/>
              </w:rPr>
              <w:t xml:space="preserve">Apurar </w:t>
            </w:r>
            <w:r w:rsidRPr="007229ED" w:rsidR="007229ED">
              <w:rPr>
                <w:rFonts w:ascii="Arial" w:hAnsi="Arial" w:cs="Arial"/>
                <w:sz w:val="20"/>
                <w:szCs w:val="20"/>
              </w:rPr>
              <w:t>o grau de satisfação dos usuários sobre o serviço prestado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363652" w:rsidTr="00BF1B66" w14:paraId="1E0D2524" w14:textId="77777777">
        <w:trPr>
          <w:trHeight w:val="582"/>
          <w:tblCellSpacing w:w="15" w:type="dxa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63652" w:rsidRDefault="00363652" w14:paraId="764F6A07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lastRenderedPageBreak/>
              <w:t>Meta a cumprir</w:t>
            </w:r>
          </w:p>
        </w:tc>
        <w:tc>
          <w:tcPr>
            <w:tcW w:w="6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63652" w:rsidRDefault="00363652" w14:paraId="5FA37D5C" w14:textId="55DB15E4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sz w:val="20"/>
                <w:szCs w:val="20"/>
              </w:rPr>
              <w:t>I</w:t>
            </w:r>
            <w:r w:rsidR="007229ED">
              <w:rPr>
                <w:rFonts w:ascii="Arial" w:hAnsi="Arial" w:cs="Arial"/>
                <w:sz w:val="20"/>
                <w:szCs w:val="20"/>
              </w:rPr>
              <w:t>S</w:t>
            </w:r>
            <w:r w:rsidR="006C6200">
              <w:rPr>
                <w:rFonts w:ascii="Arial" w:hAnsi="Arial" w:cs="Arial"/>
                <w:sz w:val="20"/>
                <w:szCs w:val="20"/>
              </w:rPr>
              <w:t>at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 xml:space="preserve"> igual ou </w:t>
            </w:r>
            <w:r w:rsidRPr="00BF1B66">
              <w:rPr>
                <w:rFonts w:ascii="Arial" w:hAnsi="Arial" w:cs="Arial"/>
                <w:sz w:val="20"/>
                <w:szCs w:val="20"/>
              </w:rPr>
              <w:t xml:space="preserve">superior a </w:t>
            </w:r>
            <w:r w:rsidRPr="00BF1B66" w:rsidR="004F50B5">
              <w:rPr>
                <w:rFonts w:ascii="Arial" w:hAnsi="Arial" w:cs="Arial"/>
                <w:sz w:val="20"/>
                <w:szCs w:val="20"/>
              </w:rPr>
              <w:t>80</w:t>
            </w:r>
            <w:r w:rsidRPr="00BF1B66">
              <w:rPr>
                <w:rFonts w:ascii="Arial" w:hAnsi="Arial" w:cs="Arial"/>
                <w:sz w:val="20"/>
                <w:szCs w:val="20"/>
              </w:rPr>
              <w:t>%.</w:t>
            </w:r>
          </w:p>
        </w:tc>
      </w:tr>
      <w:tr w:rsidRPr="003C6F9F" w:rsidR="00363652" w:rsidTr="00BF1B66" w14:paraId="2433D44E" w14:textId="77777777">
        <w:trPr>
          <w:trHeight w:val="582"/>
          <w:tblCellSpacing w:w="15" w:type="dxa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63652" w:rsidRDefault="00363652" w14:paraId="79568D13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Instrumento de medição</w:t>
            </w:r>
          </w:p>
        </w:tc>
        <w:tc>
          <w:tcPr>
            <w:tcW w:w="6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63652" w:rsidRDefault="00363652" w14:paraId="086EF82F" w14:textId="77777777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Deve ser aferido por meio de ferramenta</w:t>
            </w:r>
            <w:r>
              <w:rPr>
                <w:rFonts w:ascii="Arial" w:hAnsi="Arial" w:cs="Arial"/>
                <w:sz w:val="20"/>
                <w:szCs w:val="20"/>
              </w:rPr>
              <w:t xml:space="preserve"> automatizada fornecida pela CONTRATADA</w:t>
            </w:r>
            <w:r w:rsidRPr="003C6F9F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suscetível a </w:t>
            </w:r>
            <w:r w:rsidRPr="003C6F9F">
              <w:rPr>
                <w:rFonts w:ascii="Arial" w:hAnsi="Arial" w:cs="Arial"/>
                <w:sz w:val="20"/>
                <w:szCs w:val="20"/>
              </w:rPr>
              <w:t>procedimentos de inspeção</w:t>
            </w:r>
            <w:r>
              <w:rPr>
                <w:rFonts w:ascii="Arial" w:hAnsi="Arial" w:cs="Arial"/>
                <w:sz w:val="20"/>
                <w:szCs w:val="20"/>
              </w:rPr>
              <w:t xml:space="preserve"> pela CONTRATANTE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363652" w:rsidTr="00BF1B66" w14:paraId="1A142E59" w14:textId="77777777">
        <w:trPr>
          <w:trHeight w:val="1135"/>
          <w:tblCellSpacing w:w="15" w:type="dxa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63652" w:rsidRDefault="00363652" w14:paraId="736474C5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Forma de acompanhamento</w:t>
            </w:r>
          </w:p>
        </w:tc>
        <w:tc>
          <w:tcPr>
            <w:tcW w:w="6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63652" w:rsidRDefault="00363652" w14:paraId="6FE0B1DC" w14:textId="77777777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Aferição por meio de ferramenta automatizada submetida à análise dos fiscais técnicos e requisitantes.</w:t>
            </w:r>
          </w:p>
        </w:tc>
      </w:tr>
      <w:tr w:rsidRPr="003C6F9F" w:rsidR="00363652" w:rsidTr="00BF1B66" w14:paraId="2B9AC17A" w14:textId="77777777">
        <w:trPr>
          <w:trHeight w:val="582"/>
          <w:tblCellSpacing w:w="15" w:type="dxa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63652" w:rsidRDefault="00363652" w14:paraId="1342D5B1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Periodicidade</w:t>
            </w:r>
          </w:p>
        </w:tc>
        <w:tc>
          <w:tcPr>
            <w:tcW w:w="6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63652" w:rsidRDefault="00363652" w14:paraId="060C941D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Mensal</w:t>
            </w:r>
          </w:p>
        </w:tc>
      </w:tr>
      <w:tr w:rsidRPr="003C6F9F" w:rsidR="00363652" w:rsidTr="00BF1B66" w14:paraId="79F53C6F" w14:textId="77777777">
        <w:trPr>
          <w:trHeight w:val="2442"/>
          <w:tblCellSpacing w:w="15" w:type="dxa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63652" w:rsidRDefault="00363652" w14:paraId="6AFD2DD9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Mecanismo de Cálculo (</w:t>
            </w:r>
            <w:r>
              <w:rPr>
                <w:rStyle w:val="Forte"/>
                <w:rFonts w:ascii="Arial" w:hAnsi="Arial" w:cs="Arial"/>
                <w:sz w:val="20"/>
                <w:szCs w:val="20"/>
              </w:rPr>
              <w:t>%</w:t>
            </w: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63652" w:rsidRDefault="00363652" w14:paraId="0DD4D772" w14:textId="0A142987">
            <w:pPr>
              <w:pStyle w:val="contentpasted0"/>
              <w:ind w:left="51" w:right="87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7F2046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6C6200">
              <w:rPr>
                <w:rFonts w:ascii="Arial" w:hAnsi="Arial" w:cs="Arial"/>
                <w:b/>
                <w:bCs/>
                <w:sz w:val="20"/>
                <w:szCs w:val="20"/>
              </w:rPr>
              <w:t>at</w:t>
            </w:r>
            <w:proofErr w:type="spellEnd"/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= 100 * (</w:t>
            </w:r>
            <w:r w:rsidR="00E2772D">
              <w:rPr>
                <w:rFonts w:ascii="Arial" w:hAnsi="Arial" w:cs="Arial"/>
                <w:b/>
                <w:bCs/>
                <w:sz w:val="20"/>
                <w:szCs w:val="20"/>
              </w:rPr>
              <w:t>MNO</w:t>
            </w:r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/ </w:t>
            </w:r>
            <w:r w:rsidR="005E2C65">
              <w:rPr>
                <w:rFonts w:ascii="Arial" w:hAnsi="Arial" w:cs="Arial"/>
                <w:b/>
                <w:bCs/>
                <w:sz w:val="20"/>
                <w:szCs w:val="20"/>
              </w:rPr>
              <w:t>NM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:rsidRPr="003C6F9F" w:rsidR="00363652" w:rsidRDefault="00363652" w14:paraId="3959DC66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</w:p>
          <w:p w:rsidRPr="003C6F9F" w:rsidR="00363652" w:rsidRDefault="00363652" w14:paraId="4769006F" w14:textId="77777777">
            <w:pPr>
              <w:pStyle w:val="contentpasted0"/>
              <w:spacing w:after="120"/>
              <w:ind w:left="51" w:right="85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Onde:</w:t>
            </w:r>
          </w:p>
          <w:p w:rsidRPr="003C6F9F" w:rsidR="00363652" w:rsidRDefault="00363652" w14:paraId="224271D3" w14:textId="3C69D021">
            <w:pPr>
              <w:pStyle w:val="contentpasted0"/>
              <w:spacing w:after="120"/>
              <w:ind w:left="51" w:right="8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sz w:val="20"/>
                <w:szCs w:val="20"/>
              </w:rPr>
              <w:t>I</w:t>
            </w:r>
            <w:r w:rsidR="005E2C65">
              <w:rPr>
                <w:rFonts w:ascii="Arial" w:hAnsi="Arial" w:cs="Arial"/>
                <w:sz w:val="20"/>
                <w:szCs w:val="20"/>
              </w:rPr>
              <w:t>S</w:t>
            </w:r>
            <w:r w:rsidR="006C6200">
              <w:rPr>
                <w:rFonts w:ascii="Arial" w:hAnsi="Arial" w:cs="Arial"/>
                <w:sz w:val="20"/>
                <w:szCs w:val="20"/>
              </w:rPr>
              <w:t>at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hAnsi="Arial" w:cs="Arial"/>
                <w:sz w:val="20"/>
                <w:szCs w:val="20"/>
              </w:rPr>
              <w:t xml:space="preserve">Índice de </w:t>
            </w:r>
            <w:r w:rsidR="0087443D">
              <w:rPr>
                <w:rFonts w:ascii="Arial" w:hAnsi="Arial" w:cs="Arial"/>
                <w:sz w:val="20"/>
                <w:szCs w:val="20"/>
              </w:rPr>
              <w:t>Satisfação dos Usuários</w:t>
            </w:r>
            <w:r w:rsidRPr="003C6F9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63652" w:rsidRDefault="0087443D" w14:paraId="6A157AC6" w14:textId="09DC94D1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MNO</w:t>
            </w:r>
            <w:r w:rsidRPr="003C6F9F" w:rsidR="00363652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="006C5797">
              <w:rPr>
                <w:rFonts w:ascii="Arial" w:hAnsi="Arial" w:cs="Arial"/>
                <w:sz w:val="20"/>
                <w:szCs w:val="20"/>
              </w:rPr>
              <w:t>Média das Notas obtidas no</w:t>
            </w:r>
            <w:r w:rsidR="0036365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63652">
              <w:rPr>
                <w:rFonts w:ascii="Arial" w:hAnsi="Arial" w:cs="Arial"/>
                <w:sz w:val="20"/>
                <w:szCs w:val="20"/>
              </w:rPr>
              <w:t>Periodo</w:t>
            </w:r>
            <w:proofErr w:type="spellEnd"/>
            <w:r w:rsidRPr="003C6F9F" w:rsidR="00363652">
              <w:rPr>
                <w:rFonts w:ascii="Arial" w:hAnsi="Arial" w:cs="Arial"/>
                <w:sz w:val="20"/>
                <w:szCs w:val="20"/>
              </w:rPr>
              <w:t>;</w:t>
            </w:r>
          </w:p>
          <w:p w:rsidRPr="003C6F9F" w:rsidR="00363652" w:rsidRDefault="0087443D" w14:paraId="5513F6F0" w14:textId="30FBBFFC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NMA</w:t>
            </w:r>
            <w:r w:rsidR="00363652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="006C5797">
              <w:rPr>
                <w:rFonts w:ascii="Arial" w:hAnsi="Arial" w:cs="Arial"/>
                <w:sz w:val="20"/>
                <w:szCs w:val="20"/>
              </w:rPr>
              <w:t>Nota Máxima da Avaliação</w:t>
            </w:r>
            <w:r w:rsidR="0036365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363652" w:rsidTr="00BF1B66" w14:paraId="29D892E8" w14:textId="77777777">
        <w:trPr>
          <w:trHeight w:val="306"/>
          <w:tblCellSpacing w:w="15" w:type="dxa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Pr="003C6F9F" w:rsidR="00363652" w:rsidRDefault="00363652" w14:paraId="501C7A11" w14:textId="77777777">
            <w:pPr>
              <w:pStyle w:val="NormalWeb"/>
              <w:ind w:left="92" w:right="91"/>
              <w:jc w:val="both"/>
              <w:rPr>
                <w:rStyle w:val="Forte"/>
                <w:rFonts w:ascii="Arial" w:hAnsi="Arial" w:cs="Arial"/>
                <w:sz w:val="20"/>
                <w:szCs w:val="20"/>
              </w:rPr>
            </w:pPr>
            <w:r>
              <w:rPr>
                <w:rStyle w:val="Forte"/>
                <w:rFonts w:ascii="Arial" w:hAnsi="Arial" w:cs="Arial"/>
                <w:sz w:val="20"/>
                <w:szCs w:val="20"/>
              </w:rPr>
              <w:t>O</w:t>
            </w:r>
            <w:r w:rsidRPr="00363D67">
              <w:rPr>
                <w:rStyle w:val="Forte"/>
                <w:rFonts w:ascii="Arial" w:hAnsi="Arial" w:cs="Arial"/>
                <w:sz w:val="20"/>
                <w:szCs w:val="20"/>
              </w:rPr>
              <w:t>bservações</w:t>
            </w:r>
          </w:p>
        </w:tc>
        <w:tc>
          <w:tcPr>
            <w:tcW w:w="6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3652" w:rsidP="002A6A1A" w:rsidRDefault="005A6836" w14:paraId="7C6505B1" w14:textId="77777777">
            <w:pPr>
              <w:pStyle w:val="contentpasted0"/>
              <w:numPr>
                <w:ilvl w:val="0"/>
                <w:numId w:val="5"/>
              </w:numPr>
              <w:ind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aferição será realizada com base nas respostas da pesquisa de satisfação realizada ao término do atendimento </w:t>
            </w:r>
            <w:r w:rsidR="00B6018F">
              <w:rPr>
                <w:rFonts w:ascii="Arial" w:hAnsi="Arial" w:cs="Arial"/>
                <w:sz w:val="20"/>
                <w:szCs w:val="20"/>
              </w:rPr>
              <w:t>do chamado.</w:t>
            </w:r>
          </w:p>
          <w:p w:rsidR="00382962" w:rsidP="007F2046" w:rsidRDefault="004E7402" w14:paraId="4481D11B" w14:textId="77777777">
            <w:pPr>
              <w:pStyle w:val="contentpasted0"/>
              <w:numPr>
                <w:ilvl w:val="0"/>
                <w:numId w:val="5"/>
              </w:numPr>
              <w:ind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CONTRATADA deverá adotar medidas para </w:t>
            </w:r>
            <w:r w:rsidR="0040090E">
              <w:rPr>
                <w:rFonts w:ascii="Arial" w:hAnsi="Arial" w:cs="Arial"/>
                <w:sz w:val="20"/>
                <w:szCs w:val="20"/>
              </w:rPr>
              <w:t>garantir a medição eficaz do indicador</w:t>
            </w:r>
            <w:r w:rsidR="008F5E5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0090E">
              <w:rPr>
                <w:rFonts w:ascii="Arial" w:hAnsi="Arial" w:cs="Arial"/>
                <w:sz w:val="20"/>
                <w:szCs w:val="20"/>
              </w:rPr>
              <w:t>como</w:t>
            </w:r>
            <w:r w:rsidR="009308BB">
              <w:rPr>
                <w:rFonts w:ascii="Arial" w:hAnsi="Arial" w:cs="Arial"/>
                <w:sz w:val="20"/>
                <w:szCs w:val="20"/>
              </w:rPr>
              <w:t xml:space="preserve"> contato </w:t>
            </w:r>
            <w:r w:rsidR="009F08D5">
              <w:rPr>
                <w:rFonts w:ascii="Arial" w:hAnsi="Arial" w:cs="Arial"/>
                <w:sz w:val="20"/>
                <w:szCs w:val="20"/>
              </w:rPr>
              <w:t>telefôn</w:t>
            </w:r>
            <w:r w:rsidR="00084215">
              <w:rPr>
                <w:rFonts w:ascii="Arial" w:hAnsi="Arial" w:cs="Arial"/>
                <w:sz w:val="20"/>
                <w:szCs w:val="20"/>
              </w:rPr>
              <w:t>ico, reenvio da pesquisa não respondida, chat, alerta em dashboard de sistema on-line de registro de chamados, notificação por e-mail, inclusão de condição de abertura de novo chamado somente</w:t>
            </w:r>
            <w:r w:rsidR="009A5338">
              <w:rPr>
                <w:rFonts w:ascii="Arial" w:hAnsi="Arial" w:cs="Arial"/>
                <w:sz w:val="20"/>
                <w:szCs w:val="20"/>
              </w:rPr>
              <w:t xml:space="preserve"> após avaliação de chamados abertos, dentre outras.</w:t>
            </w:r>
            <w:r w:rsidR="00AE2758">
              <w:rPr>
                <w:rFonts w:ascii="Arial" w:hAnsi="Arial" w:cs="Arial"/>
                <w:sz w:val="20"/>
                <w:szCs w:val="20"/>
              </w:rPr>
              <w:t xml:space="preserve"> Tais medidas deverão ser submetidas à autorização da CONTRATANTE antes de serem implementadas.</w:t>
            </w:r>
            <w:r w:rsidR="000842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7F2046" w:rsidR="006B293C" w:rsidP="007F2046" w:rsidRDefault="006B293C" w14:paraId="6F83AEDF" w14:textId="433FD98B">
            <w:pPr>
              <w:pStyle w:val="contentpasted0"/>
              <w:numPr>
                <w:ilvl w:val="0"/>
                <w:numId w:val="5"/>
              </w:numPr>
              <w:ind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O índice será calculado separadamente para cada item do contrato (N1, N2 e N3).</w:t>
            </w:r>
          </w:p>
        </w:tc>
      </w:tr>
      <w:tr w:rsidRPr="003C6F9F" w:rsidR="00363652" w:rsidTr="00BF1B66" w14:paraId="63C08318" w14:textId="77777777">
        <w:trPr>
          <w:trHeight w:val="306"/>
          <w:tblCellSpacing w:w="15" w:type="dxa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63652" w:rsidRDefault="00363652" w14:paraId="7488855A" w14:textId="77777777">
            <w:pPr>
              <w:pStyle w:val="NormalWeb"/>
              <w:ind w:left="92" w:right="91"/>
              <w:jc w:val="both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Início de Vigência</w:t>
            </w:r>
          </w:p>
        </w:tc>
        <w:tc>
          <w:tcPr>
            <w:tcW w:w="6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63652" w:rsidRDefault="00363652" w14:paraId="3470BAF1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 xml:space="preserve">A partir </w:t>
            </w:r>
            <w:r>
              <w:rPr>
                <w:rFonts w:ascii="Arial" w:hAnsi="Arial" w:cs="Arial"/>
                <w:sz w:val="20"/>
                <w:szCs w:val="20"/>
              </w:rPr>
              <w:t xml:space="preserve">do início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Periodo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Transição Operacional (PTO)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363652" w:rsidTr="00BF1B66" w14:paraId="0E310C56" w14:textId="77777777">
        <w:trPr>
          <w:trHeight w:val="1375"/>
          <w:tblCellSpacing w:w="15" w:type="dxa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363652" w:rsidRDefault="00363652" w14:paraId="6B721DDC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Faixas de ajuste no pagamento e Sanções</w:t>
            </w:r>
          </w:p>
        </w:tc>
        <w:tc>
          <w:tcPr>
            <w:tcW w:w="6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14B75880" w:rsidP="7F526B63" w:rsidRDefault="14B75880" w14:paraId="7D1645E5" w14:textId="09B64072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7F526B63">
              <w:rPr>
                <w:rFonts w:ascii="Arial" w:hAnsi="Arial" w:cs="Arial"/>
                <w:sz w:val="20"/>
                <w:szCs w:val="20"/>
              </w:rPr>
              <w:t>I</w:t>
            </w:r>
            <w:r w:rsidRPr="7F526B63" w:rsidR="7A6266AD">
              <w:rPr>
                <w:rFonts w:ascii="Arial" w:hAnsi="Arial" w:cs="Arial"/>
                <w:sz w:val="20"/>
                <w:szCs w:val="20"/>
              </w:rPr>
              <w:t>S</w:t>
            </w:r>
            <w:r w:rsidRPr="7F526B63" w:rsidR="1FC27A96">
              <w:rPr>
                <w:rFonts w:ascii="Arial" w:hAnsi="Arial" w:cs="Arial"/>
                <w:sz w:val="20"/>
                <w:szCs w:val="20"/>
              </w:rPr>
              <w:t>at</w:t>
            </w:r>
            <w:proofErr w:type="spellEnd"/>
            <w:r w:rsidRPr="7F526B63">
              <w:rPr>
                <w:rFonts w:ascii="Arial" w:hAnsi="Arial" w:cs="Arial"/>
                <w:sz w:val="20"/>
                <w:szCs w:val="20"/>
              </w:rPr>
              <w:t xml:space="preserve"> &gt;= </w:t>
            </w:r>
            <w:r w:rsidRPr="7F526B63" w:rsidR="7A6266AD">
              <w:rPr>
                <w:rFonts w:ascii="Arial" w:hAnsi="Arial" w:cs="Arial"/>
                <w:sz w:val="20"/>
                <w:szCs w:val="20"/>
              </w:rPr>
              <w:t>70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 e &lt; </w:t>
            </w:r>
            <w:r w:rsidRPr="7F526B63" w:rsidR="7A6266AD">
              <w:rPr>
                <w:rFonts w:ascii="Arial" w:hAnsi="Arial" w:cs="Arial"/>
                <w:sz w:val="20"/>
                <w:szCs w:val="20"/>
              </w:rPr>
              <w:t>80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%:  </w:t>
            </w:r>
            <w:r w:rsidRPr="7F526B63" w:rsidR="3E48B491">
              <w:rPr>
                <w:rFonts w:ascii="Arial" w:hAnsi="Arial" w:cs="Arial"/>
                <w:sz w:val="20"/>
                <w:szCs w:val="20"/>
              </w:rPr>
              <w:t>5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 de desconto sobre o valor </w:t>
            </w:r>
            <w:r w:rsidRPr="7F526B63" w:rsidR="08A89253">
              <w:rPr>
                <w:rFonts w:ascii="Arial" w:hAnsi="Arial" w:cs="Arial"/>
                <w:sz w:val="20"/>
                <w:szCs w:val="20"/>
              </w:rPr>
              <w:t>mensal</w:t>
            </w:r>
            <w:r w:rsidRPr="7F526B63" w:rsidR="00A275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7F526B63" w:rsidR="139F45A3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B300D5">
              <w:rPr>
                <w:rFonts w:ascii="Arial" w:hAnsi="Arial" w:cs="Arial"/>
                <w:sz w:val="20"/>
                <w:szCs w:val="20"/>
              </w:rPr>
              <w:t>nível correspondente (</w:t>
            </w:r>
            <w:r w:rsidRPr="7F526B63" w:rsidR="00B300D5">
              <w:rPr>
                <w:rFonts w:ascii="Arial" w:hAnsi="Arial" w:cs="Arial"/>
                <w:sz w:val="20"/>
                <w:szCs w:val="20"/>
              </w:rPr>
              <w:t>N1</w:t>
            </w:r>
            <w:r w:rsidR="00B300D5">
              <w:rPr>
                <w:rFonts w:ascii="Arial" w:hAnsi="Arial" w:cs="Arial"/>
                <w:sz w:val="20"/>
                <w:szCs w:val="20"/>
              </w:rPr>
              <w:t>, N2 ou N3)</w:t>
            </w:r>
            <w:r w:rsidRPr="7F526B63" w:rsidR="139F45A3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3C6F9F" w:rsidR="00363652" w:rsidP="00A2753A" w:rsidRDefault="00363652" w14:paraId="1987EA37" w14:textId="77F9CB05">
            <w:pPr>
              <w:pStyle w:val="contentpasted0"/>
              <w:spacing w:after="120"/>
              <w:ind w:left="51" w:right="85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40704C">
              <w:rPr>
                <w:rFonts w:ascii="Arial" w:hAnsi="Arial" w:cs="Arial"/>
                <w:sz w:val="20"/>
                <w:szCs w:val="20"/>
              </w:rPr>
              <w:t>S</w:t>
            </w:r>
            <w:r w:rsidR="006C6200">
              <w:rPr>
                <w:rFonts w:ascii="Arial" w:hAnsi="Arial" w:cs="Arial"/>
                <w:sz w:val="20"/>
                <w:szCs w:val="20"/>
              </w:rPr>
              <w:t>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&lt; </w:t>
            </w:r>
            <w:r w:rsidR="0055789B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0%: aplicação das sanções </w:t>
            </w:r>
            <w:r w:rsidRPr="00CC6FEF">
              <w:rPr>
                <w:rFonts w:ascii="Arial" w:hAnsi="Arial" w:cs="Arial"/>
                <w:sz w:val="20"/>
                <w:szCs w:val="20"/>
              </w:rPr>
              <w:t>previstas no TR.</w:t>
            </w:r>
          </w:p>
        </w:tc>
      </w:tr>
    </w:tbl>
    <w:p w:rsidR="0063543E" w:rsidP="0011227E" w:rsidRDefault="0063543E" w14:paraId="591F2A96" w14:textId="77777777">
      <w:pPr>
        <w:spacing w:after="120"/>
        <w:jc w:val="both"/>
      </w:pPr>
    </w:p>
    <w:tbl>
      <w:tblPr>
        <w:tblW w:w="8570" w:type="dxa"/>
        <w:tblCellSpacing w:w="15" w:type="dxa"/>
        <w:tblInd w:w="137" w:type="dxa"/>
        <w:tblLook w:val="04A0" w:firstRow="1" w:lastRow="0" w:firstColumn="1" w:lastColumn="0" w:noHBand="0" w:noVBand="1"/>
      </w:tblPr>
      <w:tblGrid>
        <w:gridCol w:w="1990"/>
        <w:gridCol w:w="6225"/>
        <w:gridCol w:w="355"/>
      </w:tblGrid>
      <w:tr w:rsidRPr="003C6F9F" w:rsidR="0063543E" w:rsidTr="36DEEB92" w14:paraId="7FFE44DB" w14:textId="77777777">
        <w:trPr>
          <w:gridAfter w:val="1"/>
          <w:wAfter w:w="355" w:type="dxa"/>
          <w:trHeight w:val="306"/>
          <w:tblCellSpacing w:w="15" w:type="dxa"/>
        </w:trPr>
        <w:tc>
          <w:tcPr>
            <w:tcW w:w="8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63543E" w:rsidRDefault="70596A51" w14:paraId="184090C3" w14:textId="15821B5F">
            <w:pPr>
              <w:pStyle w:val="NormalWeb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7F526B63">
              <w:rPr>
                <w:rStyle w:val="Forte"/>
                <w:rFonts w:ascii="Arial" w:hAnsi="Arial" w:cs="Arial"/>
                <w:sz w:val="20"/>
                <w:szCs w:val="20"/>
              </w:rPr>
              <w:t>I</w:t>
            </w:r>
            <w:r w:rsidRPr="7F526B63" w:rsidR="76C000B5">
              <w:rPr>
                <w:rStyle w:val="Forte"/>
                <w:rFonts w:ascii="Arial" w:hAnsi="Arial" w:cs="Arial"/>
                <w:sz w:val="20"/>
                <w:szCs w:val="20"/>
              </w:rPr>
              <w:t>Vinc</w:t>
            </w:r>
            <w:proofErr w:type="spellEnd"/>
            <w:r w:rsidRPr="7F526B63">
              <w:rPr>
                <w:rStyle w:val="Forte"/>
                <w:rFonts w:ascii="Arial" w:hAnsi="Arial" w:cs="Arial"/>
                <w:sz w:val="20"/>
                <w:szCs w:val="20"/>
              </w:rPr>
              <w:t xml:space="preserve"> – ÍNDICE DE </w:t>
            </w:r>
            <w:r w:rsidRPr="7F526B63" w:rsidR="32D9C3C1">
              <w:rPr>
                <w:rStyle w:val="Forte"/>
                <w:rFonts w:ascii="Arial" w:hAnsi="Arial" w:cs="Arial"/>
                <w:sz w:val="20"/>
                <w:szCs w:val="20"/>
              </w:rPr>
              <w:t xml:space="preserve">VINCULAÇÃO DA RESOLUÇÃO </w:t>
            </w:r>
            <w:r w:rsidRPr="7F526B63" w:rsidR="0C588C49">
              <w:rPr>
                <w:rStyle w:val="Forte"/>
                <w:rFonts w:ascii="Arial" w:hAnsi="Arial" w:cs="Arial"/>
                <w:sz w:val="20"/>
                <w:szCs w:val="20"/>
              </w:rPr>
              <w:t>DE REQUISIÇÕES</w:t>
            </w:r>
            <w:r w:rsidRPr="7F526B63" w:rsidR="63B21870">
              <w:rPr>
                <w:rStyle w:val="Forte"/>
                <w:rFonts w:ascii="Arial" w:hAnsi="Arial" w:cs="Arial"/>
                <w:sz w:val="20"/>
                <w:szCs w:val="20"/>
              </w:rPr>
              <w:t xml:space="preserve"> </w:t>
            </w:r>
            <w:r w:rsidRPr="7F526B63" w:rsidR="0C588C49">
              <w:rPr>
                <w:rStyle w:val="Forte"/>
                <w:rFonts w:ascii="Arial" w:hAnsi="Arial" w:cs="Arial"/>
                <w:sz w:val="20"/>
                <w:szCs w:val="20"/>
              </w:rPr>
              <w:t>À BASE DE</w:t>
            </w:r>
            <w:r w:rsidRPr="7F526B63">
              <w:rPr>
                <w:rStyle w:val="Forte"/>
                <w:rFonts w:ascii="Arial" w:hAnsi="Arial" w:cs="Arial"/>
                <w:sz w:val="20"/>
                <w:szCs w:val="20"/>
              </w:rPr>
              <w:t xml:space="preserve"> C</w:t>
            </w:r>
            <w:r w:rsidRPr="7F526B63" w:rsidR="0C588C49">
              <w:rPr>
                <w:rStyle w:val="Forte"/>
                <w:rFonts w:ascii="Arial" w:hAnsi="Arial" w:cs="Arial"/>
                <w:sz w:val="20"/>
                <w:szCs w:val="20"/>
              </w:rPr>
              <w:t>ONHECIMENTO</w:t>
            </w:r>
          </w:p>
        </w:tc>
      </w:tr>
      <w:tr w:rsidRPr="003C6F9F" w:rsidR="0063543E" w:rsidTr="36DEEB92" w14:paraId="7002684C" w14:textId="77777777">
        <w:trPr>
          <w:trHeight w:val="582"/>
          <w:tblCellSpacing w:w="15" w:type="dxa"/>
        </w:trPr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63543E" w:rsidRDefault="0063543E" w14:paraId="58A4725A" w14:textId="77777777">
            <w:pPr>
              <w:pStyle w:val="NormalWeb"/>
              <w:ind w:left="92" w:right="91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Finalidade</w:t>
            </w:r>
          </w:p>
        </w:tc>
        <w:tc>
          <w:tcPr>
            <w:tcW w:w="6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63543E" w:rsidRDefault="004C2054" w14:paraId="37C3DD02" w14:textId="69FD5CFD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2054">
              <w:rPr>
                <w:rFonts w:ascii="Arial" w:hAnsi="Arial" w:cs="Arial"/>
                <w:sz w:val="20"/>
                <w:szCs w:val="20"/>
              </w:rPr>
              <w:t>Aferir a cobertura dos padrões de atendimento registrados na base de conhecimento</w:t>
            </w:r>
            <w:r w:rsidR="0063543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63543E" w:rsidTr="36DEEB92" w14:paraId="6DFE2DA2" w14:textId="77777777">
        <w:trPr>
          <w:trHeight w:val="582"/>
          <w:tblCellSpacing w:w="15" w:type="dxa"/>
        </w:trPr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63543E" w:rsidRDefault="0063543E" w14:paraId="27680BE5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Meta a cumprir</w:t>
            </w:r>
          </w:p>
        </w:tc>
        <w:tc>
          <w:tcPr>
            <w:tcW w:w="6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63543E" w:rsidRDefault="0063543E" w14:paraId="5D9D1367" w14:textId="5508DE26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sz w:val="20"/>
                <w:szCs w:val="20"/>
              </w:rPr>
              <w:t>I</w:t>
            </w:r>
            <w:r w:rsidR="00C523E9">
              <w:rPr>
                <w:rFonts w:ascii="Arial" w:hAnsi="Arial" w:cs="Arial"/>
                <w:sz w:val="20"/>
                <w:szCs w:val="20"/>
              </w:rPr>
              <w:t>V</w:t>
            </w:r>
            <w:r w:rsidR="00C523E9">
              <w:t>inc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 xml:space="preserve"> igual ou </w:t>
            </w:r>
            <w:r w:rsidRPr="007065BD">
              <w:rPr>
                <w:rFonts w:ascii="Arial" w:hAnsi="Arial" w:cs="Arial"/>
                <w:sz w:val="20"/>
                <w:szCs w:val="20"/>
              </w:rPr>
              <w:t xml:space="preserve">superior a </w:t>
            </w:r>
            <w:r w:rsidRPr="007065BD" w:rsidR="003618EF">
              <w:rPr>
                <w:rFonts w:ascii="Arial" w:hAnsi="Arial" w:cs="Arial"/>
                <w:sz w:val="20"/>
                <w:szCs w:val="20"/>
              </w:rPr>
              <w:t>80</w:t>
            </w:r>
            <w:r w:rsidRPr="007065BD">
              <w:rPr>
                <w:rFonts w:ascii="Arial" w:hAnsi="Arial" w:cs="Arial"/>
                <w:sz w:val="20"/>
                <w:szCs w:val="20"/>
              </w:rPr>
              <w:t>%.</w:t>
            </w:r>
          </w:p>
        </w:tc>
      </w:tr>
      <w:tr w:rsidRPr="003C6F9F" w:rsidR="0063543E" w:rsidTr="36DEEB92" w14:paraId="7CD1A5A9" w14:textId="77777777">
        <w:trPr>
          <w:trHeight w:val="582"/>
          <w:tblCellSpacing w:w="15" w:type="dxa"/>
        </w:trPr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63543E" w:rsidRDefault="0063543E" w14:paraId="4B298A2D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Instrumento de medição</w:t>
            </w:r>
          </w:p>
        </w:tc>
        <w:tc>
          <w:tcPr>
            <w:tcW w:w="6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63543E" w:rsidRDefault="0063543E" w14:paraId="13A6B099" w14:textId="77777777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Deve ser aferido por meio de ferramenta</w:t>
            </w:r>
            <w:r>
              <w:rPr>
                <w:rFonts w:ascii="Arial" w:hAnsi="Arial" w:cs="Arial"/>
                <w:sz w:val="20"/>
                <w:szCs w:val="20"/>
              </w:rPr>
              <w:t xml:space="preserve"> automatizada fornecida pela CONTRATADA</w:t>
            </w:r>
            <w:r w:rsidRPr="003C6F9F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suscetível a </w:t>
            </w:r>
            <w:r w:rsidRPr="003C6F9F">
              <w:rPr>
                <w:rFonts w:ascii="Arial" w:hAnsi="Arial" w:cs="Arial"/>
                <w:sz w:val="20"/>
                <w:szCs w:val="20"/>
              </w:rPr>
              <w:t>procedimentos de inspeção</w:t>
            </w:r>
            <w:r>
              <w:rPr>
                <w:rFonts w:ascii="Arial" w:hAnsi="Arial" w:cs="Arial"/>
                <w:sz w:val="20"/>
                <w:szCs w:val="20"/>
              </w:rPr>
              <w:t xml:space="preserve"> pela CONTRATANTE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63543E" w:rsidTr="36DEEB92" w14:paraId="4DF2D086" w14:textId="77777777">
        <w:trPr>
          <w:trHeight w:val="1135"/>
          <w:tblCellSpacing w:w="15" w:type="dxa"/>
        </w:trPr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63543E" w:rsidRDefault="0063543E" w14:paraId="11CD3A8F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lastRenderedPageBreak/>
              <w:t>Forma de acompanhamento</w:t>
            </w:r>
          </w:p>
        </w:tc>
        <w:tc>
          <w:tcPr>
            <w:tcW w:w="6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63543E" w:rsidRDefault="0063543E" w14:paraId="094C44AA" w14:textId="77777777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Aferição por meio de ferramenta automatizada submetida à análise dos fiscais técnicos e requisitantes.</w:t>
            </w:r>
          </w:p>
        </w:tc>
      </w:tr>
      <w:tr w:rsidRPr="003C6F9F" w:rsidR="0063543E" w:rsidTr="36DEEB92" w14:paraId="30DCA4B5" w14:textId="77777777">
        <w:trPr>
          <w:trHeight w:val="582"/>
          <w:tblCellSpacing w:w="15" w:type="dxa"/>
        </w:trPr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63543E" w:rsidRDefault="0063543E" w14:paraId="7736894E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Periodicidade</w:t>
            </w:r>
          </w:p>
        </w:tc>
        <w:tc>
          <w:tcPr>
            <w:tcW w:w="6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63543E" w:rsidRDefault="0063543E" w14:paraId="023E735F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Mensal</w:t>
            </w:r>
          </w:p>
        </w:tc>
      </w:tr>
      <w:tr w:rsidRPr="003C6F9F" w:rsidR="0063543E" w:rsidTr="36DEEB92" w14:paraId="7A0FE888" w14:textId="77777777">
        <w:trPr>
          <w:trHeight w:val="2867"/>
          <w:tblCellSpacing w:w="15" w:type="dxa"/>
        </w:trPr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63543E" w:rsidRDefault="0063543E" w14:paraId="1BA77924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Mecanismo de Cálculo (</w:t>
            </w:r>
            <w:r>
              <w:rPr>
                <w:rStyle w:val="Forte"/>
                <w:rFonts w:ascii="Arial" w:hAnsi="Arial" w:cs="Arial"/>
                <w:sz w:val="20"/>
                <w:szCs w:val="20"/>
              </w:rPr>
              <w:t>%</w:t>
            </w: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63543E" w:rsidRDefault="0063543E" w14:paraId="02DF2C34" w14:textId="5131A2F7">
            <w:pPr>
              <w:pStyle w:val="contentpasted0"/>
              <w:ind w:left="51" w:right="87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3E5DCB">
              <w:rPr>
                <w:rFonts w:ascii="Arial" w:hAnsi="Arial" w:cs="Arial"/>
                <w:b/>
                <w:bCs/>
                <w:sz w:val="20"/>
                <w:szCs w:val="20"/>
              </w:rPr>
              <w:t>Vinc</w:t>
            </w:r>
            <w:proofErr w:type="spellEnd"/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= 100 * 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3E5DCB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="00FC450A"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FC450A">
              <w:rPr>
                <w:rFonts w:ascii="Arial" w:hAnsi="Arial" w:cs="Arial"/>
                <w:b/>
                <w:bCs/>
                <w:sz w:val="20"/>
                <w:szCs w:val="20"/>
              </w:rPr>
              <w:t>RR</w:t>
            </w:r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:rsidRPr="003C6F9F" w:rsidR="0063543E" w:rsidRDefault="0063543E" w14:paraId="46AF7D5D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</w:p>
          <w:p w:rsidRPr="003C6F9F" w:rsidR="0063543E" w:rsidRDefault="0063543E" w14:paraId="556934A6" w14:textId="77777777">
            <w:pPr>
              <w:pStyle w:val="contentpasted0"/>
              <w:spacing w:after="120"/>
              <w:ind w:left="51" w:right="85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Onde:</w:t>
            </w:r>
          </w:p>
          <w:p w:rsidRPr="003C6F9F" w:rsidR="0063543E" w:rsidRDefault="0063543E" w14:paraId="4015A94F" w14:textId="039158DD">
            <w:pPr>
              <w:pStyle w:val="contentpasted0"/>
              <w:spacing w:after="120"/>
              <w:ind w:left="51" w:right="8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sz w:val="20"/>
                <w:szCs w:val="20"/>
              </w:rPr>
              <w:t>I</w:t>
            </w:r>
            <w:r w:rsidR="00FC450A">
              <w:rPr>
                <w:rFonts w:ascii="Arial" w:hAnsi="Arial" w:cs="Arial"/>
                <w:sz w:val="20"/>
                <w:szCs w:val="20"/>
              </w:rPr>
              <w:t>Vinc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hAnsi="Arial" w:cs="Arial"/>
                <w:sz w:val="20"/>
                <w:szCs w:val="20"/>
              </w:rPr>
              <w:t xml:space="preserve">Índice de </w:t>
            </w:r>
            <w:r w:rsidR="00FC450A">
              <w:rPr>
                <w:rFonts w:ascii="Arial" w:hAnsi="Arial" w:cs="Arial"/>
                <w:sz w:val="20"/>
                <w:szCs w:val="20"/>
              </w:rPr>
              <w:t>Vinculação</w:t>
            </w:r>
            <w:r w:rsidR="00BB3DC5">
              <w:rPr>
                <w:rFonts w:ascii="Arial" w:hAnsi="Arial" w:cs="Arial"/>
                <w:sz w:val="20"/>
                <w:szCs w:val="20"/>
              </w:rPr>
              <w:t xml:space="preserve"> da Resolução de Requisições à Base de Conhecimento</w:t>
            </w:r>
            <w:r w:rsidRPr="003C6F9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3543E" w:rsidRDefault="0063543E" w14:paraId="1A0D0FD9" w14:textId="7D51D8CF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BB3DC5">
              <w:rPr>
                <w:rFonts w:ascii="Arial" w:hAnsi="Arial" w:cs="Arial"/>
                <w:sz w:val="20"/>
                <w:szCs w:val="20"/>
              </w:rPr>
              <w:t>RV</w:t>
            </w:r>
            <w:r w:rsidRPr="003C6F9F">
              <w:rPr>
                <w:rFonts w:ascii="Arial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hAnsi="Arial" w:cs="Arial"/>
                <w:sz w:val="20"/>
                <w:szCs w:val="20"/>
              </w:rPr>
              <w:t xml:space="preserve">Total de </w:t>
            </w:r>
            <w:r w:rsidR="00DC1780">
              <w:rPr>
                <w:rFonts w:ascii="Arial" w:hAnsi="Arial" w:cs="Arial"/>
                <w:sz w:val="20"/>
                <w:szCs w:val="20"/>
              </w:rPr>
              <w:t xml:space="preserve">Requisições com </w:t>
            </w:r>
            <w:r w:rsidR="00EA66A7">
              <w:rPr>
                <w:rFonts w:ascii="Arial" w:hAnsi="Arial" w:cs="Arial"/>
                <w:sz w:val="20"/>
                <w:szCs w:val="20"/>
              </w:rPr>
              <w:t>resolução Vinculada à base de conhecimento</w:t>
            </w:r>
            <w:r w:rsidRPr="003C6F9F">
              <w:rPr>
                <w:rFonts w:ascii="Arial" w:hAnsi="Arial" w:cs="Arial"/>
                <w:sz w:val="20"/>
                <w:szCs w:val="20"/>
              </w:rPr>
              <w:t>;</w:t>
            </w:r>
          </w:p>
          <w:p w:rsidRPr="003C6F9F" w:rsidR="0063543E" w:rsidRDefault="0063543E" w14:paraId="0225AAA3" w14:textId="4035E9D9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EA66A7">
              <w:rPr>
                <w:rFonts w:ascii="Arial" w:hAnsi="Arial" w:cs="Arial"/>
                <w:sz w:val="20"/>
                <w:szCs w:val="20"/>
              </w:rPr>
              <w:t>RR</w:t>
            </w:r>
            <w:r>
              <w:rPr>
                <w:rFonts w:ascii="Arial" w:hAnsi="Arial" w:cs="Arial"/>
                <w:sz w:val="20"/>
                <w:szCs w:val="20"/>
              </w:rPr>
              <w:t xml:space="preserve"> = Total de </w:t>
            </w:r>
            <w:r w:rsidR="00EA66A7">
              <w:rPr>
                <w:rFonts w:ascii="Arial" w:hAnsi="Arial" w:cs="Arial"/>
                <w:sz w:val="20"/>
                <w:szCs w:val="20"/>
              </w:rPr>
              <w:t>Requisições Resolvidas</w:t>
            </w:r>
            <w:r>
              <w:rPr>
                <w:rFonts w:ascii="Arial" w:hAnsi="Arial" w:cs="Arial"/>
                <w:sz w:val="20"/>
                <w:szCs w:val="20"/>
              </w:rPr>
              <w:t xml:space="preserve"> no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Periodo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63543E" w:rsidTr="36DEEB92" w14:paraId="4A2FB90A" w14:textId="77777777">
        <w:trPr>
          <w:trHeight w:val="306"/>
          <w:tblCellSpacing w:w="15" w:type="dxa"/>
        </w:trPr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Pr="003C6F9F" w:rsidR="0063543E" w:rsidRDefault="0063543E" w14:paraId="4F58A7E3" w14:textId="77777777">
            <w:pPr>
              <w:pStyle w:val="NormalWeb"/>
              <w:ind w:left="92" w:right="91"/>
              <w:jc w:val="both"/>
              <w:rPr>
                <w:rStyle w:val="Forte"/>
                <w:rFonts w:ascii="Arial" w:hAnsi="Arial" w:cs="Arial"/>
                <w:sz w:val="20"/>
                <w:szCs w:val="20"/>
              </w:rPr>
            </w:pPr>
            <w:r>
              <w:rPr>
                <w:rStyle w:val="Forte"/>
                <w:rFonts w:ascii="Arial" w:hAnsi="Arial" w:cs="Arial"/>
                <w:sz w:val="20"/>
                <w:szCs w:val="20"/>
              </w:rPr>
              <w:t>O</w:t>
            </w:r>
            <w:r w:rsidRPr="00363D67">
              <w:rPr>
                <w:rStyle w:val="Forte"/>
                <w:rFonts w:ascii="Arial" w:hAnsi="Arial" w:cs="Arial"/>
                <w:sz w:val="20"/>
                <w:szCs w:val="20"/>
              </w:rPr>
              <w:t>bservações</w:t>
            </w:r>
          </w:p>
        </w:tc>
        <w:tc>
          <w:tcPr>
            <w:tcW w:w="6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4A59" w:rsidP="00C730CA" w:rsidRDefault="006673E9" w14:paraId="4A9D8D27" w14:textId="77777777">
            <w:pPr>
              <w:pStyle w:val="contentpasted0"/>
              <w:numPr>
                <w:ilvl w:val="0"/>
                <w:numId w:val="6"/>
              </w:numPr>
              <w:ind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Devem ser adotadas medidas complementares visando garantir a medição eficaz do indicador</w:t>
            </w:r>
            <w:r w:rsidR="0063543E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C730CA" w:rsidR="006B293C" w:rsidP="00C730CA" w:rsidRDefault="006B293C" w14:paraId="172D9166" w14:textId="193CDB80">
            <w:pPr>
              <w:pStyle w:val="contentpasted0"/>
              <w:numPr>
                <w:ilvl w:val="0"/>
                <w:numId w:val="6"/>
              </w:numPr>
              <w:ind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O índice será calculado separadamente para cada item do contrato (N1, N2 e N3).</w:t>
            </w:r>
          </w:p>
        </w:tc>
      </w:tr>
      <w:tr w:rsidRPr="003C6F9F" w:rsidR="0063543E" w:rsidTr="36DEEB92" w14:paraId="4B5AA53B" w14:textId="77777777">
        <w:trPr>
          <w:trHeight w:val="306"/>
          <w:tblCellSpacing w:w="15" w:type="dxa"/>
        </w:trPr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63543E" w:rsidRDefault="0063543E" w14:paraId="23DA9D4F" w14:textId="77777777">
            <w:pPr>
              <w:pStyle w:val="NormalWeb"/>
              <w:ind w:left="92" w:right="91"/>
              <w:jc w:val="both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Início de Vigência</w:t>
            </w:r>
          </w:p>
        </w:tc>
        <w:tc>
          <w:tcPr>
            <w:tcW w:w="6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63543E" w:rsidRDefault="0063543E" w14:paraId="14D1B006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 xml:space="preserve">A partir </w:t>
            </w:r>
            <w:r>
              <w:rPr>
                <w:rFonts w:ascii="Arial" w:hAnsi="Arial" w:cs="Arial"/>
                <w:sz w:val="20"/>
                <w:szCs w:val="20"/>
              </w:rPr>
              <w:t xml:space="preserve">do início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Periodo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Transição Operacional (PTO)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63543E" w:rsidTr="36DEEB92" w14:paraId="56BB5CFF" w14:textId="77777777">
        <w:trPr>
          <w:trHeight w:val="1125"/>
          <w:tblCellSpacing w:w="15" w:type="dxa"/>
        </w:trPr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63543E" w:rsidRDefault="0063543E" w14:paraId="6F81941C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Faixas de ajuste no pagamento e Sanções</w:t>
            </w:r>
          </w:p>
        </w:tc>
        <w:tc>
          <w:tcPr>
            <w:tcW w:w="6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63543E" w:rsidP="00A2753A" w:rsidRDefault="70596A51" w14:paraId="591BE18B" w14:textId="45F64455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7F526B63">
              <w:rPr>
                <w:rFonts w:ascii="Arial" w:hAnsi="Arial" w:cs="Arial"/>
                <w:sz w:val="20"/>
                <w:szCs w:val="20"/>
              </w:rPr>
              <w:t>I</w:t>
            </w:r>
            <w:r w:rsidRPr="7F526B63" w:rsidR="07DDE6CB">
              <w:rPr>
                <w:rFonts w:ascii="Arial" w:hAnsi="Arial" w:cs="Arial"/>
                <w:sz w:val="20"/>
                <w:szCs w:val="20"/>
              </w:rPr>
              <w:t>Vinc</w:t>
            </w:r>
            <w:proofErr w:type="spellEnd"/>
            <w:r w:rsidRPr="7F526B63">
              <w:rPr>
                <w:rFonts w:ascii="Arial" w:hAnsi="Arial" w:cs="Arial"/>
                <w:sz w:val="20"/>
                <w:szCs w:val="20"/>
              </w:rPr>
              <w:t xml:space="preserve"> &gt;= </w:t>
            </w:r>
            <w:r w:rsidRPr="7F526B63" w:rsidR="65AC2362">
              <w:rPr>
                <w:rFonts w:ascii="Arial" w:hAnsi="Arial" w:cs="Arial"/>
                <w:sz w:val="20"/>
                <w:szCs w:val="20"/>
              </w:rPr>
              <w:t>7</w:t>
            </w:r>
            <w:r w:rsidRPr="7F526B63" w:rsidR="4959D35C">
              <w:rPr>
                <w:rFonts w:ascii="Arial" w:hAnsi="Arial" w:cs="Arial"/>
                <w:sz w:val="20"/>
                <w:szCs w:val="20"/>
              </w:rPr>
              <w:t>5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 e &lt; </w:t>
            </w:r>
            <w:r w:rsidRPr="7F526B63" w:rsidR="65AC2362">
              <w:rPr>
                <w:rFonts w:ascii="Arial" w:hAnsi="Arial" w:cs="Arial"/>
                <w:sz w:val="20"/>
                <w:szCs w:val="20"/>
              </w:rPr>
              <w:t>80</w:t>
            </w:r>
            <w:r w:rsidRPr="7F526B63">
              <w:rPr>
                <w:rFonts w:ascii="Arial" w:hAnsi="Arial" w:cs="Arial"/>
                <w:sz w:val="20"/>
                <w:szCs w:val="20"/>
              </w:rPr>
              <w:t>%:  1</w:t>
            </w:r>
            <w:r w:rsidRPr="7F526B63" w:rsidR="3E48B491">
              <w:rPr>
                <w:rFonts w:ascii="Arial" w:hAnsi="Arial" w:cs="Arial"/>
                <w:sz w:val="20"/>
                <w:szCs w:val="20"/>
              </w:rPr>
              <w:t>0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 de desconto sobre o valor </w:t>
            </w:r>
            <w:r w:rsidRPr="7F526B63" w:rsidR="2C224B5D">
              <w:rPr>
                <w:rFonts w:ascii="Arial" w:hAnsi="Arial" w:cs="Arial"/>
                <w:sz w:val="20"/>
                <w:szCs w:val="20"/>
              </w:rPr>
              <w:t>mensal</w:t>
            </w:r>
            <w:r w:rsidRPr="7F526B63" w:rsidR="00A2753A">
              <w:rPr>
                <w:rFonts w:ascii="Arial" w:hAnsi="Arial" w:cs="Arial"/>
                <w:sz w:val="20"/>
                <w:szCs w:val="20"/>
              </w:rPr>
              <w:t xml:space="preserve"> do</w:t>
            </w:r>
            <w:r w:rsidR="00707D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07D51">
              <w:t>nível correspondente</w:t>
            </w:r>
            <w:r w:rsidRPr="7F526B63" w:rsidR="1ABAF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07D51">
              <w:rPr>
                <w:rFonts w:ascii="Arial" w:hAnsi="Arial" w:cs="Arial"/>
                <w:sz w:val="20"/>
                <w:szCs w:val="20"/>
              </w:rPr>
              <w:t>(</w:t>
            </w:r>
            <w:r w:rsidRPr="7F526B63" w:rsidR="1ABAFCAD">
              <w:rPr>
                <w:rFonts w:ascii="Arial" w:hAnsi="Arial" w:cs="Arial"/>
                <w:sz w:val="20"/>
                <w:szCs w:val="20"/>
              </w:rPr>
              <w:t>N1</w:t>
            </w:r>
            <w:r w:rsidRPr="7F526B63" w:rsidR="2EFE4F83">
              <w:rPr>
                <w:rFonts w:ascii="Arial" w:hAnsi="Arial" w:cs="Arial"/>
                <w:sz w:val="20"/>
                <w:szCs w:val="20"/>
              </w:rPr>
              <w:t xml:space="preserve">, N2 </w:t>
            </w:r>
            <w:r w:rsidR="00707D51">
              <w:rPr>
                <w:rFonts w:ascii="Arial" w:hAnsi="Arial" w:cs="Arial"/>
                <w:sz w:val="20"/>
                <w:szCs w:val="20"/>
              </w:rPr>
              <w:t>ou</w:t>
            </w:r>
            <w:r w:rsidRPr="7F526B63" w:rsidR="2EFE4F83">
              <w:rPr>
                <w:rFonts w:ascii="Arial" w:hAnsi="Arial" w:cs="Arial"/>
                <w:sz w:val="20"/>
                <w:szCs w:val="20"/>
              </w:rPr>
              <w:t xml:space="preserve"> N3</w:t>
            </w:r>
            <w:r w:rsidR="00707D51">
              <w:rPr>
                <w:rFonts w:ascii="Arial" w:hAnsi="Arial" w:cs="Arial"/>
                <w:sz w:val="20"/>
                <w:szCs w:val="20"/>
              </w:rPr>
              <w:t>)</w:t>
            </w:r>
            <w:r w:rsidRPr="7F526B6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70596A51" w:rsidP="7F526B63" w:rsidRDefault="70596A51" w14:paraId="3B32ECA9" w14:textId="50FE46FD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7F526B63">
              <w:rPr>
                <w:rFonts w:ascii="Arial" w:hAnsi="Arial" w:cs="Arial"/>
                <w:sz w:val="20"/>
                <w:szCs w:val="20"/>
              </w:rPr>
              <w:t>I</w:t>
            </w:r>
            <w:r w:rsidRPr="7F526B63" w:rsidR="07DDE6CB">
              <w:rPr>
                <w:rFonts w:ascii="Arial" w:hAnsi="Arial" w:cs="Arial"/>
                <w:sz w:val="20"/>
                <w:szCs w:val="20"/>
              </w:rPr>
              <w:t>Vinc</w:t>
            </w:r>
            <w:proofErr w:type="spellEnd"/>
            <w:r w:rsidRPr="7F526B63">
              <w:rPr>
                <w:rFonts w:ascii="Arial" w:hAnsi="Arial" w:cs="Arial"/>
                <w:sz w:val="20"/>
                <w:szCs w:val="20"/>
              </w:rPr>
              <w:t xml:space="preserve"> &gt;= </w:t>
            </w:r>
            <w:r w:rsidRPr="7F526B63" w:rsidR="4959D35C">
              <w:rPr>
                <w:rFonts w:ascii="Arial" w:hAnsi="Arial" w:cs="Arial"/>
                <w:sz w:val="20"/>
                <w:szCs w:val="20"/>
              </w:rPr>
              <w:t>70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 e &lt; </w:t>
            </w:r>
            <w:r w:rsidRPr="7F526B63" w:rsidR="4959D35C">
              <w:rPr>
                <w:rFonts w:ascii="Arial" w:hAnsi="Arial" w:cs="Arial"/>
                <w:sz w:val="20"/>
                <w:szCs w:val="20"/>
              </w:rPr>
              <w:t>75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%: </w:t>
            </w:r>
            <w:r w:rsidRPr="7F526B63" w:rsidR="3E48B491">
              <w:rPr>
                <w:rFonts w:ascii="Arial" w:hAnsi="Arial" w:cs="Arial"/>
                <w:sz w:val="20"/>
                <w:szCs w:val="20"/>
              </w:rPr>
              <w:t>1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5% de desconto sobre o valor </w:t>
            </w:r>
            <w:r w:rsidRPr="7F526B63" w:rsidR="2C224B5D">
              <w:rPr>
                <w:rFonts w:ascii="Arial" w:hAnsi="Arial" w:cs="Arial"/>
                <w:sz w:val="20"/>
                <w:szCs w:val="20"/>
              </w:rPr>
              <w:t>mensal</w:t>
            </w:r>
            <w:r w:rsidRPr="7F526B63" w:rsidR="00A2753A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Pr="7F526B63" w:rsidR="354FBF3F">
              <w:rPr>
                <w:rFonts w:ascii="Arial" w:hAnsi="Arial" w:cs="Arial"/>
                <w:sz w:val="20"/>
                <w:szCs w:val="20"/>
              </w:rPr>
              <w:t xml:space="preserve">o </w:t>
            </w:r>
            <w:proofErr w:type="spellStart"/>
            <w:r w:rsidRPr="7F526B63" w:rsidR="00707D51">
              <w:rPr>
                <w:rFonts w:ascii="Arial" w:hAnsi="Arial" w:cs="Arial"/>
                <w:sz w:val="20"/>
                <w:szCs w:val="20"/>
              </w:rPr>
              <w:t>do</w:t>
            </w:r>
            <w:proofErr w:type="spellEnd"/>
            <w:r w:rsidR="00707D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07D51">
              <w:t>nível correspondente</w:t>
            </w:r>
            <w:r w:rsidRPr="7F526B63" w:rsidR="00707D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07D51">
              <w:rPr>
                <w:rFonts w:ascii="Arial" w:hAnsi="Arial" w:cs="Arial"/>
                <w:sz w:val="20"/>
                <w:szCs w:val="20"/>
              </w:rPr>
              <w:t>(</w:t>
            </w:r>
            <w:r w:rsidRPr="7F526B63" w:rsidR="00707D51">
              <w:rPr>
                <w:rFonts w:ascii="Arial" w:hAnsi="Arial" w:cs="Arial"/>
                <w:sz w:val="20"/>
                <w:szCs w:val="20"/>
              </w:rPr>
              <w:t xml:space="preserve">N1, N2 </w:t>
            </w:r>
            <w:r w:rsidR="00707D51">
              <w:rPr>
                <w:rFonts w:ascii="Arial" w:hAnsi="Arial" w:cs="Arial"/>
                <w:sz w:val="20"/>
                <w:szCs w:val="20"/>
              </w:rPr>
              <w:t>ou</w:t>
            </w:r>
            <w:r w:rsidRPr="7F526B63" w:rsidR="00707D51">
              <w:rPr>
                <w:rFonts w:ascii="Arial" w:hAnsi="Arial" w:cs="Arial"/>
                <w:sz w:val="20"/>
                <w:szCs w:val="20"/>
              </w:rPr>
              <w:t xml:space="preserve"> N3</w:t>
            </w:r>
            <w:r w:rsidR="00707D51">
              <w:rPr>
                <w:rFonts w:ascii="Arial" w:hAnsi="Arial" w:cs="Arial"/>
                <w:sz w:val="20"/>
                <w:szCs w:val="20"/>
              </w:rPr>
              <w:t>)</w:t>
            </w:r>
            <w:r w:rsidRPr="7F526B63" w:rsidR="0207C776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3C6F9F" w:rsidR="0063543E" w:rsidP="00A2753A" w:rsidRDefault="0063543E" w14:paraId="62D9C083" w14:textId="14CC0BF8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466AD9">
              <w:rPr>
                <w:rFonts w:ascii="Arial" w:hAnsi="Arial" w:cs="Arial"/>
                <w:sz w:val="20"/>
                <w:szCs w:val="20"/>
              </w:rPr>
              <w:t>Vinc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&lt; </w:t>
            </w:r>
            <w:r w:rsidRPr="0044688A" w:rsidR="0044688A">
              <w:rPr>
                <w:rFonts w:ascii="Arial" w:hAnsi="Arial" w:cs="Arial"/>
                <w:sz w:val="20"/>
                <w:szCs w:val="20"/>
              </w:rPr>
              <w:t>7</w:t>
            </w:r>
            <w:r w:rsidRPr="0044688A">
              <w:rPr>
                <w:rFonts w:ascii="Arial" w:hAnsi="Arial" w:cs="Arial"/>
                <w:sz w:val="20"/>
                <w:szCs w:val="20"/>
              </w:rPr>
              <w:t>0%: ap</w:t>
            </w:r>
            <w:r>
              <w:rPr>
                <w:rFonts w:ascii="Arial" w:hAnsi="Arial" w:cs="Arial"/>
                <w:sz w:val="20"/>
                <w:szCs w:val="20"/>
              </w:rPr>
              <w:t xml:space="preserve">licação das sanções </w:t>
            </w:r>
            <w:r w:rsidRPr="00745F54">
              <w:rPr>
                <w:rFonts w:ascii="Arial" w:hAnsi="Arial" w:cs="Arial"/>
                <w:sz w:val="20"/>
                <w:szCs w:val="20"/>
              </w:rPr>
              <w:t>previstas no TR.</w:t>
            </w:r>
          </w:p>
        </w:tc>
      </w:tr>
    </w:tbl>
    <w:p w:rsidR="00466AD9" w:rsidP="0011227E" w:rsidRDefault="00466AD9" w14:paraId="5E387578" w14:textId="77777777">
      <w:pPr>
        <w:spacing w:after="120"/>
        <w:jc w:val="both"/>
      </w:pPr>
    </w:p>
    <w:tbl>
      <w:tblPr>
        <w:tblW w:w="5257" w:type="pct"/>
        <w:tblCellSpacing w:w="15" w:type="dxa"/>
        <w:tblInd w:w="137" w:type="dxa"/>
        <w:tblLook w:val="04A0" w:firstRow="1" w:lastRow="0" w:firstColumn="1" w:lastColumn="0" w:noHBand="0" w:noVBand="1"/>
      </w:tblPr>
      <w:tblGrid>
        <w:gridCol w:w="1990"/>
        <w:gridCol w:w="6941"/>
      </w:tblGrid>
      <w:tr w:rsidRPr="003C6F9F" w:rsidR="00FA556A" w:rsidTr="7F526B63" w14:paraId="07E94497" w14:textId="77777777">
        <w:trPr>
          <w:trHeight w:val="306"/>
          <w:tblCellSpacing w:w="15" w:type="dxa"/>
        </w:trPr>
        <w:tc>
          <w:tcPr>
            <w:tcW w:w="49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556A" w:rsidRDefault="00FA556A" w14:paraId="51FD927A" w14:textId="735C051F">
            <w:pPr>
              <w:pStyle w:val="NormalWeb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</w:t>
            </w:r>
            <w:r w:rsidR="006D7136">
              <w:rPr>
                <w:rStyle w:val="Forte"/>
                <w:rFonts w:ascii="Arial" w:hAnsi="Arial" w:cs="Arial"/>
                <w:sz w:val="20"/>
                <w:szCs w:val="20"/>
              </w:rPr>
              <w:t>Fila</w:t>
            </w:r>
            <w:proofErr w:type="spellEnd"/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 xml:space="preserve"> – ÍNDICE DE </w:t>
            </w:r>
            <w:r>
              <w:rPr>
                <w:rStyle w:val="Forte"/>
                <w:rFonts w:ascii="Arial" w:hAnsi="Arial" w:cs="Arial"/>
                <w:sz w:val="20"/>
                <w:szCs w:val="20"/>
              </w:rPr>
              <w:t>TEMPO MÉDIO NA FILA DE ESPERA</w:t>
            </w:r>
          </w:p>
        </w:tc>
      </w:tr>
      <w:tr w:rsidRPr="003C6F9F" w:rsidR="00FA556A" w:rsidTr="7F526B63" w14:paraId="2D344281" w14:textId="77777777">
        <w:trPr>
          <w:trHeight w:val="582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556A" w:rsidRDefault="00FA556A" w14:paraId="1AF90869" w14:textId="77777777">
            <w:pPr>
              <w:pStyle w:val="NormalWeb"/>
              <w:ind w:left="92" w:right="91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Finalidade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556A" w:rsidRDefault="006D7136" w14:paraId="5EC4566B" w14:textId="6F3E2070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7136">
              <w:rPr>
                <w:rFonts w:ascii="Arial" w:hAnsi="Arial" w:cs="Arial"/>
                <w:sz w:val="20"/>
                <w:szCs w:val="20"/>
              </w:rPr>
              <w:t>Apurar o tempo de espera médio para atendimento por telefone</w:t>
            </w:r>
            <w:r w:rsidR="00FA556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FA556A" w:rsidTr="7F526B63" w14:paraId="3F335A9A" w14:textId="77777777">
        <w:trPr>
          <w:trHeight w:val="582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556A" w:rsidRDefault="00FA556A" w14:paraId="48E81D76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Meta a cumprir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556A" w:rsidRDefault="4713430B" w14:paraId="0BBF2677" w14:textId="26182016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7F526B63">
              <w:rPr>
                <w:rFonts w:ascii="Arial" w:hAnsi="Arial" w:cs="Arial"/>
                <w:sz w:val="20"/>
                <w:szCs w:val="20"/>
              </w:rPr>
              <w:t>I</w:t>
            </w:r>
            <w:r w:rsidRPr="7F526B63" w:rsidR="11BC3836">
              <w:rPr>
                <w:rFonts w:ascii="Arial" w:hAnsi="Arial" w:cs="Arial"/>
                <w:sz w:val="20"/>
                <w:szCs w:val="20"/>
              </w:rPr>
              <w:t>Fila</w:t>
            </w:r>
            <w:proofErr w:type="spellEnd"/>
            <w:r w:rsidRPr="7F526B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7D51" w:rsidR="0909A869">
              <w:rPr>
                <w:rFonts w:ascii="Arial" w:hAnsi="Arial" w:cs="Arial"/>
                <w:sz w:val="20"/>
                <w:szCs w:val="20"/>
              </w:rPr>
              <w:t>&lt;=</w:t>
            </w:r>
            <w:r w:rsidRPr="00707D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7D51" w:rsidR="0909A869">
              <w:rPr>
                <w:rFonts w:ascii="Arial" w:hAnsi="Arial" w:cs="Arial"/>
                <w:sz w:val="20"/>
                <w:szCs w:val="20"/>
              </w:rPr>
              <w:t>30s</w:t>
            </w:r>
            <w:r w:rsidRPr="00707D5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FA556A" w:rsidTr="7F526B63" w14:paraId="4C9A9FAE" w14:textId="77777777">
        <w:trPr>
          <w:trHeight w:val="582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556A" w:rsidRDefault="00FA556A" w14:paraId="3027A8B4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Instrumento de medição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556A" w:rsidRDefault="00FA556A" w14:paraId="7C7FC44C" w14:textId="77777777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Deve ser aferido por meio de ferramenta</w:t>
            </w:r>
            <w:r>
              <w:rPr>
                <w:rFonts w:ascii="Arial" w:hAnsi="Arial" w:cs="Arial"/>
                <w:sz w:val="20"/>
                <w:szCs w:val="20"/>
              </w:rPr>
              <w:t xml:space="preserve"> automatizada fornecida pela CONTRATADA</w:t>
            </w:r>
            <w:r w:rsidRPr="003C6F9F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suscetível a </w:t>
            </w:r>
            <w:r w:rsidRPr="003C6F9F">
              <w:rPr>
                <w:rFonts w:ascii="Arial" w:hAnsi="Arial" w:cs="Arial"/>
                <w:sz w:val="20"/>
                <w:szCs w:val="20"/>
              </w:rPr>
              <w:t>procedimentos de inspeção</w:t>
            </w:r>
            <w:r>
              <w:rPr>
                <w:rFonts w:ascii="Arial" w:hAnsi="Arial" w:cs="Arial"/>
                <w:sz w:val="20"/>
                <w:szCs w:val="20"/>
              </w:rPr>
              <w:t xml:space="preserve"> pela CONTRATANTE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FA556A" w:rsidTr="7F526B63" w14:paraId="568997F4" w14:textId="77777777">
        <w:trPr>
          <w:trHeight w:val="1135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556A" w:rsidRDefault="00FA556A" w14:paraId="62ECAAA7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Forma de acompanhamento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556A" w:rsidRDefault="00FA556A" w14:paraId="2C5BBDB5" w14:textId="77777777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Aferição por meio de ferramenta automatizada submetida à análise dos fiscais técnicos e requisitantes.</w:t>
            </w:r>
          </w:p>
        </w:tc>
      </w:tr>
      <w:tr w:rsidRPr="003C6F9F" w:rsidR="00FA556A" w:rsidTr="7F526B63" w14:paraId="5CD7ABD9" w14:textId="77777777">
        <w:trPr>
          <w:trHeight w:val="582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556A" w:rsidRDefault="00FA556A" w14:paraId="77974540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Periodicidade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556A" w:rsidRDefault="00FA556A" w14:paraId="0148B1BF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Mensal</w:t>
            </w:r>
          </w:p>
        </w:tc>
      </w:tr>
      <w:tr w:rsidRPr="003C6F9F" w:rsidR="00FA556A" w:rsidTr="7F526B63" w14:paraId="67751510" w14:textId="77777777">
        <w:trPr>
          <w:trHeight w:val="2726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556A" w:rsidP="00DA5CE7" w:rsidRDefault="00FA556A" w14:paraId="58E89E44" w14:textId="779E9A71">
            <w:pPr>
              <w:pStyle w:val="NormalWeb"/>
              <w:ind w:left="92" w:right="91"/>
              <w:jc w:val="center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lastRenderedPageBreak/>
              <w:t>Mecanismo de Cálculo (</w:t>
            </w:r>
            <w:r w:rsidR="00DA5CE7">
              <w:rPr>
                <w:rStyle w:val="Forte"/>
                <w:rFonts w:ascii="Arial" w:hAnsi="Arial" w:cs="Arial"/>
                <w:sz w:val="20"/>
                <w:szCs w:val="20"/>
              </w:rPr>
              <w:t>segundos</w:t>
            </w: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556A" w:rsidRDefault="00FA556A" w14:paraId="6F0C745C" w14:textId="16B01632">
            <w:pPr>
              <w:pStyle w:val="contentpasted0"/>
              <w:ind w:left="51" w:right="87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C51040">
              <w:rPr>
                <w:rFonts w:ascii="Arial" w:hAnsi="Arial" w:cs="Arial"/>
                <w:b/>
                <w:bCs/>
                <w:sz w:val="20"/>
                <w:szCs w:val="20"/>
              </w:rPr>
              <w:t>Fila</w:t>
            </w:r>
            <w:proofErr w:type="spellEnd"/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= 100 * (</w:t>
            </w:r>
            <w:r w:rsidR="00227730">
              <w:rPr>
                <w:rFonts w:ascii="Arial" w:hAnsi="Arial" w:cs="Arial"/>
                <w:b/>
                <w:bCs/>
                <w:sz w:val="20"/>
                <w:szCs w:val="20"/>
              </w:rPr>
              <w:t>STF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TC</w:t>
            </w:r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:rsidRPr="003C6F9F" w:rsidR="00FA556A" w:rsidRDefault="00FA556A" w14:paraId="4BD8EF92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</w:p>
          <w:p w:rsidRPr="003C6F9F" w:rsidR="00FA556A" w:rsidRDefault="00FA556A" w14:paraId="5C6BA182" w14:textId="77777777">
            <w:pPr>
              <w:pStyle w:val="contentpasted0"/>
              <w:spacing w:after="120"/>
              <w:ind w:left="51" w:right="85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Onde:</w:t>
            </w:r>
          </w:p>
          <w:p w:rsidRPr="003C6F9F" w:rsidR="00FA556A" w:rsidRDefault="00FA556A" w14:paraId="281FE087" w14:textId="379DF77C">
            <w:pPr>
              <w:pStyle w:val="contentpasted0"/>
              <w:spacing w:after="120"/>
              <w:ind w:left="51" w:right="8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sz w:val="20"/>
                <w:szCs w:val="20"/>
              </w:rPr>
              <w:t>I</w:t>
            </w:r>
            <w:r w:rsidR="0030160B">
              <w:rPr>
                <w:rFonts w:ascii="Arial" w:hAnsi="Arial" w:cs="Arial"/>
                <w:sz w:val="20"/>
                <w:szCs w:val="20"/>
              </w:rPr>
              <w:t>Fila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hAnsi="Arial" w:cs="Arial"/>
                <w:sz w:val="20"/>
                <w:szCs w:val="20"/>
              </w:rPr>
              <w:t xml:space="preserve">Índice de </w:t>
            </w:r>
            <w:r w:rsidR="0030160B">
              <w:rPr>
                <w:rFonts w:ascii="Arial" w:hAnsi="Arial" w:cs="Arial"/>
                <w:sz w:val="20"/>
                <w:szCs w:val="20"/>
              </w:rPr>
              <w:t>Tempo Médio na Fila de Espera</w:t>
            </w:r>
            <w:r w:rsidRPr="003C6F9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FA556A" w:rsidRDefault="0030160B" w14:paraId="69F56EE3" w14:textId="3D58F213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STF</w:t>
            </w:r>
            <w:r w:rsidRPr="003C6F9F" w:rsidR="00FA556A">
              <w:rPr>
                <w:rFonts w:ascii="Arial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hAnsi="Arial" w:cs="Arial"/>
                <w:sz w:val="20"/>
                <w:szCs w:val="20"/>
              </w:rPr>
              <w:t>Somatório</w:t>
            </w:r>
            <w:r w:rsidR="00FA55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7F3F">
              <w:rPr>
                <w:rFonts w:ascii="Arial" w:hAnsi="Arial" w:cs="Arial"/>
                <w:sz w:val="20"/>
                <w:szCs w:val="20"/>
              </w:rPr>
              <w:t>dos Tempos de Espera das Chamadas Telefônicas</w:t>
            </w:r>
            <w:r w:rsidRPr="003C6F9F" w:rsidR="00FA556A">
              <w:rPr>
                <w:rFonts w:ascii="Arial" w:hAnsi="Arial" w:cs="Arial"/>
                <w:sz w:val="20"/>
                <w:szCs w:val="20"/>
              </w:rPr>
              <w:t>;</w:t>
            </w:r>
          </w:p>
          <w:p w:rsidRPr="003C6F9F" w:rsidR="00FA556A" w:rsidRDefault="00FA556A" w14:paraId="07ABDE20" w14:textId="24989B6D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BE7F3F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 = Total de Chamadas Telefônicas no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Periodo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BE7F3F" w:rsidTr="7F526B63" w14:paraId="46408AEF" w14:textId="77777777">
        <w:trPr>
          <w:trHeight w:val="306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Pr="003C6F9F" w:rsidR="00BE7F3F" w:rsidRDefault="00BE7F3F" w14:paraId="4E70CB05" w14:textId="45435FE4">
            <w:pPr>
              <w:pStyle w:val="NormalWeb"/>
              <w:ind w:left="92" w:right="91"/>
              <w:jc w:val="both"/>
              <w:rPr>
                <w:rStyle w:val="Forte"/>
                <w:rFonts w:ascii="Arial" w:hAnsi="Arial" w:cs="Arial"/>
                <w:sz w:val="20"/>
                <w:szCs w:val="20"/>
              </w:rPr>
            </w:pPr>
            <w:r>
              <w:rPr>
                <w:rStyle w:val="Forte"/>
                <w:rFonts w:ascii="Arial" w:hAnsi="Arial" w:cs="Arial"/>
                <w:sz w:val="20"/>
                <w:szCs w:val="20"/>
              </w:rPr>
              <w:t>O</w:t>
            </w:r>
            <w:r w:rsidRPr="00BE7F3F">
              <w:rPr>
                <w:rStyle w:val="Forte"/>
                <w:rFonts w:ascii="Arial" w:hAnsi="Arial" w:cs="Arial"/>
                <w:sz w:val="20"/>
                <w:szCs w:val="20"/>
              </w:rPr>
              <w:t>bservações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Pr="003C6F9F" w:rsidR="00BE7F3F" w:rsidRDefault="005D2E98" w14:paraId="58295F79" w14:textId="6FE6E7FE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valor do índice é calculado em segundos</w:t>
            </w:r>
            <w:r w:rsidR="00BB0DB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FA556A" w:rsidTr="7F526B63" w14:paraId="6B1639B7" w14:textId="77777777">
        <w:trPr>
          <w:trHeight w:val="306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556A" w:rsidRDefault="00FA556A" w14:paraId="11B603CC" w14:textId="77777777">
            <w:pPr>
              <w:pStyle w:val="NormalWeb"/>
              <w:ind w:left="92" w:right="91"/>
              <w:jc w:val="both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Início de Vigência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556A" w:rsidRDefault="00FA556A" w14:paraId="0EBC5BB0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 xml:space="preserve">A partir </w:t>
            </w:r>
            <w:r>
              <w:rPr>
                <w:rFonts w:ascii="Arial" w:hAnsi="Arial" w:cs="Arial"/>
                <w:sz w:val="20"/>
                <w:szCs w:val="20"/>
              </w:rPr>
              <w:t xml:space="preserve">do início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Periodo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Transição Operacional (PTO)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FA556A" w:rsidTr="00707D51" w14:paraId="07B3413F" w14:textId="77777777">
        <w:trPr>
          <w:trHeight w:val="1421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556A" w:rsidRDefault="00FA556A" w14:paraId="4EB105F5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Faixas de ajuste no pagamento e Sanções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4F323C" w:rsidR="00FA556A" w:rsidRDefault="4713430B" w14:paraId="783E782B" w14:textId="1ABC7CE3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7F526B63">
              <w:rPr>
                <w:rFonts w:ascii="Arial" w:hAnsi="Arial" w:cs="Arial"/>
                <w:sz w:val="20"/>
                <w:szCs w:val="20"/>
              </w:rPr>
              <w:t>I</w:t>
            </w:r>
            <w:r w:rsidRPr="7F526B63" w:rsidR="29D290E0">
              <w:rPr>
                <w:rFonts w:ascii="Arial" w:hAnsi="Arial" w:cs="Arial"/>
                <w:sz w:val="20"/>
                <w:szCs w:val="20"/>
              </w:rPr>
              <w:t>Fila</w:t>
            </w:r>
            <w:proofErr w:type="spellEnd"/>
            <w:r w:rsidRPr="7F526B63">
              <w:rPr>
                <w:rFonts w:ascii="Arial" w:hAnsi="Arial" w:cs="Arial"/>
                <w:sz w:val="20"/>
                <w:szCs w:val="20"/>
              </w:rPr>
              <w:t xml:space="preserve"> &gt;= </w:t>
            </w:r>
            <w:r w:rsidRPr="7F526B63" w:rsidR="086D6576">
              <w:rPr>
                <w:rFonts w:ascii="Arial" w:hAnsi="Arial" w:cs="Arial"/>
                <w:sz w:val="20"/>
                <w:szCs w:val="20"/>
              </w:rPr>
              <w:t>3</w:t>
            </w:r>
            <w:r w:rsidRPr="7F526B63" w:rsidR="7723655E">
              <w:rPr>
                <w:rFonts w:ascii="Arial" w:hAnsi="Arial" w:cs="Arial"/>
                <w:sz w:val="20"/>
                <w:szCs w:val="20"/>
              </w:rPr>
              <w:t>0s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 e &lt; </w:t>
            </w:r>
            <w:r w:rsidRPr="7F526B63" w:rsidR="086D6576">
              <w:rPr>
                <w:rFonts w:ascii="Arial" w:hAnsi="Arial" w:cs="Arial"/>
                <w:sz w:val="20"/>
                <w:szCs w:val="20"/>
              </w:rPr>
              <w:t>4</w:t>
            </w:r>
            <w:r w:rsidRPr="7F526B63" w:rsidR="7723655E">
              <w:rPr>
                <w:rFonts w:ascii="Arial" w:hAnsi="Arial" w:cs="Arial"/>
                <w:sz w:val="20"/>
                <w:szCs w:val="20"/>
              </w:rPr>
              <w:t>0s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7F526B63" w:rsidR="3E48B491">
              <w:rPr>
                <w:rFonts w:ascii="Arial" w:hAnsi="Arial" w:cs="Arial"/>
                <w:sz w:val="20"/>
                <w:szCs w:val="20"/>
              </w:rPr>
              <w:t>5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 de desconto sobre o valor </w:t>
            </w:r>
            <w:r w:rsidRPr="7F526B63" w:rsidR="2C224B5D">
              <w:rPr>
                <w:rFonts w:ascii="Arial" w:hAnsi="Arial" w:cs="Arial"/>
                <w:sz w:val="20"/>
                <w:szCs w:val="20"/>
              </w:rPr>
              <w:t>m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ensal do </w:t>
            </w:r>
            <w:r w:rsidRPr="7F526B63" w:rsidR="71893D20">
              <w:rPr>
                <w:rFonts w:ascii="Arial" w:hAnsi="Arial" w:cs="Arial"/>
                <w:sz w:val="20"/>
                <w:szCs w:val="20"/>
              </w:rPr>
              <w:t>N</w:t>
            </w:r>
            <w:r w:rsidRPr="7F526B63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FA556A" w:rsidRDefault="4713430B" w14:paraId="0F95069B" w14:textId="692E93F7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7F526B63">
              <w:rPr>
                <w:rFonts w:ascii="Arial" w:hAnsi="Arial" w:cs="Arial"/>
                <w:sz w:val="20"/>
                <w:szCs w:val="20"/>
              </w:rPr>
              <w:t>I</w:t>
            </w:r>
            <w:r w:rsidRPr="7F526B63" w:rsidR="7723655E">
              <w:rPr>
                <w:rFonts w:ascii="Arial" w:hAnsi="Arial" w:cs="Arial"/>
                <w:sz w:val="20"/>
                <w:szCs w:val="20"/>
              </w:rPr>
              <w:t>Fila</w:t>
            </w:r>
            <w:proofErr w:type="spellEnd"/>
            <w:r w:rsidRPr="7F526B63">
              <w:rPr>
                <w:rFonts w:ascii="Arial" w:hAnsi="Arial" w:cs="Arial"/>
                <w:sz w:val="20"/>
                <w:szCs w:val="20"/>
              </w:rPr>
              <w:t xml:space="preserve"> &gt;= </w:t>
            </w:r>
            <w:r w:rsidRPr="7F526B63" w:rsidR="086D6576">
              <w:rPr>
                <w:rFonts w:ascii="Arial" w:hAnsi="Arial" w:cs="Arial"/>
                <w:sz w:val="20"/>
                <w:szCs w:val="20"/>
              </w:rPr>
              <w:t>4</w:t>
            </w:r>
            <w:r w:rsidRPr="7F526B63" w:rsidR="725FF204">
              <w:rPr>
                <w:rFonts w:ascii="Arial" w:hAnsi="Arial" w:cs="Arial"/>
                <w:sz w:val="20"/>
                <w:szCs w:val="20"/>
              </w:rPr>
              <w:t>0s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 e &lt; </w:t>
            </w:r>
            <w:r w:rsidRPr="7F526B63" w:rsidR="086D6576">
              <w:rPr>
                <w:rFonts w:ascii="Arial" w:hAnsi="Arial" w:cs="Arial"/>
                <w:sz w:val="20"/>
                <w:szCs w:val="20"/>
              </w:rPr>
              <w:t>5</w:t>
            </w:r>
            <w:r w:rsidRPr="7F526B63" w:rsidR="725FF204">
              <w:rPr>
                <w:rFonts w:ascii="Arial" w:hAnsi="Arial" w:cs="Arial"/>
                <w:sz w:val="20"/>
                <w:szCs w:val="20"/>
              </w:rPr>
              <w:t>0s</w:t>
            </w:r>
            <w:r w:rsidRPr="7F526B63">
              <w:rPr>
                <w:rFonts w:ascii="Arial" w:hAnsi="Arial" w:cs="Arial"/>
                <w:sz w:val="20"/>
                <w:szCs w:val="20"/>
              </w:rPr>
              <w:t>: 1</w:t>
            </w:r>
            <w:r w:rsidRPr="7F526B63" w:rsidR="3E48B491">
              <w:rPr>
                <w:rFonts w:ascii="Arial" w:hAnsi="Arial" w:cs="Arial"/>
                <w:sz w:val="20"/>
                <w:szCs w:val="20"/>
              </w:rPr>
              <w:t>0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 de desconto sobre o valor mensal do </w:t>
            </w:r>
            <w:r w:rsidRPr="7F526B63" w:rsidR="71739724">
              <w:rPr>
                <w:rFonts w:ascii="Arial" w:hAnsi="Arial" w:cs="Arial"/>
                <w:sz w:val="20"/>
                <w:szCs w:val="20"/>
              </w:rPr>
              <w:t>N</w:t>
            </w:r>
            <w:r w:rsidRPr="7F526B63">
              <w:rPr>
                <w:rFonts w:ascii="Arial" w:hAnsi="Arial" w:cs="Arial"/>
                <w:sz w:val="20"/>
                <w:szCs w:val="20"/>
              </w:rPr>
              <w:t>1.</w:t>
            </w:r>
          </w:p>
          <w:p w:rsidRPr="003C6F9F" w:rsidR="00FA556A" w:rsidRDefault="00FA556A" w14:paraId="632B1AE2" w14:textId="35961D5D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8A1F19">
              <w:rPr>
                <w:rFonts w:ascii="Arial" w:hAnsi="Arial" w:cs="Arial"/>
                <w:sz w:val="20"/>
                <w:szCs w:val="20"/>
              </w:rPr>
              <w:t>Fila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3B28">
              <w:rPr>
                <w:rFonts w:ascii="Arial" w:hAnsi="Arial" w:cs="Arial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3B28">
              <w:rPr>
                <w:rFonts w:ascii="Arial" w:hAnsi="Arial" w:cs="Arial"/>
                <w:sz w:val="20"/>
                <w:szCs w:val="20"/>
              </w:rPr>
              <w:t>50s</w:t>
            </w:r>
            <w:r w:rsidRPr="004F323C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aplicação das sanções </w:t>
            </w:r>
            <w:r w:rsidRPr="00745F54">
              <w:rPr>
                <w:rFonts w:ascii="Arial" w:hAnsi="Arial" w:cs="Arial"/>
                <w:sz w:val="20"/>
                <w:szCs w:val="20"/>
              </w:rPr>
              <w:t>previstas no TR.</w:t>
            </w:r>
          </w:p>
        </w:tc>
      </w:tr>
    </w:tbl>
    <w:p w:rsidR="00A63B28" w:rsidP="0011227E" w:rsidRDefault="00A63B28" w14:paraId="02B2C557" w14:textId="77777777">
      <w:pPr>
        <w:spacing w:after="120"/>
        <w:jc w:val="both"/>
      </w:pPr>
    </w:p>
    <w:tbl>
      <w:tblPr>
        <w:tblW w:w="5257" w:type="pct"/>
        <w:tblCellSpacing w:w="15" w:type="dxa"/>
        <w:tblInd w:w="137" w:type="dxa"/>
        <w:tblLook w:val="04A0" w:firstRow="1" w:lastRow="0" w:firstColumn="1" w:lastColumn="0" w:noHBand="0" w:noVBand="1"/>
      </w:tblPr>
      <w:tblGrid>
        <w:gridCol w:w="1990"/>
        <w:gridCol w:w="6941"/>
      </w:tblGrid>
      <w:tr w:rsidRPr="003C6F9F" w:rsidR="00A63B28" w:rsidTr="7F526B63" w14:paraId="356FF318" w14:textId="77777777">
        <w:trPr>
          <w:trHeight w:val="306"/>
          <w:tblCellSpacing w:w="15" w:type="dxa"/>
        </w:trPr>
        <w:tc>
          <w:tcPr>
            <w:tcW w:w="49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A63B28" w:rsidRDefault="00A63B28" w14:paraId="4F561BA9" w14:textId="3471CF96">
            <w:pPr>
              <w:pStyle w:val="NormalWe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</w:t>
            </w:r>
            <w:r>
              <w:rPr>
                <w:rStyle w:val="Forte"/>
                <w:rFonts w:ascii="Arial" w:hAnsi="Arial" w:cs="Arial"/>
                <w:sz w:val="20"/>
                <w:szCs w:val="20"/>
              </w:rPr>
              <w:t>20</w:t>
            </w: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 xml:space="preserve"> – ÍNDICE DE </w:t>
            </w:r>
            <w:r>
              <w:rPr>
                <w:rStyle w:val="Forte"/>
                <w:rFonts w:ascii="Arial" w:hAnsi="Arial" w:cs="Arial"/>
                <w:sz w:val="20"/>
                <w:szCs w:val="20"/>
              </w:rPr>
              <w:t>CHAMADAS TELEFÔNICAS ATENDIDAS EM ATÉ 20s</w:t>
            </w:r>
          </w:p>
        </w:tc>
      </w:tr>
      <w:tr w:rsidRPr="003C6F9F" w:rsidR="00A63B28" w:rsidTr="7F526B63" w14:paraId="0181D00A" w14:textId="77777777">
        <w:trPr>
          <w:trHeight w:val="582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A63B28" w:rsidRDefault="00A63B28" w14:paraId="22CDAB40" w14:textId="77777777">
            <w:pPr>
              <w:pStyle w:val="NormalWeb"/>
              <w:ind w:left="92" w:right="91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Finalidade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A63B28" w:rsidRDefault="00E74619" w14:paraId="472F6D52" w14:textId="58AC002E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4619">
              <w:rPr>
                <w:rFonts w:ascii="Arial" w:hAnsi="Arial" w:cs="Arial"/>
                <w:sz w:val="20"/>
                <w:szCs w:val="20"/>
              </w:rPr>
              <w:t>Apurar a porcentagem de atendimentos que acontecem em até 20 segundos</w:t>
            </w:r>
            <w:r w:rsidR="00A63B2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A63B28" w:rsidTr="7F526B63" w14:paraId="13FBE2CE" w14:textId="77777777">
        <w:trPr>
          <w:trHeight w:val="582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A63B28" w:rsidRDefault="00A63B28" w14:paraId="6C16BCAA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Meta a cumprir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A63B28" w:rsidRDefault="00A63B28" w14:paraId="3F50A5F8" w14:textId="6217B064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r w:rsidRPr="009B53B2">
              <w:rPr>
                <w:rFonts w:ascii="Arial" w:hAnsi="Arial" w:cs="Arial"/>
                <w:sz w:val="20"/>
                <w:szCs w:val="20"/>
              </w:rPr>
              <w:t>I</w:t>
            </w:r>
            <w:r w:rsidRPr="009B53B2" w:rsidR="00E74619">
              <w:rPr>
                <w:rFonts w:ascii="Arial" w:hAnsi="Arial" w:cs="Arial"/>
                <w:sz w:val="20"/>
                <w:szCs w:val="20"/>
              </w:rPr>
              <w:t>2</w:t>
            </w:r>
            <w:r w:rsidRPr="009B53B2" w:rsidR="00E74619">
              <w:t>0</w:t>
            </w:r>
            <w:r w:rsidRPr="009B53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1D51">
              <w:rPr>
                <w:rFonts w:ascii="Arial" w:hAnsi="Arial" w:cs="Arial"/>
                <w:sz w:val="20"/>
                <w:szCs w:val="20"/>
              </w:rPr>
              <w:t>&gt;</w:t>
            </w:r>
            <w:r w:rsidRPr="009B53B2">
              <w:rPr>
                <w:rFonts w:ascii="Arial" w:hAnsi="Arial" w:cs="Arial"/>
                <w:sz w:val="20"/>
                <w:szCs w:val="20"/>
              </w:rPr>
              <w:t xml:space="preserve">= </w:t>
            </w:r>
            <w:r w:rsidRPr="009B53B2" w:rsidR="00651F67">
              <w:rPr>
                <w:rFonts w:ascii="Arial" w:hAnsi="Arial" w:cs="Arial"/>
                <w:sz w:val="20"/>
                <w:szCs w:val="20"/>
              </w:rPr>
              <w:t>90%</w:t>
            </w:r>
            <w:r w:rsidRPr="009B53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A63B28" w:rsidTr="7F526B63" w14:paraId="084CEB34" w14:textId="77777777">
        <w:trPr>
          <w:trHeight w:val="582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A63B28" w:rsidRDefault="00A63B28" w14:paraId="4138A5CB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Instrumento de medição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A63B28" w:rsidRDefault="00A63B28" w14:paraId="353D35FD" w14:textId="77777777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Deve ser aferido por meio de ferramenta</w:t>
            </w:r>
            <w:r>
              <w:rPr>
                <w:rFonts w:ascii="Arial" w:hAnsi="Arial" w:cs="Arial"/>
                <w:sz w:val="20"/>
                <w:szCs w:val="20"/>
              </w:rPr>
              <w:t xml:space="preserve"> automatizada fornecida pela CONTRATADA</w:t>
            </w:r>
            <w:r w:rsidRPr="003C6F9F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suscetível a </w:t>
            </w:r>
            <w:r w:rsidRPr="003C6F9F">
              <w:rPr>
                <w:rFonts w:ascii="Arial" w:hAnsi="Arial" w:cs="Arial"/>
                <w:sz w:val="20"/>
                <w:szCs w:val="20"/>
              </w:rPr>
              <w:t>procedimentos de inspeção</w:t>
            </w:r>
            <w:r>
              <w:rPr>
                <w:rFonts w:ascii="Arial" w:hAnsi="Arial" w:cs="Arial"/>
                <w:sz w:val="20"/>
                <w:szCs w:val="20"/>
              </w:rPr>
              <w:t xml:space="preserve"> pela CONTRATANTE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A63B28" w:rsidTr="7F526B63" w14:paraId="30FD7E35" w14:textId="77777777">
        <w:trPr>
          <w:trHeight w:val="1135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A63B28" w:rsidRDefault="00A63B28" w14:paraId="09E7D787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Forma de acompanhamento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A63B28" w:rsidRDefault="00A63B28" w14:paraId="1E43FAE9" w14:textId="77777777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Aferição por meio de ferramenta automatizada submetida à análise dos fiscais técnicos e requisitantes.</w:t>
            </w:r>
          </w:p>
        </w:tc>
      </w:tr>
      <w:tr w:rsidRPr="003C6F9F" w:rsidR="00A63B28" w:rsidTr="7F526B63" w14:paraId="14508A54" w14:textId="77777777">
        <w:trPr>
          <w:trHeight w:val="582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A63B28" w:rsidRDefault="00A63B28" w14:paraId="07DF8EA0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Periodicidade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A63B28" w:rsidRDefault="00A63B28" w14:paraId="266F3BA9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Mensal</w:t>
            </w:r>
          </w:p>
        </w:tc>
      </w:tr>
      <w:tr w:rsidRPr="003C6F9F" w:rsidR="00A63B28" w:rsidTr="009B53B2" w14:paraId="1F7DA24B" w14:textId="77777777">
        <w:trPr>
          <w:trHeight w:val="2236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A63B28" w:rsidRDefault="00A63B28" w14:paraId="70D77A60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Mecanismo de Cálculo (</w:t>
            </w:r>
            <w:r>
              <w:rPr>
                <w:rStyle w:val="Forte"/>
                <w:rFonts w:ascii="Arial" w:hAnsi="Arial" w:cs="Arial"/>
                <w:sz w:val="20"/>
                <w:szCs w:val="20"/>
              </w:rPr>
              <w:t>%</w:t>
            </w: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A63B28" w:rsidRDefault="00A63B28" w14:paraId="157EA81E" w14:textId="5025B8E9">
            <w:pPr>
              <w:pStyle w:val="contentpasted0"/>
              <w:ind w:left="51" w:right="8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651F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20 </w:t>
            </w:r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>= 100 * (</w:t>
            </w:r>
            <w:r w:rsidR="00175044">
              <w:rPr>
                <w:rFonts w:ascii="Arial" w:hAnsi="Arial" w:cs="Arial"/>
                <w:b/>
                <w:bCs/>
                <w:sz w:val="20"/>
                <w:szCs w:val="20"/>
              </w:rPr>
              <w:t>TC20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TC</w:t>
            </w:r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:rsidRPr="003C6F9F" w:rsidR="00A63B28" w:rsidRDefault="00A63B28" w14:paraId="37044876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</w:p>
          <w:p w:rsidRPr="003C6F9F" w:rsidR="00A63B28" w:rsidRDefault="00A63B28" w14:paraId="3A5CAE3C" w14:textId="77777777">
            <w:pPr>
              <w:pStyle w:val="contentpasted0"/>
              <w:spacing w:after="120"/>
              <w:ind w:left="51" w:right="85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Onde:</w:t>
            </w:r>
          </w:p>
          <w:p w:rsidRPr="003C6F9F" w:rsidR="00A63B28" w:rsidRDefault="00175044" w14:paraId="109505B2" w14:textId="15B06CB3">
            <w:pPr>
              <w:pStyle w:val="contentpasted0"/>
              <w:spacing w:after="120"/>
              <w:ind w:left="51" w:right="8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I20</w:t>
            </w:r>
            <w:r w:rsidRPr="003C6F9F" w:rsidR="00A63B28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="00A63B28">
              <w:rPr>
                <w:rFonts w:ascii="Arial" w:hAnsi="Arial" w:cs="Arial"/>
                <w:sz w:val="20"/>
                <w:szCs w:val="20"/>
              </w:rPr>
              <w:t xml:space="preserve">Índice de </w:t>
            </w:r>
            <w:r>
              <w:rPr>
                <w:rFonts w:ascii="Arial" w:hAnsi="Arial" w:cs="Arial"/>
                <w:sz w:val="20"/>
                <w:szCs w:val="20"/>
              </w:rPr>
              <w:t>Chamadas Telefônicas Atendidas em até 20s</w:t>
            </w:r>
            <w:r w:rsidRPr="003C6F9F" w:rsidR="00A63B28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63B28" w:rsidRDefault="00175044" w14:paraId="40084598" w14:textId="4486CE02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TC20</w:t>
            </w:r>
            <w:r w:rsidRPr="003C6F9F" w:rsidR="00A63B28">
              <w:rPr>
                <w:rFonts w:ascii="Arial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hAnsi="Arial" w:cs="Arial"/>
                <w:sz w:val="20"/>
                <w:szCs w:val="20"/>
              </w:rPr>
              <w:t>Total de Chamadas Telefônicas Atendidas em até 20s</w:t>
            </w:r>
            <w:r w:rsidRPr="003C6F9F" w:rsidR="00A63B28">
              <w:rPr>
                <w:rFonts w:ascii="Arial" w:hAnsi="Arial" w:cs="Arial"/>
                <w:sz w:val="20"/>
                <w:szCs w:val="20"/>
              </w:rPr>
              <w:t>;</w:t>
            </w:r>
          </w:p>
          <w:p w:rsidRPr="003C6F9F" w:rsidR="00A63B28" w:rsidRDefault="00A63B28" w14:paraId="1862C072" w14:textId="77777777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TC = Total de Chamadas Telefônicas no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Periodo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A63B28" w:rsidTr="7F526B63" w14:paraId="093D1AE0" w14:textId="77777777">
        <w:trPr>
          <w:trHeight w:val="306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A63B28" w:rsidRDefault="00A63B28" w14:paraId="0D61FEEE" w14:textId="77777777">
            <w:pPr>
              <w:pStyle w:val="NormalWeb"/>
              <w:ind w:left="92" w:right="91"/>
              <w:jc w:val="both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Início de Vigência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A63B28" w:rsidRDefault="00A63B28" w14:paraId="037DB95F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 xml:space="preserve">A partir </w:t>
            </w:r>
            <w:r>
              <w:rPr>
                <w:rFonts w:ascii="Arial" w:hAnsi="Arial" w:cs="Arial"/>
                <w:sz w:val="20"/>
                <w:szCs w:val="20"/>
              </w:rPr>
              <w:t xml:space="preserve">do início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Periodo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Transição Operacional (PTO)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A63B28" w:rsidTr="009B53B2" w14:paraId="0529B6DD" w14:textId="77777777">
        <w:trPr>
          <w:trHeight w:val="1540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A63B28" w:rsidRDefault="00A63B28" w14:paraId="083CC10B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lastRenderedPageBreak/>
              <w:t>Faixas de ajuste no pagamento e Sanções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4F323C" w:rsidR="00A63B28" w:rsidRDefault="086D6576" w14:paraId="1DC68948" w14:textId="353DE28E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7F526B63">
              <w:rPr>
                <w:rFonts w:ascii="Arial" w:hAnsi="Arial" w:cs="Arial"/>
                <w:sz w:val="20"/>
                <w:szCs w:val="20"/>
              </w:rPr>
              <w:t>I</w:t>
            </w:r>
            <w:r w:rsidRPr="7F526B63" w:rsidR="7E0F5AE2">
              <w:rPr>
                <w:rFonts w:ascii="Arial" w:hAnsi="Arial" w:cs="Arial"/>
                <w:sz w:val="20"/>
                <w:szCs w:val="20"/>
              </w:rPr>
              <w:t xml:space="preserve">20 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&gt;= </w:t>
            </w:r>
            <w:r w:rsidRPr="7F526B63" w:rsidR="7E0F5AE2">
              <w:rPr>
                <w:rFonts w:ascii="Arial" w:hAnsi="Arial" w:cs="Arial"/>
                <w:sz w:val="20"/>
                <w:szCs w:val="20"/>
              </w:rPr>
              <w:t>8</w:t>
            </w:r>
            <w:r w:rsidRPr="7F526B63">
              <w:rPr>
                <w:rFonts w:ascii="Arial" w:hAnsi="Arial" w:cs="Arial"/>
                <w:sz w:val="20"/>
                <w:szCs w:val="20"/>
              </w:rPr>
              <w:t>0</w:t>
            </w:r>
            <w:r w:rsidRPr="7F526B63" w:rsidR="6546364E">
              <w:rPr>
                <w:rFonts w:ascii="Arial" w:hAnsi="Arial" w:cs="Arial"/>
                <w:sz w:val="20"/>
                <w:szCs w:val="20"/>
              </w:rPr>
              <w:t>%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 e &lt; </w:t>
            </w:r>
            <w:r w:rsidRPr="7F526B63" w:rsidR="7E0F5AE2">
              <w:rPr>
                <w:rFonts w:ascii="Arial" w:hAnsi="Arial" w:cs="Arial"/>
                <w:sz w:val="20"/>
                <w:szCs w:val="20"/>
              </w:rPr>
              <w:t>9</w:t>
            </w:r>
            <w:r w:rsidRPr="7F526B63">
              <w:rPr>
                <w:rFonts w:ascii="Arial" w:hAnsi="Arial" w:cs="Arial"/>
                <w:sz w:val="20"/>
                <w:szCs w:val="20"/>
              </w:rPr>
              <w:t>0</w:t>
            </w:r>
            <w:r w:rsidRPr="7F526B63" w:rsidR="02F34FF8">
              <w:rPr>
                <w:rFonts w:ascii="Arial" w:hAnsi="Arial" w:cs="Arial"/>
                <w:sz w:val="20"/>
                <w:szCs w:val="20"/>
              </w:rPr>
              <w:t>%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7F526B63" w:rsidR="1B7F2329">
              <w:rPr>
                <w:rFonts w:ascii="Arial" w:hAnsi="Arial" w:cs="Arial"/>
                <w:sz w:val="20"/>
                <w:szCs w:val="20"/>
              </w:rPr>
              <w:t>5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 de desconto sobre o valor mensal do </w:t>
            </w:r>
            <w:r w:rsidRPr="7F526B63" w:rsidR="32D55BCA">
              <w:rPr>
                <w:rFonts w:ascii="Arial" w:hAnsi="Arial" w:cs="Arial"/>
                <w:sz w:val="20"/>
                <w:szCs w:val="20"/>
              </w:rPr>
              <w:t>N</w:t>
            </w:r>
            <w:r w:rsidRPr="7F526B63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A63B28" w:rsidRDefault="7E0F5AE2" w14:paraId="648D512B" w14:textId="57C3CF26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7F526B63">
              <w:rPr>
                <w:rFonts w:ascii="Arial" w:hAnsi="Arial" w:cs="Arial"/>
                <w:sz w:val="20"/>
                <w:szCs w:val="20"/>
              </w:rPr>
              <w:t>I20</w:t>
            </w:r>
            <w:r w:rsidRPr="7F526B63" w:rsidR="086D6576">
              <w:rPr>
                <w:rFonts w:ascii="Arial" w:hAnsi="Arial" w:cs="Arial"/>
                <w:sz w:val="20"/>
                <w:szCs w:val="20"/>
              </w:rPr>
              <w:t xml:space="preserve"> &gt;= </w:t>
            </w:r>
            <w:r w:rsidRPr="7F526B63">
              <w:rPr>
                <w:rFonts w:ascii="Arial" w:hAnsi="Arial" w:cs="Arial"/>
                <w:sz w:val="20"/>
                <w:szCs w:val="20"/>
              </w:rPr>
              <w:t>7</w:t>
            </w:r>
            <w:r w:rsidRPr="7F526B63" w:rsidR="086D6576">
              <w:rPr>
                <w:rFonts w:ascii="Arial" w:hAnsi="Arial" w:cs="Arial"/>
                <w:sz w:val="20"/>
                <w:szCs w:val="20"/>
              </w:rPr>
              <w:t>0</w:t>
            </w:r>
            <w:r w:rsidRPr="7F526B63" w:rsidR="6546364E">
              <w:rPr>
                <w:rFonts w:ascii="Arial" w:hAnsi="Arial" w:cs="Arial"/>
                <w:sz w:val="20"/>
                <w:szCs w:val="20"/>
              </w:rPr>
              <w:t>%</w:t>
            </w:r>
            <w:r w:rsidRPr="7F526B63" w:rsidR="086D6576">
              <w:rPr>
                <w:rFonts w:ascii="Arial" w:hAnsi="Arial" w:cs="Arial"/>
                <w:sz w:val="20"/>
                <w:szCs w:val="20"/>
              </w:rPr>
              <w:t xml:space="preserve"> e &lt; </w:t>
            </w:r>
            <w:r w:rsidRPr="7F526B63">
              <w:rPr>
                <w:rFonts w:ascii="Arial" w:hAnsi="Arial" w:cs="Arial"/>
                <w:sz w:val="20"/>
                <w:szCs w:val="20"/>
              </w:rPr>
              <w:t>8</w:t>
            </w:r>
            <w:r w:rsidRPr="7F526B63" w:rsidR="086D6576">
              <w:rPr>
                <w:rFonts w:ascii="Arial" w:hAnsi="Arial" w:cs="Arial"/>
                <w:sz w:val="20"/>
                <w:szCs w:val="20"/>
              </w:rPr>
              <w:t>0</w:t>
            </w:r>
            <w:r w:rsidRPr="7F526B63" w:rsidR="02F34FF8">
              <w:rPr>
                <w:rFonts w:ascii="Arial" w:hAnsi="Arial" w:cs="Arial"/>
                <w:sz w:val="20"/>
                <w:szCs w:val="20"/>
              </w:rPr>
              <w:t>%</w:t>
            </w:r>
            <w:r w:rsidRPr="7F526B63" w:rsidR="086D6576">
              <w:rPr>
                <w:rFonts w:ascii="Arial" w:hAnsi="Arial" w:cs="Arial"/>
                <w:sz w:val="20"/>
                <w:szCs w:val="20"/>
              </w:rPr>
              <w:t>: 1</w:t>
            </w:r>
            <w:r w:rsidRPr="7F526B63" w:rsidR="7767A04B">
              <w:rPr>
                <w:rFonts w:ascii="Arial" w:hAnsi="Arial" w:cs="Arial"/>
                <w:sz w:val="20"/>
                <w:szCs w:val="20"/>
              </w:rPr>
              <w:t>0</w:t>
            </w:r>
            <w:r w:rsidRPr="7F526B63" w:rsidR="086D6576">
              <w:rPr>
                <w:rFonts w:ascii="Arial" w:hAnsi="Arial" w:cs="Arial"/>
                <w:sz w:val="20"/>
                <w:szCs w:val="20"/>
              </w:rPr>
              <w:t xml:space="preserve">% de desconto sobre o valor mensal do </w:t>
            </w:r>
            <w:r w:rsidRPr="7F526B63" w:rsidR="6DFCC120">
              <w:rPr>
                <w:rFonts w:ascii="Arial" w:hAnsi="Arial" w:cs="Arial"/>
                <w:sz w:val="20"/>
                <w:szCs w:val="20"/>
              </w:rPr>
              <w:t>N</w:t>
            </w:r>
            <w:r w:rsidRPr="7F526B63" w:rsidR="086D6576">
              <w:rPr>
                <w:rFonts w:ascii="Arial" w:hAnsi="Arial" w:cs="Arial"/>
                <w:sz w:val="20"/>
                <w:szCs w:val="20"/>
              </w:rPr>
              <w:t>1.</w:t>
            </w:r>
          </w:p>
          <w:p w:rsidRPr="003C6F9F" w:rsidR="00A63B28" w:rsidRDefault="0030725A" w14:paraId="1C6FB970" w14:textId="3880BC12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I20</w:t>
            </w:r>
            <w:r w:rsidR="00A63B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34BE">
              <w:rPr>
                <w:rFonts w:ascii="Arial" w:hAnsi="Arial" w:cs="Arial"/>
                <w:sz w:val="20"/>
                <w:szCs w:val="20"/>
              </w:rPr>
              <w:t>&lt;</w:t>
            </w:r>
            <w:r w:rsidR="00A63B2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70%</w:t>
            </w:r>
            <w:r w:rsidRPr="004F323C" w:rsidR="00A63B28">
              <w:rPr>
                <w:rFonts w:ascii="Arial" w:hAnsi="Arial" w:cs="Arial"/>
                <w:sz w:val="20"/>
                <w:szCs w:val="20"/>
              </w:rPr>
              <w:t>:</w:t>
            </w:r>
            <w:r w:rsidR="00A63B28">
              <w:rPr>
                <w:rFonts w:ascii="Arial" w:hAnsi="Arial" w:cs="Arial"/>
                <w:sz w:val="20"/>
                <w:szCs w:val="20"/>
              </w:rPr>
              <w:t xml:space="preserve"> aplicação das sanções </w:t>
            </w:r>
            <w:r w:rsidRPr="00745F54" w:rsidR="00A63B28">
              <w:rPr>
                <w:rFonts w:ascii="Arial" w:hAnsi="Arial" w:cs="Arial"/>
                <w:sz w:val="20"/>
                <w:szCs w:val="20"/>
              </w:rPr>
              <w:t>previstas no TR</w:t>
            </w:r>
            <w:r w:rsidR="00A63B2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FA333B" w:rsidP="0011227E" w:rsidRDefault="00FA333B" w14:paraId="3EBCCCC6" w14:textId="77777777">
      <w:pPr>
        <w:spacing w:after="120"/>
        <w:jc w:val="both"/>
      </w:pPr>
    </w:p>
    <w:tbl>
      <w:tblPr>
        <w:tblW w:w="5257" w:type="pct"/>
        <w:tblCellSpacing w:w="15" w:type="dxa"/>
        <w:tblInd w:w="137" w:type="dxa"/>
        <w:tblLook w:val="04A0" w:firstRow="1" w:lastRow="0" w:firstColumn="1" w:lastColumn="0" w:noHBand="0" w:noVBand="1"/>
      </w:tblPr>
      <w:tblGrid>
        <w:gridCol w:w="1990"/>
        <w:gridCol w:w="6941"/>
      </w:tblGrid>
      <w:tr w:rsidRPr="003C6F9F" w:rsidR="00FA333B" w:rsidTr="7F526B63" w14:paraId="4926FDE1" w14:textId="77777777">
        <w:trPr>
          <w:trHeight w:val="306"/>
          <w:tblCellSpacing w:w="15" w:type="dxa"/>
        </w:trPr>
        <w:tc>
          <w:tcPr>
            <w:tcW w:w="49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333B" w:rsidRDefault="00FA333B" w14:paraId="2E59E15A" w14:textId="455AF745">
            <w:pPr>
              <w:pStyle w:val="NormalWeb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</w:t>
            </w:r>
            <w:r>
              <w:rPr>
                <w:rStyle w:val="Forte"/>
                <w:rFonts w:ascii="Arial" w:hAnsi="Arial" w:cs="Arial"/>
                <w:sz w:val="20"/>
                <w:szCs w:val="20"/>
              </w:rPr>
              <w:t>Rot</w:t>
            </w:r>
            <w:proofErr w:type="spellEnd"/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 xml:space="preserve"> – ÍNDICE DE </w:t>
            </w:r>
            <w:r>
              <w:rPr>
                <w:rStyle w:val="Forte"/>
                <w:rFonts w:ascii="Arial" w:hAnsi="Arial" w:cs="Arial"/>
                <w:sz w:val="20"/>
                <w:szCs w:val="20"/>
              </w:rPr>
              <w:t>ROTATIVIDADE DE PESSOAL NOS ÚLTIMOS 3 MESES</w:t>
            </w:r>
          </w:p>
        </w:tc>
      </w:tr>
      <w:tr w:rsidRPr="003C6F9F" w:rsidR="00FA333B" w:rsidTr="7F526B63" w14:paraId="17F81AAE" w14:textId="77777777">
        <w:trPr>
          <w:trHeight w:val="582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333B" w:rsidRDefault="00FA333B" w14:paraId="77E685D0" w14:textId="77777777">
            <w:pPr>
              <w:pStyle w:val="NormalWeb"/>
              <w:ind w:left="92" w:right="91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Finalidade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333B" w:rsidRDefault="00A062B7" w14:paraId="61A87E09" w14:textId="7D4BDFCA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62B7">
              <w:rPr>
                <w:rFonts w:ascii="Arial" w:hAnsi="Arial" w:cs="Arial"/>
                <w:sz w:val="20"/>
                <w:szCs w:val="20"/>
              </w:rPr>
              <w:t>Apurar se ocorre muita rotatividade na equipe 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A062B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CONTRATADA</w:t>
            </w:r>
            <w:r w:rsidR="00FA333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FA333B" w:rsidTr="7F526B63" w14:paraId="704353FC" w14:textId="77777777">
        <w:trPr>
          <w:trHeight w:val="582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333B" w:rsidRDefault="00FA333B" w14:paraId="24243EE8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Meta a cumprir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333B" w:rsidRDefault="00FA333B" w14:paraId="1D8E1EE1" w14:textId="041B176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E06CC">
              <w:rPr>
                <w:rFonts w:ascii="Arial" w:hAnsi="Arial" w:cs="Arial"/>
                <w:sz w:val="20"/>
                <w:szCs w:val="20"/>
              </w:rPr>
              <w:t>I</w:t>
            </w:r>
            <w:r w:rsidRPr="003E06CC" w:rsidR="00A062B7">
              <w:rPr>
                <w:rFonts w:ascii="Arial" w:hAnsi="Arial" w:cs="Arial"/>
                <w:sz w:val="20"/>
                <w:szCs w:val="20"/>
              </w:rPr>
              <w:t>Rot</w:t>
            </w:r>
            <w:proofErr w:type="spellEnd"/>
            <w:r w:rsidRPr="003E06CC">
              <w:rPr>
                <w:rFonts w:ascii="Arial" w:hAnsi="Arial" w:cs="Arial"/>
                <w:sz w:val="20"/>
                <w:szCs w:val="20"/>
              </w:rPr>
              <w:t xml:space="preserve"> &lt;= </w:t>
            </w:r>
            <w:r w:rsidR="00962450">
              <w:rPr>
                <w:rFonts w:ascii="Arial" w:hAnsi="Arial" w:cs="Arial"/>
                <w:sz w:val="20"/>
                <w:szCs w:val="20"/>
              </w:rPr>
              <w:t>2</w:t>
            </w:r>
            <w:r w:rsidR="007128CD">
              <w:rPr>
                <w:rFonts w:ascii="Arial" w:hAnsi="Arial" w:cs="Arial"/>
                <w:sz w:val="20"/>
                <w:szCs w:val="20"/>
              </w:rPr>
              <w:t>0</w:t>
            </w:r>
            <w:r w:rsidRPr="003E06CC">
              <w:rPr>
                <w:rFonts w:ascii="Arial" w:hAnsi="Arial" w:cs="Arial"/>
                <w:sz w:val="20"/>
                <w:szCs w:val="20"/>
              </w:rPr>
              <w:t>%.</w:t>
            </w:r>
          </w:p>
        </w:tc>
      </w:tr>
      <w:tr w:rsidRPr="003C6F9F" w:rsidR="00FA333B" w:rsidTr="7F526B63" w14:paraId="1D50410D" w14:textId="77777777">
        <w:trPr>
          <w:trHeight w:val="582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333B" w:rsidRDefault="00FA333B" w14:paraId="61F9D7DE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Instrumento de medição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333B" w:rsidRDefault="00FA333B" w14:paraId="48DB3A16" w14:textId="77777777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Deve ser aferido por meio de ferramenta</w:t>
            </w:r>
            <w:r>
              <w:rPr>
                <w:rFonts w:ascii="Arial" w:hAnsi="Arial" w:cs="Arial"/>
                <w:sz w:val="20"/>
                <w:szCs w:val="20"/>
              </w:rPr>
              <w:t xml:space="preserve"> automatizada fornecida pela CONTRATADA</w:t>
            </w:r>
            <w:r w:rsidRPr="003C6F9F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suscetível a </w:t>
            </w:r>
            <w:r w:rsidRPr="003C6F9F">
              <w:rPr>
                <w:rFonts w:ascii="Arial" w:hAnsi="Arial" w:cs="Arial"/>
                <w:sz w:val="20"/>
                <w:szCs w:val="20"/>
              </w:rPr>
              <w:t>procedimentos de inspeção</w:t>
            </w:r>
            <w:r>
              <w:rPr>
                <w:rFonts w:ascii="Arial" w:hAnsi="Arial" w:cs="Arial"/>
                <w:sz w:val="20"/>
                <w:szCs w:val="20"/>
              </w:rPr>
              <w:t xml:space="preserve"> pela CONTRATANTE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FA333B" w:rsidTr="7F526B63" w14:paraId="2A9643B4" w14:textId="77777777">
        <w:trPr>
          <w:trHeight w:val="1135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333B" w:rsidRDefault="00FA333B" w14:paraId="2ADC4825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Forma de acompanhamento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333B" w:rsidRDefault="00FA333B" w14:paraId="5FC884A9" w14:textId="77777777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Aferição por meio de ferramenta automatizada submetida à análise dos fiscais técnicos e requisitantes.</w:t>
            </w:r>
          </w:p>
        </w:tc>
      </w:tr>
      <w:tr w:rsidRPr="003C6F9F" w:rsidR="00FA333B" w:rsidTr="7F526B63" w14:paraId="16A6DF0C" w14:textId="77777777">
        <w:trPr>
          <w:trHeight w:val="582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333B" w:rsidRDefault="00FA333B" w14:paraId="61B010FA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Periodicidade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333B" w:rsidRDefault="00FA333B" w14:paraId="3A8836B0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Mensal</w:t>
            </w:r>
          </w:p>
        </w:tc>
      </w:tr>
      <w:tr w:rsidRPr="003C6F9F" w:rsidR="00FA333B" w:rsidTr="7F526B63" w14:paraId="520E2A34" w14:textId="77777777">
        <w:trPr>
          <w:trHeight w:val="2726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333B" w:rsidRDefault="00FA333B" w14:paraId="1AC7926C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Mecanismo de Cálculo (</w:t>
            </w:r>
            <w:r>
              <w:rPr>
                <w:rStyle w:val="Forte"/>
                <w:rFonts w:ascii="Arial" w:hAnsi="Arial" w:cs="Arial"/>
                <w:sz w:val="20"/>
                <w:szCs w:val="20"/>
              </w:rPr>
              <w:t>%</w:t>
            </w: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333B" w:rsidRDefault="00FA333B" w14:paraId="75490283" w14:textId="0F2F5FCB">
            <w:pPr>
              <w:pStyle w:val="contentpasted0"/>
              <w:ind w:left="51" w:right="87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022E36">
              <w:rPr>
                <w:rFonts w:ascii="Arial" w:hAnsi="Arial" w:cs="Arial"/>
                <w:b/>
                <w:bCs/>
                <w:sz w:val="20"/>
                <w:szCs w:val="20"/>
              </w:rPr>
              <w:t>Rot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>= 100 * (</w:t>
            </w:r>
            <w:r w:rsidR="008E6A36">
              <w:rPr>
                <w:rFonts w:ascii="Arial" w:hAnsi="Arial" w:cs="Arial"/>
                <w:b/>
                <w:bCs/>
                <w:sz w:val="20"/>
                <w:szCs w:val="20"/>
              </w:rPr>
              <w:t>NPD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/ </w:t>
            </w:r>
            <w:r w:rsidR="008E6A36">
              <w:rPr>
                <w:rFonts w:ascii="Arial" w:hAnsi="Arial" w:cs="Arial"/>
                <w:b/>
                <w:bCs/>
                <w:sz w:val="20"/>
                <w:szCs w:val="20"/>
              </w:rPr>
              <w:t>TP</w:t>
            </w:r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:rsidRPr="003C6F9F" w:rsidR="00FA333B" w:rsidRDefault="00FA333B" w14:paraId="0CF24E29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</w:p>
          <w:p w:rsidRPr="003C6F9F" w:rsidR="00FA333B" w:rsidRDefault="00FA333B" w14:paraId="46AD2408" w14:textId="77777777">
            <w:pPr>
              <w:pStyle w:val="contentpasted0"/>
              <w:spacing w:after="120"/>
              <w:ind w:left="51" w:right="85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Onde:</w:t>
            </w:r>
          </w:p>
          <w:p w:rsidRPr="003C6F9F" w:rsidR="00FA333B" w:rsidRDefault="00FA333B" w14:paraId="7B4C1607" w14:textId="5F785858">
            <w:pPr>
              <w:pStyle w:val="contentpasted0"/>
              <w:spacing w:after="120"/>
              <w:ind w:left="51" w:right="85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8E6A36">
              <w:rPr>
                <w:rFonts w:ascii="Arial" w:hAnsi="Arial" w:cs="Arial"/>
                <w:sz w:val="20"/>
                <w:szCs w:val="20"/>
              </w:rPr>
              <w:t>Rot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hAnsi="Arial" w:cs="Arial"/>
                <w:sz w:val="20"/>
                <w:szCs w:val="20"/>
              </w:rPr>
              <w:t xml:space="preserve">Índice de </w:t>
            </w:r>
            <w:r w:rsidR="008E6A36">
              <w:rPr>
                <w:rFonts w:ascii="Arial" w:hAnsi="Arial" w:cs="Arial"/>
                <w:sz w:val="20"/>
                <w:szCs w:val="20"/>
              </w:rPr>
              <w:t>Rotatividade de Pessoal nos Últimos 3 meses</w:t>
            </w:r>
            <w:r w:rsidRPr="003C6F9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FA333B" w:rsidRDefault="008E6A36" w14:paraId="30F6038E" w14:textId="5A1B23D7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NPD</w:t>
            </w:r>
            <w:r w:rsidRPr="003C6F9F" w:rsidR="00FA333B">
              <w:rPr>
                <w:rFonts w:ascii="Arial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hAnsi="Arial" w:cs="Arial"/>
                <w:sz w:val="20"/>
                <w:szCs w:val="20"/>
              </w:rPr>
              <w:t xml:space="preserve">Número de </w:t>
            </w:r>
            <w:r w:rsidR="00783594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rofissionais </w:t>
            </w:r>
            <w:r w:rsidR="00783594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esligados sem </w:t>
            </w:r>
            <w:r w:rsidR="00783594">
              <w:rPr>
                <w:rFonts w:ascii="Arial" w:hAnsi="Arial" w:cs="Arial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usta </w:t>
            </w:r>
            <w:r w:rsidR="00783594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ausa nos </w:t>
            </w:r>
            <w:r w:rsidR="00783594">
              <w:rPr>
                <w:rFonts w:ascii="Arial" w:hAnsi="Arial" w:cs="Arial"/>
                <w:sz w:val="20"/>
                <w:szCs w:val="20"/>
              </w:rPr>
              <w:t>Ú</w:t>
            </w:r>
            <w:r>
              <w:rPr>
                <w:rFonts w:ascii="Arial" w:hAnsi="Arial" w:cs="Arial"/>
                <w:sz w:val="20"/>
                <w:szCs w:val="20"/>
              </w:rPr>
              <w:t>ltimos 3 meses</w:t>
            </w:r>
            <w:r w:rsidRPr="003C6F9F" w:rsidR="00FA333B">
              <w:rPr>
                <w:rFonts w:ascii="Arial" w:hAnsi="Arial" w:cs="Arial"/>
                <w:sz w:val="20"/>
                <w:szCs w:val="20"/>
              </w:rPr>
              <w:t>;</w:t>
            </w:r>
          </w:p>
          <w:p w:rsidRPr="003C6F9F" w:rsidR="00FA333B" w:rsidRDefault="00FA333B" w14:paraId="68F31F8C" w14:textId="1827B851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783594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 = Total de </w:t>
            </w:r>
            <w:r w:rsidR="003367E6">
              <w:rPr>
                <w:rFonts w:ascii="Arial" w:hAnsi="Arial" w:cs="Arial"/>
                <w:sz w:val="20"/>
                <w:szCs w:val="20"/>
              </w:rPr>
              <w:t>Profissionais nos Últimos 3 meses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FA333B" w:rsidTr="7F526B63" w14:paraId="0E21EC2F" w14:textId="77777777">
        <w:trPr>
          <w:trHeight w:val="306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333B" w:rsidRDefault="00FA333B" w14:paraId="0475FFC2" w14:textId="77777777">
            <w:pPr>
              <w:pStyle w:val="NormalWeb"/>
              <w:ind w:left="92" w:right="91"/>
              <w:jc w:val="both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Início de Vigência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333B" w:rsidRDefault="00FA333B" w14:paraId="3DE17A69" w14:textId="7DAEE960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 xml:space="preserve">A partir </w:t>
            </w: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B93007">
              <w:rPr>
                <w:rFonts w:ascii="Arial" w:hAnsi="Arial" w:cs="Arial"/>
                <w:sz w:val="20"/>
                <w:szCs w:val="20"/>
              </w:rPr>
              <w:t>término</w:t>
            </w:r>
            <w:r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Periodo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Transição Operacional (PTO)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FA333B" w:rsidTr="7F526B63" w14:paraId="58C36C10" w14:textId="77777777">
        <w:trPr>
          <w:trHeight w:val="1687"/>
          <w:tblCellSpacing w:w="15" w:type="dxa"/>
        </w:trPr>
        <w:tc>
          <w:tcPr>
            <w:tcW w:w="10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FA333B" w:rsidRDefault="00FA333B" w14:paraId="466E78FA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Faixas de ajuste no pagamento e Sanções</w:t>
            </w:r>
          </w:p>
        </w:tc>
        <w:tc>
          <w:tcPr>
            <w:tcW w:w="3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4F323C" w:rsidR="00FA333B" w:rsidRDefault="10BEEBED" w14:paraId="1723E79D" w14:textId="08BB6237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7F526B63">
              <w:rPr>
                <w:rFonts w:ascii="Arial" w:hAnsi="Arial" w:cs="Arial"/>
                <w:sz w:val="20"/>
                <w:szCs w:val="20"/>
              </w:rPr>
              <w:t>I</w:t>
            </w:r>
            <w:r w:rsidRPr="7F526B63" w:rsidR="65D7AB01">
              <w:rPr>
                <w:rFonts w:ascii="Arial" w:hAnsi="Arial" w:cs="Arial"/>
                <w:sz w:val="20"/>
                <w:szCs w:val="20"/>
              </w:rPr>
              <w:t>Rot</w:t>
            </w:r>
            <w:proofErr w:type="spellEnd"/>
            <w:r w:rsidRPr="7F526B63">
              <w:rPr>
                <w:rFonts w:ascii="Arial" w:hAnsi="Arial" w:cs="Arial"/>
                <w:sz w:val="20"/>
                <w:szCs w:val="20"/>
              </w:rPr>
              <w:t xml:space="preserve"> &gt;= </w:t>
            </w:r>
            <w:r w:rsidR="007C612E">
              <w:rPr>
                <w:rFonts w:ascii="Arial" w:hAnsi="Arial" w:cs="Arial"/>
                <w:sz w:val="20"/>
                <w:szCs w:val="20"/>
              </w:rPr>
              <w:t>30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 e &lt; </w:t>
            </w:r>
            <w:r w:rsidR="007C612E">
              <w:rPr>
                <w:rFonts w:ascii="Arial" w:hAnsi="Arial" w:cs="Arial"/>
                <w:sz w:val="20"/>
                <w:szCs w:val="20"/>
              </w:rPr>
              <w:t>20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%: </w:t>
            </w:r>
            <w:r w:rsidRPr="7F526B63" w:rsidR="35563BC8">
              <w:rPr>
                <w:rFonts w:ascii="Arial" w:hAnsi="Arial" w:cs="Arial"/>
                <w:sz w:val="20"/>
                <w:szCs w:val="20"/>
              </w:rPr>
              <w:t>3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 de desconto sobre o valor </w:t>
            </w:r>
            <w:r w:rsidRPr="7F526B63" w:rsidR="2C224B5D">
              <w:rPr>
                <w:rFonts w:ascii="Arial" w:hAnsi="Arial" w:cs="Arial"/>
                <w:sz w:val="20"/>
                <w:szCs w:val="20"/>
              </w:rPr>
              <w:t>mensal do contrato</w:t>
            </w:r>
            <w:r w:rsidRPr="7F526B6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A333B" w:rsidRDefault="10BEEBED" w14:paraId="57792EE0" w14:textId="4B7D0DA5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7F526B63">
              <w:rPr>
                <w:rFonts w:ascii="Arial" w:hAnsi="Arial" w:cs="Arial"/>
                <w:sz w:val="20"/>
                <w:szCs w:val="20"/>
              </w:rPr>
              <w:t>I</w:t>
            </w:r>
            <w:r w:rsidRPr="7F526B63" w:rsidR="357CC892">
              <w:rPr>
                <w:rFonts w:ascii="Arial" w:hAnsi="Arial" w:cs="Arial"/>
                <w:sz w:val="20"/>
                <w:szCs w:val="20"/>
              </w:rPr>
              <w:t>Rot</w:t>
            </w:r>
            <w:proofErr w:type="spellEnd"/>
            <w:r w:rsidRPr="7F526B63">
              <w:rPr>
                <w:rFonts w:ascii="Arial" w:hAnsi="Arial" w:cs="Arial"/>
                <w:sz w:val="20"/>
                <w:szCs w:val="20"/>
              </w:rPr>
              <w:t xml:space="preserve"> &gt;= </w:t>
            </w:r>
            <w:r w:rsidR="007C612E">
              <w:rPr>
                <w:rFonts w:ascii="Arial" w:hAnsi="Arial" w:cs="Arial"/>
                <w:sz w:val="20"/>
                <w:szCs w:val="20"/>
              </w:rPr>
              <w:t>40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 e &lt; </w:t>
            </w:r>
            <w:r w:rsidR="007C612E">
              <w:rPr>
                <w:rFonts w:ascii="Arial" w:hAnsi="Arial" w:cs="Arial"/>
                <w:sz w:val="20"/>
                <w:szCs w:val="20"/>
              </w:rPr>
              <w:t>30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%: </w:t>
            </w:r>
            <w:r w:rsidRPr="7F526B63" w:rsidR="75F71E05">
              <w:rPr>
                <w:rFonts w:ascii="Arial" w:hAnsi="Arial" w:cs="Arial"/>
                <w:sz w:val="20"/>
                <w:szCs w:val="20"/>
              </w:rPr>
              <w:t>6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 de desconto sobre o valor </w:t>
            </w:r>
            <w:r w:rsidRPr="7F526B63" w:rsidR="2C224B5D">
              <w:rPr>
                <w:rFonts w:ascii="Arial" w:hAnsi="Arial" w:cs="Arial"/>
                <w:sz w:val="20"/>
                <w:szCs w:val="20"/>
              </w:rPr>
              <w:t>mensal do contrato</w:t>
            </w:r>
            <w:r w:rsidRPr="7F526B63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3C6F9F" w:rsidR="00FA333B" w:rsidRDefault="00FA333B" w14:paraId="5F083418" w14:textId="499F8DED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F34F03">
              <w:rPr>
                <w:rFonts w:ascii="Arial" w:hAnsi="Arial" w:cs="Arial"/>
                <w:sz w:val="20"/>
                <w:szCs w:val="20"/>
              </w:rPr>
              <w:t>Rot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382D">
              <w:rPr>
                <w:rFonts w:ascii="Arial" w:hAnsi="Arial" w:cs="Arial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612E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  <w:r w:rsidRPr="004F323C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aplicação das sanções </w:t>
            </w:r>
            <w:r w:rsidRPr="00745F54">
              <w:rPr>
                <w:rFonts w:ascii="Arial" w:hAnsi="Arial" w:cs="Arial"/>
                <w:sz w:val="20"/>
                <w:szCs w:val="20"/>
              </w:rPr>
              <w:t>previstas no TR.</w:t>
            </w:r>
          </w:p>
        </w:tc>
      </w:tr>
    </w:tbl>
    <w:p w:rsidR="00FA333B" w:rsidP="0011227E" w:rsidRDefault="00FA333B" w14:paraId="51D9DF57" w14:textId="77777777">
      <w:pPr>
        <w:spacing w:after="120"/>
        <w:jc w:val="both"/>
      </w:pPr>
    </w:p>
    <w:tbl>
      <w:tblPr>
        <w:tblW w:w="5174" w:type="pct"/>
        <w:tblCellSpacing w:w="15" w:type="dxa"/>
        <w:tblInd w:w="137" w:type="dxa"/>
        <w:tblLook w:val="04A0" w:firstRow="1" w:lastRow="0" w:firstColumn="1" w:lastColumn="0" w:noHBand="0" w:noVBand="1"/>
      </w:tblPr>
      <w:tblGrid>
        <w:gridCol w:w="1990"/>
        <w:gridCol w:w="6800"/>
      </w:tblGrid>
      <w:tr w:rsidRPr="003C6F9F" w:rsidR="00425782" w:rsidTr="7F526B63" w14:paraId="7344F7CE" w14:textId="77777777">
        <w:trPr>
          <w:trHeight w:val="306"/>
          <w:tblCellSpacing w:w="15" w:type="dxa"/>
        </w:trPr>
        <w:tc>
          <w:tcPr>
            <w:tcW w:w="49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425782" w:rsidRDefault="00425782" w14:paraId="25C78BA5" w14:textId="262CE90A">
            <w:pPr>
              <w:pStyle w:val="NormalWeb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</w:t>
            </w:r>
            <w:r>
              <w:rPr>
                <w:rStyle w:val="Forte"/>
                <w:rFonts w:ascii="Arial" w:hAnsi="Arial" w:cs="Arial"/>
                <w:sz w:val="20"/>
                <w:szCs w:val="20"/>
              </w:rPr>
              <w:t>DSol</w:t>
            </w:r>
            <w:proofErr w:type="spellEnd"/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 xml:space="preserve"> – ÍNDICE DE </w:t>
            </w:r>
            <w:r>
              <w:rPr>
                <w:rStyle w:val="Forte"/>
                <w:rFonts w:ascii="Arial" w:hAnsi="Arial" w:cs="Arial"/>
                <w:sz w:val="20"/>
                <w:szCs w:val="20"/>
              </w:rPr>
              <w:t>DISPONIBILIDADE DA SOLUÇÃO DE GERENCIAMENTO DE SERVIÇOS DE TIC</w:t>
            </w:r>
          </w:p>
        </w:tc>
      </w:tr>
      <w:tr w:rsidRPr="003C6F9F" w:rsidR="00425782" w:rsidTr="7F526B63" w14:paraId="44BFD040" w14:textId="77777777">
        <w:trPr>
          <w:trHeight w:val="582"/>
          <w:tblCellSpacing w:w="15" w:type="dxa"/>
        </w:trPr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425782" w:rsidRDefault="00425782" w14:paraId="37E382E3" w14:textId="77777777">
            <w:pPr>
              <w:pStyle w:val="NormalWeb"/>
              <w:ind w:left="92" w:right="91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Finalidade</w:t>
            </w:r>
          </w:p>
        </w:tc>
        <w:tc>
          <w:tcPr>
            <w:tcW w:w="3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425782" w:rsidRDefault="00425782" w14:paraId="2E210B6B" w14:textId="0CE24602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1ADC">
              <w:rPr>
                <w:rFonts w:ascii="Arial" w:hAnsi="Arial" w:cs="Arial"/>
                <w:sz w:val="20"/>
                <w:szCs w:val="20"/>
              </w:rPr>
              <w:t>Apurar a disponibilidade d</w:t>
            </w:r>
            <w:r>
              <w:rPr>
                <w:rFonts w:ascii="Arial" w:hAnsi="Arial" w:cs="Arial"/>
                <w:sz w:val="20"/>
                <w:szCs w:val="20"/>
              </w:rPr>
              <w:t>a solução de gerenciamento de serviços de TIC.</w:t>
            </w:r>
          </w:p>
        </w:tc>
      </w:tr>
      <w:tr w:rsidRPr="003C6F9F" w:rsidR="00425782" w:rsidTr="7F526B63" w14:paraId="26CFD4EA" w14:textId="77777777">
        <w:trPr>
          <w:trHeight w:val="582"/>
          <w:tblCellSpacing w:w="15" w:type="dxa"/>
        </w:trPr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425782" w:rsidRDefault="00425782" w14:paraId="0DA512ED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lastRenderedPageBreak/>
              <w:t>Meta a cumprir</w:t>
            </w:r>
          </w:p>
        </w:tc>
        <w:tc>
          <w:tcPr>
            <w:tcW w:w="3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425782" w:rsidRDefault="00425782" w14:paraId="10D3C240" w14:textId="1E657864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DS</w:t>
            </w:r>
            <w:r w:rsidR="00C5008C">
              <w:rPr>
                <w:rFonts w:ascii="Arial" w:hAnsi="Arial" w:cs="Arial"/>
                <w:sz w:val="20"/>
                <w:szCs w:val="20"/>
              </w:rPr>
              <w:t>ol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 xml:space="preserve"> igual ou </w:t>
            </w:r>
            <w:r w:rsidRPr="00886844">
              <w:rPr>
                <w:rFonts w:ascii="Arial" w:hAnsi="Arial" w:cs="Arial"/>
                <w:sz w:val="20"/>
                <w:szCs w:val="20"/>
              </w:rPr>
              <w:t>superior a 99,5%.</w:t>
            </w:r>
          </w:p>
        </w:tc>
      </w:tr>
      <w:tr w:rsidRPr="003C6F9F" w:rsidR="00425782" w:rsidTr="7F526B63" w14:paraId="0F9F0F09" w14:textId="77777777">
        <w:trPr>
          <w:trHeight w:val="582"/>
          <w:tblCellSpacing w:w="15" w:type="dxa"/>
        </w:trPr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425782" w:rsidRDefault="00425782" w14:paraId="0E27C950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Instrumento de medição</w:t>
            </w:r>
          </w:p>
        </w:tc>
        <w:tc>
          <w:tcPr>
            <w:tcW w:w="3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425782" w:rsidRDefault="00425782" w14:paraId="2762AD4C" w14:textId="77777777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Deve ser aferido por meio de ferramenta</w:t>
            </w:r>
            <w:r>
              <w:rPr>
                <w:rFonts w:ascii="Arial" w:hAnsi="Arial" w:cs="Arial"/>
                <w:sz w:val="20"/>
                <w:szCs w:val="20"/>
              </w:rPr>
              <w:t xml:space="preserve"> automatizada fornecida pela CONTRATADA</w:t>
            </w:r>
            <w:r w:rsidRPr="003C6F9F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suscetível a </w:t>
            </w:r>
            <w:r w:rsidRPr="003C6F9F">
              <w:rPr>
                <w:rFonts w:ascii="Arial" w:hAnsi="Arial" w:cs="Arial"/>
                <w:sz w:val="20"/>
                <w:szCs w:val="20"/>
              </w:rPr>
              <w:t>procedimentos de inspeção</w:t>
            </w:r>
            <w:r>
              <w:rPr>
                <w:rFonts w:ascii="Arial" w:hAnsi="Arial" w:cs="Arial"/>
                <w:sz w:val="20"/>
                <w:szCs w:val="20"/>
              </w:rPr>
              <w:t xml:space="preserve"> pela CONTRATANTE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425782" w:rsidTr="7F526B63" w14:paraId="0C187FC7" w14:textId="77777777">
        <w:trPr>
          <w:trHeight w:val="1135"/>
          <w:tblCellSpacing w:w="15" w:type="dxa"/>
        </w:trPr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425782" w:rsidRDefault="00425782" w14:paraId="64107840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Forma de acompanhamento</w:t>
            </w:r>
          </w:p>
        </w:tc>
        <w:tc>
          <w:tcPr>
            <w:tcW w:w="3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425782" w:rsidRDefault="00425782" w14:paraId="66E220FD" w14:textId="77777777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Aferição por meio de ferramenta automatizada submetida à análise dos fiscais técnicos e requisitantes.</w:t>
            </w:r>
          </w:p>
        </w:tc>
      </w:tr>
      <w:tr w:rsidRPr="003C6F9F" w:rsidR="00425782" w:rsidTr="7F526B63" w14:paraId="29525A30" w14:textId="77777777">
        <w:trPr>
          <w:trHeight w:val="582"/>
          <w:tblCellSpacing w:w="15" w:type="dxa"/>
        </w:trPr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425782" w:rsidRDefault="00425782" w14:paraId="22EA9E0E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Periodicidade</w:t>
            </w:r>
          </w:p>
        </w:tc>
        <w:tc>
          <w:tcPr>
            <w:tcW w:w="3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425782" w:rsidRDefault="00425782" w14:paraId="1DBE51BC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Mensal</w:t>
            </w:r>
          </w:p>
        </w:tc>
      </w:tr>
      <w:tr w:rsidRPr="003C6F9F" w:rsidR="00425782" w:rsidTr="7F526B63" w14:paraId="42955A74" w14:textId="77777777">
        <w:trPr>
          <w:trHeight w:val="2814"/>
          <w:tblCellSpacing w:w="15" w:type="dxa"/>
        </w:trPr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425782" w:rsidRDefault="00425782" w14:paraId="575AA273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Mecanismo de Cálculo (</w:t>
            </w:r>
            <w:r>
              <w:rPr>
                <w:rStyle w:val="Forte"/>
                <w:rFonts w:ascii="Arial" w:hAnsi="Arial" w:cs="Arial"/>
                <w:sz w:val="20"/>
                <w:szCs w:val="20"/>
              </w:rPr>
              <w:t>%</w:t>
            </w: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425782" w:rsidRDefault="00425782" w14:paraId="4B170CC3" w14:textId="645CD891">
            <w:pPr>
              <w:pStyle w:val="contentpasted0"/>
              <w:ind w:left="51" w:right="87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060AAB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C5008C">
              <w:rPr>
                <w:rFonts w:ascii="Arial" w:hAnsi="Arial" w:cs="Arial"/>
                <w:b/>
                <w:bCs/>
                <w:sz w:val="20"/>
                <w:szCs w:val="20"/>
              </w:rPr>
              <w:t>ol</w:t>
            </w:r>
            <w:proofErr w:type="spellEnd"/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= 100 * 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HDS - HIJ</w:t>
            </w:r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HT</w:t>
            </w:r>
            <w:r w:rsidRPr="003C6F9F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:rsidRPr="003C6F9F" w:rsidR="00425782" w:rsidRDefault="00425782" w14:paraId="4E517FC3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</w:p>
          <w:p w:rsidRPr="003C6F9F" w:rsidR="00425782" w:rsidRDefault="00425782" w14:paraId="279F3D66" w14:textId="77777777">
            <w:pPr>
              <w:pStyle w:val="contentpasted0"/>
              <w:spacing w:after="120"/>
              <w:ind w:left="51" w:right="85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>Onde:</w:t>
            </w:r>
          </w:p>
          <w:p w:rsidRPr="003C6F9F" w:rsidR="00425782" w:rsidRDefault="00425782" w14:paraId="23033890" w14:textId="35BCA83E">
            <w:pPr>
              <w:pStyle w:val="contentpasted0"/>
              <w:spacing w:after="120"/>
              <w:ind w:left="51" w:right="8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F9F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060AAB">
              <w:rPr>
                <w:rFonts w:ascii="Arial" w:hAnsi="Arial" w:cs="Arial"/>
                <w:sz w:val="20"/>
                <w:szCs w:val="20"/>
              </w:rPr>
              <w:t>S</w:t>
            </w:r>
            <w:r w:rsidR="00C5008C">
              <w:rPr>
                <w:rFonts w:ascii="Arial" w:hAnsi="Arial" w:cs="Arial"/>
                <w:sz w:val="20"/>
                <w:szCs w:val="20"/>
              </w:rPr>
              <w:t>ol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hAnsi="Arial" w:cs="Arial"/>
                <w:sz w:val="20"/>
                <w:szCs w:val="20"/>
              </w:rPr>
              <w:t xml:space="preserve">Índice de Disponibilidade </w:t>
            </w:r>
            <w:r w:rsidR="00060AAB">
              <w:rPr>
                <w:rFonts w:ascii="Arial" w:hAnsi="Arial" w:cs="Arial"/>
                <w:sz w:val="20"/>
                <w:szCs w:val="20"/>
              </w:rPr>
              <w:t>da Solução de Gerenciamento de Serviços de TIC</w:t>
            </w:r>
            <w:r w:rsidRPr="003C6F9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25782" w:rsidRDefault="00425782" w14:paraId="4D9DC33B" w14:textId="460FC284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HDS</w:t>
            </w:r>
            <w:r w:rsidRPr="003C6F9F">
              <w:rPr>
                <w:rFonts w:ascii="Arial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hAnsi="Arial" w:cs="Arial"/>
                <w:sz w:val="20"/>
                <w:szCs w:val="20"/>
              </w:rPr>
              <w:t xml:space="preserve">Horas de Disponibilidade </w:t>
            </w:r>
            <w:r w:rsidR="00060AAB">
              <w:rPr>
                <w:rFonts w:ascii="Arial" w:hAnsi="Arial" w:cs="Arial"/>
                <w:sz w:val="20"/>
                <w:szCs w:val="20"/>
              </w:rPr>
              <w:t>da Solução</w:t>
            </w:r>
            <w:r w:rsidRPr="003C6F9F">
              <w:rPr>
                <w:rFonts w:ascii="Arial" w:hAnsi="Arial" w:cs="Arial"/>
                <w:sz w:val="20"/>
                <w:szCs w:val="20"/>
              </w:rPr>
              <w:t>;</w:t>
            </w:r>
          </w:p>
          <w:p w:rsidRPr="003C6F9F" w:rsidR="00425782" w:rsidRDefault="00425782" w14:paraId="38577CE2" w14:textId="77777777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HIJ = Horas de Indisponibilidade Justificada;</w:t>
            </w:r>
          </w:p>
          <w:p w:rsidRPr="003C6F9F" w:rsidR="00425782" w:rsidRDefault="00425782" w14:paraId="0F5ECAC3" w14:textId="77777777">
            <w:pPr>
              <w:pStyle w:val="contentpasted0"/>
              <w:ind w:left="51" w:right="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HT</w:t>
            </w:r>
            <w:r w:rsidRPr="003C6F9F">
              <w:rPr>
                <w:rFonts w:ascii="Arial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hAnsi="Arial" w:cs="Arial"/>
                <w:sz w:val="20"/>
                <w:szCs w:val="20"/>
              </w:rPr>
              <w:t xml:space="preserve">Horas Totais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Periodo</w:t>
            </w:r>
            <w:proofErr w:type="spellEnd"/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425782" w:rsidTr="7F526B63" w14:paraId="4B26FF79" w14:textId="77777777">
        <w:trPr>
          <w:trHeight w:val="306"/>
          <w:tblCellSpacing w:w="15" w:type="dxa"/>
        </w:trPr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Pr="003C6F9F" w:rsidR="00425782" w:rsidRDefault="00425782" w14:paraId="76BBF625" w14:textId="77777777">
            <w:pPr>
              <w:pStyle w:val="NormalWeb"/>
              <w:ind w:left="92" w:right="91"/>
              <w:jc w:val="both"/>
              <w:rPr>
                <w:rStyle w:val="Forte"/>
                <w:rFonts w:ascii="Arial" w:hAnsi="Arial" w:cs="Arial"/>
                <w:sz w:val="20"/>
                <w:szCs w:val="20"/>
              </w:rPr>
            </w:pPr>
            <w:r>
              <w:rPr>
                <w:rStyle w:val="Forte"/>
                <w:rFonts w:ascii="Arial" w:hAnsi="Arial" w:cs="Arial"/>
                <w:sz w:val="20"/>
                <w:szCs w:val="20"/>
              </w:rPr>
              <w:t>O</w:t>
            </w:r>
            <w:r w:rsidRPr="00363D67">
              <w:rPr>
                <w:rStyle w:val="Forte"/>
                <w:rFonts w:ascii="Arial" w:hAnsi="Arial" w:cs="Arial"/>
                <w:sz w:val="20"/>
                <w:szCs w:val="20"/>
              </w:rPr>
              <w:t>bservações</w:t>
            </w:r>
          </w:p>
        </w:tc>
        <w:tc>
          <w:tcPr>
            <w:tcW w:w="3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Pr="00060AAB" w:rsidR="00425782" w:rsidP="00060AAB" w:rsidRDefault="00425782" w14:paraId="3754CC1B" w14:textId="226C0549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r w:rsidRPr="00060AAB">
              <w:rPr>
                <w:rFonts w:ascii="Arial" w:hAnsi="Arial" w:cs="Arial"/>
                <w:sz w:val="20"/>
                <w:szCs w:val="20"/>
              </w:rPr>
              <w:t>A disponibilidade total do período deverá ser calculada para o período de referência em regime 24x7.</w:t>
            </w:r>
          </w:p>
        </w:tc>
      </w:tr>
      <w:tr w:rsidRPr="003C6F9F" w:rsidR="00425782" w:rsidTr="7F526B63" w14:paraId="0B66DDF7" w14:textId="77777777">
        <w:trPr>
          <w:trHeight w:val="306"/>
          <w:tblCellSpacing w:w="15" w:type="dxa"/>
        </w:trPr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425782" w:rsidRDefault="00425782" w14:paraId="3223B2BA" w14:textId="77777777">
            <w:pPr>
              <w:pStyle w:val="NormalWeb"/>
              <w:ind w:left="92" w:right="91"/>
              <w:jc w:val="both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Início de Vigência</w:t>
            </w:r>
          </w:p>
        </w:tc>
        <w:tc>
          <w:tcPr>
            <w:tcW w:w="3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425782" w:rsidRDefault="00425782" w14:paraId="1E8C6762" w14:textId="77777777">
            <w:pPr>
              <w:pStyle w:val="contentpasted0"/>
              <w:ind w:left="51" w:right="87"/>
              <w:rPr>
                <w:rFonts w:ascii="Arial" w:hAnsi="Arial" w:cs="Arial"/>
                <w:sz w:val="20"/>
                <w:szCs w:val="20"/>
              </w:rPr>
            </w:pPr>
            <w:r w:rsidRPr="003C6F9F">
              <w:rPr>
                <w:rFonts w:ascii="Arial" w:hAnsi="Arial" w:cs="Arial"/>
                <w:sz w:val="20"/>
                <w:szCs w:val="20"/>
              </w:rPr>
              <w:t xml:space="preserve">A partir </w:t>
            </w:r>
            <w:r>
              <w:rPr>
                <w:rFonts w:ascii="Arial" w:hAnsi="Arial" w:cs="Arial"/>
                <w:sz w:val="20"/>
                <w:szCs w:val="20"/>
              </w:rPr>
              <w:t xml:space="preserve">do início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Periodo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Transição Operacional (PTO)</w:t>
            </w:r>
            <w:r w:rsidRPr="003C6F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3C6F9F" w:rsidR="00425782" w:rsidTr="7F526B63" w14:paraId="0526D5B1" w14:textId="77777777">
        <w:trPr>
          <w:trHeight w:val="1687"/>
          <w:tblCellSpacing w:w="15" w:type="dxa"/>
        </w:trPr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425782" w:rsidRDefault="00425782" w14:paraId="045E0B86" w14:textId="77777777">
            <w:pPr>
              <w:pStyle w:val="NormalWeb"/>
              <w:ind w:left="92" w:right="91"/>
              <w:rPr>
                <w:rStyle w:val="Forte"/>
              </w:rPr>
            </w:pPr>
            <w:r w:rsidRPr="003C6F9F">
              <w:rPr>
                <w:rStyle w:val="Forte"/>
                <w:rFonts w:ascii="Arial" w:hAnsi="Arial" w:cs="Arial"/>
                <w:sz w:val="20"/>
                <w:szCs w:val="20"/>
              </w:rPr>
              <w:t>Faixas de ajuste no pagamento e Sanções</w:t>
            </w:r>
          </w:p>
        </w:tc>
        <w:tc>
          <w:tcPr>
            <w:tcW w:w="3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Pr="003C6F9F" w:rsidR="00425782" w:rsidRDefault="63C863DF" w14:paraId="26ECCF66" w14:textId="21344136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7F526B63">
              <w:rPr>
                <w:rFonts w:ascii="Arial" w:hAnsi="Arial" w:cs="Arial"/>
                <w:sz w:val="20"/>
                <w:szCs w:val="20"/>
              </w:rPr>
              <w:t>ID</w:t>
            </w:r>
            <w:r w:rsidRPr="7F526B63" w:rsidR="52C4F448">
              <w:rPr>
                <w:rFonts w:ascii="Arial" w:hAnsi="Arial" w:cs="Arial"/>
                <w:sz w:val="20"/>
                <w:szCs w:val="20"/>
              </w:rPr>
              <w:t>Sol</w:t>
            </w:r>
            <w:proofErr w:type="spellEnd"/>
            <w:r w:rsidRPr="7F526B63">
              <w:rPr>
                <w:rFonts w:ascii="Arial" w:hAnsi="Arial" w:cs="Arial"/>
                <w:sz w:val="20"/>
                <w:szCs w:val="20"/>
              </w:rPr>
              <w:t xml:space="preserve"> &gt;= 95% e &lt; 99,5%:</w:t>
            </w:r>
            <w:r w:rsidR="00DC04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5% de desconto sobre o valor </w:t>
            </w:r>
            <w:r w:rsidRPr="7F526B63" w:rsidR="2C224B5D">
              <w:rPr>
                <w:rFonts w:ascii="Arial" w:hAnsi="Arial" w:cs="Arial"/>
                <w:sz w:val="20"/>
                <w:szCs w:val="20"/>
              </w:rPr>
              <w:t>mensal do contrato</w:t>
            </w:r>
            <w:r w:rsidRPr="7F526B6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25782" w:rsidRDefault="63C863DF" w14:paraId="65DD4CFA" w14:textId="6675986F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7F526B63">
              <w:rPr>
                <w:rFonts w:ascii="Arial" w:hAnsi="Arial" w:cs="Arial"/>
                <w:sz w:val="20"/>
                <w:szCs w:val="20"/>
              </w:rPr>
              <w:t>ID</w:t>
            </w:r>
            <w:r w:rsidRPr="7F526B63" w:rsidR="52C4F448">
              <w:rPr>
                <w:rFonts w:ascii="Arial" w:hAnsi="Arial" w:cs="Arial"/>
                <w:sz w:val="20"/>
                <w:szCs w:val="20"/>
              </w:rPr>
              <w:t>Sol</w:t>
            </w:r>
            <w:proofErr w:type="spellEnd"/>
            <w:r w:rsidRPr="7F526B63">
              <w:rPr>
                <w:rFonts w:ascii="Arial" w:hAnsi="Arial" w:cs="Arial"/>
                <w:sz w:val="20"/>
                <w:szCs w:val="20"/>
              </w:rPr>
              <w:t xml:space="preserve"> &gt;= 90% e &lt; 95%: </w:t>
            </w:r>
            <w:r w:rsidRPr="7F526B63" w:rsidR="056DB2F8">
              <w:rPr>
                <w:rFonts w:ascii="Arial" w:hAnsi="Arial" w:cs="Arial"/>
                <w:sz w:val="20"/>
                <w:szCs w:val="20"/>
              </w:rPr>
              <w:t>10</w:t>
            </w:r>
            <w:r w:rsidRPr="7F526B63">
              <w:rPr>
                <w:rFonts w:ascii="Arial" w:hAnsi="Arial" w:cs="Arial"/>
                <w:sz w:val="20"/>
                <w:szCs w:val="20"/>
              </w:rPr>
              <w:t xml:space="preserve">% de desconto sobre o valor </w:t>
            </w:r>
            <w:r w:rsidRPr="7F526B63" w:rsidR="2C224B5D">
              <w:rPr>
                <w:rFonts w:ascii="Arial" w:hAnsi="Arial" w:cs="Arial"/>
                <w:sz w:val="20"/>
                <w:szCs w:val="20"/>
              </w:rPr>
              <w:t>mensal do contrato</w:t>
            </w:r>
            <w:r w:rsidRPr="7F526B63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3C6F9F" w:rsidR="00425782" w:rsidRDefault="00425782" w14:paraId="75DEF340" w14:textId="25ABD98C">
            <w:pPr>
              <w:pStyle w:val="contentpasted0"/>
              <w:spacing w:after="120"/>
              <w:ind w:left="51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ID</w:t>
            </w:r>
            <w:r w:rsidR="00060AAB">
              <w:rPr>
                <w:rFonts w:ascii="Arial" w:hAnsi="Arial" w:cs="Arial"/>
                <w:sz w:val="20"/>
                <w:szCs w:val="20"/>
              </w:rPr>
              <w:t>Sol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&lt; 90%: aplicação das sanções </w:t>
            </w:r>
            <w:r w:rsidRPr="00351291">
              <w:rPr>
                <w:rFonts w:ascii="Arial" w:hAnsi="Arial" w:cs="Arial"/>
                <w:sz w:val="20"/>
                <w:szCs w:val="20"/>
              </w:rPr>
              <w:t>previstas no TR.</w:t>
            </w:r>
          </w:p>
        </w:tc>
      </w:tr>
    </w:tbl>
    <w:p w:rsidR="7F526B63" w:rsidP="7F526B63" w:rsidRDefault="7F526B63" w14:paraId="20D2B223" w14:textId="2291D41B">
      <w:pPr>
        <w:pStyle w:val="PargrafodaLista"/>
        <w:spacing w:after="120"/>
        <w:jc w:val="both"/>
      </w:pPr>
    </w:p>
    <w:p w:rsidR="00A51B07" w:rsidP="00DC04CF" w:rsidRDefault="00826709" w14:paraId="608998C2" w14:textId="2D94FC27">
      <w:pPr>
        <w:pStyle w:val="PargrafodaLista"/>
        <w:numPr>
          <w:ilvl w:val="0"/>
          <w:numId w:val="2"/>
        </w:numPr>
        <w:spacing w:after="120"/>
        <w:ind w:left="360"/>
        <w:contextualSpacing w:val="0"/>
        <w:jc w:val="both"/>
      </w:pPr>
      <w:r>
        <w:t>A(s) ferramenta(s) utilizadas na aferição e cálculo dos indicadores</w:t>
      </w:r>
      <w:r w:rsidR="002C3B9A">
        <w:t xml:space="preserve"> serão inspecionadas pela CONTRATANTE e</w:t>
      </w:r>
      <w:r w:rsidR="00BB41E2">
        <w:t xml:space="preserve"> </w:t>
      </w:r>
      <w:r w:rsidR="007133F9">
        <w:t>os parâmetros aferidos poderão ser analisados por amostragem</w:t>
      </w:r>
      <w:r w:rsidR="000F5127">
        <w:t xml:space="preserve"> sempre que necessário.</w:t>
      </w:r>
    </w:p>
    <w:p w:rsidR="00155ACB" w:rsidP="00DC04CF" w:rsidRDefault="00155ACB" w14:paraId="7309218C" w14:textId="6F2C9072">
      <w:pPr>
        <w:pStyle w:val="PargrafodaLista"/>
        <w:numPr>
          <w:ilvl w:val="0"/>
          <w:numId w:val="2"/>
        </w:numPr>
        <w:spacing w:after="120"/>
        <w:ind w:left="360"/>
        <w:contextualSpacing w:val="0"/>
        <w:jc w:val="both"/>
      </w:pPr>
      <w:r>
        <w:t>As glosas s</w:t>
      </w:r>
      <w:r w:rsidR="006368E1">
        <w:t>er</w:t>
      </w:r>
      <w:r>
        <w:t xml:space="preserve">ão </w:t>
      </w:r>
      <w:r w:rsidR="005F7C0B">
        <w:t>cumulativas e não poderão ultrapassar 30% (trinta por cento) do valor mensal devido à CONTRATADA.</w:t>
      </w:r>
    </w:p>
    <w:p w:rsidR="004C1F8C" w:rsidP="1FE262FD" w:rsidRDefault="004C1F8C" w14:paraId="013C18D3" w14:textId="5CBA2B10">
      <w:pPr>
        <w:pStyle w:val="PargrafodaLista"/>
        <w:numPr>
          <w:ilvl w:val="0"/>
          <w:numId w:val="2"/>
        </w:numPr>
        <w:spacing w:after="120"/>
        <w:ind w:left="360"/>
        <w:jc w:val="both"/>
        <w:rPr/>
      </w:pPr>
      <w:r w:rsidR="004C1F8C">
        <w:rPr/>
        <w:t>A aplicação das glosas previstas neste instrumento não exclu</w:t>
      </w:r>
      <w:r w:rsidR="25442C2A">
        <w:rPr/>
        <w:t xml:space="preserve">í </w:t>
      </w:r>
      <w:r w:rsidR="004C1F8C">
        <w:rPr/>
        <w:t xml:space="preserve">a aplicação das sanções previstas no Termo de Referência, </w:t>
      </w:r>
      <w:r w:rsidR="0032476B">
        <w:rPr/>
        <w:t>concomitantemente, se for o caso.</w:t>
      </w:r>
    </w:p>
    <w:p w:rsidR="00667DA7" w:rsidP="00DC04CF" w:rsidRDefault="005D2205" w14:paraId="5D0C5082" w14:textId="7C7556F7">
      <w:pPr>
        <w:pStyle w:val="PargrafodaLista"/>
        <w:numPr>
          <w:ilvl w:val="0"/>
          <w:numId w:val="2"/>
        </w:numPr>
        <w:spacing w:after="120"/>
        <w:ind w:left="360"/>
        <w:contextualSpacing w:val="0"/>
        <w:jc w:val="both"/>
      </w:pPr>
      <w:r>
        <w:t xml:space="preserve">A CONTRATADA não poderá dificultar a aplicação de qualquer dos índices previstos neste instrumento, </w:t>
      </w:r>
      <w:r w:rsidR="003A431E">
        <w:t>hipótese</w:t>
      </w:r>
      <w:r w:rsidR="00457990">
        <w:t xml:space="preserve"> em que estará sujeita à aplicação das sanções</w:t>
      </w:r>
      <w:r w:rsidR="00CD0EC8">
        <w:t xml:space="preserve"> descritas no Termo de Referência.</w:t>
      </w:r>
    </w:p>
    <w:p w:rsidR="00204D7A" w:rsidP="00DC04CF" w:rsidRDefault="002359A7" w14:paraId="202CA1A2" w14:textId="22943435">
      <w:pPr>
        <w:pStyle w:val="PargrafodaLista"/>
        <w:numPr>
          <w:ilvl w:val="0"/>
          <w:numId w:val="2"/>
        </w:numPr>
        <w:spacing w:after="120"/>
        <w:ind w:left="360"/>
        <w:contextualSpacing w:val="0"/>
        <w:jc w:val="both"/>
      </w:pPr>
      <w:r>
        <w:t xml:space="preserve">Os chamados que transitarem em </w:t>
      </w:r>
      <w:r w:rsidR="007D6D18">
        <w:t>mais de um nível, terão os índices calculados com base no nível em que o chamado for concluído.</w:t>
      </w:r>
      <w:r w:rsidR="009844D0">
        <w:t xml:space="preserve"> Por exemplo, um chamado aberto no N1, que for transferido e solucionado pelo N2, terá os índices calculados como um chamado do nível N2.</w:t>
      </w:r>
    </w:p>
    <w:p w:rsidR="7F526B63" w:rsidP="7F526B63" w:rsidRDefault="7F526B63" w14:paraId="57FEE207" w14:textId="3B014B61">
      <w:pPr>
        <w:pStyle w:val="PargrafodaLista"/>
        <w:spacing w:after="120"/>
        <w:ind w:left="360"/>
        <w:jc w:val="both"/>
      </w:pPr>
    </w:p>
    <w:sectPr w:rsidR="7F526B63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F47F5"/>
    <w:multiLevelType w:val="hybridMultilevel"/>
    <w:tmpl w:val="92F6742C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42E0F03"/>
    <w:multiLevelType w:val="hybridMultilevel"/>
    <w:tmpl w:val="27F42D60"/>
    <w:lvl w:ilvl="0" w:tplc="428C895A">
      <w:start w:val="1"/>
      <w:numFmt w:val="decimal"/>
      <w:lvlText w:val="%1)"/>
      <w:lvlJc w:val="left"/>
      <w:pPr>
        <w:ind w:left="4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1" w:hanging="360"/>
      </w:pPr>
    </w:lvl>
    <w:lvl w:ilvl="2" w:tplc="0416001B" w:tentative="1">
      <w:start w:val="1"/>
      <w:numFmt w:val="lowerRoman"/>
      <w:lvlText w:val="%3."/>
      <w:lvlJc w:val="right"/>
      <w:pPr>
        <w:ind w:left="1851" w:hanging="180"/>
      </w:pPr>
    </w:lvl>
    <w:lvl w:ilvl="3" w:tplc="0416000F" w:tentative="1">
      <w:start w:val="1"/>
      <w:numFmt w:val="decimal"/>
      <w:lvlText w:val="%4."/>
      <w:lvlJc w:val="left"/>
      <w:pPr>
        <w:ind w:left="2571" w:hanging="360"/>
      </w:pPr>
    </w:lvl>
    <w:lvl w:ilvl="4" w:tplc="04160019" w:tentative="1">
      <w:start w:val="1"/>
      <w:numFmt w:val="lowerLetter"/>
      <w:lvlText w:val="%5."/>
      <w:lvlJc w:val="left"/>
      <w:pPr>
        <w:ind w:left="3291" w:hanging="360"/>
      </w:pPr>
    </w:lvl>
    <w:lvl w:ilvl="5" w:tplc="0416001B" w:tentative="1">
      <w:start w:val="1"/>
      <w:numFmt w:val="lowerRoman"/>
      <w:lvlText w:val="%6."/>
      <w:lvlJc w:val="right"/>
      <w:pPr>
        <w:ind w:left="4011" w:hanging="180"/>
      </w:pPr>
    </w:lvl>
    <w:lvl w:ilvl="6" w:tplc="0416000F" w:tentative="1">
      <w:start w:val="1"/>
      <w:numFmt w:val="decimal"/>
      <w:lvlText w:val="%7."/>
      <w:lvlJc w:val="left"/>
      <w:pPr>
        <w:ind w:left="4731" w:hanging="360"/>
      </w:pPr>
    </w:lvl>
    <w:lvl w:ilvl="7" w:tplc="04160019" w:tentative="1">
      <w:start w:val="1"/>
      <w:numFmt w:val="lowerLetter"/>
      <w:lvlText w:val="%8."/>
      <w:lvlJc w:val="left"/>
      <w:pPr>
        <w:ind w:left="5451" w:hanging="360"/>
      </w:pPr>
    </w:lvl>
    <w:lvl w:ilvl="8" w:tplc="0416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" w15:restartNumberingAfterBreak="0">
    <w:nsid w:val="4C290125"/>
    <w:multiLevelType w:val="hybridMultilevel"/>
    <w:tmpl w:val="28F240F4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EC2EF45"/>
    <w:multiLevelType w:val="hybridMultilevel"/>
    <w:tmpl w:val="910CE932"/>
    <w:lvl w:ilvl="0" w:tplc="DF020BFE">
      <w:start w:val="1"/>
      <w:numFmt w:val="decimal"/>
      <w:lvlText w:val="%1."/>
      <w:lvlJc w:val="left"/>
      <w:pPr>
        <w:ind w:left="720" w:hanging="360"/>
      </w:pPr>
    </w:lvl>
    <w:lvl w:ilvl="1" w:tplc="5156C5BE">
      <w:start w:val="1"/>
      <w:numFmt w:val="lowerLetter"/>
      <w:lvlText w:val="%2."/>
      <w:lvlJc w:val="left"/>
      <w:pPr>
        <w:ind w:left="1440" w:hanging="360"/>
      </w:pPr>
    </w:lvl>
    <w:lvl w:ilvl="2" w:tplc="9B3E2E74">
      <w:start w:val="1"/>
      <w:numFmt w:val="lowerRoman"/>
      <w:lvlText w:val="%3."/>
      <w:lvlJc w:val="right"/>
      <w:pPr>
        <w:ind w:left="2160" w:hanging="180"/>
      </w:pPr>
    </w:lvl>
    <w:lvl w:ilvl="3" w:tplc="707A5B6A">
      <w:start w:val="1"/>
      <w:numFmt w:val="decimal"/>
      <w:lvlText w:val="%4."/>
      <w:lvlJc w:val="left"/>
      <w:pPr>
        <w:ind w:left="2880" w:hanging="360"/>
      </w:pPr>
    </w:lvl>
    <w:lvl w:ilvl="4" w:tplc="8A822082">
      <w:start w:val="1"/>
      <w:numFmt w:val="lowerLetter"/>
      <w:lvlText w:val="%5."/>
      <w:lvlJc w:val="left"/>
      <w:pPr>
        <w:ind w:left="3600" w:hanging="360"/>
      </w:pPr>
    </w:lvl>
    <w:lvl w:ilvl="5" w:tplc="64A8D94A">
      <w:start w:val="1"/>
      <w:numFmt w:val="lowerRoman"/>
      <w:lvlText w:val="%6."/>
      <w:lvlJc w:val="right"/>
      <w:pPr>
        <w:ind w:left="4320" w:hanging="180"/>
      </w:pPr>
    </w:lvl>
    <w:lvl w:ilvl="6" w:tplc="80800F92">
      <w:start w:val="1"/>
      <w:numFmt w:val="decimal"/>
      <w:lvlText w:val="%7."/>
      <w:lvlJc w:val="left"/>
      <w:pPr>
        <w:ind w:left="5040" w:hanging="360"/>
      </w:pPr>
    </w:lvl>
    <w:lvl w:ilvl="7" w:tplc="C7E89206">
      <w:start w:val="1"/>
      <w:numFmt w:val="lowerLetter"/>
      <w:lvlText w:val="%8."/>
      <w:lvlJc w:val="left"/>
      <w:pPr>
        <w:ind w:left="5760" w:hanging="360"/>
      </w:pPr>
    </w:lvl>
    <w:lvl w:ilvl="8" w:tplc="9CC848B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C5AAA"/>
    <w:multiLevelType w:val="hybridMultilevel"/>
    <w:tmpl w:val="9BF6A9EE"/>
    <w:lvl w:ilvl="0" w:tplc="428C895A">
      <w:start w:val="1"/>
      <w:numFmt w:val="decimal"/>
      <w:lvlText w:val="%1)"/>
      <w:lvlJc w:val="left"/>
      <w:pPr>
        <w:ind w:left="4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1" w:hanging="360"/>
      </w:pPr>
    </w:lvl>
    <w:lvl w:ilvl="2" w:tplc="0416001B" w:tentative="1">
      <w:start w:val="1"/>
      <w:numFmt w:val="lowerRoman"/>
      <w:lvlText w:val="%3."/>
      <w:lvlJc w:val="right"/>
      <w:pPr>
        <w:ind w:left="1851" w:hanging="180"/>
      </w:pPr>
    </w:lvl>
    <w:lvl w:ilvl="3" w:tplc="0416000F" w:tentative="1">
      <w:start w:val="1"/>
      <w:numFmt w:val="decimal"/>
      <w:lvlText w:val="%4."/>
      <w:lvlJc w:val="left"/>
      <w:pPr>
        <w:ind w:left="2571" w:hanging="360"/>
      </w:pPr>
    </w:lvl>
    <w:lvl w:ilvl="4" w:tplc="04160019" w:tentative="1">
      <w:start w:val="1"/>
      <w:numFmt w:val="lowerLetter"/>
      <w:lvlText w:val="%5."/>
      <w:lvlJc w:val="left"/>
      <w:pPr>
        <w:ind w:left="3291" w:hanging="360"/>
      </w:pPr>
    </w:lvl>
    <w:lvl w:ilvl="5" w:tplc="0416001B" w:tentative="1">
      <w:start w:val="1"/>
      <w:numFmt w:val="lowerRoman"/>
      <w:lvlText w:val="%6."/>
      <w:lvlJc w:val="right"/>
      <w:pPr>
        <w:ind w:left="4011" w:hanging="180"/>
      </w:pPr>
    </w:lvl>
    <w:lvl w:ilvl="6" w:tplc="0416000F" w:tentative="1">
      <w:start w:val="1"/>
      <w:numFmt w:val="decimal"/>
      <w:lvlText w:val="%7."/>
      <w:lvlJc w:val="left"/>
      <w:pPr>
        <w:ind w:left="4731" w:hanging="360"/>
      </w:pPr>
    </w:lvl>
    <w:lvl w:ilvl="7" w:tplc="04160019" w:tentative="1">
      <w:start w:val="1"/>
      <w:numFmt w:val="lowerLetter"/>
      <w:lvlText w:val="%8."/>
      <w:lvlJc w:val="left"/>
      <w:pPr>
        <w:ind w:left="5451" w:hanging="360"/>
      </w:pPr>
    </w:lvl>
    <w:lvl w:ilvl="8" w:tplc="0416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5" w15:restartNumberingAfterBreak="0">
    <w:nsid w:val="5DD50F17"/>
    <w:multiLevelType w:val="hybridMultilevel"/>
    <w:tmpl w:val="B0E23C12"/>
    <w:lvl w:ilvl="0" w:tplc="428C895A">
      <w:start w:val="1"/>
      <w:numFmt w:val="decimal"/>
      <w:lvlText w:val="%1)"/>
      <w:lvlJc w:val="left"/>
      <w:pPr>
        <w:ind w:left="41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131" w:hanging="360"/>
      </w:pPr>
    </w:lvl>
    <w:lvl w:ilvl="2" w:tplc="0416001B" w:tentative="1">
      <w:start w:val="1"/>
      <w:numFmt w:val="lowerRoman"/>
      <w:lvlText w:val="%3."/>
      <w:lvlJc w:val="right"/>
      <w:pPr>
        <w:ind w:left="1851" w:hanging="180"/>
      </w:pPr>
    </w:lvl>
    <w:lvl w:ilvl="3" w:tplc="0416000F" w:tentative="1">
      <w:start w:val="1"/>
      <w:numFmt w:val="decimal"/>
      <w:lvlText w:val="%4."/>
      <w:lvlJc w:val="left"/>
      <w:pPr>
        <w:ind w:left="2571" w:hanging="360"/>
      </w:pPr>
    </w:lvl>
    <w:lvl w:ilvl="4" w:tplc="04160019" w:tentative="1">
      <w:start w:val="1"/>
      <w:numFmt w:val="lowerLetter"/>
      <w:lvlText w:val="%5."/>
      <w:lvlJc w:val="left"/>
      <w:pPr>
        <w:ind w:left="3291" w:hanging="360"/>
      </w:pPr>
    </w:lvl>
    <w:lvl w:ilvl="5" w:tplc="0416001B" w:tentative="1">
      <w:start w:val="1"/>
      <w:numFmt w:val="lowerRoman"/>
      <w:lvlText w:val="%6."/>
      <w:lvlJc w:val="right"/>
      <w:pPr>
        <w:ind w:left="4011" w:hanging="180"/>
      </w:pPr>
    </w:lvl>
    <w:lvl w:ilvl="6" w:tplc="0416000F" w:tentative="1">
      <w:start w:val="1"/>
      <w:numFmt w:val="decimal"/>
      <w:lvlText w:val="%7."/>
      <w:lvlJc w:val="left"/>
      <w:pPr>
        <w:ind w:left="4731" w:hanging="360"/>
      </w:pPr>
    </w:lvl>
    <w:lvl w:ilvl="7" w:tplc="04160019" w:tentative="1">
      <w:start w:val="1"/>
      <w:numFmt w:val="lowerLetter"/>
      <w:lvlText w:val="%8."/>
      <w:lvlJc w:val="left"/>
      <w:pPr>
        <w:ind w:left="5451" w:hanging="360"/>
      </w:pPr>
    </w:lvl>
    <w:lvl w:ilvl="8" w:tplc="0416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6" w15:restartNumberingAfterBreak="0">
    <w:nsid w:val="61A24201"/>
    <w:multiLevelType w:val="hybridMultilevel"/>
    <w:tmpl w:val="9F12E4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D9628A"/>
    <w:multiLevelType w:val="hybridMultilevel"/>
    <w:tmpl w:val="9F12E4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0A66AE"/>
    <w:multiLevelType w:val="hybridMultilevel"/>
    <w:tmpl w:val="DE10B59A"/>
    <w:lvl w:ilvl="0" w:tplc="428C895A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1" w:hanging="360"/>
      </w:pPr>
    </w:lvl>
    <w:lvl w:ilvl="2" w:tplc="0416001B" w:tentative="1">
      <w:start w:val="1"/>
      <w:numFmt w:val="lowerRoman"/>
      <w:lvlText w:val="%3."/>
      <w:lvlJc w:val="right"/>
      <w:pPr>
        <w:ind w:left="2211" w:hanging="180"/>
      </w:pPr>
    </w:lvl>
    <w:lvl w:ilvl="3" w:tplc="0416000F" w:tentative="1">
      <w:start w:val="1"/>
      <w:numFmt w:val="decimal"/>
      <w:lvlText w:val="%4."/>
      <w:lvlJc w:val="left"/>
      <w:pPr>
        <w:ind w:left="2931" w:hanging="360"/>
      </w:pPr>
    </w:lvl>
    <w:lvl w:ilvl="4" w:tplc="04160019" w:tentative="1">
      <w:start w:val="1"/>
      <w:numFmt w:val="lowerLetter"/>
      <w:lvlText w:val="%5."/>
      <w:lvlJc w:val="left"/>
      <w:pPr>
        <w:ind w:left="3651" w:hanging="360"/>
      </w:pPr>
    </w:lvl>
    <w:lvl w:ilvl="5" w:tplc="0416001B" w:tentative="1">
      <w:start w:val="1"/>
      <w:numFmt w:val="lowerRoman"/>
      <w:lvlText w:val="%6."/>
      <w:lvlJc w:val="right"/>
      <w:pPr>
        <w:ind w:left="4371" w:hanging="180"/>
      </w:pPr>
    </w:lvl>
    <w:lvl w:ilvl="6" w:tplc="0416000F" w:tentative="1">
      <w:start w:val="1"/>
      <w:numFmt w:val="decimal"/>
      <w:lvlText w:val="%7."/>
      <w:lvlJc w:val="left"/>
      <w:pPr>
        <w:ind w:left="5091" w:hanging="360"/>
      </w:pPr>
    </w:lvl>
    <w:lvl w:ilvl="7" w:tplc="04160019" w:tentative="1">
      <w:start w:val="1"/>
      <w:numFmt w:val="lowerLetter"/>
      <w:lvlText w:val="%8."/>
      <w:lvlJc w:val="left"/>
      <w:pPr>
        <w:ind w:left="5811" w:hanging="360"/>
      </w:pPr>
    </w:lvl>
    <w:lvl w:ilvl="8" w:tplc="0416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9" w15:restartNumberingAfterBreak="0">
    <w:nsid w:val="7FA3771C"/>
    <w:multiLevelType w:val="hybridMultilevel"/>
    <w:tmpl w:val="AC1ADB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795635">
    <w:abstractNumId w:val="3"/>
  </w:num>
  <w:num w:numId="2" w16cid:durableId="1328245716">
    <w:abstractNumId w:val="7"/>
  </w:num>
  <w:num w:numId="3" w16cid:durableId="1176262483">
    <w:abstractNumId w:val="2"/>
  </w:num>
  <w:num w:numId="4" w16cid:durableId="1250236771">
    <w:abstractNumId w:val="5"/>
  </w:num>
  <w:num w:numId="5" w16cid:durableId="1987278862">
    <w:abstractNumId w:val="8"/>
  </w:num>
  <w:num w:numId="6" w16cid:durableId="1048336665">
    <w:abstractNumId w:val="4"/>
  </w:num>
  <w:num w:numId="7" w16cid:durableId="29426441">
    <w:abstractNumId w:val="0"/>
  </w:num>
  <w:num w:numId="8" w16cid:durableId="2131363419">
    <w:abstractNumId w:val="1"/>
  </w:num>
  <w:num w:numId="9" w16cid:durableId="1126777729">
    <w:abstractNumId w:val="9"/>
  </w:num>
  <w:num w:numId="10" w16cid:durableId="18909904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6B0"/>
    <w:rsid w:val="000003E3"/>
    <w:rsid w:val="00022E36"/>
    <w:rsid w:val="00033B1F"/>
    <w:rsid w:val="0005429E"/>
    <w:rsid w:val="00055E32"/>
    <w:rsid w:val="00060AAB"/>
    <w:rsid w:val="00060F84"/>
    <w:rsid w:val="000622F6"/>
    <w:rsid w:val="00064EAC"/>
    <w:rsid w:val="0007175D"/>
    <w:rsid w:val="000819D1"/>
    <w:rsid w:val="00081ADC"/>
    <w:rsid w:val="00084215"/>
    <w:rsid w:val="00095720"/>
    <w:rsid w:val="000B75B6"/>
    <w:rsid w:val="000C1B00"/>
    <w:rsid w:val="000C568C"/>
    <w:rsid w:val="000F1980"/>
    <w:rsid w:val="000F5127"/>
    <w:rsid w:val="000F7C80"/>
    <w:rsid w:val="0011227E"/>
    <w:rsid w:val="00132137"/>
    <w:rsid w:val="00146323"/>
    <w:rsid w:val="001464D2"/>
    <w:rsid w:val="00155ACB"/>
    <w:rsid w:val="00163269"/>
    <w:rsid w:val="00167F6D"/>
    <w:rsid w:val="00175044"/>
    <w:rsid w:val="00186F25"/>
    <w:rsid w:val="00193C1E"/>
    <w:rsid w:val="001B4E01"/>
    <w:rsid w:val="001C4FE0"/>
    <w:rsid w:val="001D1A90"/>
    <w:rsid w:val="001E0D86"/>
    <w:rsid w:val="001E2A54"/>
    <w:rsid w:val="001E7D09"/>
    <w:rsid w:val="001F4139"/>
    <w:rsid w:val="00204D7A"/>
    <w:rsid w:val="00212A16"/>
    <w:rsid w:val="00213885"/>
    <w:rsid w:val="00215F63"/>
    <w:rsid w:val="00221ADC"/>
    <w:rsid w:val="00227730"/>
    <w:rsid w:val="00233B03"/>
    <w:rsid w:val="00234364"/>
    <w:rsid w:val="002359A7"/>
    <w:rsid w:val="002367BD"/>
    <w:rsid w:val="0024145F"/>
    <w:rsid w:val="002433F9"/>
    <w:rsid w:val="0024752D"/>
    <w:rsid w:val="00251BF3"/>
    <w:rsid w:val="00252DFD"/>
    <w:rsid w:val="002542CA"/>
    <w:rsid w:val="0027250F"/>
    <w:rsid w:val="0027698E"/>
    <w:rsid w:val="00282D6D"/>
    <w:rsid w:val="0028475F"/>
    <w:rsid w:val="00286EF8"/>
    <w:rsid w:val="002A669A"/>
    <w:rsid w:val="002A6A1A"/>
    <w:rsid w:val="002B32DA"/>
    <w:rsid w:val="002C3B9A"/>
    <w:rsid w:val="002D45B7"/>
    <w:rsid w:val="002E66EF"/>
    <w:rsid w:val="002E6A30"/>
    <w:rsid w:val="0030160B"/>
    <w:rsid w:val="0030725A"/>
    <w:rsid w:val="00317237"/>
    <w:rsid w:val="00320DA3"/>
    <w:rsid w:val="0032476B"/>
    <w:rsid w:val="00331BA0"/>
    <w:rsid w:val="003367E6"/>
    <w:rsid w:val="00336ABA"/>
    <w:rsid w:val="00351291"/>
    <w:rsid w:val="003618EF"/>
    <w:rsid w:val="00363652"/>
    <w:rsid w:val="00363D67"/>
    <w:rsid w:val="00382962"/>
    <w:rsid w:val="003845C3"/>
    <w:rsid w:val="003A431E"/>
    <w:rsid w:val="003A6FE6"/>
    <w:rsid w:val="003B0E1F"/>
    <w:rsid w:val="003C0CF4"/>
    <w:rsid w:val="003C6911"/>
    <w:rsid w:val="003C6F9F"/>
    <w:rsid w:val="003E06CC"/>
    <w:rsid w:val="003E23A4"/>
    <w:rsid w:val="003E5DCB"/>
    <w:rsid w:val="003F41E9"/>
    <w:rsid w:val="0040090E"/>
    <w:rsid w:val="00403E70"/>
    <w:rsid w:val="0040704C"/>
    <w:rsid w:val="00425782"/>
    <w:rsid w:val="004272B2"/>
    <w:rsid w:val="004274DC"/>
    <w:rsid w:val="00444B4D"/>
    <w:rsid w:val="004460F6"/>
    <w:rsid w:val="0044644C"/>
    <w:rsid w:val="0044688A"/>
    <w:rsid w:val="0045339E"/>
    <w:rsid w:val="00453AFD"/>
    <w:rsid w:val="00455DA0"/>
    <w:rsid w:val="00457990"/>
    <w:rsid w:val="00466AD9"/>
    <w:rsid w:val="004B5FC9"/>
    <w:rsid w:val="004C1F8C"/>
    <w:rsid w:val="004C2054"/>
    <w:rsid w:val="004C5826"/>
    <w:rsid w:val="004E7402"/>
    <w:rsid w:val="004F323C"/>
    <w:rsid w:val="004F37AC"/>
    <w:rsid w:val="004F4C0C"/>
    <w:rsid w:val="004F50B5"/>
    <w:rsid w:val="00501576"/>
    <w:rsid w:val="005017CC"/>
    <w:rsid w:val="00501D59"/>
    <w:rsid w:val="00504DBA"/>
    <w:rsid w:val="00511EE0"/>
    <w:rsid w:val="00516CBC"/>
    <w:rsid w:val="005312DE"/>
    <w:rsid w:val="00534DD6"/>
    <w:rsid w:val="00542098"/>
    <w:rsid w:val="00553D06"/>
    <w:rsid w:val="0055789B"/>
    <w:rsid w:val="00573BC2"/>
    <w:rsid w:val="005826B3"/>
    <w:rsid w:val="0058575C"/>
    <w:rsid w:val="005A0421"/>
    <w:rsid w:val="005A42C6"/>
    <w:rsid w:val="005A6836"/>
    <w:rsid w:val="005D2205"/>
    <w:rsid w:val="005D2E98"/>
    <w:rsid w:val="005D3AC7"/>
    <w:rsid w:val="005E2C65"/>
    <w:rsid w:val="005E32CE"/>
    <w:rsid w:val="005E3625"/>
    <w:rsid w:val="005E7BD4"/>
    <w:rsid w:val="005F7C0B"/>
    <w:rsid w:val="0060258D"/>
    <w:rsid w:val="00627044"/>
    <w:rsid w:val="0063543E"/>
    <w:rsid w:val="006368E1"/>
    <w:rsid w:val="00640228"/>
    <w:rsid w:val="006406B0"/>
    <w:rsid w:val="006470B7"/>
    <w:rsid w:val="00647BE3"/>
    <w:rsid w:val="00651F67"/>
    <w:rsid w:val="006607B5"/>
    <w:rsid w:val="00664686"/>
    <w:rsid w:val="006673E9"/>
    <w:rsid w:val="00667DA7"/>
    <w:rsid w:val="006A21B6"/>
    <w:rsid w:val="006B293C"/>
    <w:rsid w:val="006B7154"/>
    <w:rsid w:val="006B757D"/>
    <w:rsid w:val="006C5797"/>
    <w:rsid w:val="006C6200"/>
    <w:rsid w:val="006C622A"/>
    <w:rsid w:val="006D34BE"/>
    <w:rsid w:val="006D5ACF"/>
    <w:rsid w:val="006D608E"/>
    <w:rsid w:val="006D7136"/>
    <w:rsid w:val="006F44E0"/>
    <w:rsid w:val="006F7D58"/>
    <w:rsid w:val="007065BD"/>
    <w:rsid w:val="00707465"/>
    <w:rsid w:val="00707D51"/>
    <w:rsid w:val="007128CD"/>
    <w:rsid w:val="007133F9"/>
    <w:rsid w:val="00716DA6"/>
    <w:rsid w:val="00720B51"/>
    <w:rsid w:val="007229ED"/>
    <w:rsid w:val="00733F26"/>
    <w:rsid w:val="007400B7"/>
    <w:rsid w:val="00741908"/>
    <w:rsid w:val="0074196E"/>
    <w:rsid w:val="00743291"/>
    <w:rsid w:val="00745F54"/>
    <w:rsid w:val="00757035"/>
    <w:rsid w:val="00771FDD"/>
    <w:rsid w:val="0077705B"/>
    <w:rsid w:val="00783594"/>
    <w:rsid w:val="00794A59"/>
    <w:rsid w:val="00795E74"/>
    <w:rsid w:val="007A7E9A"/>
    <w:rsid w:val="007C4E4E"/>
    <w:rsid w:val="007C612E"/>
    <w:rsid w:val="007D6D18"/>
    <w:rsid w:val="007D7884"/>
    <w:rsid w:val="007E35AA"/>
    <w:rsid w:val="007E714E"/>
    <w:rsid w:val="007F2046"/>
    <w:rsid w:val="007F6047"/>
    <w:rsid w:val="00826709"/>
    <w:rsid w:val="00834877"/>
    <w:rsid w:val="008572C4"/>
    <w:rsid w:val="008577DC"/>
    <w:rsid w:val="008653E3"/>
    <w:rsid w:val="00870E1D"/>
    <w:rsid w:val="0087443D"/>
    <w:rsid w:val="008776C0"/>
    <w:rsid w:val="00886844"/>
    <w:rsid w:val="008A1F19"/>
    <w:rsid w:val="008A2F19"/>
    <w:rsid w:val="008B00B1"/>
    <w:rsid w:val="008B30B4"/>
    <w:rsid w:val="008C5EB2"/>
    <w:rsid w:val="008E6A36"/>
    <w:rsid w:val="008F5E5D"/>
    <w:rsid w:val="009308BB"/>
    <w:rsid w:val="00962450"/>
    <w:rsid w:val="00963075"/>
    <w:rsid w:val="00965E02"/>
    <w:rsid w:val="009726CF"/>
    <w:rsid w:val="0097328F"/>
    <w:rsid w:val="0098068C"/>
    <w:rsid w:val="009844D0"/>
    <w:rsid w:val="00987EB1"/>
    <w:rsid w:val="009A41D4"/>
    <w:rsid w:val="009A5338"/>
    <w:rsid w:val="009B53B2"/>
    <w:rsid w:val="009D69FE"/>
    <w:rsid w:val="009E6ADF"/>
    <w:rsid w:val="009F08D5"/>
    <w:rsid w:val="009F11BE"/>
    <w:rsid w:val="009F2EBE"/>
    <w:rsid w:val="009F55A2"/>
    <w:rsid w:val="00A062B7"/>
    <w:rsid w:val="00A1219A"/>
    <w:rsid w:val="00A2753A"/>
    <w:rsid w:val="00A2779A"/>
    <w:rsid w:val="00A27D82"/>
    <w:rsid w:val="00A37A43"/>
    <w:rsid w:val="00A50EC1"/>
    <w:rsid w:val="00A51B07"/>
    <w:rsid w:val="00A52E1D"/>
    <w:rsid w:val="00A53AF9"/>
    <w:rsid w:val="00A63B28"/>
    <w:rsid w:val="00A73970"/>
    <w:rsid w:val="00A86735"/>
    <w:rsid w:val="00AA4BF8"/>
    <w:rsid w:val="00AC7A15"/>
    <w:rsid w:val="00AD42BD"/>
    <w:rsid w:val="00AE000D"/>
    <w:rsid w:val="00AE2758"/>
    <w:rsid w:val="00AE4E7A"/>
    <w:rsid w:val="00AF3DE4"/>
    <w:rsid w:val="00B055C8"/>
    <w:rsid w:val="00B14DAB"/>
    <w:rsid w:val="00B2159A"/>
    <w:rsid w:val="00B300D5"/>
    <w:rsid w:val="00B43CA0"/>
    <w:rsid w:val="00B45255"/>
    <w:rsid w:val="00B6018F"/>
    <w:rsid w:val="00B65B59"/>
    <w:rsid w:val="00B7500B"/>
    <w:rsid w:val="00B905DC"/>
    <w:rsid w:val="00B93007"/>
    <w:rsid w:val="00B95ECD"/>
    <w:rsid w:val="00BA2F0F"/>
    <w:rsid w:val="00BA49EC"/>
    <w:rsid w:val="00BB0DB7"/>
    <w:rsid w:val="00BB3DC5"/>
    <w:rsid w:val="00BB41E2"/>
    <w:rsid w:val="00BC2ECC"/>
    <w:rsid w:val="00BD7EBC"/>
    <w:rsid w:val="00BE08D3"/>
    <w:rsid w:val="00BE1715"/>
    <w:rsid w:val="00BE2521"/>
    <w:rsid w:val="00BE589E"/>
    <w:rsid w:val="00BE706F"/>
    <w:rsid w:val="00BE767E"/>
    <w:rsid w:val="00BE7F3F"/>
    <w:rsid w:val="00BF1B66"/>
    <w:rsid w:val="00BF72CD"/>
    <w:rsid w:val="00C03B96"/>
    <w:rsid w:val="00C1133D"/>
    <w:rsid w:val="00C12F22"/>
    <w:rsid w:val="00C215B4"/>
    <w:rsid w:val="00C30F67"/>
    <w:rsid w:val="00C31AFF"/>
    <w:rsid w:val="00C42C02"/>
    <w:rsid w:val="00C43D3D"/>
    <w:rsid w:val="00C46F82"/>
    <w:rsid w:val="00C5008C"/>
    <w:rsid w:val="00C51040"/>
    <w:rsid w:val="00C51AE5"/>
    <w:rsid w:val="00C523E9"/>
    <w:rsid w:val="00C730CA"/>
    <w:rsid w:val="00C803A6"/>
    <w:rsid w:val="00C835AA"/>
    <w:rsid w:val="00C90CC2"/>
    <w:rsid w:val="00C911D3"/>
    <w:rsid w:val="00CA0859"/>
    <w:rsid w:val="00CA2DDA"/>
    <w:rsid w:val="00CA2F32"/>
    <w:rsid w:val="00CA4795"/>
    <w:rsid w:val="00CA6823"/>
    <w:rsid w:val="00CB2356"/>
    <w:rsid w:val="00CB2374"/>
    <w:rsid w:val="00CB5651"/>
    <w:rsid w:val="00CC6FEF"/>
    <w:rsid w:val="00CD0EC8"/>
    <w:rsid w:val="00CD4BDC"/>
    <w:rsid w:val="00CF0E03"/>
    <w:rsid w:val="00D0103D"/>
    <w:rsid w:val="00D01522"/>
    <w:rsid w:val="00D209C7"/>
    <w:rsid w:val="00D36115"/>
    <w:rsid w:val="00D45770"/>
    <w:rsid w:val="00D63258"/>
    <w:rsid w:val="00D6382D"/>
    <w:rsid w:val="00D77557"/>
    <w:rsid w:val="00D80634"/>
    <w:rsid w:val="00D8194B"/>
    <w:rsid w:val="00D82780"/>
    <w:rsid w:val="00D83D84"/>
    <w:rsid w:val="00D876D4"/>
    <w:rsid w:val="00DA1D7B"/>
    <w:rsid w:val="00DA5CE7"/>
    <w:rsid w:val="00DB1BBF"/>
    <w:rsid w:val="00DC04CF"/>
    <w:rsid w:val="00DC1780"/>
    <w:rsid w:val="00DD38C9"/>
    <w:rsid w:val="00DE5E27"/>
    <w:rsid w:val="00DF20C9"/>
    <w:rsid w:val="00E0255D"/>
    <w:rsid w:val="00E16260"/>
    <w:rsid w:val="00E23220"/>
    <w:rsid w:val="00E2772D"/>
    <w:rsid w:val="00E3182F"/>
    <w:rsid w:val="00E429B1"/>
    <w:rsid w:val="00E44FAE"/>
    <w:rsid w:val="00E53C3E"/>
    <w:rsid w:val="00E73962"/>
    <w:rsid w:val="00E74619"/>
    <w:rsid w:val="00E85647"/>
    <w:rsid w:val="00E91573"/>
    <w:rsid w:val="00E94F49"/>
    <w:rsid w:val="00EA66A7"/>
    <w:rsid w:val="00EC314B"/>
    <w:rsid w:val="00EF0D00"/>
    <w:rsid w:val="00EF115D"/>
    <w:rsid w:val="00EF5359"/>
    <w:rsid w:val="00EF6EC6"/>
    <w:rsid w:val="00F06C0C"/>
    <w:rsid w:val="00F1084F"/>
    <w:rsid w:val="00F23DFA"/>
    <w:rsid w:val="00F34F03"/>
    <w:rsid w:val="00F379C9"/>
    <w:rsid w:val="00F51D51"/>
    <w:rsid w:val="00F76B47"/>
    <w:rsid w:val="00F76EA5"/>
    <w:rsid w:val="00F916F7"/>
    <w:rsid w:val="00FA333B"/>
    <w:rsid w:val="00FA556A"/>
    <w:rsid w:val="00FC16F3"/>
    <w:rsid w:val="00FC450A"/>
    <w:rsid w:val="00FD0D66"/>
    <w:rsid w:val="00FD78FE"/>
    <w:rsid w:val="00FE14D9"/>
    <w:rsid w:val="00FE2D04"/>
    <w:rsid w:val="0207C776"/>
    <w:rsid w:val="0259E776"/>
    <w:rsid w:val="02F34FF8"/>
    <w:rsid w:val="0462AD7C"/>
    <w:rsid w:val="056DB2F8"/>
    <w:rsid w:val="059B91F9"/>
    <w:rsid w:val="076BD4B6"/>
    <w:rsid w:val="07DDE6CB"/>
    <w:rsid w:val="086D6576"/>
    <w:rsid w:val="08A89253"/>
    <w:rsid w:val="0909A869"/>
    <w:rsid w:val="09A33CC9"/>
    <w:rsid w:val="0C537742"/>
    <w:rsid w:val="0C588C49"/>
    <w:rsid w:val="10BEEBED"/>
    <w:rsid w:val="118A8EC7"/>
    <w:rsid w:val="11BC3836"/>
    <w:rsid w:val="137ACA86"/>
    <w:rsid w:val="139F45A3"/>
    <w:rsid w:val="1436D931"/>
    <w:rsid w:val="14B75880"/>
    <w:rsid w:val="14C22F89"/>
    <w:rsid w:val="1601A955"/>
    <w:rsid w:val="16B26B48"/>
    <w:rsid w:val="17AB9EAE"/>
    <w:rsid w:val="192B341F"/>
    <w:rsid w:val="1ABAFCAD"/>
    <w:rsid w:val="1B7F2329"/>
    <w:rsid w:val="1FC27A96"/>
    <w:rsid w:val="1FE262FD"/>
    <w:rsid w:val="25442C2A"/>
    <w:rsid w:val="29D290E0"/>
    <w:rsid w:val="2A081D5A"/>
    <w:rsid w:val="2C224B5D"/>
    <w:rsid w:val="2D23E255"/>
    <w:rsid w:val="2EFE4F83"/>
    <w:rsid w:val="31CE1F24"/>
    <w:rsid w:val="327369DA"/>
    <w:rsid w:val="32D55BCA"/>
    <w:rsid w:val="32D9C3C1"/>
    <w:rsid w:val="354FBF3F"/>
    <w:rsid w:val="35563BC8"/>
    <w:rsid w:val="357CC892"/>
    <w:rsid w:val="36DEEB92"/>
    <w:rsid w:val="3885F816"/>
    <w:rsid w:val="3A56C44E"/>
    <w:rsid w:val="3BAA74DD"/>
    <w:rsid w:val="3E442A63"/>
    <w:rsid w:val="3E48B491"/>
    <w:rsid w:val="3F556AD6"/>
    <w:rsid w:val="40BD5AB2"/>
    <w:rsid w:val="415D6E2C"/>
    <w:rsid w:val="421EC820"/>
    <w:rsid w:val="42A3716E"/>
    <w:rsid w:val="457CB676"/>
    <w:rsid w:val="4713430B"/>
    <w:rsid w:val="4959D35C"/>
    <w:rsid w:val="4D02789C"/>
    <w:rsid w:val="4D0FEA35"/>
    <w:rsid w:val="5134F3FB"/>
    <w:rsid w:val="52C4F448"/>
    <w:rsid w:val="54484E0F"/>
    <w:rsid w:val="54D17D37"/>
    <w:rsid w:val="58A91C6B"/>
    <w:rsid w:val="607EC3A9"/>
    <w:rsid w:val="636E79C7"/>
    <w:rsid w:val="63B21870"/>
    <w:rsid w:val="63C863DF"/>
    <w:rsid w:val="65390C6F"/>
    <w:rsid w:val="6546364E"/>
    <w:rsid w:val="65AC2362"/>
    <w:rsid w:val="65D7AB01"/>
    <w:rsid w:val="6A0C7D92"/>
    <w:rsid w:val="6DFCC120"/>
    <w:rsid w:val="6EE815E3"/>
    <w:rsid w:val="70596A51"/>
    <w:rsid w:val="70723EF4"/>
    <w:rsid w:val="71739724"/>
    <w:rsid w:val="71893D20"/>
    <w:rsid w:val="72044900"/>
    <w:rsid w:val="725FF204"/>
    <w:rsid w:val="75F71E05"/>
    <w:rsid w:val="76C000B5"/>
    <w:rsid w:val="7723655E"/>
    <w:rsid w:val="7767A04B"/>
    <w:rsid w:val="7890C231"/>
    <w:rsid w:val="78FBA97F"/>
    <w:rsid w:val="7A6266AD"/>
    <w:rsid w:val="7D622FA4"/>
    <w:rsid w:val="7D867652"/>
    <w:rsid w:val="7DD74F85"/>
    <w:rsid w:val="7E0F5AE2"/>
    <w:rsid w:val="7F52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617EB"/>
  <w15:chartTrackingRefBased/>
  <w15:docId w15:val="{DD17151F-769A-49BA-920A-9585E6734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406B0"/>
  </w:style>
  <w:style w:type="paragraph" w:styleId="Ttulo1">
    <w:name w:val="heading 1"/>
    <w:basedOn w:val="Normal"/>
    <w:next w:val="Normal"/>
    <w:link w:val="Ttulo1Char"/>
    <w:uiPriority w:val="9"/>
    <w:qFormat/>
    <w:rsid w:val="006406B0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406B0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406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406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406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406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406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406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406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Ttulo1Char" w:customStyle="1">
    <w:name w:val="Título 1 Char"/>
    <w:basedOn w:val="Fontepargpadro"/>
    <w:link w:val="Ttulo1"/>
    <w:uiPriority w:val="9"/>
    <w:rsid w:val="006406B0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har" w:customStyle="1">
    <w:name w:val="Título 2 Char"/>
    <w:basedOn w:val="Fontepargpadro"/>
    <w:link w:val="Ttulo2"/>
    <w:uiPriority w:val="9"/>
    <w:semiHidden/>
    <w:rsid w:val="006406B0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har" w:customStyle="1">
    <w:name w:val="Título 3 Char"/>
    <w:basedOn w:val="Fontepargpadro"/>
    <w:link w:val="Ttulo3"/>
    <w:uiPriority w:val="9"/>
    <w:semiHidden/>
    <w:rsid w:val="006406B0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har" w:customStyle="1">
    <w:name w:val="Título 4 Char"/>
    <w:basedOn w:val="Fontepargpadro"/>
    <w:link w:val="Ttulo4"/>
    <w:uiPriority w:val="9"/>
    <w:semiHidden/>
    <w:rsid w:val="006406B0"/>
    <w:rPr>
      <w:rFonts w:eastAsiaTheme="majorEastAsia" w:cstheme="majorBidi"/>
      <w:i/>
      <w:iCs/>
      <w:color w:val="0F4761" w:themeColor="accent1" w:themeShade="BF"/>
    </w:rPr>
  </w:style>
  <w:style w:type="character" w:styleId="Ttulo5Char" w:customStyle="1">
    <w:name w:val="Título 5 Char"/>
    <w:basedOn w:val="Fontepargpadro"/>
    <w:link w:val="Ttulo5"/>
    <w:uiPriority w:val="9"/>
    <w:semiHidden/>
    <w:rsid w:val="006406B0"/>
    <w:rPr>
      <w:rFonts w:eastAsiaTheme="majorEastAsia" w:cstheme="majorBidi"/>
      <w:color w:val="0F4761" w:themeColor="accent1" w:themeShade="BF"/>
    </w:rPr>
  </w:style>
  <w:style w:type="character" w:styleId="Ttulo6Char" w:customStyle="1">
    <w:name w:val="Título 6 Char"/>
    <w:basedOn w:val="Fontepargpadro"/>
    <w:link w:val="Ttulo6"/>
    <w:uiPriority w:val="9"/>
    <w:semiHidden/>
    <w:rsid w:val="006406B0"/>
    <w:rPr>
      <w:rFonts w:eastAsiaTheme="majorEastAsia" w:cstheme="majorBidi"/>
      <w:i/>
      <w:iCs/>
      <w:color w:val="595959" w:themeColor="text1" w:themeTint="A6"/>
    </w:rPr>
  </w:style>
  <w:style w:type="character" w:styleId="Ttulo7Char" w:customStyle="1">
    <w:name w:val="Título 7 Char"/>
    <w:basedOn w:val="Fontepargpadro"/>
    <w:link w:val="Ttulo7"/>
    <w:uiPriority w:val="9"/>
    <w:semiHidden/>
    <w:rsid w:val="006406B0"/>
    <w:rPr>
      <w:rFonts w:eastAsiaTheme="majorEastAsia" w:cstheme="majorBidi"/>
      <w:color w:val="595959" w:themeColor="text1" w:themeTint="A6"/>
    </w:rPr>
  </w:style>
  <w:style w:type="character" w:styleId="Ttulo8Char" w:customStyle="1">
    <w:name w:val="Título 8 Char"/>
    <w:basedOn w:val="Fontepargpadro"/>
    <w:link w:val="Ttulo8"/>
    <w:uiPriority w:val="9"/>
    <w:semiHidden/>
    <w:rsid w:val="006406B0"/>
    <w:rPr>
      <w:rFonts w:eastAsiaTheme="majorEastAsia" w:cstheme="majorBidi"/>
      <w:i/>
      <w:iCs/>
      <w:color w:val="272727" w:themeColor="text1" w:themeTint="D8"/>
    </w:rPr>
  </w:style>
  <w:style w:type="character" w:styleId="Ttulo9Char" w:customStyle="1">
    <w:name w:val="Título 9 Char"/>
    <w:basedOn w:val="Fontepargpadro"/>
    <w:link w:val="Ttulo9"/>
    <w:uiPriority w:val="9"/>
    <w:semiHidden/>
    <w:rsid w:val="006406B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406B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har" w:customStyle="1">
    <w:name w:val="Título Char"/>
    <w:basedOn w:val="Fontepargpadro"/>
    <w:link w:val="Ttulo"/>
    <w:uiPriority w:val="10"/>
    <w:rsid w:val="006406B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406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har" w:customStyle="1">
    <w:name w:val="Subtítulo Char"/>
    <w:basedOn w:val="Fontepargpadro"/>
    <w:link w:val="Subttulo"/>
    <w:uiPriority w:val="11"/>
    <w:rsid w:val="006406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406B0"/>
    <w:pPr>
      <w:spacing w:before="160"/>
      <w:jc w:val="center"/>
    </w:pPr>
    <w:rPr>
      <w:i/>
      <w:iCs/>
      <w:color w:val="404040" w:themeColor="text1" w:themeTint="BF"/>
    </w:rPr>
  </w:style>
  <w:style w:type="character" w:styleId="CitaoChar" w:customStyle="1">
    <w:name w:val="Citação Char"/>
    <w:basedOn w:val="Fontepargpadro"/>
    <w:link w:val="Citao"/>
    <w:uiPriority w:val="29"/>
    <w:rsid w:val="006406B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406B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6406B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406B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oIntensaChar" w:customStyle="1">
    <w:name w:val="Citação Intensa Char"/>
    <w:basedOn w:val="Fontepargpadro"/>
    <w:link w:val="CitaoIntensa"/>
    <w:uiPriority w:val="30"/>
    <w:rsid w:val="006406B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406B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rsid w:val="00320DA3"/>
    <w:pPr>
      <w:suppressAutoHyphens/>
      <w:autoSpaceDN w:val="0"/>
      <w:spacing w:before="100" w:after="100" w:line="240" w:lineRule="auto"/>
    </w:pPr>
    <w:rPr>
      <w:rFonts w:ascii="Times New Roman" w:hAnsi="Times New Roman" w:eastAsia="MS Mincho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rsid w:val="00320DA3"/>
    <w:rPr>
      <w:b/>
      <w:bCs/>
    </w:rPr>
  </w:style>
  <w:style w:type="paragraph" w:styleId="tabelatextocentralizado" w:customStyle="1">
    <w:name w:val="tabela_texto_centralizado"/>
    <w:basedOn w:val="Normal"/>
    <w:uiPriority w:val="99"/>
    <w:semiHidden/>
    <w:rsid w:val="00320DA3"/>
    <w:pPr>
      <w:spacing w:after="0" w:line="240" w:lineRule="auto"/>
    </w:pPr>
    <w:rPr>
      <w:rFonts w:ascii="Calibri" w:hAnsi="Calibri" w:cs="Calibri"/>
      <w:kern w:val="0"/>
      <w:lang w:eastAsia="pt-BR"/>
      <w14:ligatures w14:val="none"/>
    </w:rPr>
  </w:style>
  <w:style w:type="paragraph" w:styleId="contentpasted0" w:customStyle="1">
    <w:name w:val="contentpasted0"/>
    <w:basedOn w:val="Normal"/>
    <w:uiPriority w:val="99"/>
    <w:semiHidden/>
    <w:rsid w:val="00320DA3"/>
    <w:pPr>
      <w:spacing w:after="0" w:line="240" w:lineRule="auto"/>
    </w:pPr>
    <w:rPr>
      <w:rFonts w:ascii="Calibri" w:hAnsi="Calibri" w:cs="Calibri"/>
      <w:kern w:val="0"/>
      <w:lang w:eastAsia="pt-BR"/>
      <w14:ligatures w14:val="none"/>
    </w:rPr>
  </w:style>
  <w:style w:type="paragraph" w:styleId="Textodecomentrio">
    <w:name w:val="annotation text"/>
    <w:basedOn w:val="Normal"/>
    <w:link w:val="TextodecomentrioChar"/>
    <w:uiPriority w:val="99"/>
    <w:unhideWhenUsed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C568C"/>
    <w:rPr>
      <w:b/>
      <w:bCs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/>
    <w:rsid w:val="000C56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_x00e3_oPTD xmlns="3c3dc2a4-effd-48dd-b3ca-e423738f9108" xsi:nil="true"/>
    <TaxCatchAll xmlns="75cdfa80-b739-4906-9b9a-afa3a50922dc" xsi:nil="true"/>
    <lcf76f155ced4ddcb4097134ff3c332f xmlns="3c3dc2a4-effd-48dd-b3ca-e423738f910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DB9DD6AE00254094F09C2061754AF1" ma:contentTypeVersion="18" ma:contentTypeDescription="Crie um novo documento." ma:contentTypeScope="" ma:versionID="5e3b30fdc7bb6e2a964adfac6bd0335b">
  <xsd:schema xmlns:xsd="http://www.w3.org/2001/XMLSchema" xmlns:xs="http://www.w3.org/2001/XMLSchema" xmlns:p="http://schemas.microsoft.com/office/2006/metadata/properties" xmlns:ns2="3c3dc2a4-effd-48dd-b3ca-e423738f9108" xmlns:ns3="75cdfa80-b739-4906-9b9a-afa3a50922dc" targetNamespace="http://schemas.microsoft.com/office/2006/metadata/properties" ma:root="true" ma:fieldsID="f4cf5164c05a4e99add65aad2988a179" ns2:_="" ns3:_="">
    <xsd:import namespace="3c3dc2a4-effd-48dd-b3ca-e423738f9108"/>
    <xsd:import namespace="75cdfa80-b739-4906-9b9a-afa3a50922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Vers_x00e3_oPT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dc2a4-effd-48dd-b3ca-e423738f91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bb1c0a9-9f06-4fb7-adb8-8bdee51cae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Vers_x00e3_oPTD" ma:index="23" nillable="true" ma:displayName="Versão PTD" ma:description="Versão do PTD " ma:format="Dropdown" ma:internalName="Vers_x00e3_oPTD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dfa80-b739-4906-9b9a-afa3a50922d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bbadda5-28c9-486b-a3a0-bdf2bff8f69f}" ma:internalName="TaxCatchAll" ma:showField="CatchAllData" ma:web="75cdfa80-b739-4906-9b9a-afa3a50922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6FCF05-8D42-4041-A0B0-4791AD9ED5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EF3AB4-FCF3-40C1-A1AA-5274FC899EEF}">
  <ds:schemaRefs>
    <ds:schemaRef ds:uri="http://schemas.microsoft.com/office/2006/metadata/properties"/>
    <ds:schemaRef ds:uri="http://schemas.microsoft.com/office/infopath/2007/PartnerControls"/>
    <ds:schemaRef ds:uri="3c3dc2a4-effd-48dd-b3ca-e423738f9108"/>
    <ds:schemaRef ds:uri="75cdfa80-b739-4906-9b9a-afa3a50922dc"/>
  </ds:schemaRefs>
</ds:datastoreItem>
</file>

<file path=customXml/itemProps3.xml><?xml version="1.0" encoding="utf-8"?>
<ds:datastoreItem xmlns:ds="http://schemas.openxmlformats.org/officeDocument/2006/customXml" ds:itemID="{C47FD2CF-E9D7-4323-86FF-47D08EB34C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dc2a4-effd-48dd-b3ca-e423738f9108"/>
    <ds:schemaRef ds:uri="75cdfa80-b739-4906-9b9a-afa3a50922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Paula Gripp de Melo Batista</dc:creator>
  <keywords/>
  <dc:description/>
  <lastModifiedBy>Fernanda Nacif Marçal</lastModifiedBy>
  <revision>358</revision>
  <dcterms:created xsi:type="dcterms:W3CDTF">2024-03-27T06:34:00.0000000Z</dcterms:created>
  <dcterms:modified xsi:type="dcterms:W3CDTF">2024-06-26T20:10:09.9626567Z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0x01010022DB9DD6AE00254094F09C2061754AF1</vt:lpwstr>
  </property>
  <property fmtid="{D5CDD505-2E9C-101B-9397-08002B2CF9AE}" pid="3" name="MediaServiceImageTags">
    <vt:lpwstr/>
  </property>
</Properties>
</file>