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FB023" w14:textId="13972EEC" w:rsidR="00E57EAF" w:rsidRPr="007E3DD7" w:rsidRDefault="00E57EAF" w:rsidP="00E57EAF">
      <w:pPr>
        <w:jc w:val="center"/>
        <w:rPr>
          <w:b/>
          <w:bCs/>
          <w:color w:val="FF0000"/>
          <w:szCs w:val="24"/>
        </w:rPr>
      </w:pPr>
      <w:r w:rsidRPr="00CE37FA">
        <w:rPr>
          <w:b/>
          <w:bCs/>
          <w:szCs w:val="24"/>
        </w:rPr>
        <w:t xml:space="preserve">Solicitação de Esclarecimentos </w:t>
      </w:r>
      <w:r w:rsidR="00CE37FA">
        <w:rPr>
          <w:b/>
          <w:bCs/>
          <w:szCs w:val="24"/>
        </w:rPr>
        <w:t xml:space="preserve">nº </w:t>
      </w:r>
    </w:p>
    <w:p w14:paraId="6A8B6F5C" w14:textId="0F911A39" w:rsidR="003916CA" w:rsidRDefault="00CE37FA" w:rsidP="003916CA">
      <w:pPr>
        <w:shd w:val="clear" w:color="auto" w:fill="FFFFFF"/>
        <w:spacing w:after="0" w:line="240" w:lineRule="auto"/>
        <w:rPr>
          <w:rFonts w:ascii="Arial" w:hAnsi="Arial" w:cs="Arial"/>
          <w:b/>
          <w:bCs/>
          <w:noProof/>
          <w:color w:val="000000"/>
          <w:szCs w:val="24"/>
          <w:u w:val="single"/>
        </w:rPr>
      </w:pPr>
      <w:r w:rsidRPr="00CE37FA">
        <w:rPr>
          <w:rFonts w:ascii="Arial" w:hAnsi="Arial" w:cs="Arial"/>
          <w:b/>
          <w:bCs/>
          <w:noProof/>
          <w:color w:val="000000"/>
          <w:szCs w:val="24"/>
          <w:u w:val="single"/>
        </w:rPr>
        <w:t>Mensagem recebida</w:t>
      </w:r>
    </w:p>
    <w:p w14:paraId="4CA7B115" w14:textId="39E921D1" w:rsidR="009D5516" w:rsidRDefault="009D5516" w:rsidP="003916CA">
      <w:pPr>
        <w:shd w:val="clear" w:color="auto" w:fill="FFFFFF"/>
        <w:spacing w:after="0" w:line="240" w:lineRule="auto"/>
        <w:rPr>
          <w:rFonts w:ascii="Arial" w:hAnsi="Arial" w:cs="Arial"/>
          <w:b/>
          <w:bCs/>
          <w:noProof/>
          <w:color w:val="000000"/>
          <w:szCs w:val="24"/>
          <w:u w:val="single"/>
        </w:rPr>
      </w:pPr>
    </w:p>
    <w:p w14:paraId="27F78C53" w14:textId="46664275" w:rsidR="000170CF" w:rsidRPr="000170CF" w:rsidRDefault="000170CF" w:rsidP="000170CF">
      <w:pPr>
        <w:shd w:val="clear" w:color="auto" w:fill="FFFFFF"/>
        <w:spacing w:after="0" w:line="240" w:lineRule="auto"/>
        <w:jc w:val="both"/>
      </w:pPr>
      <w:r w:rsidRPr="000170CF">
        <w:rPr>
          <w:rFonts w:ascii="Courier New" w:hAnsi="Courier New" w:cs="Courier New"/>
          <w:sz w:val="18"/>
          <w:szCs w:val="18"/>
        </w:rPr>
        <w:t>DE: Miguel Alves Pereira Junior &lt;</w:t>
      </w:r>
      <w:hyperlink r:id="rId5" w:history="1">
        <w:r w:rsidRPr="000170CF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majunior1@stefanini.com</w:t>
        </w:r>
      </w:hyperlink>
      <w:r w:rsidRPr="000170CF">
        <w:rPr>
          <w:rFonts w:ascii="Courier New" w:hAnsi="Courier New" w:cs="Courier New"/>
          <w:sz w:val="18"/>
          <w:szCs w:val="18"/>
        </w:rPr>
        <w:t>&gt;</w:t>
      </w:r>
      <w:r w:rsidRPr="000170CF">
        <w:rPr>
          <w:rFonts w:ascii="Courier New" w:hAnsi="Courier New" w:cs="Courier New"/>
          <w:sz w:val="18"/>
          <w:szCs w:val="18"/>
        </w:rPr>
        <w:br/>
        <w:t>ENVIADA EM: quinta-feira, 26 de novembro de 2020 20:05</w:t>
      </w:r>
      <w:r w:rsidRPr="000170CF">
        <w:rPr>
          <w:rFonts w:ascii="Courier New" w:hAnsi="Courier New" w:cs="Courier New"/>
          <w:sz w:val="18"/>
          <w:szCs w:val="18"/>
        </w:rPr>
        <w:br/>
        <w:t>PARA: </w:t>
      </w:r>
      <w:hyperlink r:id="rId6" w:history="1">
        <w:r w:rsidRPr="000170CF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colic@iti.gov.br</w:t>
        </w:r>
      </w:hyperlink>
      <w:r w:rsidRPr="000170CF">
        <w:rPr>
          <w:rFonts w:ascii="Courier New" w:hAnsi="Courier New" w:cs="Courier New"/>
          <w:sz w:val="18"/>
          <w:szCs w:val="18"/>
        </w:rPr>
        <w:br/>
        <w:t>CC: Fernanda De Araujo Lima Lopes &lt;</w:t>
      </w:r>
      <w:hyperlink r:id="rId7" w:history="1">
        <w:r w:rsidRPr="000170CF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falopes1@stefanini.com</w:t>
        </w:r>
      </w:hyperlink>
      <w:r w:rsidRPr="000170CF">
        <w:rPr>
          <w:rFonts w:ascii="Courier New" w:hAnsi="Courier New" w:cs="Courier New"/>
          <w:sz w:val="18"/>
          <w:szCs w:val="18"/>
        </w:rPr>
        <w:t>&gt;; Karina</w:t>
      </w:r>
      <w:r w:rsidRPr="000170CF">
        <w:rPr>
          <w:rFonts w:ascii="Courier New" w:hAnsi="Courier New" w:cs="Courier New"/>
          <w:sz w:val="18"/>
          <w:szCs w:val="18"/>
        </w:rPr>
        <w:br/>
        <w:t>Rodrigues Ferreira &lt;</w:t>
      </w:r>
      <w:hyperlink r:id="rId8" w:history="1">
        <w:r w:rsidRPr="000170CF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krferreira1@stefanini.com</w:t>
        </w:r>
      </w:hyperlink>
      <w:r w:rsidRPr="000170CF">
        <w:rPr>
          <w:rFonts w:ascii="Courier New" w:hAnsi="Courier New" w:cs="Courier New"/>
          <w:sz w:val="18"/>
          <w:szCs w:val="18"/>
        </w:rPr>
        <w:t>&gt;</w:t>
      </w:r>
      <w:r w:rsidRPr="000170CF">
        <w:rPr>
          <w:rFonts w:ascii="Courier New" w:hAnsi="Courier New" w:cs="Courier New"/>
          <w:sz w:val="18"/>
          <w:szCs w:val="18"/>
        </w:rPr>
        <w:br/>
        <w:t>ASSUNTO: EDITAL - INSTITUTO NACIONAL DE TECNOLOGIA DA INFORMAÇÃO –</w:t>
      </w:r>
      <w:r w:rsidRPr="000170CF">
        <w:rPr>
          <w:rFonts w:ascii="Courier New" w:hAnsi="Courier New" w:cs="Courier New"/>
          <w:sz w:val="18"/>
          <w:szCs w:val="18"/>
        </w:rPr>
        <w:br/>
        <w:t>ITI - PE Nº 09/2020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Prezados, boa noite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Encaminho questionamento referente ao EDITAL DO PREGÃO ELETRÔNICO Nº</w:t>
      </w:r>
      <w:r w:rsidRPr="000170CF">
        <w:rPr>
          <w:rFonts w:ascii="Courier New" w:hAnsi="Courier New" w:cs="Courier New"/>
          <w:sz w:val="18"/>
          <w:szCs w:val="18"/>
        </w:rPr>
        <w:br/>
        <w:t>09/2020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Referente aos item 4.1.5.5. e 4.2.14 do Termo de </w:t>
      </w:r>
      <w:proofErr w:type="spellStart"/>
      <w:r w:rsidRPr="000170CF">
        <w:rPr>
          <w:rFonts w:ascii="Courier New" w:hAnsi="Courier New" w:cs="Courier New"/>
          <w:sz w:val="18"/>
          <w:szCs w:val="18"/>
        </w:rPr>
        <w:t>Referencia</w:t>
      </w:r>
      <w:proofErr w:type="spellEnd"/>
      <w:r w:rsidRPr="000170CF">
        <w:rPr>
          <w:rFonts w:ascii="Courier New" w:hAnsi="Courier New" w:cs="Courier New"/>
          <w:sz w:val="18"/>
          <w:szCs w:val="18"/>
        </w:rPr>
        <w:t>: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4.1.5.5. O quantitativo estabelecido para treinamento se baseou na</w:t>
      </w:r>
      <w:r w:rsidRPr="000170CF">
        <w:rPr>
          <w:rFonts w:ascii="Courier New" w:hAnsi="Courier New" w:cs="Courier New"/>
          <w:sz w:val="18"/>
          <w:szCs w:val="18"/>
        </w:rPr>
        <w:br/>
        <w:t>lógica de treinamentos oficiais ofertados por fabricantes de soluções</w:t>
      </w:r>
      <w:r w:rsidRPr="000170CF">
        <w:rPr>
          <w:rFonts w:ascii="Courier New" w:hAnsi="Courier New" w:cs="Courier New"/>
          <w:sz w:val="18"/>
          <w:szCs w:val="18"/>
        </w:rPr>
        <w:br/>
        <w:t>analíticas de estatística e mineração de dados, com módulos de</w:t>
      </w:r>
      <w:r w:rsidRPr="000170CF">
        <w:rPr>
          <w:rFonts w:ascii="Courier New" w:hAnsi="Courier New" w:cs="Courier New"/>
          <w:sz w:val="18"/>
          <w:szCs w:val="18"/>
        </w:rPr>
        <w:br/>
        <w:t>treinamentos de 20h a 40h. Assim, estimamos uma divisão em quatro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  <w:shd w:val="clear" w:color="auto" w:fill="F6F6F6"/>
        </w:rPr>
        <w:t>módulos de 30h, totalizando 90h de treinamento e 30h de cursos on-line.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4.2.14. A carga horária dos treinamentos será de, no mínimo, 90</w:t>
      </w:r>
      <w:r w:rsidRPr="000170CF">
        <w:rPr>
          <w:rFonts w:ascii="Courier New" w:hAnsi="Courier New" w:cs="Courier New"/>
          <w:sz w:val="18"/>
          <w:szCs w:val="18"/>
        </w:rPr>
        <w:br/>
        <w:t>(noventa) horas, divididos em 3 (três) semanas. Além disso, serão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  <w:shd w:val="clear" w:color="auto" w:fill="F6F6F6"/>
        </w:rPr>
        <w:t>disponibilizadas 30 (trinta) horas de cursos on-line a serem escolhidos</w:t>
      </w:r>
      <w:r w:rsidRPr="000170CF">
        <w:rPr>
          <w:rFonts w:ascii="Courier New" w:hAnsi="Courier New" w:cs="Courier New"/>
          <w:sz w:val="18"/>
          <w:szCs w:val="18"/>
        </w:rPr>
        <w:br/>
        <w:t>pela CONTRATANTE conforme relação de cursos que a CONTRATADA possua ou</w:t>
      </w:r>
      <w:r w:rsidRPr="000170CF">
        <w:rPr>
          <w:rFonts w:ascii="Courier New" w:hAnsi="Courier New" w:cs="Courier New"/>
          <w:sz w:val="18"/>
          <w:szCs w:val="18"/>
        </w:rPr>
        <w:br/>
        <w:t>possa adquirir do fabricante da solução;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QUESTIONAMENTO 1: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Dado que a carga horária, conteúdo, módulos de aprendizagem e modelo</w:t>
      </w:r>
      <w:r w:rsidRPr="000170CF">
        <w:rPr>
          <w:rFonts w:ascii="Courier New" w:hAnsi="Courier New" w:cs="Courier New"/>
          <w:sz w:val="18"/>
          <w:szCs w:val="18"/>
        </w:rPr>
        <w:br/>
        <w:t>de aplicação de treinamentos oficiais variam entre cada fabricante da</w:t>
      </w:r>
      <w:r w:rsidRPr="000170CF">
        <w:rPr>
          <w:rFonts w:ascii="Courier New" w:hAnsi="Courier New" w:cs="Courier New"/>
          <w:sz w:val="18"/>
          <w:szCs w:val="18"/>
        </w:rPr>
        <w:br/>
        <w:t>solução de software, entendemos que a contratada poderá oferecer</w:t>
      </w:r>
      <w:r w:rsidRPr="000170CF">
        <w:rPr>
          <w:rFonts w:ascii="Courier New" w:hAnsi="Courier New" w:cs="Courier New"/>
          <w:sz w:val="18"/>
          <w:szCs w:val="18"/>
        </w:rPr>
        <w:br/>
        <w:t>treinamentos oficiais prestados com carga horária inferior e modelo de</w:t>
      </w:r>
      <w:r w:rsidRPr="000170CF">
        <w:rPr>
          <w:rFonts w:ascii="Courier New" w:hAnsi="Courier New" w:cs="Courier New"/>
          <w:sz w:val="18"/>
          <w:szCs w:val="18"/>
        </w:rPr>
        <w:br/>
        <w:t>aplicação diferente ao exigido no edital, desde que a oferta esteja em</w:t>
      </w:r>
      <w:r w:rsidRPr="000170CF">
        <w:rPr>
          <w:rFonts w:ascii="Courier New" w:hAnsi="Courier New" w:cs="Courier New"/>
          <w:sz w:val="18"/>
          <w:szCs w:val="18"/>
        </w:rPr>
        <w:br/>
        <w:t>conformidade com o prestado oficialmente pelo fabricante da solução.</w:t>
      </w:r>
      <w:r w:rsidRPr="000170CF">
        <w:rPr>
          <w:rFonts w:ascii="Courier New" w:hAnsi="Courier New" w:cs="Courier New"/>
          <w:sz w:val="18"/>
          <w:szCs w:val="18"/>
        </w:rPr>
        <w:br/>
        <w:t>Cabe ressaltar que a manutenção desses requisitos conforme consta em</w:t>
      </w:r>
      <w:r w:rsidRPr="000170CF">
        <w:rPr>
          <w:rFonts w:ascii="Courier New" w:hAnsi="Courier New" w:cs="Courier New"/>
          <w:sz w:val="18"/>
          <w:szCs w:val="18"/>
        </w:rPr>
        <w:br/>
        <w:t>edital e seus anexos fere o princípio de garantia da ampla</w:t>
      </w:r>
      <w:r w:rsidRPr="000170CF">
        <w:rPr>
          <w:rFonts w:ascii="Courier New" w:hAnsi="Courier New" w:cs="Courier New"/>
          <w:sz w:val="18"/>
          <w:szCs w:val="18"/>
        </w:rPr>
        <w:br/>
        <w:t>concorrência na licitação.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Referente ao item 7.5.5. Para o item de suporte técnico e direito de</w:t>
      </w:r>
      <w:r w:rsidRPr="000170CF">
        <w:rPr>
          <w:rFonts w:ascii="Courier New" w:hAnsi="Courier New" w:cs="Courier New"/>
          <w:sz w:val="18"/>
          <w:szCs w:val="18"/>
        </w:rPr>
        <w:br/>
        <w:t>atualização de versão (Item 2), referente ao faturamento.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a. O pagamento será realizado em parcelas mensais, ou seja, um doze</w:t>
      </w:r>
      <w:r w:rsidRPr="000170CF">
        <w:rPr>
          <w:rFonts w:ascii="Courier New" w:hAnsi="Courier New" w:cs="Courier New"/>
          <w:sz w:val="18"/>
          <w:szCs w:val="18"/>
        </w:rPr>
        <w:br/>
        <w:t>avos (1/12) do valor contratado do item, de acordo com as</w:t>
      </w:r>
      <w:r w:rsidRPr="000170CF">
        <w:rPr>
          <w:rFonts w:ascii="Courier New" w:hAnsi="Courier New" w:cs="Courier New"/>
          <w:sz w:val="18"/>
          <w:szCs w:val="18"/>
        </w:rPr>
        <w:br/>
        <w:t>especificações constantes da(s) Ordem(ns) de Serviço, descontados os</w:t>
      </w:r>
      <w:r w:rsidRPr="000170CF">
        <w:rPr>
          <w:rFonts w:ascii="Courier New" w:hAnsi="Courier New" w:cs="Courier New"/>
          <w:sz w:val="18"/>
          <w:szCs w:val="18"/>
        </w:rPr>
        <w:br/>
        <w:t>valores em desacordo com os critérios de aceitação previstos no Termo</w:t>
      </w:r>
      <w:r w:rsidRPr="000170CF">
        <w:rPr>
          <w:rFonts w:ascii="Courier New" w:hAnsi="Courier New" w:cs="Courier New"/>
          <w:sz w:val="18"/>
          <w:szCs w:val="18"/>
        </w:rPr>
        <w:br/>
        <w:t>de Referência.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QUESTIONAMENTO 2: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  <w:shd w:val="clear" w:color="auto" w:fill="F6F6F6"/>
        </w:rPr>
        <w:t>Entendemos que o faturamento mensal do item 2 iniciará com a assinatura</w:t>
      </w:r>
      <w:r w:rsidRPr="000170CF">
        <w:rPr>
          <w:rFonts w:ascii="Courier New" w:hAnsi="Courier New" w:cs="Courier New"/>
          <w:sz w:val="18"/>
          <w:szCs w:val="18"/>
        </w:rPr>
        <w:br/>
        <w:t>do contrato, do primeiro até o décimo segundo mês do contrato. Ou</w:t>
      </w:r>
      <w:r w:rsidRPr="000170CF">
        <w:rPr>
          <w:rFonts w:ascii="Courier New" w:hAnsi="Courier New" w:cs="Courier New"/>
          <w:sz w:val="18"/>
          <w:szCs w:val="18"/>
        </w:rPr>
        <w:br/>
        <w:t>seja, ao final da vigência do contrato (12 meses), o item 2 do edital</w:t>
      </w:r>
      <w:r w:rsidRPr="000170CF">
        <w:rPr>
          <w:rFonts w:ascii="Courier New" w:hAnsi="Courier New" w:cs="Courier New"/>
          <w:sz w:val="18"/>
          <w:szCs w:val="18"/>
        </w:rPr>
        <w:br/>
        <w:t>já terá sido pago em sua totalidade. Nosso entendimento está correto?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Cordialmente,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 [</w:t>
      </w:r>
      <w:hyperlink r:id="rId9" w:tgtFrame="_blank" w:history="1">
        <w:r w:rsidRPr="000170CF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1</w:t>
        </w:r>
      </w:hyperlink>
      <w:r w:rsidRPr="000170CF">
        <w:rPr>
          <w:rFonts w:ascii="Courier New" w:hAnsi="Courier New" w:cs="Courier New"/>
          <w:sz w:val="18"/>
          <w:szCs w:val="18"/>
        </w:rPr>
        <w:t>]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_MIGUEL_ ALVES JR.</w:t>
      </w:r>
      <w:r w:rsidRPr="000170CF">
        <w:rPr>
          <w:rFonts w:ascii="Courier New" w:hAnsi="Courier New" w:cs="Courier New"/>
          <w:sz w:val="18"/>
          <w:szCs w:val="18"/>
        </w:rPr>
        <w:br/>
        <w:t>Gerente de Negócios</w:t>
      </w:r>
      <w:r w:rsidRPr="000170CF">
        <w:rPr>
          <w:rFonts w:ascii="Courier New" w:hAnsi="Courier New" w:cs="Courier New"/>
          <w:sz w:val="18"/>
          <w:szCs w:val="18"/>
        </w:rPr>
        <w:br/>
        <w:t>Brasília - DF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+55 (61) 98523-7146 (WhatsApp)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  <w:t>+55 (61) 99803-4699</w:t>
      </w:r>
      <w:r w:rsidRPr="000170CF">
        <w:rPr>
          <w:rFonts w:ascii="Courier New" w:hAnsi="Courier New" w:cs="Courier New"/>
          <w:sz w:val="18"/>
          <w:szCs w:val="18"/>
        </w:rPr>
        <w:br/>
      </w:r>
      <w:hyperlink r:id="rId10" w:tgtFrame="_blank" w:history="1">
        <w:r w:rsidRPr="000170CF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www.stefanini.com</w:t>
        </w:r>
      </w:hyperlink>
      <w:r w:rsidRPr="000170CF">
        <w:rPr>
          <w:rFonts w:ascii="Courier New" w:hAnsi="Courier New" w:cs="Courier New"/>
          <w:sz w:val="18"/>
          <w:szCs w:val="18"/>
        </w:rPr>
        <w:t> [</w:t>
      </w:r>
      <w:hyperlink r:id="rId11" w:tgtFrame="_blank" w:history="1">
        <w:r w:rsidRPr="000170CF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2</w:t>
        </w:r>
      </w:hyperlink>
      <w:r w:rsidRPr="000170CF">
        <w:rPr>
          <w:rFonts w:ascii="Courier New" w:hAnsi="Courier New" w:cs="Courier New"/>
          <w:sz w:val="18"/>
          <w:szCs w:val="18"/>
        </w:rPr>
        <w:t>]</w:t>
      </w:r>
      <w:r w:rsidRPr="000170CF">
        <w:rPr>
          <w:rFonts w:ascii="Courier New" w:hAnsi="Courier New" w:cs="Courier New"/>
          <w:sz w:val="18"/>
          <w:szCs w:val="18"/>
        </w:rPr>
        <w:br/>
      </w:r>
      <w:r w:rsidRPr="000170CF">
        <w:rPr>
          <w:rFonts w:ascii="Courier New" w:hAnsi="Courier New" w:cs="Courier New"/>
          <w:sz w:val="18"/>
          <w:szCs w:val="18"/>
        </w:rPr>
        <w:br/>
      </w:r>
      <w:hyperlink r:id="rId12" w:tgtFrame="_blank" w:history="1">
        <w:r w:rsidRPr="000170CF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www.linkedin.com/in/miguelalvesjr</w:t>
        </w:r>
      </w:hyperlink>
      <w:r w:rsidRPr="000170CF">
        <w:rPr>
          <w:rFonts w:ascii="Courier New" w:hAnsi="Courier New" w:cs="Courier New"/>
          <w:sz w:val="18"/>
          <w:szCs w:val="18"/>
        </w:rPr>
        <w:t> [</w:t>
      </w:r>
      <w:hyperlink r:id="rId13" w:tgtFrame="_blank" w:history="1">
        <w:r w:rsidRPr="000170CF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3</w:t>
        </w:r>
      </w:hyperlink>
      <w:r w:rsidRPr="000170CF">
        <w:rPr>
          <w:rFonts w:ascii="Courier New" w:hAnsi="Courier New" w:cs="Courier New"/>
          <w:sz w:val="18"/>
          <w:szCs w:val="18"/>
        </w:rPr>
        <w:t>]</w:t>
      </w:r>
    </w:p>
    <w:p w14:paraId="4964D04D" w14:textId="33C155F4" w:rsidR="000170CF" w:rsidRPr="000170CF" w:rsidRDefault="000170CF" w:rsidP="000170CF">
      <w:pPr>
        <w:shd w:val="clear" w:color="auto" w:fill="FFFFFF"/>
        <w:spacing w:after="0" w:line="240" w:lineRule="auto"/>
        <w:jc w:val="both"/>
      </w:pPr>
      <w:r w:rsidRPr="000170CF">
        <w:rPr>
          <w:b/>
          <w:bCs/>
          <w:u w:val="single"/>
        </w:rPr>
        <w:lastRenderedPageBreak/>
        <w:t>Esclarecimentos:</w:t>
      </w:r>
      <w:r w:rsidRPr="000170CF">
        <w:t xml:space="preserve"> </w:t>
      </w:r>
    </w:p>
    <w:p w14:paraId="1B0B4184" w14:textId="77777777" w:rsidR="000170CF" w:rsidRDefault="000170CF" w:rsidP="000170CF">
      <w:pPr>
        <w:shd w:val="clear" w:color="auto" w:fill="FFFFFF"/>
        <w:spacing w:after="0" w:line="240" w:lineRule="auto"/>
        <w:jc w:val="both"/>
      </w:pPr>
    </w:p>
    <w:p w14:paraId="69834863" w14:textId="5ECF14FB" w:rsidR="000170CF" w:rsidRDefault="000170CF" w:rsidP="000170CF">
      <w:pPr>
        <w:shd w:val="clear" w:color="auto" w:fill="FFFFFF"/>
        <w:spacing w:after="0" w:line="240" w:lineRule="auto"/>
        <w:jc w:val="both"/>
      </w:pPr>
      <w:r>
        <w:t>Referente aos itens 4.1.5.5. e 4.2.14 do Termo de Referência:</w:t>
      </w:r>
    </w:p>
    <w:p w14:paraId="71B59111" w14:textId="77777777" w:rsidR="000170CF" w:rsidRDefault="000170CF" w:rsidP="000170CF">
      <w:pPr>
        <w:shd w:val="clear" w:color="auto" w:fill="FFFFFF"/>
        <w:spacing w:after="0" w:line="240" w:lineRule="auto"/>
        <w:jc w:val="both"/>
      </w:pPr>
    </w:p>
    <w:p w14:paraId="2C78AC20" w14:textId="17105B17" w:rsidR="000170CF" w:rsidRDefault="000170CF" w:rsidP="000170CF">
      <w:pPr>
        <w:shd w:val="clear" w:color="auto" w:fill="FFFFFF"/>
        <w:spacing w:after="0" w:line="240" w:lineRule="auto"/>
        <w:jc w:val="both"/>
      </w:pPr>
      <w:r>
        <w:t>4.1.5.5. O quantitativo estabelecido para treinamento se baseou na lógica de treinamentos oficiais ofertados por fabricantes de soluções analíticas de estatística e mineração de dados, com módulos de treinamentos de 20h a 40h. Assim, estimamos uma divisão em quatro módulos de 30h, totalizando 90h de treinamento e 30h de cursos on-line.</w:t>
      </w:r>
    </w:p>
    <w:p w14:paraId="0F29EC17" w14:textId="77777777" w:rsidR="000170CF" w:rsidRDefault="000170CF" w:rsidP="000170CF">
      <w:pPr>
        <w:shd w:val="clear" w:color="auto" w:fill="FFFFFF"/>
        <w:spacing w:after="0" w:line="240" w:lineRule="auto"/>
        <w:jc w:val="both"/>
      </w:pPr>
    </w:p>
    <w:p w14:paraId="5F2A4032" w14:textId="1F764A60" w:rsidR="0088783F" w:rsidRDefault="000170CF" w:rsidP="000170CF">
      <w:pPr>
        <w:shd w:val="clear" w:color="auto" w:fill="FFFFFF"/>
        <w:spacing w:after="0" w:line="240" w:lineRule="auto"/>
        <w:jc w:val="both"/>
      </w:pPr>
      <w:r>
        <w:t>4.2.14. A carga horária dos treinamentos será de, no mínimo, 90 (noventa) horas, divididos em 3 (três) semanas. Além disso, serão disponibilizadas 30 (trinta) horas de cursos on-line a serem escolhidos pela CONTRATANTE conforme relação de cursos que a CONTRATADA possua ou possa adquirir do fabricante da solução;</w:t>
      </w:r>
    </w:p>
    <w:p w14:paraId="18100AF0" w14:textId="77777777" w:rsidR="000170CF" w:rsidRDefault="000170CF" w:rsidP="000170CF">
      <w:pPr>
        <w:shd w:val="clear" w:color="auto" w:fill="FFFFFF"/>
        <w:spacing w:after="0" w:line="240" w:lineRule="auto"/>
        <w:jc w:val="both"/>
      </w:pPr>
    </w:p>
    <w:p w14:paraId="7DE3E7C0" w14:textId="6ECBDE02" w:rsidR="000170CF" w:rsidRDefault="000170CF" w:rsidP="000170CF">
      <w:pPr>
        <w:shd w:val="clear" w:color="auto" w:fill="FFFFFF"/>
        <w:spacing w:after="0" w:line="240" w:lineRule="auto"/>
        <w:jc w:val="both"/>
      </w:pPr>
      <w:r>
        <w:t xml:space="preserve">Questionamento n.º 01: </w:t>
      </w:r>
    </w:p>
    <w:p w14:paraId="4726DD99" w14:textId="07845168" w:rsidR="000170CF" w:rsidRDefault="000170CF" w:rsidP="000170CF">
      <w:pPr>
        <w:shd w:val="clear" w:color="auto" w:fill="FFFFFF"/>
        <w:spacing w:after="0" w:line="240" w:lineRule="auto"/>
        <w:jc w:val="both"/>
      </w:pPr>
      <w:r>
        <w:t>Dado que a carga horária, conteúdo, módulos de aprendizagem e modelo de aplicação de treinamentos oficiais variam entre cada fabricante da solução de software, entendemos que a contratada poderá oferecer treinamentos oficiais prestados com carga horária inferior e modelo de aplicação diferente ao exigido no edital, desde que a oferta esteja em conformidade com o prestado oficialmente pelo fabricante da solução. Cabe ressaltar que a manutenção desses requisitos conforme consta em edital e seus anexos fere o princípio de garantia da ampla concorrência na licitação.</w:t>
      </w:r>
    </w:p>
    <w:p w14:paraId="7A33B821" w14:textId="70AC9F84" w:rsidR="000170CF" w:rsidRDefault="000170CF" w:rsidP="000170CF">
      <w:pPr>
        <w:shd w:val="clear" w:color="auto" w:fill="FFFFFF"/>
        <w:spacing w:after="0" w:line="240" w:lineRule="auto"/>
        <w:jc w:val="both"/>
      </w:pPr>
    </w:p>
    <w:p w14:paraId="29707E1F" w14:textId="77777777" w:rsidR="000170CF" w:rsidRDefault="000170CF" w:rsidP="000170CF">
      <w:pPr>
        <w:shd w:val="clear" w:color="auto" w:fill="FFFFFF"/>
        <w:spacing w:after="0" w:line="240" w:lineRule="auto"/>
        <w:jc w:val="both"/>
      </w:pPr>
    </w:p>
    <w:p w14:paraId="55A2AC5B" w14:textId="77777777" w:rsidR="000170CF" w:rsidRDefault="000170CF" w:rsidP="000170CF">
      <w:pPr>
        <w:shd w:val="clear" w:color="auto" w:fill="FFFFFF"/>
        <w:spacing w:after="0" w:line="240" w:lineRule="auto"/>
        <w:jc w:val="both"/>
      </w:pPr>
      <w:r>
        <w:t xml:space="preserve">Referente ao item 7.5.5. Para o item de suporte técnico e direito de atualização de versão (Item 2), referente ao faturamento. </w:t>
      </w:r>
    </w:p>
    <w:p w14:paraId="0FDF33B5" w14:textId="77777777" w:rsidR="000170CF" w:rsidRDefault="000170CF" w:rsidP="000170CF">
      <w:pPr>
        <w:shd w:val="clear" w:color="auto" w:fill="FFFFFF"/>
        <w:spacing w:after="0" w:line="240" w:lineRule="auto"/>
        <w:jc w:val="both"/>
      </w:pPr>
    </w:p>
    <w:p w14:paraId="001BB80A" w14:textId="7F7DA7AC" w:rsidR="000170CF" w:rsidRDefault="000170CF" w:rsidP="000170CF">
      <w:pPr>
        <w:shd w:val="clear" w:color="auto" w:fill="FFFFFF"/>
        <w:spacing w:after="0" w:line="240" w:lineRule="auto"/>
        <w:jc w:val="both"/>
      </w:pPr>
      <w:r>
        <w:t>a. O pagamento será realizado em parcelas mensais, ou seja, um doze avos (1/12) do valor contratado do item, de acordo com as especificações constantes da(s) Ordem(</w:t>
      </w:r>
      <w:proofErr w:type="spellStart"/>
      <w:r>
        <w:t>ns</w:t>
      </w:r>
      <w:proofErr w:type="spellEnd"/>
      <w:r>
        <w:t>) de Serviço, descontados os valores em desacordo com os critérios de aceitação previstos no Termo de Referência.</w:t>
      </w:r>
    </w:p>
    <w:p w14:paraId="129677AF" w14:textId="17978ABD" w:rsidR="000170CF" w:rsidRDefault="000170CF" w:rsidP="000170C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noProof/>
          <w:color w:val="000000"/>
          <w:szCs w:val="24"/>
          <w:u w:val="single"/>
        </w:rPr>
      </w:pPr>
    </w:p>
    <w:p w14:paraId="72EF5C16" w14:textId="77777777" w:rsidR="000170CF" w:rsidRDefault="000170CF" w:rsidP="000170CF">
      <w:pPr>
        <w:shd w:val="clear" w:color="auto" w:fill="FFFFFF"/>
        <w:spacing w:after="0" w:line="240" w:lineRule="auto"/>
        <w:jc w:val="both"/>
      </w:pPr>
      <w:r>
        <w:t xml:space="preserve">Questionamento n.º 02: </w:t>
      </w:r>
    </w:p>
    <w:p w14:paraId="2DCAC974" w14:textId="77777777" w:rsidR="000170CF" w:rsidRPr="000170CF" w:rsidRDefault="000170CF" w:rsidP="000170CF">
      <w:pPr>
        <w:shd w:val="clear" w:color="auto" w:fill="FFFFFF"/>
        <w:spacing w:after="0" w:line="240" w:lineRule="auto"/>
        <w:jc w:val="both"/>
      </w:pPr>
    </w:p>
    <w:p w14:paraId="579F276E" w14:textId="77777777" w:rsidR="000170CF" w:rsidRPr="000170CF" w:rsidRDefault="000170CF" w:rsidP="000170CF">
      <w:pPr>
        <w:shd w:val="clear" w:color="auto" w:fill="FFFFFF"/>
        <w:spacing w:after="0" w:line="240" w:lineRule="auto"/>
        <w:jc w:val="both"/>
      </w:pPr>
      <w:r w:rsidRPr="000170CF">
        <w:t>Entendemos que o faturamento mensal do item 2 iniciará com a assinatura</w:t>
      </w:r>
    </w:p>
    <w:p w14:paraId="0FB87AF5" w14:textId="77777777" w:rsidR="000170CF" w:rsidRPr="000170CF" w:rsidRDefault="000170CF" w:rsidP="000170CF">
      <w:pPr>
        <w:shd w:val="clear" w:color="auto" w:fill="FFFFFF"/>
        <w:spacing w:after="0" w:line="240" w:lineRule="auto"/>
        <w:jc w:val="both"/>
      </w:pPr>
      <w:r w:rsidRPr="000170CF">
        <w:t>do contrato, do primeiro até o décimo segundo mês do contrato. Ou</w:t>
      </w:r>
    </w:p>
    <w:p w14:paraId="3351D43C" w14:textId="77777777" w:rsidR="000170CF" w:rsidRPr="000170CF" w:rsidRDefault="000170CF" w:rsidP="000170CF">
      <w:pPr>
        <w:shd w:val="clear" w:color="auto" w:fill="FFFFFF"/>
        <w:spacing w:after="0" w:line="240" w:lineRule="auto"/>
        <w:jc w:val="both"/>
      </w:pPr>
      <w:r w:rsidRPr="000170CF">
        <w:t>seja, ao final da vigência do contrato (12 meses), o item 2 do edital</w:t>
      </w:r>
    </w:p>
    <w:p w14:paraId="2BB23D31" w14:textId="6547C35B" w:rsidR="000170CF" w:rsidRPr="000170CF" w:rsidRDefault="000170CF" w:rsidP="000170CF">
      <w:pPr>
        <w:shd w:val="clear" w:color="auto" w:fill="FFFFFF"/>
        <w:spacing w:after="0" w:line="240" w:lineRule="auto"/>
        <w:jc w:val="both"/>
      </w:pPr>
      <w:r w:rsidRPr="000170CF">
        <w:t>já terá sido pago em sua totalidade. Nosso entendimento está correto?</w:t>
      </w:r>
    </w:p>
    <w:p w14:paraId="153C67C0" w14:textId="47FBF3D7" w:rsidR="0067338F" w:rsidRDefault="0067338F" w:rsidP="003876E1">
      <w:pPr>
        <w:shd w:val="clear" w:color="auto" w:fill="FFFFFF"/>
        <w:spacing w:after="0" w:line="240" w:lineRule="auto"/>
        <w:rPr>
          <w:rFonts w:ascii="Arial" w:hAnsi="Arial" w:cs="Arial"/>
          <w:b/>
          <w:bCs/>
          <w:noProof/>
          <w:color w:val="000000"/>
          <w:szCs w:val="24"/>
          <w:u w:val="single"/>
        </w:rPr>
      </w:pPr>
    </w:p>
    <w:p w14:paraId="22A1F6FA" w14:textId="00CF60FA" w:rsidR="00E57EAF" w:rsidRPr="00CE37FA" w:rsidRDefault="0067338F" w:rsidP="000170CF">
      <w:pPr>
        <w:jc w:val="both"/>
        <w:rPr>
          <w:b/>
          <w:bCs/>
          <w:szCs w:val="24"/>
          <w:u w:val="single"/>
        </w:rPr>
      </w:pPr>
      <w:r w:rsidRPr="00F1337A">
        <w:rPr>
          <w:i/>
          <w:iCs/>
        </w:rPr>
        <w:cr/>
      </w:r>
      <w:r w:rsidR="00E57EAF" w:rsidRPr="00CE37FA">
        <w:rPr>
          <w:b/>
          <w:bCs/>
          <w:szCs w:val="24"/>
          <w:u w:val="single"/>
        </w:rPr>
        <w:t>Resposta</w:t>
      </w:r>
      <w:r w:rsidR="00A9579B">
        <w:rPr>
          <w:b/>
          <w:bCs/>
          <w:szCs w:val="24"/>
          <w:u w:val="single"/>
        </w:rPr>
        <w:t>s aos</w:t>
      </w:r>
      <w:r w:rsidR="00E57EAF" w:rsidRPr="00CE37FA">
        <w:rPr>
          <w:b/>
          <w:bCs/>
          <w:szCs w:val="24"/>
          <w:u w:val="single"/>
        </w:rPr>
        <w:t xml:space="preserve"> </w:t>
      </w:r>
      <w:r w:rsidR="00633FCD">
        <w:rPr>
          <w:b/>
          <w:bCs/>
          <w:szCs w:val="24"/>
          <w:u w:val="single"/>
        </w:rPr>
        <w:t>Esclarecimentos</w:t>
      </w:r>
      <w:r w:rsidR="00E57EAF" w:rsidRPr="00CE37FA">
        <w:rPr>
          <w:b/>
          <w:bCs/>
          <w:szCs w:val="24"/>
          <w:u w:val="single"/>
        </w:rPr>
        <w:t xml:space="preserve"> </w:t>
      </w:r>
    </w:p>
    <w:p w14:paraId="261ABE95" w14:textId="4C147D42" w:rsidR="00A9579B" w:rsidRDefault="00A9579B" w:rsidP="0033569F">
      <w:pPr>
        <w:jc w:val="both"/>
        <w:rPr>
          <w:b/>
          <w:szCs w:val="24"/>
          <w:u w:val="single"/>
        </w:rPr>
      </w:pPr>
      <w:r w:rsidRPr="00A9579B">
        <w:rPr>
          <w:b/>
          <w:szCs w:val="24"/>
          <w:u w:val="single"/>
        </w:rPr>
        <w:t>Esclarecimento 01:</w:t>
      </w:r>
    </w:p>
    <w:p w14:paraId="314A3950" w14:textId="66105D33" w:rsidR="0056188A" w:rsidRDefault="000170CF" w:rsidP="000170CF">
      <w:pPr>
        <w:shd w:val="clear" w:color="auto" w:fill="FFFFFF"/>
        <w:spacing w:after="0" w:line="240" w:lineRule="auto"/>
        <w:jc w:val="both"/>
      </w:pPr>
      <w:r>
        <w:t>Esclarecemos que o entendimento não está correto. O serviço previsto no item 4 deverá ser prestado na carga horária mínima estimada e no modelo de aplicação descritos no Edital e seus anexos, de forma que a CONTRATANTE obtenha os conhecimentos necessários ao perfeito entendimento da solução contratada e adequados à sua realidade. Ressalte-se que o modelo de aplicação é de turma fechada, e foram previstas opções de locais ou meios para execução do treinamento. Assim entendemos que não cabe a afirmação de que os requisitos previstos para o item 4 ferem o princípio de garantia da ampla concorrência na licitação.</w:t>
      </w:r>
    </w:p>
    <w:p w14:paraId="1CD45D19" w14:textId="77777777" w:rsidR="000170CF" w:rsidRDefault="000170CF" w:rsidP="000170CF">
      <w:pPr>
        <w:shd w:val="clear" w:color="auto" w:fill="FFFFFF"/>
        <w:spacing w:after="0" w:line="240" w:lineRule="auto"/>
        <w:jc w:val="both"/>
      </w:pPr>
    </w:p>
    <w:p w14:paraId="68FDA784" w14:textId="3216EFF9" w:rsidR="000170CF" w:rsidRDefault="000170CF" w:rsidP="000170CF">
      <w:pPr>
        <w:jc w:val="both"/>
        <w:rPr>
          <w:b/>
          <w:szCs w:val="24"/>
          <w:u w:val="single"/>
        </w:rPr>
      </w:pPr>
      <w:r w:rsidRPr="00A9579B">
        <w:rPr>
          <w:b/>
          <w:szCs w:val="24"/>
          <w:u w:val="single"/>
        </w:rPr>
        <w:t>Esclarecimento 0</w:t>
      </w:r>
      <w:r>
        <w:rPr>
          <w:b/>
          <w:szCs w:val="24"/>
          <w:u w:val="single"/>
        </w:rPr>
        <w:t>2</w:t>
      </w:r>
      <w:r w:rsidRPr="00A9579B">
        <w:rPr>
          <w:b/>
          <w:szCs w:val="24"/>
          <w:u w:val="single"/>
        </w:rPr>
        <w:t>:</w:t>
      </w:r>
    </w:p>
    <w:p w14:paraId="0DEB4DB2" w14:textId="2EC80F78" w:rsidR="000170CF" w:rsidRDefault="000170CF" w:rsidP="000170CF">
      <w:pPr>
        <w:shd w:val="clear" w:color="auto" w:fill="FFFFFF"/>
        <w:spacing w:after="0" w:line="240" w:lineRule="auto"/>
        <w:jc w:val="both"/>
      </w:pPr>
    </w:p>
    <w:p w14:paraId="4C062E5C" w14:textId="3500EB3D" w:rsidR="000170CF" w:rsidRDefault="000170CF" w:rsidP="000170CF">
      <w:pPr>
        <w:shd w:val="clear" w:color="auto" w:fill="FFFFFF"/>
        <w:spacing w:after="0" w:line="240" w:lineRule="auto"/>
        <w:jc w:val="both"/>
      </w:pPr>
      <w:r>
        <w:t>O entendimento não está correto. Conforme itens 4.1.3.2. e 6.1.2.2.3 do Termo de Referência, os serviços previstos no Item 2 só poderão ser executados, medidos, faturados e pagos após o término dos 12 (doze) meses de suporte inclusos no Item 1 (licenciamento) e desde que autorizado através de Ordem de Serviço. Isto objetiva a continuidade dos serviços sem que haja duplicidade de pagamento.</w:t>
      </w:r>
    </w:p>
    <w:p w14:paraId="7F4D5D72" w14:textId="77777777" w:rsidR="000170CF" w:rsidRDefault="000170CF" w:rsidP="000170CF">
      <w:pPr>
        <w:shd w:val="clear" w:color="auto" w:fill="FFFFFF"/>
        <w:spacing w:after="0" w:line="240" w:lineRule="auto"/>
        <w:jc w:val="both"/>
      </w:pPr>
    </w:p>
    <w:p w14:paraId="3E92790B" w14:textId="491902CC" w:rsidR="00CE37FA" w:rsidRPr="00CE37FA" w:rsidRDefault="00CE37FA" w:rsidP="00CE37FA">
      <w:pPr>
        <w:ind w:left="708"/>
        <w:jc w:val="right"/>
        <w:rPr>
          <w:szCs w:val="24"/>
        </w:rPr>
      </w:pPr>
      <w:r w:rsidRPr="00CE37FA">
        <w:rPr>
          <w:szCs w:val="24"/>
        </w:rPr>
        <w:t xml:space="preserve">Brasília, </w:t>
      </w:r>
      <w:r w:rsidR="005D101F">
        <w:rPr>
          <w:szCs w:val="24"/>
        </w:rPr>
        <w:t>0</w:t>
      </w:r>
      <w:r w:rsidR="0067338F">
        <w:rPr>
          <w:szCs w:val="24"/>
        </w:rPr>
        <w:t>7</w:t>
      </w:r>
      <w:r w:rsidR="00507689">
        <w:rPr>
          <w:szCs w:val="24"/>
        </w:rPr>
        <w:t>/1</w:t>
      </w:r>
      <w:r w:rsidR="005D101F">
        <w:rPr>
          <w:szCs w:val="24"/>
        </w:rPr>
        <w:t>2</w:t>
      </w:r>
      <w:r w:rsidR="00507689">
        <w:rPr>
          <w:szCs w:val="24"/>
        </w:rPr>
        <w:t>/2020</w:t>
      </w:r>
    </w:p>
    <w:p w14:paraId="4FF18570" w14:textId="4AE14149" w:rsidR="00E57EAF" w:rsidRPr="00CE37FA" w:rsidRDefault="00E57EAF" w:rsidP="00CE37FA">
      <w:pPr>
        <w:jc w:val="both"/>
        <w:rPr>
          <w:szCs w:val="24"/>
        </w:rPr>
      </w:pPr>
      <w:r w:rsidRPr="00CE37FA">
        <w:rPr>
          <w:szCs w:val="24"/>
        </w:rPr>
        <w:t>Atenciosamente</w:t>
      </w:r>
    </w:p>
    <w:p w14:paraId="3C3F9F8E" w14:textId="1673AE41" w:rsidR="00E57EAF" w:rsidRPr="00CE37FA" w:rsidRDefault="00E57EAF" w:rsidP="00DF3B8D">
      <w:pPr>
        <w:jc w:val="center"/>
        <w:rPr>
          <w:szCs w:val="24"/>
        </w:rPr>
      </w:pPr>
      <w:r w:rsidRPr="00CE37FA">
        <w:rPr>
          <w:szCs w:val="24"/>
        </w:rPr>
        <w:t>Pregoeir</w:t>
      </w:r>
      <w:r w:rsidR="00EA10FA">
        <w:rPr>
          <w:szCs w:val="24"/>
        </w:rPr>
        <w:t>a</w:t>
      </w:r>
      <w:r w:rsidRPr="00CE37FA">
        <w:rPr>
          <w:szCs w:val="24"/>
        </w:rPr>
        <w:t xml:space="preserve"> e Equipe de Apoio</w:t>
      </w:r>
    </w:p>
    <w:p w14:paraId="606E68A4" w14:textId="77777777" w:rsidR="00E57EAF" w:rsidRPr="00CE37FA" w:rsidRDefault="00E57EAF" w:rsidP="00E57EAF">
      <w:pPr>
        <w:ind w:left="708"/>
        <w:jc w:val="both"/>
        <w:rPr>
          <w:i/>
          <w:iCs/>
          <w:szCs w:val="24"/>
        </w:rPr>
      </w:pPr>
    </w:p>
    <w:sectPr w:rsidR="00E57EAF" w:rsidRPr="00CE37FA" w:rsidSect="00BD55C3">
      <w:pgSz w:w="11906" w:h="17338"/>
      <w:pgMar w:top="1137" w:right="1190" w:bottom="645" w:left="149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3413"/>
    <w:multiLevelType w:val="multilevel"/>
    <w:tmpl w:val="14AC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1C3ED1"/>
    <w:multiLevelType w:val="multilevel"/>
    <w:tmpl w:val="14AC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BF0195"/>
    <w:multiLevelType w:val="multilevel"/>
    <w:tmpl w:val="14AC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675A50"/>
    <w:multiLevelType w:val="multilevel"/>
    <w:tmpl w:val="14AC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37FF9"/>
    <w:multiLevelType w:val="multilevel"/>
    <w:tmpl w:val="B3F42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FE7BE1"/>
    <w:multiLevelType w:val="multilevel"/>
    <w:tmpl w:val="B3F42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DE5E29"/>
    <w:multiLevelType w:val="hybridMultilevel"/>
    <w:tmpl w:val="0F8849FE"/>
    <w:lvl w:ilvl="0" w:tplc="252C63E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 w:hint="default"/>
        <w:b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  <w:lvlOverride w:ilvl="0">
      <w:startOverride w:val="6"/>
    </w:lvlOverride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5C4"/>
    <w:rsid w:val="000170CF"/>
    <w:rsid w:val="00095AA9"/>
    <w:rsid w:val="000B0AB9"/>
    <w:rsid w:val="00141355"/>
    <w:rsid w:val="001863AC"/>
    <w:rsid w:val="00186DBC"/>
    <w:rsid w:val="001C1A9B"/>
    <w:rsid w:val="001E4222"/>
    <w:rsid w:val="0021778E"/>
    <w:rsid w:val="00317D8A"/>
    <w:rsid w:val="0033569F"/>
    <w:rsid w:val="003876E1"/>
    <w:rsid w:val="003916CA"/>
    <w:rsid w:val="0041015A"/>
    <w:rsid w:val="004F7485"/>
    <w:rsid w:val="00507689"/>
    <w:rsid w:val="005336FE"/>
    <w:rsid w:val="00536496"/>
    <w:rsid w:val="005415C4"/>
    <w:rsid w:val="0056188A"/>
    <w:rsid w:val="00576B46"/>
    <w:rsid w:val="005A76D4"/>
    <w:rsid w:val="005D099D"/>
    <w:rsid w:val="005D101F"/>
    <w:rsid w:val="005E14E1"/>
    <w:rsid w:val="006220D8"/>
    <w:rsid w:val="00633FCD"/>
    <w:rsid w:val="0067338F"/>
    <w:rsid w:val="00747E8F"/>
    <w:rsid w:val="007E3DD7"/>
    <w:rsid w:val="007F0ED8"/>
    <w:rsid w:val="00806708"/>
    <w:rsid w:val="008601EA"/>
    <w:rsid w:val="00875D45"/>
    <w:rsid w:val="0088783F"/>
    <w:rsid w:val="00904FE2"/>
    <w:rsid w:val="009671C7"/>
    <w:rsid w:val="009D5516"/>
    <w:rsid w:val="009E5645"/>
    <w:rsid w:val="00A9579B"/>
    <w:rsid w:val="00AA29FD"/>
    <w:rsid w:val="00AC18CA"/>
    <w:rsid w:val="00BD1E3E"/>
    <w:rsid w:val="00BF28A6"/>
    <w:rsid w:val="00C068D0"/>
    <w:rsid w:val="00C24F41"/>
    <w:rsid w:val="00C41D85"/>
    <w:rsid w:val="00C80C20"/>
    <w:rsid w:val="00CC637C"/>
    <w:rsid w:val="00CE37FA"/>
    <w:rsid w:val="00D17EEC"/>
    <w:rsid w:val="00DF3B8D"/>
    <w:rsid w:val="00E10838"/>
    <w:rsid w:val="00E57EAF"/>
    <w:rsid w:val="00EA10FA"/>
    <w:rsid w:val="00EB381F"/>
    <w:rsid w:val="00F065AB"/>
    <w:rsid w:val="00F9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CC496"/>
  <w15:chartTrackingRefBased/>
  <w15:docId w15:val="{C12BBC42-9AEE-48B2-9A00-A8DDF511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Theme="minorHAnsi" w:hAnsi="Arial Narrow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415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styleId="Hyperlink">
    <w:name w:val="Hyperlink"/>
    <w:basedOn w:val="Fontepargpadro"/>
    <w:uiPriority w:val="99"/>
    <w:unhideWhenUsed/>
    <w:rsid w:val="003916CA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16C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9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601EA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5E14E1"/>
    <w:pPr>
      <w:ind w:left="720"/>
      <w:contextualSpacing/>
    </w:pPr>
  </w:style>
  <w:style w:type="paragraph" w:customStyle="1" w:styleId="dou-paragraph">
    <w:name w:val="dou-paragraph"/>
    <w:basedOn w:val="Normal"/>
    <w:rsid w:val="00536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Standard">
    <w:name w:val="Standard"/>
    <w:rsid w:val="0056188A"/>
    <w:pPr>
      <w:suppressAutoHyphens/>
      <w:autoSpaceDN w:val="0"/>
      <w:textAlignment w:val="baseline"/>
    </w:pPr>
    <w:rPr>
      <w:rFonts w:ascii="Calibri" w:eastAsia="Calibri" w:hAnsi="Calibri" w:cs="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DFDFDF"/>
            <w:right w:val="none" w:sz="0" w:space="0" w:color="auto"/>
          </w:divBdr>
          <w:divsChild>
            <w:div w:id="12125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9687">
              <w:marLeft w:val="0"/>
              <w:marRight w:val="0"/>
              <w:marTop w:val="0"/>
              <w:marBottom w:val="0"/>
              <w:divBdr>
                <w:top w:val="single" w:sz="6" w:space="0" w:color="E6E6E6"/>
                <w:left w:val="single" w:sz="6" w:space="0" w:color="E6E6E6"/>
                <w:bottom w:val="single" w:sz="6" w:space="0" w:color="E6E6E6"/>
                <w:right w:val="single" w:sz="6" w:space="0" w:color="E6E6E6"/>
              </w:divBdr>
            </w:div>
          </w:divsChild>
        </w:div>
        <w:div w:id="8284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47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2974">
              <w:marLeft w:val="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57344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9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2505">
              <w:marLeft w:val="0"/>
              <w:marRight w:val="0"/>
              <w:marTop w:val="113"/>
              <w:marBottom w:val="284"/>
              <w:divBdr>
                <w:top w:val="single" w:sz="8" w:space="6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7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73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51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82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40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128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9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256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72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75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30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491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12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827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09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641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72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1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91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7302">
              <w:marLeft w:val="0"/>
              <w:marRight w:val="0"/>
              <w:marTop w:val="113"/>
              <w:marBottom w:val="284"/>
              <w:divBdr>
                <w:top w:val="single" w:sz="8" w:space="6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3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2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8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1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41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87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233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17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5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89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57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94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86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602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150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44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41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14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1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ferreira1@stefanini.com" TargetMode="External"/><Relationship Id="rId13" Type="http://schemas.openxmlformats.org/officeDocument/2006/relationships/hyperlink" Target="http://www.linkedin.com/in/miguelalvesj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lopes1@stefanini.com" TargetMode="External"/><Relationship Id="rId12" Type="http://schemas.openxmlformats.org/officeDocument/2006/relationships/hyperlink" Target="http://www.linkedin.com/in/miguelalvesj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lic@iti.gov.br" TargetMode="External"/><Relationship Id="rId11" Type="http://schemas.openxmlformats.org/officeDocument/2006/relationships/hyperlink" Target="https://www.stefanini.com/" TargetMode="External"/><Relationship Id="rId5" Type="http://schemas.openxmlformats.org/officeDocument/2006/relationships/hyperlink" Target="mailto:majunior1@stefanini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efanini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efanini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995</Words>
  <Characters>5373</Characters>
  <Application>Microsoft Office Word</Application>
  <DocSecurity>4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 Costa de Azevedo</dc:creator>
  <cp:keywords/>
  <dc:description/>
  <cp:lastModifiedBy>Paulo Andre Silva Campos</cp:lastModifiedBy>
  <cp:revision>2</cp:revision>
  <dcterms:created xsi:type="dcterms:W3CDTF">2020-12-07T18:25:00Z</dcterms:created>
  <dcterms:modified xsi:type="dcterms:W3CDTF">2020-12-07T18:25:00Z</dcterms:modified>
</cp:coreProperties>
</file>