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Nome</w:t>
      </w:r>
      <w:r w:rsidR="00B843A6" w:rsidRPr="00197105">
        <w:rPr>
          <w:rFonts w:ascii="Arial" w:hAnsi="Arial" w:cs="Arial"/>
          <w:b/>
          <w:bCs/>
          <w:szCs w:val="22"/>
        </w:rPr>
        <w:t xml:space="preserve"> / Instituição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068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</w:p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CPF</w:t>
      </w:r>
      <w:r w:rsidR="00B843A6" w:rsidRPr="00197105">
        <w:rPr>
          <w:rFonts w:ascii="Arial" w:hAnsi="Arial" w:cs="Arial"/>
          <w:b/>
          <w:bCs/>
          <w:szCs w:val="22"/>
        </w:rPr>
        <w:t xml:space="preserve"> / CNPJ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068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</w:p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E</w:t>
      </w:r>
      <w:r w:rsidR="00197105">
        <w:rPr>
          <w:rFonts w:ascii="Arial" w:hAnsi="Arial" w:cs="Arial"/>
          <w:b/>
          <w:bCs/>
          <w:szCs w:val="22"/>
        </w:rPr>
        <w:t>-</w:t>
      </w:r>
      <w:r w:rsidRPr="00197105">
        <w:rPr>
          <w:rFonts w:ascii="Arial" w:hAnsi="Arial" w:cs="Arial"/>
          <w:b/>
          <w:bCs/>
          <w:szCs w:val="22"/>
        </w:rPr>
        <w:t>mail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068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</w:p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Telefone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068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176A8D" w:rsidRPr="00197105" w:rsidRDefault="00176A8D" w:rsidP="00D350AB">
      <w:pPr>
        <w:pStyle w:val="Standard"/>
        <w:jc w:val="center"/>
        <w:rPr>
          <w:rFonts w:ascii="Arial" w:hAnsi="Arial" w:cs="Arial"/>
          <w:b/>
          <w:sz w:val="22"/>
        </w:rPr>
      </w:pPr>
      <w:r w:rsidRPr="00197105">
        <w:rPr>
          <w:rFonts w:ascii="Arial" w:hAnsi="Arial" w:cs="Arial"/>
          <w:b/>
          <w:sz w:val="22"/>
        </w:rPr>
        <w:t xml:space="preserve">Este formulário deverá ser encaminhado ao INPI para o endereço eletrônico: </w:t>
      </w:r>
      <w:hyperlink r:id="rId6" w:history="1">
        <w:r w:rsidR="006E2C16" w:rsidRPr="00BB0BA2">
          <w:rPr>
            <w:rStyle w:val="Hyperlink"/>
            <w:rFonts w:ascii="Arial" w:hAnsi="Arial" w:cs="Arial"/>
            <w:b/>
            <w:sz w:val="22"/>
          </w:rPr>
          <w:t>diimp@inpi.gov.br</w:t>
        </w:r>
      </w:hyperlink>
    </w:p>
    <w:p w:rsidR="00176A8D" w:rsidRPr="00197105" w:rsidRDefault="00176A8D" w:rsidP="00D350AB">
      <w:pPr>
        <w:pStyle w:val="Standard"/>
        <w:jc w:val="center"/>
        <w:rPr>
          <w:rFonts w:ascii="Arial" w:hAnsi="Arial" w:cs="Arial"/>
          <w:b/>
          <w:bCs/>
          <w:sz w:val="20"/>
          <w:szCs w:val="22"/>
        </w:rPr>
      </w:pPr>
    </w:p>
    <w:p w:rsidR="005F0366" w:rsidRPr="00197105" w:rsidRDefault="00D350AB" w:rsidP="00D350A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197105">
        <w:rPr>
          <w:rFonts w:ascii="Arial" w:hAnsi="Arial" w:cs="Arial"/>
          <w:b/>
          <w:bCs/>
          <w:sz w:val="22"/>
          <w:szCs w:val="22"/>
        </w:rPr>
        <w:t>ATENÇÃO:</w:t>
      </w:r>
    </w:p>
    <w:p w:rsidR="005F0366" w:rsidRPr="00197105" w:rsidRDefault="00CD5BB8" w:rsidP="00D350A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D350AB" w:rsidRPr="00197105">
        <w:rPr>
          <w:rFonts w:ascii="Arial" w:hAnsi="Arial" w:cs="Arial"/>
          <w:bCs/>
          <w:sz w:val="22"/>
          <w:szCs w:val="22"/>
        </w:rPr>
        <w:t>s manifestações</w:t>
      </w:r>
      <w:r w:rsidR="005F0366" w:rsidRPr="00197105">
        <w:rPr>
          <w:rFonts w:ascii="Arial" w:hAnsi="Arial" w:cs="Arial"/>
          <w:bCs/>
          <w:sz w:val="22"/>
          <w:szCs w:val="22"/>
        </w:rPr>
        <w:t xml:space="preserve"> </w:t>
      </w:r>
      <w:r w:rsidR="00D350AB" w:rsidRPr="00197105">
        <w:rPr>
          <w:rFonts w:ascii="Arial" w:hAnsi="Arial" w:cs="Arial"/>
          <w:bCs/>
          <w:sz w:val="22"/>
          <w:szCs w:val="22"/>
        </w:rPr>
        <w:t xml:space="preserve">referentes a </w:t>
      </w:r>
      <w:r w:rsidR="002C68C1">
        <w:rPr>
          <w:rFonts w:ascii="Arial" w:hAnsi="Arial" w:cs="Arial"/>
          <w:bCs/>
          <w:sz w:val="22"/>
          <w:szCs w:val="22"/>
        </w:rPr>
        <w:t xml:space="preserve">cada </w:t>
      </w:r>
      <w:r w:rsidR="00D350AB" w:rsidRPr="00197105">
        <w:rPr>
          <w:rFonts w:ascii="Arial" w:hAnsi="Arial" w:cs="Arial"/>
          <w:bCs/>
          <w:sz w:val="22"/>
          <w:szCs w:val="22"/>
        </w:rPr>
        <w:t>item d</w:t>
      </w:r>
      <w:r w:rsidR="00DC3468" w:rsidRPr="00197105">
        <w:rPr>
          <w:rFonts w:ascii="Arial" w:hAnsi="Arial" w:cs="Arial"/>
          <w:bCs/>
          <w:sz w:val="22"/>
          <w:szCs w:val="22"/>
        </w:rPr>
        <w:t>a</w:t>
      </w:r>
      <w:r w:rsidR="00251D37">
        <w:rPr>
          <w:rFonts w:ascii="Arial" w:hAnsi="Arial" w:cs="Arial"/>
          <w:bCs/>
          <w:sz w:val="22"/>
          <w:szCs w:val="22"/>
        </w:rPr>
        <w:t xml:space="preserve"> minuta </w:t>
      </w:r>
      <w:r w:rsidR="00D350AB" w:rsidRPr="00197105">
        <w:rPr>
          <w:rFonts w:ascii="Arial" w:hAnsi="Arial" w:cs="Arial"/>
          <w:bCs/>
          <w:sz w:val="22"/>
          <w:szCs w:val="22"/>
        </w:rPr>
        <w:t>devem ser inseridas no campo correspondente do formulário eletrônico e versar especificamente sobre o tópico tratado, sob pena de não serem consideradas.</w:t>
      </w:r>
    </w:p>
    <w:p w:rsidR="005F0366" w:rsidRPr="00197105" w:rsidRDefault="005F0366" w:rsidP="00D350AB">
      <w:pPr>
        <w:pStyle w:val="Standard"/>
        <w:rPr>
          <w:rFonts w:ascii="Arial" w:hAnsi="Arial" w:cs="Arial"/>
          <w:bCs/>
          <w:sz w:val="22"/>
          <w:szCs w:val="22"/>
        </w:rPr>
      </w:pPr>
    </w:p>
    <w:p w:rsidR="00C869AD" w:rsidRPr="00197105" w:rsidRDefault="00C869AD" w:rsidP="00C869AD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197105">
        <w:rPr>
          <w:rFonts w:ascii="Arial" w:hAnsi="Arial" w:cs="Arial"/>
          <w:bCs/>
          <w:sz w:val="22"/>
          <w:szCs w:val="22"/>
        </w:rPr>
        <w:t>Recomenda-se o envio de formulário único nos casos em que associações, comissões ou instituições elaborem as manifestações à consulta pública de forma conjunta</w:t>
      </w:r>
      <w:r w:rsidR="00CE5EC9">
        <w:rPr>
          <w:rFonts w:ascii="Arial" w:hAnsi="Arial" w:cs="Arial"/>
          <w:bCs/>
          <w:sz w:val="22"/>
          <w:szCs w:val="22"/>
        </w:rPr>
        <w:t>.</w:t>
      </w:r>
    </w:p>
    <w:p w:rsidR="00176A8D" w:rsidRPr="00197105" w:rsidRDefault="00176A8D" w:rsidP="00822C04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176A8D" w:rsidRPr="00197105" w:rsidSect="00176A8D">
          <w:headerReference w:type="default" r:id="rId7"/>
          <w:pgSz w:w="841.90pt" w:h="595.30pt" w:orient="landscape"/>
          <w:pgMar w:top="54pt" w:right="72pt" w:bottom="54pt" w:left="72pt" w:header="35.40pt" w:footer="35.40pt" w:gutter="0pt"/>
          <w:cols w:space="35.40pt"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99.2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84"/>
        <w:gridCol w:w="6084"/>
        <w:gridCol w:w="6293"/>
      </w:tblGrid>
      <w:tr w:rsidR="00197105" w:rsidRPr="008F6DF9" w:rsidTr="00D236D3">
        <w:trPr>
          <w:trHeight w:val="554"/>
          <w:tblHeader/>
          <w:jc w:val="center"/>
        </w:trPr>
        <w:tc>
          <w:tcPr>
            <w:tcW w:w="100.0%" w:type="pct"/>
            <w:gridSpan w:val="3"/>
            <w:shd w:val="clear" w:color="auto" w:fill="D9D9D9"/>
            <w:vAlign w:val="center"/>
          </w:tcPr>
          <w:p w:rsidR="00197105" w:rsidRPr="008F6DF9" w:rsidRDefault="00251D37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 xml:space="preserve">MINUTA DE </w:t>
            </w:r>
            <w:r w:rsidR="00B3547B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POLÍTICA DE PREÇOS INPI </w:t>
            </w:r>
            <w:r w:rsidR="00197105" w:rsidRPr="008F6DF9">
              <w:rPr>
                <w:rFonts w:ascii="Arial" w:hAnsi="Arial" w:cs="Arial"/>
                <w:b/>
                <w:bCs/>
                <w:color w:val="000000"/>
                <w:szCs w:val="22"/>
              </w:rPr>
              <w:t>– COMENTÁRIOS E SUGESTÕES</w:t>
            </w:r>
          </w:p>
        </w:tc>
      </w:tr>
      <w:tr w:rsidR="00197105" w:rsidRPr="008F6DF9" w:rsidTr="00D236D3">
        <w:trPr>
          <w:trHeight w:val="564"/>
          <w:tblHeader/>
          <w:jc w:val="center"/>
        </w:trPr>
        <w:tc>
          <w:tcPr>
            <w:tcW w:w="11.88%" w:type="pct"/>
            <w:shd w:val="clear" w:color="auto" w:fill="D9D9D9"/>
            <w:vAlign w:val="center"/>
          </w:tcPr>
          <w:p w:rsidR="00197105" w:rsidRPr="008F6DF9" w:rsidRDefault="002C68C1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Item</w:t>
            </w:r>
          </w:p>
        </w:tc>
        <w:tc>
          <w:tcPr>
            <w:tcW w:w="43.32%" w:type="pct"/>
            <w:shd w:val="clear" w:color="auto" w:fill="D9D9D9"/>
            <w:vAlign w:val="center"/>
          </w:tcPr>
          <w:p w:rsidR="00197105" w:rsidRPr="008F6DF9" w:rsidRDefault="00197105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F6DF9">
              <w:rPr>
                <w:rFonts w:ascii="Arial" w:hAnsi="Arial" w:cs="Arial"/>
                <w:b/>
                <w:bCs/>
                <w:szCs w:val="22"/>
              </w:rPr>
              <w:t>Sugestão</w:t>
            </w:r>
          </w:p>
        </w:tc>
        <w:tc>
          <w:tcPr>
            <w:tcW w:w="44.8%" w:type="pct"/>
            <w:shd w:val="clear" w:color="auto" w:fill="D9D9D9"/>
            <w:vAlign w:val="center"/>
          </w:tcPr>
          <w:p w:rsidR="00197105" w:rsidRPr="008F6DF9" w:rsidRDefault="00197105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F6DF9">
              <w:rPr>
                <w:rFonts w:ascii="Arial" w:hAnsi="Arial" w:cs="Arial"/>
                <w:b/>
                <w:bCs/>
                <w:szCs w:val="22"/>
              </w:rPr>
              <w:t>Justificativa</w:t>
            </w:r>
          </w:p>
        </w:tc>
      </w:tr>
      <w:tr w:rsidR="00197105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7105" w:rsidRPr="008F6D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547B">
              <w:rPr>
                <w:rFonts w:ascii="Arial" w:hAnsi="Arial" w:cs="Arial"/>
                <w:bCs/>
                <w:sz w:val="22"/>
                <w:szCs w:val="22"/>
              </w:rPr>
              <w:t>Motivação e objetivos</w:t>
            </w:r>
          </w:p>
        </w:tc>
        <w:tc>
          <w:tcPr>
            <w:tcW w:w="43.32%" w:type="pct"/>
            <w:shd w:val="clear" w:color="auto" w:fill="auto"/>
          </w:tcPr>
          <w:p w:rsidR="00197105" w:rsidRPr="008F6DF9" w:rsidRDefault="00197105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197105" w:rsidRPr="008F6DF9" w:rsidRDefault="00197105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Periodicidade</w:t>
            </w:r>
          </w:p>
        </w:tc>
        <w:tc>
          <w:tcPr>
            <w:tcW w:w="43.32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Etapas e Prazos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Planejamento Estratégico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Custo dos Serviços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Projeção de Demanda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Projeção de Volume de Produção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1420F0">
        <w:trPr>
          <w:trHeight w:val="692"/>
          <w:tblHeader/>
          <w:jc w:val="center"/>
        </w:trPr>
        <w:tc>
          <w:tcPr>
            <w:tcW w:w="100.0%" w:type="pct"/>
            <w:gridSpan w:val="3"/>
            <w:shd w:val="clear" w:color="auto" w:fill="D9D9D9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MINUTA DE POLÍTICA DE PREÇOS INPI </w:t>
            </w:r>
            <w:r w:rsidRPr="008F6DF9">
              <w:rPr>
                <w:rFonts w:ascii="Arial" w:hAnsi="Arial" w:cs="Arial"/>
                <w:b/>
                <w:bCs/>
                <w:color w:val="000000"/>
                <w:szCs w:val="22"/>
              </w:rPr>
              <w:t>– COMENTÁRIOS E SUGESTÕES</w:t>
            </w:r>
          </w:p>
        </w:tc>
      </w:tr>
      <w:tr w:rsidR="00B3547B" w:rsidRPr="008F6DF9" w:rsidTr="001420F0">
        <w:trPr>
          <w:trHeight w:val="548"/>
          <w:tblHeader/>
          <w:jc w:val="center"/>
        </w:trPr>
        <w:tc>
          <w:tcPr>
            <w:tcW w:w="11.88%" w:type="pct"/>
            <w:shd w:val="clear" w:color="auto" w:fill="D9D9D9"/>
            <w:vAlign w:val="center"/>
          </w:tcPr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3547B">
              <w:rPr>
                <w:rFonts w:ascii="Arial" w:hAnsi="Arial" w:cs="Arial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43.32%" w:type="pct"/>
            <w:shd w:val="clear" w:color="auto" w:fill="D9D9D9"/>
            <w:vAlign w:val="center"/>
          </w:tcPr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3547B">
              <w:rPr>
                <w:rFonts w:ascii="Arial" w:hAnsi="Arial" w:cs="Arial"/>
                <w:b/>
                <w:bCs/>
                <w:color w:val="000000"/>
                <w:szCs w:val="22"/>
              </w:rPr>
              <w:t>Sugestão</w:t>
            </w:r>
          </w:p>
        </w:tc>
        <w:tc>
          <w:tcPr>
            <w:tcW w:w="44.8%" w:type="pct"/>
            <w:shd w:val="clear" w:color="auto" w:fill="D9D9D9"/>
            <w:vAlign w:val="center"/>
          </w:tcPr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3547B">
              <w:rPr>
                <w:rFonts w:ascii="Arial" w:hAnsi="Arial" w:cs="Arial"/>
                <w:b/>
                <w:bCs/>
                <w:color w:val="000000"/>
                <w:szCs w:val="22"/>
              </w:rPr>
              <w:t>Justificativa</w:t>
            </w: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Pr="008F6DF9" w:rsidRDefault="00B3547B" w:rsidP="00D236D3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Benchmarking Internacional</w:t>
            </w: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Descontos Concedidos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Análise da Inflação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Cálculo e Equilíbrio de Preços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1070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D236D3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Análise Qualitativa dos serviços</w:t>
            </w: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932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D236D3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Reserva Operacional</w:t>
            </w: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88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 e Monitoramento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32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8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A4772" w:rsidRPr="00197105" w:rsidRDefault="005A4772" w:rsidP="00D236D3">
      <w:pPr>
        <w:pStyle w:val="Standard"/>
        <w:rPr>
          <w:rFonts w:ascii="Arial" w:hAnsi="Arial" w:cs="Arial"/>
          <w:color w:val="000000"/>
        </w:rPr>
      </w:pPr>
    </w:p>
    <w:sectPr w:rsidR="005A4772" w:rsidRPr="00197105" w:rsidSect="00176A8D">
      <w:pgSz w:w="841.90pt" w:h="595.30pt" w:orient="landscape"/>
      <w:pgMar w:top="54pt" w:right="72pt" w:bottom="54pt" w:left="72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1C4927" w:rsidRDefault="001C4927" w:rsidP="00176A8D">
      <w:r>
        <w:separator/>
      </w:r>
    </w:p>
  </w:endnote>
  <w:endnote w:type="continuationSeparator" w:id="0">
    <w:p w:rsidR="001C4927" w:rsidRDefault="001C4927" w:rsidP="001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1C4927" w:rsidRDefault="001C4927" w:rsidP="00176A8D">
      <w:r>
        <w:separator/>
      </w:r>
    </w:p>
  </w:footnote>
  <w:footnote w:type="continuationSeparator" w:id="0">
    <w:p w:rsidR="001C4927" w:rsidRDefault="001C4927" w:rsidP="00176A8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176A8D" w:rsidRPr="00176A8D" w:rsidRDefault="00176A8D" w:rsidP="00176A8D">
    <w:pPr>
      <w:jc w:val="center"/>
      <w:rPr>
        <w:rFonts w:ascii="Calibri" w:hAnsi="Calibri" w:cs="Calibri"/>
        <w:b/>
        <w:sz w:val="28"/>
        <w:szCs w:val="32"/>
      </w:rPr>
    </w:pPr>
    <w:r w:rsidRPr="00176A8D">
      <w:rPr>
        <w:rFonts w:ascii="Calibri" w:hAnsi="Calibri" w:cs="Calibri"/>
        <w:b/>
        <w:sz w:val="28"/>
        <w:szCs w:val="32"/>
      </w:rPr>
      <w:t>CONSULTA PÚBLICA</w:t>
    </w:r>
    <w:r w:rsidR="006E2C16">
      <w:rPr>
        <w:rFonts w:ascii="Calibri" w:hAnsi="Calibri" w:cs="Calibri"/>
        <w:b/>
        <w:sz w:val="28"/>
        <w:szCs w:val="32"/>
      </w:rPr>
      <w:t xml:space="preserve"> MDIC/</w:t>
    </w:r>
    <w:r w:rsidRPr="00176A8D">
      <w:rPr>
        <w:rFonts w:ascii="Calibri" w:hAnsi="Calibri" w:cs="Calibri"/>
        <w:b/>
        <w:sz w:val="28"/>
        <w:szCs w:val="32"/>
      </w:rPr>
      <w:t xml:space="preserve">INPI </w:t>
    </w:r>
    <w:r w:rsidRPr="00CD5BB8">
      <w:rPr>
        <w:rFonts w:ascii="Calibri" w:hAnsi="Calibri" w:cs="Calibri"/>
        <w:b/>
        <w:sz w:val="28"/>
        <w:szCs w:val="32"/>
      </w:rPr>
      <w:t xml:space="preserve">Nº </w:t>
    </w:r>
    <w:r w:rsidR="00A82132" w:rsidRPr="00CD5BB8">
      <w:rPr>
        <w:rFonts w:ascii="Calibri" w:hAnsi="Calibri" w:cs="Calibri"/>
        <w:b/>
        <w:sz w:val="28"/>
        <w:szCs w:val="32"/>
      </w:rPr>
      <w:t>01</w:t>
    </w:r>
    <w:r w:rsidRPr="00CD5BB8">
      <w:rPr>
        <w:rFonts w:ascii="Calibri" w:hAnsi="Calibri" w:cs="Calibri"/>
        <w:b/>
        <w:sz w:val="28"/>
        <w:szCs w:val="32"/>
      </w:rPr>
      <w:t>,</w:t>
    </w:r>
    <w:r w:rsidRPr="00FA11C8">
      <w:rPr>
        <w:rFonts w:ascii="Calibri" w:hAnsi="Calibri" w:cs="Calibri"/>
        <w:b/>
        <w:sz w:val="28"/>
        <w:szCs w:val="32"/>
      </w:rPr>
      <w:t xml:space="preserve"> </w:t>
    </w:r>
    <w:r w:rsidRPr="00CD5BB8">
      <w:rPr>
        <w:rFonts w:ascii="Calibri" w:hAnsi="Calibri" w:cs="Calibri"/>
        <w:b/>
        <w:sz w:val="28"/>
        <w:szCs w:val="32"/>
      </w:rPr>
      <w:t xml:space="preserve">DE </w:t>
    </w:r>
    <w:r w:rsidR="00180566" w:rsidRPr="00CD5BB8">
      <w:rPr>
        <w:rFonts w:ascii="Calibri" w:hAnsi="Calibri" w:cs="Calibri"/>
        <w:b/>
        <w:sz w:val="28"/>
        <w:szCs w:val="32"/>
      </w:rPr>
      <w:t>11</w:t>
    </w:r>
    <w:r w:rsidRPr="00CD5BB8">
      <w:rPr>
        <w:rFonts w:ascii="Calibri" w:hAnsi="Calibri" w:cs="Calibri"/>
        <w:b/>
        <w:sz w:val="28"/>
        <w:szCs w:val="32"/>
      </w:rPr>
      <w:t xml:space="preserve"> DE </w:t>
    </w:r>
    <w:r w:rsidR="006E2C16" w:rsidRPr="00CD5BB8">
      <w:rPr>
        <w:rFonts w:ascii="Calibri" w:hAnsi="Calibri" w:cs="Calibri"/>
        <w:b/>
        <w:sz w:val="28"/>
        <w:szCs w:val="32"/>
      </w:rPr>
      <w:t>NOVEMBRO</w:t>
    </w:r>
    <w:r w:rsidRPr="00FA11C8">
      <w:rPr>
        <w:rFonts w:ascii="Calibri" w:hAnsi="Calibri" w:cs="Calibri"/>
        <w:b/>
        <w:sz w:val="28"/>
        <w:szCs w:val="32"/>
      </w:rPr>
      <w:t xml:space="preserve"> DE </w:t>
    </w:r>
    <w:r w:rsidR="00A152FD" w:rsidRPr="00FA11C8">
      <w:rPr>
        <w:rFonts w:ascii="Calibri" w:hAnsi="Calibri" w:cs="Calibri"/>
        <w:b/>
        <w:sz w:val="28"/>
        <w:szCs w:val="32"/>
      </w:rPr>
      <w:t>202</w:t>
    </w:r>
    <w:r w:rsidR="005A4772" w:rsidRPr="00FA11C8">
      <w:rPr>
        <w:rFonts w:ascii="Calibri" w:hAnsi="Calibri" w:cs="Calibri"/>
        <w:b/>
        <w:sz w:val="28"/>
        <w:szCs w:val="32"/>
      </w:rPr>
      <w:t>4</w:t>
    </w:r>
  </w:p>
  <w:p w:rsidR="005A4772" w:rsidRDefault="006E2C16" w:rsidP="00176A8D">
    <w:pPr>
      <w:jc w:val="center"/>
      <w:rPr>
        <w:rFonts w:ascii="Calibri" w:hAnsi="Calibri" w:cs="Calibri"/>
        <w:b/>
        <w:sz w:val="28"/>
        <w:szCs w:val="32"/>
      </w:rPr>
    </w:pPr>
    <w:r>
      <w:rPr>
        <w:rFonts w:ascii="Calibri" w:hAnsi="Calibri" w:cs="Calibri"/>
        <w:b/>
        <w:sz w:val="28"/>
        <w:szCs w:val="32"/>
      </w:rPr>
      <w:t>POLÍTICA DE PREÇOS</w:t>
    </w:r>
    <w:r w:rsidR="00CD5BB8">
      <w:rPr>
        <w:rFonts w:ascii="Calibri" w:hAnsi="Calibri" w:cs="Calibri"/>
        <w:b/>
        <w:sz w:val="28"/>
        <w:szCs w:val="32"/>
      </w:rPr>
      <w:t xml:space="preserve"> DOS SERVIÇOS PRESTADOS PELO</w:t>
    </w:r>
    <w:r>
      <w:rPr>
        <w:rFonts w:ascii="Calibri" w:hAnsi="Calibri" w:cs="Calibri"/>
        <w:b/>
        <w:sz w:val="28"/>
        <w:szCs w:val="32"/>
      </w:rPr>
      <w:t xml:space="preserve"> INPI</w:t>
    </w:r>
  </w:p>
  <w:p w:rsidR="00176A8D" w:rsidRDefault="00176A8D" w:rsidP="00176A8D">
    <w:pPr>
      <w:jc w:val="center"/>
      <w:rPr>
        <w:rFonts w:ascii="Calibri" w:hAnsi="Calibri" w:cs="Calibri"/>
        <w:b/>
        <w:sz w:val="28"/>
        <w:szCs w:val="32"/>
      </w:rPr>
    </w:pPr>
    <w:r w:rsidRPr="00176A8D">
      <w:rPr>
        <w:rFonts w:ascii="Calibri" w:hAnsi="Calibri" w:cs="Calibri"/>
        <w:b/>
        <w:sz w:val="28"/>
        <w:szCs w:val="32"/>
      </w:rPr>
      <w:t>FORMULÁRIO DE COMENTÁRIOS E SUGESTÕES</w:t>
    </w:r>
  </w:p>
  <w:p w:rsidR="00176A8D" w:rsidRDefault="00176A8D" w:rsidP="00176A8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B"/>
    <w:rsid w:val="00041924"/>
    <w:rsid w:val="0009349F"/>
    <w:rsid w:val="000D79A6"/>
    <w:rsid w:val="00135B6E"/>
    <w:rsid w:val="001420F0"/>
    <w:rsid w:val="00144C44"/>
    <w:rsid w:val="00173AE0"/>
    <w:rsid w:val="00176A8D"/>
    <w:rsid w:val="00180566"/>
    <w:rsid w:val="0019014D"/>
    <w:rsid w:val="00197105"/>
    <w:rsid w:val="001C4927"/>
    <w:rsid w:val="001D2D95"/>
    <w:rsid w:val="002216CD"/>
    <w:rsid w:val="00251D37"/>
    <w:rsid w:val="00277A3C"/>
    <w:rsid w:val="002C68C1"/>
    <w:rsid w:val="003D5B14"/>
    <w:rsid w:val="00497412"/>
    <w:rsid w:val="004B2E4B"/>
    <w:rsid w:val="0051668E"/>
    <w:rsid w:val="00595876"/>
    <w:rsid w:val="005A4772"/>
    <w:rsid w:val="005F0366"/>
    <w:rsid w:val="006360F9"/>
    <w:rsid w:val="0064648A"/>
    <w:rsid w:val="0065430A"/>
    <w:rsid w:val="00676B35"/>
    <w:rsid w:val="006A4CC7"/>
    <w:rsid w:val="006B1F3E"/>
    <w:rsid w:val="006D1FA2"/>
    <w:rsid w:val="006E2C16"/>
    <w:rsid w:val="00702F7B"/>
    <w:rsid w:val="00721DAF"/>
    <w:rsid w:val="00734701"/>
    <w:rsid w:val="00795ADA"/>
    <w:rsid w:val="00816F2E"/>
    <w:rsid w:val="00822C04"/>
    <w:rsid w:val="008A66E1"/>
    <w:rsid w:val="008F6DF9"/>
    <w:rsid w:val="0090433A"/>
    <w:rsid w:val="0098018D"/>
    <w:rsid w:val="009E39A2"/>
    <w:rsid w:val="00A10E7B"/>
    <w:rsid w:val="00A152FD"/>
    <w:rsid w:val="00A82132"/>
    <w:rsid w:val="00A83198"/>
    <w:rsid w:val="00AC6E80"/>
    <w:rsid w:val="00B3547B"/>
    <w:rsid w:val="00B81178"/>
    <w:rsid w:val="00B843A6"/>
    <w:rsid w:val="00BE24AF"/>
    <w:rsid w:val="00C17600"/>
    <w:rsid w:val="00C3603F"/>
    <w:rsid w:val="00C869AD"/>
    <w:rsid w:val="00C9432C"/>
    <w:rsid w:val="00CA2C01"/>
    <w:rsid w:val="00CD5BB8"/>
    <w:rsid w:val="00CE5EC9"/>
    <w:rsid w:val="00CF3ED0"/>
    <w:rsid w:val="00D0230E"/>
    <w:rsid w:val="00D04E71"/>
    <w:rsid w:val="00D236D3"/>
    <w:rsid w:val="00D350AB"/>
    <w:rsid w:val="00DA5280"/>
    <w:rsid w:val="00DC3468"/>
    <w:rsid w:val="00E52911"/>
    <w:rsid w:val="00E94DDA"/>
    <w:rsid w:val="00F526BE"/>
    <w:rsid w:val="00F66D4E"/>
    <w:rsid w:val="00FA11C8"/>
    <w:rsid w:val="00FC161F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59C00"/>
  <w15:chartTrackingRefBased/>
  <w15:docId w15:val="{8F479EFE-F4CC-4C53-8437-80D83535E6C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350A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350A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350AB"/>
    <w:pPr>
      <w:suppressLineNumbers/>
    </w:pPr>
  </w:style>
  <w:style w:type="character" w:styleId="Refdecomentrio">
    <w:name w:val="annotation reference"/>
    <w:uiPriority w:val="99"/>
    <w:semiHidden/>
    <w:unhideWhenUsed/>
    <w:rsid w:val="00B843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43A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843A6"/>
    <w:rPr>
      <w:rFonts w:ascii="Times New Roman" w:eastAsia="Lucida Sans Unicode" w:hAnsi="Times New Roman" w:cs="Tahoma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43A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843A6"/>
    <w:rPr>
      <w:rFonts w:ascii="Times New Roman" w:eastAsia="Lucida Sans Unicode" w:hAnsi="Times New Roman" w:cs="Tahoma"/>
      <w:b/>
      <w:bCs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3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43A6"/>
    <w:rPr>
      <w:rFonts w:ascii="Tahoma" w:eastAsia="Lucida Sans Unicode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176A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76A8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6A8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link w:val="Cabealho"/>
    <w:uiPriority w:val="99"/>
    <w:rsid w:val="00176A8D"/>
    <w:rPr>
      <w:rFonts w:ascii="Times New Roman" w:eastAsia="Lucida Sans Unicode" w:hAnsi="Times New Roman" w:cs="Tahoma"/>
      <w:kern w:val="3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6A8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link w:val="Rodap"/>
    <w:uiPriority w:val="99"/>
    <w:rsid w:val="00176A8D"/>
    <w:rPr>
      <w:rFonts w:ascii="Times New Roman" w:eastAsia="Lucida Sans Unicode" w:hAnsi="Times New Roman" w:cs="Tahoma"/>
      <w:kern w:val="3"/>
      <w:sz w:val="24"/>
      <w:szCs w:val="24"/>
    </w:rPr>
  </w:style>
  <w:style w:type="character" w:styleId="MenoPendente">
    <w:name w:val="Unresolved Mention"/>
    <w:uiPriority w:val="99"/>
    <w:semiHidden/>
    <w:unhideWhenUsed/>
    <w:rsid w:val="006E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37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diimp@inpi.gov.br" TargetMode="Externa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mailto:diimp@inpi.gov.br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da Silva Cardoso</dc:creator>
  <cp:keywords/>
  <cp:lastModifiedBy>Livia Sthefanie Gouvea Lima</cp:lastModifiedBy>
  <cp:revision>2</cp:revision>
  <dcterms:created xsi:type="dcterms:W3CDTF">2024-11-05T10:43:00Z</dcterms:created>
  <dcterms:modified xsi:type="dcterms:W3CDTF">2024-11-05T10:43:00Z</dcterms:modified>
</cp:coreProperties>
</file>