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1" w:rsidRP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legreyaSansSC-Bold"/>
          <w:b/>
          <w:bCs/>
          <w:sz w:val="36"/>
          <w:szCs w:val="36"/>
        </w:rPr>
      </w:pPr>
      <w:bookmarkStart w:id="0" w:name="_GoBack"/>
      <w:bookmarkEnd w:id="0"/>
      <w:r w:rsidRPr="00BD29B1">
        <w:rPr>
          <w:rFonts w:cs="AlegreyaSansSC-Bold"/>
          <w:b/>
          <w:bCs/>
          <w:sz w:val="36"/>
          <w:szCs w:val="36"/>
        </w:rPr>
        <w:t>TERMO DE DOAÇÃO</w:t>
      </w:r>
    </w:p>
    <w:p w:rsid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p w:rsid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  <w:r w:rsidRPr="00BD29B1">
        <w:rPr>
          <w:rFonts w:eastAsia="Arimo-Regular" w:cs="Arimo-Regular"/>
          <w:sz w:val="24"/>
          <w:szCs w:val="24"/>
        </w:rPr>
        <w:t xml:space="preserve">Eu, _______________________________________, exercendo a atividade de __________________________, na </w:t>
      </w:r>
      <w:r w:rsidR="00281A1E">
        <w:rPr>
          <w:rFonts w:eastAsia="Arimo-Regular" w:cs="Arimo-Regular"/>
          <w:sz w:val="24"/>
          <w:szCs w:val="24"/>
        </w:rPr>
        <w:t>unidade</w:t>
      </w:r>
      <w:r w:rsidRPr="00BD29B1">
        <w:rPr>
          <w:rFonts w:eastAsia="Arimo-Regular" w:cs="Arimo-Regular"/>
          <w:sz w:val="24"/>
          <w:szCs w:val="24"/>
        </w:rPr>
        <w:t xml:space="preserve"> _______________________________,</w:t>
      </w:r>
      <w:r>
        <w:rPr>
          <w:rFonts w:eastAsia="Arimo-Regular" w:cs="Arimo-Regular"/>
          <w:sz w:val="24"/>
          <w:szCs w:val="24"/>
        </w:rPr>
        <w:t xml:space="preserve"> </w:t>
      </w:r>
      <w:r w:rsidRPr="00BD29B1">
        <w:rPr>
          <w:rFonts w:eastAsia="Arimo-Regular" w:cs="Arimo-Regular"/>
          <w:sz w:val="24"/>
          <w:szCs w:val="24"/>
        </w:rPr>
        <w:t xml:space="preserve">aceito as condições gerais estabelecidas pela Biblioteca </w:t>
      </w:r>
      <w:r>
        <w:rPr>
          <w:rFonts w:eastAsia="Arimo-Regular" w:cs="Arimo-Regular"/>
          <w:sz w:val="24"/>
          <w:szCs w:val="24"/>
        </w:rPr>
        <w:t>do Instituto Nacional de Pesquisas Espaciais (INPE)</w:t>
      </w:r>
      <w:r w:rsidRPr="00BD29B1">
        <w:rPr>
          <w:rFonts w:eastAsia="Arimo-Regular" w:cs="Arimo-Regular"/>
          <w:sz w:val="24"/>
          <w:szCs w:val="24"/>
        </w:rPr>
        <w:t xml:space="preserve"> para a aceitação de doação de material bibliográfico.</w:t>
      </w:r>
    </w:p>
    <w:p w:rsid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p w:rsidR="00653F31" w:rsidRDefault="00653F31" w:rsidP="00653F3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  <w:r>
        <w:rPr>
          <w:rFonts w:eastAsia="Arimo-Regular" w:cs="Arimo-Regular"/>
          <w:sz w:val="24"/>
          <w:szCs w:val="24"/>
        </w:rPr>
        <w:t>Critérios para aceitação de doações:</w:t>
      </w:r>
    </w:p>
    <w:p w:rsidR="00653F31" w:rsidRPr="00BA784E" w:rsidRDefault="00653F31" w:rsidP="00653F31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BA784E">
        <w:rPr>
          <w:rFonts w:eastAsia="Times New Roman" w:cs="Arial"/>
          <w:sz w:val="24"/>
          <w:szCs w:val="24"/>
          <w:lang w:eastAsia="pt-BR"/>
        </w:rPr>
        <w:t>São aceitos livros, periódicos, audiovisuais e outros, em bom estado de conservação e utilização, sem sinais de infestação por insetos, anotações, rasgos ou folhas faltantes.</w:t>
      </w:r>
    </w:p>
    <w:p w:rsidR="00653F31" w:rsidRDefault="00653F31" w:rsidP="00653F31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As obras devem ser preferencialmente relacionadas</w:t>
      </w:r>
      <w:r w:rsidRPr="00BA784E">
        <w:rPr>
          <w:rFonts w:eastAsia="Times New Roman" w:cs="Arial"/>
          <w:sz w:val="24"/>
          <w:szCs w:val="24"/>
          <w:lang w:eastAsia="pt-BR"/>
        </w:rPr>
        <w:t xml:space="preserve"> às áreas </w:t>
      </w:r>
      <w:r>
        <w:rPr>
          <w:rFonts w:eastAsia="Times New Roman" w:cs="Arial"/>
          <w:sz w:val="24"/>
          <w:szCs w:val="24"/>
          <w:lang w:eastAsia="pt-BR"/>
        </w:rPr>
        <w:t xml:space="preserve">técnico-científicas </w:t>
      </w:r>
      <w:r w:rsidRPr="00BA784E">
        <w:rPr>
          <w:rFonts w:eastAsia="Times New Roman" w:cs="Arial"/>
          <w:sz w:val="24"/>
          <w:szCs w:val="24"/>
          <w:lang w:eastAsia="pt-BR"/>
        </w:rPr>
        <w:t>de conhecimento e pesquisa d</w:t>
      </w:r>
      <w:r>
        <w:rPr>
          <w:rFonts w:eastAsia="Times New Roman" w:cs="Arial"/>
          <w:sz w:val="24"/>
          <w:szCs w:val="24"/>
          <w:lang w:eastAsia="pt-BR"/>
        </w:rPr>
        <w:t>o INPE.</w:t>
      </w:r>
    </w:p>
    <w:p w:rsidR="00653F31" w:rsidRPr="003A7F0B" w:rsidRDefault="00653F31" w:rsidP="00653F31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3A7F0B">
        <w:rPr>
          <w:rFonts w:eastAsia="Times New Roman" w:cs="Arial"/>
          <w:sz w:val="24"/>
          <w:szCs w:val="24"/>
          <w:lang w:eastAsia="pt-BR"/>
        </w:rPr>
        <w:t>N</w:t>
      </w:r>
      <w:r w:rsidRPr="003A7F0B">
        <w:rPr>
          <w:rFonts w:cs="Arial"/>
          <w:sz w:val="24"/>
          <w:szCs w:val="24"/>
        </w:rPr>
        <w:t>ão serão incorporad</w:t>
      </w:r>
      <w:r>
        <w:rPr>
          <w:rFonts w:cs="Arial"/>
          <w:sz w:val="24"/>
          <w:szCs w:val="24"/>
        </w:rPr>
        <w:t>a</w:t>
      </w:r>
      <w:r w:rsidRPr="003A7F0B">
        <w:rPr>
          <w:rFonts w:cs="Arial"/>
          <w:sz w:val="24"/>
          <w:szCs w:val="24"/>
        </w:rPr>
        <w:t xml:space="preserve">s ao acervo </w:t>
      </w:r>
      <w:r>
        <w:rPr>
          <w:rFonts w:cs="Arial"/>
          <w:sz w:val="24"/>
          <w:szCs w:val="24"/>
        </w:rPr>
        <w:t>publicações</w:t>
      </w:r>
      <w:r w:rsidRPr="003A7F0B">
        <w:rPr>
          <w:rFonts w:cs="Arial"/>
          <w:sz w:val="24"/>
          <w:szCs w:val="24"/>
        </w:rPr>
        <w:t>:</w:t>
      </w:r>
    </w:p>
    <w:p w:rsidR="00653F31" w:rsidRPr="00BA784E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2" w:hanging="283"/>
        <w:contextualSpacing/>
        <w:jc w:val="both"/>
        <w:rPr>
          <w:rFonts w:cs="Arial"/>
          <w:sz w:val="24"/>
          <w:szCs w:val="24"/>
        </w:rPr>
      </w:pPr>
      <w:proofErr w:type="gramStart"/>
      <w:r w:rsidRPr="00BA784E">
        <w:rPr>
          <w:rFonts w:cs="Arial"/>
          <w:sz w:val="24"/>
          <w:szCs w:val="24"/>
        </w:rPr>
        <w:t>em</w:t>
      </w:r>
      <w:proofErr w:type="gramEnd"/>
      <w:r w:rsidRPr="00BA784E">
        <w:rPr>
          <w:rFonts w:cs="Arial"/>
          <w:sz w:val="24"/>
          <w:szCs w:val="24"/>
        </w:rPr>
        <w:t xml:space="preserve"> mau estado de conservação e/ou infestadas p</w:t>
      </w:r>
      <w:r>
        <w:rPr>
          <w:rFonts w:cs="Arial"/>
          <w:sz w:val="24"/>
          <w:szCs w:val="24"/>
        </w:rPr>
        <w:t>or agentes nocivos ao documento</w:t>
      </w:r>
      <w:r w:rsidRPr="00BA784E">
        <w:rPr>
          <w:rFonts w:cs="Arial"/>
          <w:sz w:val="24"/>
          <w:szCs w:val="24"/>
        </w:rPr>
        <w:t>;</w:t>
      </w:r>
    </w:p>
    <w:p w:rsidR="00653F31" w:rsidRPr="00D377AA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3"/>
        <w:contextualSpacing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que</w:t>
      </w:r>
      <w:proofErr w:type="gramEnd"/>
      <w:r>
        <w:rPr>
          <w:rFonts w:cs="Arial"/>
          <w:sz w:val="24"/>
          <w:szCs w:val="24"/>
        </w:rPr>
        <w:t xml:space="preserve"> não sejam </w:t>
      </w:r>
      <w:r w:rsidRPr="00D377AA">
        <w:rPr>
          <w:rFonts w:cs="Arial"/>
          <w:sz w:val="24"/>
          <w:szCs w:val="24"/>
        </w:rPr>
        <w:t>de interesse por serem obsolet</w:t>
      </w:r>
      <w:r w:rsidR="0007475E" w:rsidRPr="00D377AA">
        <w:rPr>
          <w:rFonts w:cs="Arial"/>
          <w:sz w:val="24"/>
          <w:szCs w:val="24"/>
        </w:rPr>
        <w:t>a</w:t>
      </w:r>
      <w:r w:rsidRPr="00D377AA">
        <w:rPr>
          <w:rFonts w:cs="Arial"/>
          <w:sz w:val="24"/>
          <w:szCs w:val="24"/>
        </w:rPr>
        <w:t>s;</w:t>
      </w:r>
    </w:p>
    <w:p w:rsidR="00653F31" w:rsidRPr="00D377AA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3"/>
        <w:contextualSpacing/>
        <w:jc w:val="both"/>
        <w:rPr>
          <w:rFonts w:cs="Arial"/>
          <w:sz w:val="24"/>
          <w:szCs w:val="24"/>
        </w:rPr>
      </w:pPr>
      <w:proofErr w:type="gramStart"/>
      <w:r w:rsidRPr="00D377AA">
        <w:rPr>
          <w:rFonts w:cs="Arial"/>
          <w:sz w:val="24"/>
          <w:szCs w:val="24"/>
        </w:rPr>
        <w:t>de</w:t>
      </w:r>
      <w:proofErr w:type="gramEnd"/>
      <w:r w:rsidRPr="00D377AA">
        <w:rPr>
          <w:rFonts w:cs="Arial"/>
          <w:sz w:val="24"/>
          <w:szCs w:val="24"/>
        </w:rPr>
        <w:t xml:space="preserve"> edições anteriores às existentes na Biblioteca, a não ser que, ouvidos especialistas, sejam considerad</w:t>
      </w:r>
      <w:r w:rsidR="0007475E" w:rsidRPr="00D377AA">
        <w:rPr>
          <w:rFonts w:cs="Arial"/>
          <w:sz w:val="24"/>
          <w:szCs w:val="24"/>
        </w:rPr>
        <w:t>a</w:t>
      </w:r>
      <w:r w:rsidRPr="00D377AA">
        <w:rPr>
          <w:rFonts w:cs="Arial"/>
          <w:sz w:val="24"/>
          <w:szCs w:val="24"/>
        </w:rPr>
        <w:t>s de valor histórico;</w:t>
      </w:r>
    </w:p>
    <w:p w:rsidR="00653F31" w:rsidRPr="00BA784E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3"/>
        <w:contextualSpacing/>
        <w:jc w:val="both"/>
        <w:rPr>
          <w:rFonts w:cs="Arial"/>
          <w:sz w:val="24"/>
          <w:szCs w:val="24"/>
        </w:rPr>
      </w:pPr>
      <w:proofErr w:type="gramStart"/>
      <w:r w:rsidRPr="00D377AA">
        <w:rPr>
          <w:rFonts w:cs="Arial"/>
          <w:sz w:val="24"/>
          <w:szCs w:val="24"/>
        </w:rPr>
        <w:t>já</w:t>
      </w:r>
      <w:proofErr w:type="gramEnd"/>
      <w:r w:rsidRPr="00D377AA">
        <w:rPr>
          <w:rFonts w:cs="Arial"/>
          <w:sz w:val="24"/>
          <w:szCs w:val="24"/>
        </w:rPr>
        <w:t xml:space="preserve"> constem em número suficiente no acervo;</w:t>
      </w:r>
      <w:r w:rsidRPr="00BA784E">
        <w:rPr>
          <w:rFonts w:cs="Arial"/>
          <w:sz w:val="24"/>
          <w:szCs w:val="24"/>
        </w:rPr>
        <w:t xml:space="preserve"> </w:t>
      </w:r>
    </w:p>
    <w:p w:rsidR="00653F31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3"/>
        <w:contextualSpacing/>
        <w:jc w:val="both"/>
        <w:rPr>
          <w:rFonts w:cs="Arial"/>
          <w:sz w:val="24"/>
          <w:szCs w:val="24"/>
        </w:rPr>
      </w:pPr>
      <w:proofErr w:type="gramStart"/>
      <w:r w:rsidRPr="00BA784E">
        <w:rPr>
          <w:rFonts w:cs="Arial"/>
          <w:sz w:val="24"/>
          <w:szCs w:val="24"/>
        </w:rPr>
        <w:t>catálogos</w:t>
      </w:r>
      <w:proofErr w:type="gramEnd"/>
      <w:r w:rsidRPr="00BA784E">
        <w:rPr>
          <w:rFonts w:cs="Arial"/>
          <w:sz w:val="24"/>
          <w:szCs w:val="24"/>
        </w:rPr>
        <w:t xml:space="preserve"> de empresas</w:t>
      </w:r>
      <w:r>
        <w:rPr>
          <w:rFonts w:cs="Arial"/>
          <w:sz w:val="24"/>
          <w:szCs w:val="24"/>
        </w:rPr>
        <w:t xml:space="preserve">, manuais de equipamentos, livros didáticos; </w:t>
      </w:r>
    </w:p>
    <w:p w:rsidR="00653F31" w:rsidRPr="00FC4AE9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3"/>
        <w:contextualSpacing/>
        <w:jc w:val="both"/>
        <w:rPr>
          <w:rFonts w:cs="Arial"/>
          <w:sz w:val="24"/>
          <w:szCs w:val="24"/>
        </w:rPr>
      </w:pPr>
      <w:proofErr w:type="gramStart"/>
      <w:r w:rsidRPr="00FC4AE9">
        <w:rPr>
          <w:rFonts w:cs="Arial"/>
          <w:sz w:val="24"/>
          <w:szCs w:val="24"/>
        </w:rPr>
        <w:t>periódicos</w:t>
      </w:r>
      <w:proofErr w:type="gramEnd"/>
      <w:r w:rsidRPr="00FC4AE9">
        <w:rPr>
          <w:rFonts w:cs="Arial"/>
          <w:sz w:val="24"/>
          <w:szCs w:val="24"/>
        </w:rPr>
        <w:t xml:space="preserve"> avulsos, com exceção de fascículos que complementem as coleções do INPE;</w:t>
      </w:r>
    </w:p>
    <w:p w:rsidR="00653F31" w:rsidRDefault="00653F31" w:rsidP="00653F31">
      <w:pPr>
        <w:numPr>
          <w:ilvl w:val="0"/>
          <w:numId w:val="1"/>
        </w:numPr>
        <w:tabs>
          <w:tab w:val="num" w:pos="993"/>
        </w:tabs>
        <w:spacing w:before="120" w:after="120" w:line="240" w:lineRule="auto"/>
        <w:ind w:left="993" w:hanging="284"/>
        <w:jc w:val="both"/>
        <w:rPr>
          <w:rFonts w:cs="Arial"/>
          <w:sz w:val="24"/>
          <w:szCs w:val="24"/>
        </w:rPr>
      </w:pPr>
      <w:proofErr w:type="gramStart"/>
      <w:r w:rsidRPr="00BA784E">
        <w:rPr>
          <w:rFonts w:cs="Arial"/>
          <w:sz w:val="24"/>
          <w:szCs w:val="24"/>
        </w:rPr>
        <w:t>cópias</w:t>
      </w:r>
      <w:proofErr w:type="gramEnd"/>
      <w:r w:rsidRPr="00BA784E">
        <w:rPr>
          <w:rFonts w:cs="Arial"/>
          <w:sz w:val="24"/>
          <w:szCs w:val="24"/>
        </w:rPr>
        <w:t xml:space="preserve"> </w:t>
      </w:r>
      <w:r w:rsidRPr="00E94D17">
        <w:rPr>
          <w:rFonts w:cs="Arial"/>
          <w:sz w:val="24"/>
          <w:szCs w:val="24"/>
        </w:rPr>
        <w:t xml:space="preserve">reprográficas de livros </w:t>
      </w:r>
      <w:r>
        <w:rPr>
          <w:rFonts w:cs="Arial"/>
          <w:sz w:val="24"/>
          <w:szCs w:val="24"/>
        </w:rPr>
        <w:t>ou</w:t>
      </w:r>
      <w:r w:rsidRPr="00E94D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r w:rsidRPr="00E94D17">
        <w:rPr>
          <w:rFonts w:cs="Arial"/>
          <w:sz w:val="24"/>
          <w:szCs w:val="24"/>
        </w:rPr>
        <w:t>outros materiais.</w:t>
      </w:r>
    </w:p>
    <w:p w:rsidR="00281A1E" w:rsidRDefault="00281A1E" w:rsidP="00653F31">
      <w:pPr>
        <w:shd w:val="clear" w:color="auto" w:fill="FFFFFF"/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653F31" w:rsidRPr="00653F31" w:rsidRDefault="00653F31" w:rsidP="00653F3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53F31">
        <w:rPr>
          <w:rFonts w:cs="Arial"/>
          <w:sz w:val="24"/>
          <w:szCs w:val="24"/>
        </w:rPr>
        <w:t xml:space="preserve">O </w:t>
      </w:r>
      <w:r w:rsidRPr="00D377AA">
        <w:rPr>
          <w:rFonts w:cs="Arial"/>
          <w:sz w:val="24"/>
          <w:szCs w:val="24"/>
        </w:rPr>
        <w:t xml:space="preserve">doador fica ciente </w:t>
      </w:r>
      <w:r w:rsidR="0007475E" w:rsidRPr="00D377AA">
        <w:rPr>
          <w:rFonts w:cs="Arial"/>
          <w:sz w:val="24"/>
          <w:szCs w:val="24"/>
        </w:rPr>
        <w:t xml:space="preserve">de </w:t>
      </w:r>
      <w:r w:rsidRPr="00D377AA">
        <w:rPr>
          <w:rFonts w:cs="Arial"/>
          <w:sz w:val="24"/>
          <w:szCs w:val="24"/>
        </w:rPr>
        <w:t xml:space="preserve">que, após avaliação das publicações doadas, a Divisão de Biblioteca </w:t>
      </w:r>
      <w:r w:rsidRPr="00D377AA">
        <w:rPr>
          <w:rFonts w:eastAsia="Times New Roman" w:cs="Arial"/>
          <w:sz w:val="24"/>
          <w:szCs w:val="24"/>
          <w:lang w:eastAsia="pt-BR"/>
        </w:rPr>
        <w:t xml:space="preserve">não se obriga a manter todo </w:t>
      </w:r>
      <w:r w:rsidR="0007475E" w:rsidRPr="00D377AA">
        <w:rPr>
          <w:rFonts w:eastAsia="Times New Roman" w:cs="Arial"/>
          <w:sz w:val="24"/>
          <w:szCs w:val="24"/>
          <w:lang w:eastAsia="pt-BR"/>
        </w:rPr>
        <w:t xml:space="preserve">o </w:t>
      </w:r>
      <w:r w:rsidRPr="00D377AA">
        <w:rPr>
          <w:rFonts w:eastAsia="Times New Roman" w:cs="Arial"/>
          <w:sz w:val="24"/>
          <w:szCs w:val="24"/>
          <w:lang w:eastAsia="pt-BR"/>
        </w:rPr>
        <w:t>material e poderá, conforme sua avaliação e interesse: incorporá-lo ao acervo geral, devolvê</w:t>
      </w:r>
      <w:r w:rsidRPr="00653F31">
        <w:rPr>
          <w:rFonts w:eastAsia="Times New Roman" w:cs="Arial"/>
          <w:sz w:val="24"/>
          <w:szCs w:val="24"/>
          <w:lang w:eastAsia="pt-BR"/>
        </w:rPr>
        <w:t>-lo ao doador ou ainda oferecê-lo em permuta e/ou doação a outras instituições.</w:t>
      </w:r>
    </w:p>
    <w:p w:rsid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p w:rsidR="00653F31" w:rsidRDefault="00653F3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p w:rsidR="00BD29B1" w:rsidRPr="00BD29B1" w:rsidRDefault="00653F31" w:rsidP="00BD29B1">
      <w:pPr>
        <w:autoSpaceDE w:val="0"/>
        <w:autoSpaceDN w:val="0"/>
        <w:adjustRightInd w:val="0"/>
        <w:spacing w:before="120" w:after="120" w:line="240" w:lineRule="auto"/>
        <w:jc w:val="right"/>
        <w:rPr>
          <w:rFonts w:eastAsia="Arimo-Regular" w:cs="Arimo-Regular"/>
          <w:sz w:val="24"/>
          <w:szCs w:val="24"/>
        </w:rPr>
      </w:pPr>
      <w:r>
        <w:rPr>
          <w:rFonts w:eastAsia="Arimo-Regular" w:cs="Arimo-Regular"/>
          <w:sz w:val="24"/>
          <w:szCs w:val="24"/>
        </w:rPr>
        <w:t>São</w:t>
      </w:r>
      <w:r w:rsidR="00BD29B1" w:rsidRPr="00BD29B1">
        <w:rPr>
          <w:rFonts w:eastAsia="Arimo-Regular" w:cs="Arimo-Regular"/>
          <w:sz w:val="24"/>
          <w:szCs w:val="24"/>
        </w:rPr>
        <w:t xml:space="preserve"> </w:t>
      </w:r>
      <w:r w:rsidR="00BD29B1">
        <w:rPr>
          <w:rFonts w:eastAsia="Arimo-Regular" w:cs="Arimo-Regular"/>
          <w:sz w:val="24"/>
          <w:szCs w:val="24"/>
        </w:rPr>
        <w:t>José dos Campos</w:t>
      </w:r>
      <w:r w:rsidR="00BD29B1" w:rsidRPr="00BD29B1">
        <w:rPr>
          <w:rFonts w:eastAsia="Arimo-Regular" w:cs="Arimo-Regular"/>
          <w:sz w:val="24"/>
          <w:szCs w:val="24"/>
        </w:rPr>
        <w:t>, _____ de _____________ de 20____.</w:t>
      </w:r>
    </w:p>
    <w:p w:rsidR="00BD29B1" w:rsidRDefault="00BD29B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p w:rsidR="00653F31" w:rsidRDefault="00653F31" w:rsidP="00BD29B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Arimo-Regular" w:cs="Arimo-Regular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3F31" w:rsidTr="00653F31">
        <w:tc>
          <w:tcPr>
            <w:tcW w:w="4322" w:type="dxa"/>
          </w:tcPr>
          <w:p w:rsidR="00653F3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</w:p>
          <w:p w:rsidR="00653F31" w:rsidRPr="00BD29B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  <w:r w:rsidRPr="00BD29B1">
              <w:rPr>
                <w:rFonts w:eastAsia="Arimo-Regular" w:cs="Arimo-Regular"/>
                <w:sz w:val="24"/>
                <w:szCs w:val="24"/>
              </w:rPr>
              <w:t>_________________________________</w:t>
            </w:r>
          </w:p>
          <w:p w:rsidR="00653F3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  <w:r w:rsidRPr="00BD29B1">
              <w:rPr>
                <w:rFonts w:eastAsia="Arimo-Regular" w:cs="Arimo-Regular"/>
                <w:sz w:val="24"/>
                <w:szCs w:val="24"/>
              </w:rPr>
              <w:t>Assinatura</w:t>
            </w:r>
            <w:r>
              <w:rPr>
                <w:rFonts w:eastAsia="Arimo-Regular" w:cs="Arimo-Regular"/>
                <w:sz w:val="24"/>
                <w:szCs w:val="24"/>
              </w:rPr>
              <w:t xml:space="preserve"> do doador</w:t>
            </w:r>
          </w:p>
        </w:tc>
        <w:tc>
          <w:tcPr>
            <w:tcW w:w="4322" w:type="dxa"/>
          </w:tcPr>
          <w:p w:rsidR="00653F3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</w:p>
          <w:p w:rsidR="00653F31" w:rsidRPr="00BD29B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  <w:r w:rsidRPr="00BD29B1">
              <w:rPr>
                <w:rFonts w:eastAsia="Arimo-Regular" w:cs="Arimo-Regular"/>
                <w:sz w:val="24"/>
                <w:szCs w:val="24"/>
              </w:rPr>
              <w:t>_________________________________</w:t>
            </w:r>
          </w:p>
          <w:p w:rsidR="00653F31" w:rsidRDefault="00653F31" w:rsidP="00653F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mo-Regular" w:cs="Arimo-Regular"/>
                <w:sz w:val="24"/>
                <w:szCs w:val="24"/>
              </w:rPr>
            </w:pPr>
            <w:r w:rsidRPr="00BD29B1">
              <w:rPr>
                <w:rFonts w:eastAsia="Arimo-Regular" w:cs="Arimo-Regular"/>
                <w:sz w:val="24"/>
                <w:szCs w:val="24"/>
              </w:rPr>
              <w:t>Assinatura</w:t>
            </w:r>
            <w:r>
              <w:rPr>
                <w:rFonts w:eastAsia="Arimo-Regular" w:cs="Arimo-Regular"/>
                <w:sz w:val="24"/>
                <w:szCs w:val="24"/>
              </w:rPr>
              <w:t xml:space="preserve"> da Biblioteca</w:t>
            </w:r>
          </w:p>
        </w:tc>
      </w:tr>
    </w:tbl>
    <w:p w:rsidR="00BD29B1" w:rsidRPr="00BD29B1" w:rsidRDefault="00BD29B1" w:rsidP="00BD29B1">
      <w:pPr>
        <w:spacing w:before="120" w:after="120" w:line="240" w:lineRule="auto"/>
        <w:jc w:val="both"/>
        <w:rPr>
          <w:sz w:val="24"/>
          <w:szCs w:val="24"/>
        </w:rPr>
      </w:pPr>
    </w:p>
    <w:sectPr w:rsidR="00BD29B1" w:rsidRPr="00BD29B1" w:rsidSect="00412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greyaSansS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130"/>
    <w:multiLevelType w:val="hybridMultilevel"/>
    <w:tmpl w:val="6B54FB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473"/>
    <w:multiLevelType w:val="multilevel"/>
    <w:tmpl w:val="85A6A08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1"/>
    <w:rsid w:val="0007475E"/>
    <w:rsid w:val="00126373"/>
    <w:rsid w:val="00281A1E"/>
    <w:rsid w:val="0041215A"/>
    <w:rsid w:val="005E7D99"/>
    <w:rsid w:val="00653F31"/>
    <w:rsid w:val="007C343D"/>
    <w:rsid w:val="008F77D7"/>
    <w:rsid w:val="00A21FB0"/>
    <w:rsid w:val="00BD29B1"/>
    <w:rsid w:val="00D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F31"/>
    <w:pPr>
      <w:ind w:left="720"/>
      <w:contextualSpacing/>
    </w:pPr>
  </w:style>
  <w:style w:type="table" w:styleId="Tabelacomgrade">
    <w:name w:val="Table Grid"/>
    <w:basedOn w:val="Tabelanormal"/>
    <w:uiPriority w:val="59"/>
    <w:rsid w:val="0065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F31"/>
    <w:pPr>
      <w:ind w:left="720"/>
      <w:contextualSpacing/>
    </w:pPr>
  </w:style>
  <w:style w:type="table" w:styleId="Tabelacomgrade">
    <w:name w:val="Table Grid"/>
    <w:basedOn w:val="Tabelanormal"/>
    <w:uiPriority w:val="59"/>
    <w:rsid w:val="0065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- Chefia</dc:creator>
  <cp:lastModifiedBy>Silvia - Chefia</cp:lastModifiedBy>
  <cp:revision>2</cp:revision>
  <dcterms:created xsi:type="dcterms:W3CDTF">2022-01-21T12:38:00Z</dcterms:created>
  <dcterms:modified xsi:type="dcterms:W3CDTF">2022-01-21T12:38:00Z</dcterms:modified>
</cp:coreProperties>
</file>