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CD" w:rsidRDefault="007031CD" w:rsidP="007031CD">
      <w:pPr>
        <w:pStyle w:val="Cabealho"/>
        <w:tabs>
          <w:tab w:val="left" w:pos="3318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Banco de Material Biológico Humano</w:t>
      </w:r>
    </w:p>
    <w:p w:rsidR="007031CD" w:rsidRDefault="007031CD" w:rsidP="007031C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Instituto Evandro Chagas/SVS/MS</w:t>
      </w:r>
    </w:p>
    <w:p w:rsidR="00D1715B" w:rsidRDefault="00D1715B" w:rsidP="007031C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F5269D" w:rsidRPr="00757697" w:rsidRDefault="00EB5DE8" w:rsidP="006C38F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/>
        </w:rPr>
      </w:pPr>
      <w:r w:rsidRPr="00757697">
        <w:rPr>
          <w:rFonts w:ascii="Arial" w:eastAsiaTheme="minorHAnsi" w:hAnsi="Arial" w:cs="Arial"/>
          <w:b/>
        </w:rPr>
        <w:t xml:space="preserve">Convite </w:t>
      </w:r>
    </w:p>
    <w:p w:rsidR="00F5269D" w:rsidRPr="00757697" w:rsidRDefault="00F5269D" w:rsidP="00F5269D">
      <w:pPr>
        <w:pStyle w:val="PargrafodaLista"/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/>
        </w:rPr>
      </w:pPr>
    </w:p>
    <w:p w:rsidR="006C38FA" w:rsidRPr="00757697" w:rsidRDefault="00EB5DE8" w:rsidP="00B365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757697">
        <w:rPr>
          <w:rFonts w:ascii="Arial" w:eastAsiaTheme="minorHAnsi" w:hAnsi="Arial" w:cs="Arial"/>
        </w:rPr>
        <w:t xml:space="preserve">Convidamos você a participar, através do armazenamento da sua amostra biológica ou da sua autorização para a participação do seu </w:t>
      </w:r>
      <w:proofErr w:type="gramStart"/>
      <w:r w:rsidRPr="00757697">
        <w:rPr>
          <w:rFonts w:ascii="Arial" w:eastAsiaTheme="minorHAnsi" w:hAnsi="Arial" w:cs="Arial"/>
        </w:rPr>
        <w:t>filho(</w:t>
      </w:r>
      <w:proofErr w:type="gramEnd"/>
      <w:r w:rsidRPr="00757697">
        <w:rPr>
          <w:rFonts w:ascii="Arial" w:eastAsiaTheme="minorHAnsi" w:hAnsi="Arial" w:cs="Arial"/>
        </w:rPr>
        <w:t xml:space="preserve">a) (ou pessoa pela qual o(a) senhor(a) é o responsável legal), do Biobanco Institucional do Instituto Evandro Chagas/SVS/MS, </w:t>
      </w:r>
      <w:r w:rsidRPr="00757697">
        <w:rPr>
          <w:rFonts w:ascii="Arial" w:hAnsi="Arial" w:cs="Arial"/>
          <w:color w:val="000000"/>
        </w:rPr>
        <w:t>que é uma coleção organizada de amostras biológicas humanas e informações associadas à pessoa.</w:t>
      </w:r>
    </w:p>
    <w:p w:rsidR="006C38FA" w:rsidRPr="00757697" w:rsidRDefault="00EB5DE8" w:rsidP="00B365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757697">
        <w:rPr>
          <w:rFonts w:ascii="Arial" w:hAnsi="Arial" w:cs="Arial"/>
        </w:rPr>
        <w:t xml:space="preserve">O respeito à dignidade humana exige que todo armazenamento de material biológico humano em Biobanco Institucional se processe com o consentimento livre e esclarecido do participante e/ou por seu representante legal. Sendo assim, os esclarecimentos abaixo visam elucidar </w:t>
      </w:r>
      <w:proofErr w:type="gramStart"/>
      <w:r w:rsidRPr="00757697">
        <w:rPr>
          <w:rFonts w:ascii="Arial" w:hAnsi="Arial" w:cs="Arial"/>
        </w:rPr>
        <w:t>o(</w:t>
      </w:r>
      <w:proofErr w:type="gramEnd"/>
      <w:r w:rsidRPr="00757697">
        <w:rPr>
          <w:rFonts w:ascii="Arial" w:hAnsi="Arial" w:cs="Arial"/>
        </w:rPr>
        <w:t>a) senhor(a) para que a sua manifestação seja realizada de forma autônoma, consciente, livre e esclarecida.</w:t>
      </w:r>
    </w:p>
    <w:p w:rsidR="00C3026B" w:rsidRPr="00757697" w:rsidRDefault="00C3026B" w:rsidP="00B365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7031CD" w:rsidRPr="00757697" w:rsidRDefault="007031CD" w:rsidP="006C38F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/>
        </w:rPr>
      </w:pPr>
      <w:r w:rsidRPr="00757697">
        <w:rPr>
          <w:rFonts w:ascii="Arial" w:eastAsiaTheme="minorHAnsi" w:hAnsi="Arial" w:cs="Arial"/>
          <w:b/>
        </w:rPr>
        <w:t>Esclarecimentos</w:t>
      </w:r>
    </w:p>
    <w:p w:rsidR="002E51BA" w:rsidRPr="00757697" w:rsidRDefault="007031CD" w:rsidP="00B365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trike/>
          <w:color w:val="000000"/>
        </w:rPr>
      </w:pPr>
      <w:r w:rsidRPr="00757697">
        <w:rPr>
          <w:rFonts w:ascii="Arial" w:eastAsiaTheme="minorHAnsi" w:hAnsi="Arial" w:cs="Arial"/>
        </w:rPr>
        <w:t xml:space="preserve">No </w:t>
      </w:r>
      <w:r w:rsidRPr="00757697">
        <w:rPr>
          <w:rFonts w:ascii="Arial" w:hAnsi="Arial" w:cs="Arial"/>
          <w:color w:val="000000"/>
        </w:rPr>
        <w:t>Instituto Evandro Chagas (IEC), órgão vinculado à Secretaria de Vigilância em Saúde (SVS) do Ministério da Saúde (MS)</w:t>
      </w:r>
      <w:r w:rsidRPr="00757697">
        <w:rPr>
          <w:rFonts w:ascii="Arial" w:eastAsiaTheme="minorHAnsi" w:hAnsi="Arial" w:cs="Arial"/>
        </w:rPr>
        <w:t xml:space="preserve">, </w:t>
      </w:r>
      <w:proofErr w:type="gramStart"/>
      <w:r w:rsidRPr="00757697">
        <w:rPr>
          <w:rFonts w:ascii="Arial" w:eastAsiaTheme="minorHAnsi" w:hAnsi="Arial" w:cs="Arial"/>
        </w:rPr>
        <w:t>são</w:t>
      </w:r>
      <w:proofErr w:type="gramEnd"/>
      <w:r w:rsidRPr="00757697">
        <w:rPr>
          <w:rFonts w:ascii="Arial" w:eastAsiaTheme="minorHAnsi" w:hAnsi="Arial" w:cs="Arial"/>
        </w:rPr>
        <w:t xml:space="preserve"> realizadas pesquisas que visam, entre outras coisas, encontrar maneiras de melhorar a vida dos pacientes, às vezes até descobrindo novos tr</w:t>
      </w:r>
      <w:r w:rsidR="00205E01" w:rsidRPr="00757697">
        <w:rPr>
          <w:rFonts w:ascii="Arial" w:eastAsiaTheme="minorHAnsi" w:hAnsi="Arial" w:cs="Arial"/>
        </w:rPr>
        <w:t>atamentos ou exames que ajudem a diagnosticar e</w:t>
      </w:r>
      <w:r w:rsidRPr="00757697">
        <w:rPr>
          <w:rFonts w:ascii="Arial" w:eastAsiaTheme="minorHAnsi" w:hAnsi="Arial" w:cs="Arial"/>
        </w:rPr>
        <w:t xml:space="preserve"> tratar os pacientes. </w:t>
      </w:r>
      <w:proofErr w:type="gramStart"/>
      <w:r w:rsidRPr="00757697">
        <w:rPr>
          <w:rFonts w:ascii="Arial" w:eastAsiaTheme="minorHAnsi" w:hAnsi="Arial" w:cs="Arial"/>
        </w:rPr>
        <w:t>O(</w:t>
      </w:r>
      <w:proofErr w:type="gramEnd"/>
      <w:r w:rsidRPr="00757697">
        <w:rPr>
          <w:rFonts w:ascii="Arial" w:eastAsiaTheme="minorHAnsi" w:hAnsi="Arial" w:cs="Arial"/>
        </w:rPr>
        <w:t xml:space="preserve">A) senhor(a) e/ou seu filho(a) (ou pessoa pela qual o(a) senhor(a) é o responsável legal) está sendo atendido para o tratamento de uma doença ou aceitou previamente participar de uma pesquisa científica, tendo assinado documento que comprova isso. Para a realização de seu tratamento (ou </w:t>
      </w:r>
      <w:r w:rsidR="00F84BCA" w:rsidRPr="00757697">
        <w:rPr>
          <w:rFonts w:ascii="Arial" w:eastAsiaTheme="minorHAnsi" w:hAnsi="Arial" w:cs="Arial"/>
        </w:rPr>
        <w:t xml:space="preserve">da </w:t>
      </w:r>
      <w:r w:rsidRPr="00757697">
        <w:rPr>
          <w:rFonts w:ascii="Arial" w:eastAsiaTheme="minorHAnsi" w:hAnsi="Arial" w:cs="Arial"/>
        </w:rPr>
        <w:t xml:space="preserve">pessoa pela qual </w:t>
      </w:r>
      <w:proofErr w:type="gramStart"/>
      <w:r w:rsidRPr="00757697">
        <w:rPr>
          <w:rFonts w:ascii="Arial" w:eastAsiaTheme="minorHAnsi" w:hAnsi="Arial" w:cs="Arial"/>
        </w:rPr>
        <w:t>o(</w:t>
      </w:r>
      <w:proofErr w:type="gramEnd"/>
      <w:r w:rsidRPr="00757697">
        <w:rPr>
          <w:rFonts w:ascii="Arial" w:eastAsiaTheme="minorHAnsi" w:hAnsi="Arial" w:cs="Arial"/>
        </w:rPr>
        <w:t>a) senhor(a) é o responsável legal)</w:t>
      </w:r>
      <w:r w:rsidR="00F84BCA" w:rsidRPr="00757697">
        <w:rPr>
          <w:rFonts w:ascii="Arial" w:eastAsiaTheme="minorHAnsi" w:hAnsi="Arial" w:cs="Arial"/>
        </w:rPr>
        <w:t>,</w:t>
      </w:r>
      <w:r w:rsidRPr="00757697">
        <w:rPr>
          <w:rFonts w:ascii="Arial" w:eastAsiaTheme="minorHAnsi" w:hAnsi="Arial" w:cs="Arial"/>
        </w:rPr>
        <w:t xml:space="preserve"> ou para a realização da pesquisa, exames laboratoriais são realizados. Depois de fazer os exames </w:t>
      </w:r>
      <w:r w:rsidR="002E51BA" w:rsidRPr="00757697">
        <w:rPr>
          <w:rFonts w:ascii="Arial" w:eastAsiaTheme="minorHAnsi" w:hAnsi="Arial" w:cs="Arial"/>
        </w:rPr>
        <w:t>necessários</w:t>
      </w:r>
      <w:r w:rsidRPr="00757697">
        <w:rPr>
          <w:rFonts w:ascii="Arial" w:eastAsiaTheme="minorHAnsi" w:hAnsi="Arial" w:cs="Arial"/>
        </w:rPr>
        <w:t xml:space="preserve"> para o seu </w:t>
      </w:r>
      <w:r w:rsidR="00111287" w:rsidRPr="00757697">
        <w:rPr>
          <w:rFonts w:ascii="Arial" w:eastAsiaTheme="minorHAnsi" w:hAnsi="Arial" w:cs="Arial"/>
        </w:rPr>
        <w:t>tratamento ou pesquisa, pode sobrar um pouco de material</w:t>
      </w:r>
      <w:r w:rsidR="00923FAD" w:rsidRPr="00757697">
        <w:rPr>
          <w:rFonts w:ascii="Arial" w:eastAsiaTheme="minorHAnsi" w:hAnsi="Arial" w:cs="Arial"/>
        </w:rPr>
        <w:t xml:space="preserve"> </w:t>
      </w:r>
      <w:r w:rsidR="00EB5DE8" w:rsidRPr="00757697">
        <w:rPr>
          <w:rFonts w:ascii="Arial" w:eastAsiaTheme="minorHAnsi" w:hAnsi="Arial" w:cs="Arial"/>
        </w:rPr>
        <w:t>(sangue</w:t>
      </w:r>
      <w:r w:rsidR="00E616BF" w:rsidRPr="00757697">
        <w:rPr>
          <w:rFonts w:ascii="Arial" w:eastAsiaTheme="minorHAnsi" w:hAnsi="Arial" w:cs="Arial"/>
        </w:rPr>
        <w:t xml:space="preserve"> total</w:t>
      </w:r>
      <w:r w:rsidR="006D2194" w:rsidRPr="00757697">
        <w:rPr>
          <w:rFonts w:ascii="Arial" w:eastAsiaTheme="minorHAnsi" w:hAnsi="Arial" w:cs="Arial"/>
        </w:rPr>
        <w:t>, soro, plasma</w:t>
      </w:r>
      <w:r w:rsidR="00EB5DE8" w:rsidRPr="00757697">
        <w:rPr>
          <w:rFonts w:ascii="Arial" w:eastAsiaTheme="minorHAnsi" w:hAnsi="Arial" w:cs="Arial"/>
        </w:rPr>
        <w:t>, fezes, urina</w:t>
      </w:r>
      <w:r w:rsidR="00E616BF" w:rsidRPr="00757697">
        <w:rPr>
          <w:rFonts w:ascii="Arial" w:eastAsiaTheme="minorHAnsi" w:hAnsi="Arial" w:cs="Arial"/>
        </w:rPr>
        <w:t xml:space="preserve">, </w:t>
      </w:r>
      <w:r w:rsidR="00AA4239" w:rsidRPr="00757697">
        <w:rPr>
          <w:rFonts w:ascii="Arial" w:eastAsiaTheme="minorHAnsi" w:hAnsi="Arial" w:cs="Arial"/>
        </w:rPr>
        <w:t>saliva</w:t>
      </w:r>
      <w:r w:rsidR="00E616BF" w:rsidRPr="00757697">
        <w:rPr>
          <w:rFonts w:ascii="Arial" w:eastAsiaTheme="minorHAnsi" w:hAnsi="Arial" w:cs="Arial"/>
        </w:rPr>
        <w:t>, tecidos humanos, secreções respiratórias, líquido cefalo</w:t>
      </w:r>
      <w:r w:rsidR="000E6058" w:rsidRPr="00757697">
        <w:rPr>
          <w:rFonts w:ascii="Arial" w:eastAsiaTheme="minorHAnsi" w:hAnsi="Arial" w:cs="Arial"/>
        </w:rPr>
        <w:t>r</w:t>
      </w:r>
      <w:r w:rsidR="00E616BF" w:rsidRPr="00757697">
        <w:rPr>
          <w:rFonts w:ascii="Arial" w:eastAsiaTheme="minorHAnsi" w:hAnsi="Arial" w:cs="Arial"/>
        </w:rPr>
        <w:t>raquidiano</w:t>
      </w:r>
      <w:r w:rsidR="00EB5DE8" w:rsidRPr="00757697">
        <w:rPr>
          <w:rFonts w:ascii="Arial" w:eastAsiaTheme="minorHAnsi" w:hAnsi="Arial" w:cs="Arial"/>
        </w:rPr>
        <w:t>)</w:t>
      </w:r>
      <w:r w:rsidRPr="00757697">
        <w:rPr>
          <w:rFonts w:ascii="Arial" w:eastAsiaTheme="minorHAnsi" w:hAnsi="Arial" w:cs="Arial"/>
        </w:rPr>
        <w:t xml:space="preserve"> que normalmente seria jogado fora.</w:t>
      </w:r>
      <w:r w:rsidR="002E51BA" w:rsidRPr="00757697">
        <w:rPr>
          <w:rFonts w:ascii="Arial" w:eastAsiaTheme="minorHAnsi" w:hAnsi="Arial" w:cs="Arial"/>
        </w:rPr>
        <w:t xml:space="preserve"> </w:t>
      </w:r>
      <w:r w:rsidR="00F84BCA" w:rsidRPr="00757697">
        <w:rPr>
          <w:rFonts w:ascii="Arial" w:eastAsiaTheme="minorHAnsi" w:hAnsi="Arial" w:cs="Arial"/>
        </w:rPr>
        <w:t xml:space="preserve">Sendo assim, estamos solicitando uma pequena quantidade do seu material coletado, para guardá-lo no </w:t>
      </w:r>
      <w:r w:rsidR="00F84BCA" w:rsidRPr="00757697">
        <w:rPr>
          <w:rFonts w:ascii="Arial" w:eastAsiaTheme="minorHAnsi" w:hAnsi="Arial" w:cs="Arial"/>
        </w:rPr>
        <w:lastRenderedPageBreak/>
        <w:t>Biobanco do Instituto Evandro Chagas/SVS/MS para eventualmente utilizá-lo em pesquisas futuras.</w:t>
      </w:r>
    </w:p>
    <w:p w:rsidR="007031CD" w:rsidRPr="00757697" w:rsidRDefault="008A2A5F" w:rsidP="00B365D5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757697">
        <w:rPr>
          <w:rFonts w:ascii="Arial" w:hAnsi="Arial" w:cs="Arial"/>
          <w:color w:val="000000"/>
        </w:rPr>
        <w:t>O</w:t>
      </w:r>
      <w:r w:rsidR="007031CD" w:rsidRPr="00757697">
        <w:rPr>
          <w:rFonts w:ascii="Arial" w:hAnsi="Arial" w:cs="Arial"/>
          <w:color w:val="000000"/>
        </w:rPr>
        <w:t xml:space="preserve"> seu material armazenado poderá ser submetido a outros exames laboratoriais com objet</w:t>
      </w:r>
      <w:r w:rsidRPr="00757697">
        <w:rPr>
          <w:rFonts w:ascii="Arial" w:hAnsi="Arial" w:cs="Arial"/>
          <w:color w:val="000000"/>
        </w:rPr>
        <w:t>ivo de desenvolver novas pesquisas relacionada</w:t>
      </w:r>
      <w:r w:rsidR="007031CD" w:rsidRPr="00757697">
        <w:rPr>
          <w:rFonts w:ascii="Arial" w:hAnsi="Arial" w:cs="Arial"/>
          <w:color w:val="000000"/>
        </w:rPr>
        <w:t>s às doenç</w:t>
      </w:r>
      <w:r w:rsidRPr="00757697">
        <w:rPr>
          <w:rFonts w:ascii="Arial" w:hAnsi="Arial" w:cs="Arial"/>
          <w:color w:val="000000"/>
        </w:rPr>
        <w:t xml:space="preserve">as de interesse </w:t>
      </w:r>
      <w:r w:rsidR="007031CD" w:rsidRPr="00757697">
        <w:rPr>
          <w:rFonts w:ascii="Arial" w:hAnsi="Arial" w:cs="Arial"/>
          <w:color w:val="000000"/>
        </w:rPr>
        <w:t xml:space="preserve">em Saúde Pública. Garantimos que o IEC só usará esse material e suas informações para os fins já citados, obedecendo a rigorosos princípios de respeito à sua vida e manterá a confidencialidade de todas as informações relacionadas à sua pessoa. </w:t>
      </w:r>
    </w:p>
    <w:p w:rsidR="004F6554" w:rsidRPr="00757697" w:rsidRDefault="007031CD" w:rsidP="00B365D5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757697">
        <w:rPr>
          <w:rFonts w:ascii="Arial" w:hAnsi="Arial" w:cs="Arial"/>
          <w:color w:val="000000"/>
        </w:rPr>
        <w:t>Se você desejar, a qualquer momento, terá acesso às informações, inclusive referentes aos resultados obtidos com as pesquisas que forem realizadas, bem como poderá solicitar que seu material e suas informações sejam excluídos do Biobanco.</w:t>
      </w:r>
      <w:r w:rsidR="00B132C7" w:rsidRPr="00757697">
        <w:rPr>
          <w:rFonts w:ascii="Arial" w:hAnsi="Arial" w:cs="Arial"/>
          <w:color w:val="000000"/>
        </w:rPr>
        <w:t xml:space="preserve"> </w:t>
      </w:r>
      <w:r w:rsidR="00205386" w:rsidRPr="00757697">
        <w:rPr>
          <w:rFonts w:ascii="Arial" w:hAnsi="Arial" w:cs="Arial"/>
          <w:color w:val="000000"/>
        </w:rPr>
        <w:t xml:space="preserve">Caso seja sua decisão retirar o consentimento, </w:t>
      </w:r>
      <w:proofErr w:type="gramStart"/>
      <w:r w:rsidR="00205386" w:rsidRPr="00757697">
        <w:rPr>
          <w:rFonts w:ascii="Arial" w:hAnsi="Arial" w:cs="Arial"/>
          <w:color w:val="000000"/>
        </w:rPr>
        <w:t>o(</w:t>
      </w:r>
      <w:proofErr w:type="gramEnd"/>
      <w:r w:rsidR="00205386" w:rsidRPr="00757697">
        <w:rPr>
          <w:rFonts w:ascii="Arial" w:hAnsi="Arial" w:cs="Arial"/>
          <w:color w:val="000000"/>
        </w:rPr>
        <w:t>a) senhor(a) deverá informar aos responsáveis pelo Biobanco por escrito</w:t>
      </w:r>
      <w:r w:rsidR="00F664C7" w:rsidRPr="00757697">
        <w:rPr>
          <w:rFonts w:ascii="Arial" w:hAnsi="Arial" w:cs="Arial"/>
          <w:color w:val="000000"/>
        </w:rPr>
        <w:t>, documento no qual decidirá sobre o destino do material, podendo ser devolvido ao(a) senhor(a) ou ser destruído conforme as normas de biossegurança da instituição.</w:t>
      </w:r>
      <w:r w:rsidR="00A41E90" w:rsidRPr="00757697">
        <w:rPr>
          <w:rFonts w:ascii="Arial" w:hAnsi="Arial" w:cs="Arial"/>
          <w:color w:val="000000"/>
        </w:rPr>
        <w:t xml:space="preserve"> </w:t>
      </w:r>
      <w:r w:rsidR="00F84BCA" w:rsidRPr="00757697">
        <w:rPr>
          <w:rFonts w:ascii="Arial" w:hAnsi="Arial" w:cs="Arial"/>
          <w:color w:val="000000"/>
        </w:rPr>
        <w:t>O c</w:t>
      </w:r>
      <w:r w:rsidR="00996D61" w:rsidRPr="00757697">
        <w:rPr>
          <w:rFonts w:ascii="Arial" w:hAnsi="Arial" w:cs="Arial"/>
          <w:color w:val="000000"/>
        </w:rPr>
        <w:t xml:space="preserve">ontato para se </w:t>
      </w:r>
      <w:proofErr w:type="gramStart"/>
      <w:r w:rsidR="00996D61" w:rsidRPr="00757697">
        <w:rPr>
          <w:rFonts w:ascii="Arial" w:hAnsi="Arial" w:cs="Arial"/>
          <w:color w:val="000000"/>
        </w:rPr>
        <w:t>obter</w:t>
      </w:r>
      <w:proofErr w:type="gramEnd"/>
      <w:r w:rsidR="00996D61" w:rsidRPr="00757697">
        <w:rPr>
          <w:rFonts w:ascii="Arial" w:hAnsi="Arial" w:cs="Arial"/>
          <w:color w:val="000000"/>
        </w:rPr>
        <w:t xml:space="preserve"> acesso à</w:t>
      </w:r>
      <w:r w:rsidR="00A41E90" w:rsidRPr="00757697">
        <w:rPr>
          <w:rFonts w:ascii="Arial" w:hAnsi="Arial" w:cs="Arial"/>
          <w:color w:val="000000"/>
        </w:rPr>
        <w:t>s informações</w:t>
      </w:r>
      <w:r w:rsidR="005C5050" w:rsidRPr="00757697">
        <w:rPr>
          <w:rFonts w:ascii="Arial" w:hAnsi="Arial" w:cs="Arial"/>
          <w:color w:val="000000"/>
        </w:rPr>
        <w:t xml:space="preserve"> sobre os </w:t>
      </w:r>
      <w:r w:rsidR="00A41E90" w:rsidRPr="00757697">
        <w:rPr>
          <w:rFonts w:ascii="Arial" w:hAnsi="Arial" w:cs="Arial"/>
          <w:color w:val="000000"/>
        </w:rPr>
        <w:t>resultados</w:t>
      </w:r>
      <w:r w:rsidR="005C5050" w:rsidRPr="00757697">
        <w:rPr>
          <w:rFonts w:ascii="Arial" w:hAnsi="Arial" w:cs="Arial"/>
          <w:color w:val="000000"/>
        </w:rPr>
        <w:t xml:space="preserve"> das pesquisas</w:t>
      </w:r>
      <w:r w:rsidR="00A41E90" w:rsidRPr="00757697">
        <w:rPr>
          <w:rFonts w:ascii="Arial" w:hAnsi="Arial" w:cs="Arial"/>
          <w:color w:val="000000"/>
        </w:rPr>
        <w:t>, das amostras</w:t>
      </w:r>
      <w:r w:rsidR="005C5050" w:rsidRPr="00757697">
        <w:rPr>
          <w:rFonts w:ascii="Arial" w:hAnsi="Arial" w:cs="Arial"/>
          <w:color w:val="000000"/>
        </w:rPr>
        <w:t>,</w:t>
      </w:r>
      <w:r w:rsidR="00A41E90" w:rsidRPr="00757697">
        <w:rPr>
          <w:rFonts w:ascii="Arial" w:hAnsi="Arial" w:cs="Arial"/>
          <w:color w:val="000000"/>
        </w:rPr>
        <w:t xml:space="preserve"> sobre o procedimento de exclusão</w:t>
      </w:r>
      <w:r w:rsidR="005C5050" w:rsidRPr="00757697">
        <w:rPr>
          <w:rFonts w:ascii="Arial" w:hAnsi="Arial" w:cs="Arial"/>
          <w:color w:val="000000"/>
        </w:rPr>
        <w:t xml:space="preserve"> e sobre possíveis aconselhamentos genéticos serão</w:t>
      </w:r>
      <w:r w:rsidR="00A41E90" w:rsidRPr="00757697">
        <w:rPr>
          <w:rFonts w:ascii="Arial" w:hAnsi="Arial" w:cs="Arial"/>
          <w:color w:val="000000"/>
        </w:rPr>
        <w:t xml:space="preserve"> feito</w:t>
      </w:r>
      <w:r w:rsidR="005C5050" w:rsidRPr="00757697">
        <w:rPr>
          <w:rFonts w:ascii="Arial" w:hAnsi="Arial" w:cs="Arial"/>
          <w:color w:val="000000"/>
        </w:rPr>
        <w:t>s</w:t>
      </w:r>
      <w:r w:rsidR="00A41E90" w:rsidRPr="00757697">
        <w:rPr>
          <w:rFonts w:ascii="Arial" w:hAnsi="Arial" w:cs="Arial"/>
          <w:color w:val="000000"/>
        </w:rPr>
        <w:t xml:space="preserve"> </w:t>
      </w:r>
      <w:r w:rsidR="004952CE" w:rsidRPr="00757697">
        <w:rPr>
          <w:rFonts w:ascii="Arial" w:hAnsi="Arial" w:cs="Arial"/>
          <w:color w:val="000000"/>
        </w:rPr>
        <w:t>com</w:t>
      </w:r>
      <w:r w:rsidR="00A41E90" w:rsidRPr="00757697">
        <w:rPr>
          <w:rFonts w:ascii="Arial" w:hAnsi="Arial" w:cs="Arial"/>
          <w:color w:val="000000"/>
        </w:rPr>
        <w:t xml:space="preserve"> o intermédio do Comitê de Ética em Pesquisa do Instituto Evandro Chagas (</w:t>
      </w:r>
      <w:r w:rsidR="005C5050" w:rsidRPr="00757697">
        <w:rPr>
          <w:rFonts w:ascii="Arial" w:hAnsi="Arial" w:cs="Arial"/>
          <w:color w:val="000000"/>
        </w:rPr>
        <w:t>CEP/IEC), o qual terá</w:t>
      </w:r>
      <w:r w:rsidR="00A41E90" w:rsidRPr="00757697">
        <w:rPr>
          <w:rFonts w:ascii="Arial" w:hAnsi="Arial" w:cs="Arial"/>
          <w:color w:val="000000"/>
        </w:rPr>
        <w:t xml:space="preserve"> os seus dados</w:t>
      </w:r>
      <w:r w:rsidR="005C5050" w:rsidRPr="00757697">
        <w:rPr>
          <w:rFonts w:ascii="Arial" w:hAnsi="Arial" w:cs="Arial"/>
          <w:color w:val="000000"/>
        </w:rPr>
        <w:t xml:space="preserve"> de contato</w:t>
      </w:r>
      <w:r w:rsidR="00A41E90" w:rsidRPr="00757697">
        <w:rPr>
          <w:rFonts w:ascii="Arial" w:hAnsi="Arial" w:cs="Arial"/>
          <w:color w:val="000000"/>
        </w:rPr>
        <w:t xml:space="preserve"> especificados mais abaixo.  </w:t>
      </w:r>
    </w:p>
    <w:p w:rsidR="007031CD" w:rsidRPr="00757697" w:rsidRDefault="00EB5DE8" w:rsidP="00B365D5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757697">
        <w:rPr>
          <w:rFonts w:ascii="Arial" w:hAnsi="Arial" w:cs="Arial"/>
          <w:bCs/>
        </w:rPr>
        <w:t>O material também poderá ser descartado devido à inadequação da amostra por critérios de qualidade, por iniciativa da instituição ou em caso de dissolução do Biobanco. Antes da realização do descarte, somente no</w:t>
      </w:r>
      <w:r w:rsidR="00200054" w:rsidRPr="00757697">
        <w:rPr>
          <w:rFonts w:ascii="Arial" w:hAnsi="Arial" w:cs="Arial"/>
          <w:bCs/>
        </w:rPr>
        <w:t>s</w:t>
      </w:r>
      <w:r w:rsidRPr="00757697">
        <w:rPr>
          <w:rFonts w:ascii="Arial" w:hAnsi="Arial" w:cs="Arial"/>
          <w:bCs/>
        </w:rPr>
        <w:t xml:space="preserve"> caso</w:t>
      </w:r>
      <w:r w:rsidR="00200054" w:rsidRPr="00757697">
        <w:rPr>
          <w:rFonts w:ascii="Arial" w:hAnsi="Arial" w:cs="Arial"/>
          <w:bCs/>
        </w:rPr>
        <w:t>s</w:t>
      </w:r>
      <w:r w:rsidRPr="00757697">
        <w:rPr>
          <w:rFonts w:ascii="Arial" w:hAnsi="Arial" w:cs="Arial"/>
          <w:bCs/>
        </w:rPr>
        <w:t xml:space="preserve"> de </w:t>
      </w:r>
      <w:r w:rsidR="00200054" w:rsidRPr="00757697">
        <w:rPr>
          <w:rFonts w:ascii="Arial" w:hAnsi="Arial" w:cs="Arial"/>
          <w:bCs/>
        </w:rPr>
        <w:t xml:space="preserve">iniciativa da instituição ou </w:t>
      </w:r>
      <w:r w:rsidRPr="00757697">
        <w:rPr>
          <w:rFonts w:ascii="Arial" w:hAnsi="Arial" w:cs="Arial"/>
          <w:bCs/>
        </w:rPr>
        <w:t xml:space="preserve">dissolução do Biobanco, a amostra será ofertada </w:t>
      </w:r>
      <w:proofErr w:type="gramStart"/>
      <w:r w:rsidRPr="00757697">
        <w:rPr>
          <w:rFonts w:ascii="Arial" w:hAnsi="Arial" w:cs="Arial"/>
          <w:bCs/>
        </w:rPr>
        <w:t>a pelo</w:t>
      </w:r>
      <w:proofErr w:type="gramEnd"/>
      <w:r w:rsidRPr="00757697">
        <w:rPr>
          <w:rFonts w:ascii="Arial" w:hAnsi="Arial" w:cs="Arial"/>
          <w:bCs/>
        </w:rPr>
        <w:t xml:space="preserve"> menos dois biobancos diferentes</w:t>
      </w:r>
      <w:r w:rsidRPr="00757697">
        <w:rPr>
          <w:rFonts w:ascii="Arial" w:hAnsi="Arial" w:cs="Arial"/>
        </w:rPr>
        <w:t xml:space="preserve">. Em todas as hipóteses, </w:t>
      </w:r>
      <w:proofErr w:type="gramStart"/>
      <w:r w:rsidRPr="00757697">
        <w:rPr>
          <w:rFonts w:ascii="Arial" w:hAnsi="Arial" w:cs="Arial"/>
        </w:rPr>
        <w:t>o(</w:t>
      </w:r>
      <w:proofErr w:type="gramEnd"/>
      <w:r w:rsidRPr="00757697">
        <w:rPr>
          <w:rFonts w:ascii="Arial" w:hAnsi="Arial" w:cs="Arial"/>
        </w:rPr>
        <w:t>a) senhor(a) será comunicado</w:t>
      </w:r>
      <w:r w:rsidR="00205386" w:rsidRPr="00757697">
        <w:rPr>
          <w:rFonts w:ascii="Arial" w:hAnsi="Arial" w:cs="Arial"/>
          <w:color w:val="000000"/>
        </w:rPr>
        <w:t>.</w:t>
      </w:r>
      <w:r w:rsidR="00B132C7" w:rsidRPr="00757697">
        <w:rPr>
          <w:rFonts w:ascii="Arial" w:hAnsi="Arial" w:cs="Arial"/>
          <w:color w:val="000000"/>
        </w:rPr>
        <w:t xml:space="preserve"> </w:t>
      </w:r>
    </w:p>
    <w:p w:rsidR="007031CD" w:rsidRPr="00757697" w:rsidRDefault="007031CD" w:rsidP="00B365D5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757697">
        <w:rPr>
          <w:rFonts w:ascii="Arial" w:hAnsi="Arial" w:cs="Arial"/>
          <w:color w:val="000000"/>
        </w:rPr>
        <w:t xml:space="preserve">No caso de eventual necessidade de transferência de seu material para outra instituição, dentro dos objetivos já mencionados, você será informado e terá o direito de não autorizar.  </w:t>
      </w:r>
    </w:p>
    <w:p w:rsidR="007031CD" w:rsidRPr="00757697" w:rsidRDefault="007031CD" w:rsidP="00B365D5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757697">
        <w:rPr>
          <w:rFonts w:ascii="Arial" w:hAnsi="Arial" w:cs="Arial"/>
          <w:color w:val="000000"/>
        </w:rPr>
        <w:t xml:space="preserve">Você também será informado sobre quaisquer situações que envolvam o seu material armazenado, incluindo o eventual encerramento do Biobanco. </w:t>
      </w:r>
    </w:p>
    <w:p w:rsidR="00875079" w:rsidRPr="00757697" w:rsidRDefault="00F664C7" w:rsidP="00B365D5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757697">
        <w:rPr>
          <w:rFonts w:ascii="Arial" w:hAnsi="Arial" w:cs="Arial"/>
          <w:color w:val="000000"/>
        </w:rPr>
        <w:lastRenderedPageBreak/>
        <w:t>Você receberá uma via deste Termo de Consentimento Livre e Esclarecido</w:t>
      </w:r>
      <w:r w:rsidR="00875079" w:rsidRPr="00757697">
        <w:rPr>
          <w:rFonts w:ascii="Arial" w:hAnsi="Arial" w:cs="Arial"/>
          <w:color w:val="000000"/>
        </w:rPr>
        <w:t xml:space="preserve"> para consultá-lo quando </w:t>
      </w:r>
      <w:r w:rsidR="00F84BCA" w:rsidRPr="00757697">
        <w:rPr>
          <w:rFonts w:ascii="Arial" w:hAnsi="Arial" w:cs="Arial"/>
          <w:color w:val="000000"/>
        </w:rPr>
        <w:t>quiser</w:t>
      </w:r>
      <w:r w:rsidR="00875079" w:rsidRPr="00757697">
        <w:rPr>
          <w:rFonts w:ascii="Arial" w:hAnsi="Arial" w:cs="Arial"/>
          <w:color w:val="000000"/>
        </w:rPr>
        <w:t>.</w:t>
      </w:r>
    </w:p>
    <w:p w:rsidR="00875079" w:rsidRPr="00757697" w:rsidRDefault="00875079" w:rsidP="00B365D5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757697">
        <w:rPr>
          <w:rFonts w:ascii="Arial" w:hAnsi="Arial" w:cs="Arial"/>
          <w:color w:val="000000"/>
        </w:rPr>
        <w:t xml:space="preserve">Você não receberá nenhum pagamento, nem terá que pagar nada para que seu material biológico fique guardado no Biobanco/IEC. </w:t>
      </w:r>
    </w:p>
    <w:p w:rsidR="007031CD" w:rsidRPr="00757697" w:rsidRDefault="007031CD" w:rsidP="00B365D5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757697">
        <w:rPr>
          <w:rFonts w:ascii="Arial" w:hAnsi="Arial" w:cs="Arial"/>
          <w:color w:val="000000"/>
        </w:rPr>
        <w:t xml:space="preserve">Você poderá escolher entre autorizar o uso de seu material biológico e/ou suas informações a cada pesquisa proposta ou, se preferir, autorizar o uso em pesquisas futuras sem necessidade de consulta prévia. </w:t>
      </w:r>
    </w:p>
    <w:p w:rsidR="004517E6" w:rsidRPr="00757697" w:rsidRDefault="004517E6" w:rsidP="00B365D5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757697">
        <w:rPr>
          <w:rFonts w:ascii="Arial" w:hAnsi="Arial" w:cs="Arial"/>
          <w:color w:val="000000"/>
        </w:rPr>
        <w:t xml:space="preserve"> </w:t>
      </w:r>
      <w:r w:rsidR="00EB5DE8" w:rsidRPr="00757697">
        <w:rPr>
          <w:rFonts w:ascii="Arial" w:hAnsi="Arial" w:cs="Arial"/>
          <w:color w:val="000000"/>
        </w:rPr>
        <w:t xml:space="preserve">Qualquer dúvida sobre os seus direitos como participante do Biobanco pode ser tirada através do Comitê de Ética em Pesquisa do Instituto Evandro Chagas (CEP/IEC), o qual é responsável pelo acompanhamento do Biobanco e avaliação das futuras pesquisas que serão realizadas na instituição. O endereço do CEP/IEC é Rodovia BR-316, Km 07, s/n, CEP 63030-000, Ananindeua-PA, Brasil, tendo seu horário de funcionamento de </w:t>
      </w:r>
      <w:proofErr w:type="gramStart"/>
      <w:r w:rsidR="00EB5DE8" w:rsidRPr="00757697">
        <w:rPr>
          <w:rFonts w:ascii="Arial" w:hAnsi="Arial" w:cs="Arial"/>
          <w:color w:val="000000"/>
        </w:rPr>
        <w:t>07:30</w:t>
      </w:r>
      <w:proofErr w:type="gramEnd"/>
      <w:r w:rsidR="00EB5DE8" w:rsidRPr="00757697">
        <w:rPr>
          <w:rFonts w:ascii="Arial" w:hAnsi="Arial" w:cs="Arial"/>
          <w:color w:val="000000"/>
        </w:rPr>
        <w:t xml:space="preserve"> às 16:30. Caso prefira, o atendimento pode ser telefônico através do telefone (91) 3214-2237</w:t>
      </w:r>
      <w:r w:rsidR="00023564" w:rsidRPr="00757697">
        <w:rPr>
          <w:rFonts w:ascii="Arial" w:hAnsi="Arial" w:cs="Arial"/>
          <w:color w:val="000000"/>
        </w:rPr>
        <w:t xml:space="preserve"> ou através do e-mail cep@iec.pa.gov.br. </w:t>
      </w:r>
    </w:p>
    <w:p w:rsidR="007031CD" w:rsidRPr="00757697" w:rsidRDefault="007031CD" w:rsidP="00B365D5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757697">
        <w:rPr>
          <w:rFonts w:ascii="Arial" w:hAnsi="Arial" w:cs="Arial"/>
          <w:color w:val="000000"/>
        </w:rPr>
        <w:t xml:space="preserve">Você deseja ser consultado para renovar a sua autorização a cada nova pesquisa que pretenda utilizar o seu material biológico?   </w:t>
      </w:r>
    </w:p>
    <w:p w:rsidR="007031CD" w:rsidRPr="00757697" w:rsidRDefault="007031CD" w:rsidP="00F664C7">
      <w:pPr>
        <w:spacing w:after="0" w:line="360" w:lineRule="auto"/>
        <w:rPr>
          <w:rFonts w:ascii="Arial" w:hAnsi="Arial" w:cs="Arial"/>
          <w:color w:val="000000"/>
        </w:rPr>
      </w:pPr>
      <w:proofErr w:type="gramStart"/>
      <w:r w:rsidRPr="00757697">
        <w:rPr>
          <w:rFonts w:ascii="Arial" w:hAnsi="Arial" w:cs="Arial"/>
          <w:color w:val="000000"/>
        </w:rPr>
        <w:t xml:space="preserve">(  </w:t>
      </w:r>
      <w:proofErr w:type="gramEnd"/>
      <w:r w:rsidRPr="00757697">
        <w:rPr>
          <w:rFonts w:ascii="Arial" w:hAnsi="Arial" w:cs="Arial"/>
          <w:color w:val="000000"/>
        </w:rPr>
        <w:t xml:space="preserve">) SIM </w:t>
      </w:r>
    </w:p>
    <w:p w:rsidR="007031CD" w:rsidRPr="00757697" w:rsidRDefault="007031CD" w:rsidP="00F664C7">
      <w:pPr>
        <w:spacing w:after="0" w:line="360" w:lineRule="auto"/>
        <w:rPr>
          <w:rFonts w:ascii="Arial" w:hAnsi="Arial" w:cs="Arial"/>
          <w:color w:val="000000"/>
        </w:rPr>
      </w:pPr>
      <w:proofErr w:type="gramStart"/>
      <w:r w:rsidRPr="00757697">
        <w:rPr>
          <w:rFonts w:ascii="Arial" w:hAnsi="Arial" w:cs="Arial"/>
          <w:color w:val="000000"/>
        </w:rPr>
        <w:t xml:space="preserve">(  </w:t>
      </w:r>
      <w:proofErr w:type="gramEnd"/>
      <w:r w:rsidRPr="00757697">
        <w:rPr>
          <w:rFonts w:ascii="Arial" w:hAnsi="Arial" w:cs="Arial"/>
          <w:color w:val="000000"/>
        </w:rPr>
        <w:t xml:space="preserve">) NÃO </w:t>
      </w:r>
    </w:p>
    <w:p w:rsidR="00205386" w:rsidRPr="00757697" w:rsidRDefault="00F664C7" w:rsidP="00F664C7">
      <w:pPr>
        <w:spacing w:after="0" w:line="360" w:lineRule="auto"/>
        <w:rPr>
          <w:rFonts w:ascii="Arial" w:hAnsi="Arial" w:cs="Arial"/>
          <w:color w:val="000000"/>
        </w:rPr>
      </w:pPr>
      <w:r w:rsidRPr="00757697">
        <w:rPr>
          <w:rFonts w:ascii="Arial" w:eastAsiaTheme="minorHAnsi" w:hAnsi="Arial" w:cs="Arial"/>
        </w:rPr>
        <w:t> </w:t>
      </w:r>
    </w:p>
    <w:tbl>
      <w:tblPr>
        <w:tblpPr w:leftFromText="141" w:rightFromText="141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57"/>
      </w:tblGrid>
      <w:tr w:rsidR="007031CD" w:rsidRPr="00757697" w:rsidTr="00B20192">
        <w:trPr>
          <w:trHeight w:val="1047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CD" w:rsidRPr="00757697" w:rsidRDefault="007031CD" w:rsidP="00F664C7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7031CD" w:rsidRPr="006C38FA" w:rsidRDefault="00322FAA" w:rsidP="00F664C7">
      <w:pPr>
        <w:spacing w:after="0" w:line="360" w:lineRule="auto"/>
        <w:rPr>
          <w:rFonts w:ascii="Arial" w:hAnsi="Arial" w:cs="Arial"/>
          <w:color w:val="000000"/>
        </w:rPr>
      </w:pPr>
      <w:r w:rsidRPr="00757697">
        <w:rPr>
          <w:rFonts w:ascii="Arial" w:hAnsi="Arial" w:cs="Arial"/>
          <w:color w:val="000000"/>
        </w:rPr>
        <w:t>Data da C</w:t>
      </w:r>
      <w:r w:rsidR="007031CD" w:rsidRPr="00757697">
        <w:rPr>
          <w:rFonts w:ascii="Arial" w:hAnsi="Arial" w:cs="Arial"/>
          <w:color w:val="000000"/>
        </w:rPr>
        <w:t>oleta: _____/_____/_____</w:t>
      </w:r>
    </w:p>
    <w:p w:rsidR="0046283F" w:rsidRPr="006C38FA" w:rsidRDefault="0046283F" w:rsidP="00F664C7">
      <w:pPr>
        <w:spacing w:after="0" w:line="360" w:lineRule="auto"/>
        <w:rPr>
          <w:rFonts w:ascii="Arial" w:hAnsi="Arial" w:cs="Arial"/>
          <w:color w:val="000000"/>
        </w:rPr>
      </w:pPr>
    </w:p>
    <w:p w:rsidR="007031CD" w:rsidRPr="006C38FA" w:rsidRDefault="007031CD" w:rsidP="00F664C7">
      <w:pPr>
        <w:spacing w:after="0" w:line="360" w:lineRule="auto"/>
        <w:rPr>
          <w:rFonts w:ascii="Arial" w:hAnsi="Arial" w:cs="Arial"/>
          <w:color w:val="000000"/>
        </w:rPr>
      </w:pPr>
      <w:r w:rsidRPr="006C38FA">
        <w:rPr>
          <w:rFonts w:ascii="Arial" w:hAnsi="Arial" w:cs="Arial"/>
          <w:color w:val="000000"/>
        </w:rPr>
        <w:t>_____________________________________________________</w:t>
      </w:r>
    </w:p>
    <w:p w:rsidR="007031CD" w:rsidRPr="006C38FA" w:rsidRDefault="00BF6CAD" w:rsidP="00F664C7">
      <w:pPr>
        <w:spacing w:after="0"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9.15pt;margin-top:.6pt;width:76.85pt;height:51.05pt;z-index:251660288" strokecolor="white [3212]">
            <v:textbox>
              <w:txbxContent>
                <w:p w:rsidR="007031CD" w:rsidRPr="008D117E" w:rsidRDefault="007031CD" w:rsidP="007031CD">
                  <w:pPr>
                    <w:jc w:val="center"/>
                    <w:rPr>
                      <w:sz w:val="16"/>
                      <w:szCs w:val="16"/>
                    </w:rPr>
                  </w:pPr>
                  <w:r w:rsidRPr="008D117E">
                    <w:rPr>
                      <w:sz w:val="16"/>
                      <w:szCs w:val="16"/>
                    </w:rPr>
                    <w:t>Impressão Digital</w:t>
                  </w:r>
                </w:p>
              </w:txbxContent>
            </v:textbox>
          </v:shape>
        </w:pict>
      </w:r>
      <w:r w:rsidR="007031CD" w:rsidRPr="006C38FA">
        <w:rPr>
          <w:rFonts w:ascii="Arial" w:hAnsi="Arial" w:cs="Arial"/>
          <w:b/>
          <w:color w:val="000000"/>
        </w:rPr>
        <w:t xml:space="preserve">Assinatura do </w:t>
      </w:r>
      <w:r w:rsidR="00875079" w:rsidRPr="006C38FA">
        <w:rPr>
          <w:rFonts w:ascii="Arial" w:hAnsi="Arial" w:cs="Arial"/>
          <w:b/>
          <w:color w:val="000000"/>
        </w:rPr>
        <w:t>Participante</w:t>
      </w:r>
      <w:r w:rsidR="007031CD" w:rsidRPr="006C38FA">
        <w:rPr>
          <w:rFonts w:ascii="Arial" w:hAnsi="Arial" w:cs="Arial"/>
          <w:b/>
          <w:color w:val="000000"/>
        </w:rPr>
        <w:t xml:space="preserve"> ou Responsável Legal                 </w:t>
      </w:r>
    </w:p>
    <w:p w:rsidR="007031CD" w:rsidRPr="006C38FA" w:rsidRDefault="007031CD" w:rsidP="00F664C7">
      <w:pPr>
        <w:spacing w:after="0" w:line="360" w:lineRule="auto"/>
        <w:rPr>
          <w:rFonts w:ascii="Arial" w:hAnsi="Arial" w:cs="Arial"/>
          <w:color w:val="000000"/>
        </w:rPr>
      </w:pPr>
    </w:p>
    <w:p w:rsidR="007031CD" w:rsidRPr="006C38FA" w:rsidRDefault="007031CD" w:rsidP="00F664C7">
      <w:pPr>
        <w:spacing w:after="0" w:line="360" w:lineRule="auto"/>
        <w:rPr>
          <w:rFonts w:ascii="Arial" w:hAnsi="Arial" w:cs="Arial"/>
          <w:color w:val="000000"/>
        </w:rPr>
      </w:pPr>
      <w:r w:rsidRPr="006C38FA">
        <w:rPr>
          <w:rFonts w:ascii="Arial" w:hAnsi="Arial" w:cs="Arial"/>
          <w:color w:val="000000"/>
        </w:rPr>
        <w:t>______________________________________________________</w:t>
      </w:r>
    </w:p>
    <w:p w:rsidR="007031CD" w:rsidRPr="006C38FA" w:rsidRDefault="00491542" w:rsidP="00F664C7">
      <w:pPr>
        <w:spacing w:after="0"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Assinatura do Responsável - </w:t>
      </w:r>
      <w:r w:rsidR="007031CD" w:rsidRPr="006C38FA">
        <w:rPr>
          <w:rFonts w:ascii="Arial" w:hAnsi="Arial" w:cs="Arial"/>
          <w:b/>
          <w:color w:val="000000"/>
        </w:rPr>
        <w:t xml:space="preserve">IEC/SVS/MS                    </w:t>
      </w:r>
    </w:p>
    <w:sectPr w:rsidR="007031CD" w:rsidRPr="006C38FA" w:rsidSect="004B0E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BAA" w:rsidRDefault="00E23BAA" w:rsidP="007031CD">
      <w:pPr>
        <w:spacing w:after="0" w:line="240" w:lineRule="auto"/>
      </w:pPr>
      <w:r>
        <w:separator/>
      </w:r>
    </w:p>
  </w:endnote>
  <w:endnote w:type="continuationSeparator" w:id="0">
    <w:p w:rsidR="00E23BAA" w:rsidRDefault="00E23BAA" w:rsidP="0070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697" w:rsidRDefault="007576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B81" w:rsidRPr="0018087F" w:rsidRDefault="00216B81" w:rsidP="00216B81">
    <w:pPr>
      <w:tabs>
        <w:tab w:val="left" w:pos="0"/>
      </w:tabs>
      <w:spacing w:after="0" w:line="240" w:lineRule="auto"/>
      <w:rPr>
        <w:b/>
        <w:color w:val="000000" w:themeColor="text1"/>
        <w:sz w:val="16"/>
        <w:szCs w:val="16"/>
      </w:rPr>
    </w:pPr>
    <w:r w:rsidRPr="0018087F">
      <w:rPr>
        <w:b/>
        <w:color w:val="000000" w:themeColor="text1"/>
        <w:sz w:val="16"/>
        <w:szCs w:val="16"/>
      </w:rPr>
      <w:t xml:space="preserve">Documento em duas vias </w:t>
    </w:r>
  </w:p>
  <w:p w:rsidR="00216B81" w:rsidRPr="00105F61" w:rsidRDefault="00216B81" w:rsidP="00216B81">
    <w:pPr>
      <w:rPr>
        <w:b/>
        <w:color w:val="000000" w:themeColor="text1"/>
      </w:rPr>
    </w:pPr>
    <w:r w:rsidRPr="0018087F">
      <w:rPr>
        <w:b/>
        <w:color w:val="000000" w:themeColor="text1"/>
        <w:sz w:val="16"/>
        <w:szCs w:val="16"/>
      </w:rPr>
      <w:t>Rubricar as cópias</w:t>
    </w:r>
  </w:p>
  <w:p w:rsidR="00216B81" w:rsidRDefault="00216B81">
    <w:pPr>
      <w:pStyle w:val="Rodap"/>
    </w:pPr>
  </w:p>
  <w:p w:rsidR="004517E6" w:rsidRPr="0090762A" w:rsidRDefault="004517E6" w:rsidP="004517E6">
    <w:pPr>
      <w:pStyle w:val="Rodap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Rod</w:t>
    </w:r>
    <w:r w:rsidR="002B1A17">
      <w:rPr>
        <w:rFonts w:ascii="Arial" w:hAnsi="Arial" w:cs="Arial"/>
        <w:b/>
        <w:sz w:val="16"/>
        <w:szCs w:val="16"/>
      </w:rPr>
      <w:t>. BR-</w:t>
    </w:r>
    <w:r w:rsidRPr="0090762A">
      <w:rPr>
        <w:rFonts w:ascii="Arial" w:hAnsi="Arial" w:cs="Arial"/>
        <w:b/>
        <w:sz w:val="16"/>
        <w:szCs w:val="16"/>
      </w:rPr>
      <w:t>316</w:t>
    </w:r>
    <w:r w:rsidR="002B1A17">
      <w:rPr>
        <w:rFonts w:ascii="Arial" w:hAnsi="Arial" w:cs="Arial"/>
        <w:b/>
        <w:sz w:val="16"/>
        <w:szCs w:val="16"/>
      </w:rPr>
      <w:t>, K</w:t>
    </w:r>
    <w:r w:rsidRPr="0090762A">
      <w:rPr>
        <w:rFonts w:ascii="Arial" w:hAnsi="Arial" w:cs="Arial"/>
        <w:b/>
        <w:sz w:val="16"/>
        <w:szCs w:val="16"/>
      </w:rPr>
      <w:t>m 0</w:t>
    </w:r>
    <w:r w:rsidR="002B1A17">
      <w:rPr>
        <w:rFonts w:ascii="Arial" w:hAnsi="Arial" w:cs="Arial"/>
        <w:b/>
        <w:sz w:val="16"/>
        <w:szCs w:val="16"/>
      </w:rPr>
      <w:t xml:space="preserve">7 s/n – Bairro </w:t>
    </w:r>
    <w:proofErr w:type="spellStart"/>
    <w:r w:rsidR="002B1A17">
      <w:rPr>
        <w:rFonts w:ascii="Arial" w:hAnsi="Arial" w:cs="Arial"/>
        <w:b/>
        <w:sz w:val="16"/>
        <w:szCs w:val="16"/>
      </w:rPr>
      <w:t>Levilândia</w:t>
    </w:r>
    <w:proofErr w:type="spellEnd"/>
    <w:r w:rsidR="002B1A17">
      <w:rPr>
        <w:rFonts w:ascii="Arial" w:hAnsi="Arial" w:cs="Arial"/>
        <w:b/>
        <w:sz w:val="16"/>
        <w:szCs w:val="16"/>
      </w:rPr>
      <w:t xml:space="preserve"> - CEP</w:t>
    </w:r>
    <w:r w:rsidR="00322FAA">
      <w:rPr>
        <w:rFonts w:ascii="Arial" w:hAnsi="Arial" w:cs="Arial"/>
        <w:b/>
        <w:sz w:val="16"/>
        <w:szCs w:val="16"/>
      </w:rPr>
      <w:t xml:space="preserve"> 63</w:t>
    </w:r>
    <w:r w:rsidR="00491542">
      <w:rPr>
        <w:rFonts w:ascii="Arial" w:hAnsi="Arial" w:cs="Arial"/>
        <w:b/>
        <w:sz w:val="16"/>
        <w:szCs w:val="16"/>
      </w:rPr>
      <w:t xml:space="preserve">030-000 – Ananindeua-PA, </w:t>
    </w:r>
    <w:proofErr w:type="gramStart"/>
    <w:r w:rsidR="00491542">
      <w:rPr>
        <w:rFonts w:ascii="Arial" w:hAnsi="Arial" w:cs="Arial"/>
        <w:b/>
        <w:sz w:val="16"/>
        <w:szCs w:val="16"/>
      </w:rPr>
      <w:t>Brasil</w:t>
    </w:r>
    <w:proofErr w:type="gramEnd"/>
  </w:p>
  <w:p w:rsidR="004517E6" w:rsidRDefault="00BF6CAD" w:rsidP="004517E6">
    <w:pPr>
      <w:pStyle w:val="Rodap"/>
      <w:jc w:val="center"/>
    </w:pPr>
    <w:hyperlink r:id="rId1" w:history="1">
      <w:r w:rsidR="004517E6" w:rsidRPr="004C7715">
        <w:rPr>
          <w:rStyle w:val="Hyperlink"/>
          <w:rFonts w:ascii="Arial" w:hAnsi="Arial" w:cs="Arial"/>
          <w:b/>
          <w:sz w:val="16"/>
          <w:szCs w:val="16"/>
        </w:rPr>
        <w:t>www.iec.pa.gov.br</w:t>
      </w:r>
    </w:hyperlink>
  </w:p>
  <w:p w:rsidR="00216B81" w:rsidRDefault="00216B8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697" w:rsidRDefault="0075769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BAA" w:rsidRDefault="00E23BAA" w:rsidP="007031CD">
      <w:pPr>
        <w:spacing w:after="0" w:line="240" w:lineRule="auto"/>
      </w:pPr>
      <w:r>
        <w:separator/>
      </w:r>
    </w:p>
  </w:footnote>
  <w:footnote w:type="continuationSeparator" w:id="0">
    <w:p w:rsidR="00E23BAA" w:rsidRDefault="00E23BAA" w:rsidP="00703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697" w:rsidRDefault="0075769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14" w:type="pct"/>
      <w:tblInd w:w="-459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4A0"/>
    </w:tblPr>
    <w:tblGrid>
      <w:gridCol w:w="25"/>
      <w:gridCol w:w="1902"/>
      <w:gridCol w:w="5234"/>
      <w:gridCol w:w="2979"/>
    </w:tblGrid>
    <w:tr w:rsidR="00D1715B" w:rsidRPr="009F20F1" w:rsidTr="00C342FA">
      <w:trPr>
        <w:trHeight w:val="453"/>
      </w:trPr>
      <w:tc>
        <w:tcPr>
          <w:tcW w:w="950" w:type="pct"/>
          <w:gridSpan w:val="2"/>
          <w:vMerge w:val="restart"/>
          <w:vAlign w:val="center"/>
        </w:tcPr>
        <w:p w:rsidR="00D1715B" w:rsidRPr="00F5269D" w:rsidRDefault="00D1715B" w:rsidP="00C342FA">
          <w:pPr>
            <w:pStyle w:val="Cabealho"/>
            <w:rPr>
              <w:rFonts w:cs="Arial"/>
              <w:sz w:val="18"/>
              <w:szCs w:val="18"/>
            </w:rPr>
          </w:pPr>
          <w:r w:rsidRPr="00F5269D">
            <w:rPr>
              <w:noProof/>
              <w:sz w:val="18"/>
              <w:szCs w:val="18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191770</wp:posOffset>
                </wp:positionV>
                <wp:extent cx="1097280" cy="590550"/>
                <wp:effectExtent l="19050" t="0" r="7620" b="0"/>
                <wp:wrapNone/>
                <wp:docPr id="23" name="Imagem 1" descr="LogoIECSV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IECSV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81" w:type="pct"/>
          <w:vMerge w:val="restart"/>
          <w:vAlign w:val="center"/>
        </w:tcPr>
        <w:p w:rsidR="00D1715B" w:rsidRPr="00F5269D" w:rsidRDefault="00D1715B" w:rsidP="00C342FA">
          <w:pPr>
            <w:spacing w:after="0" w:line="240" w:lineRule="auto"/>
            <w:rPr>
              <w:rFonts w:ascii="Arial" w:eastAsia="Arial Unicode MS" w:hAnsi="Arial" w:cs="Arial"/>
              <w:b/>
              <w:sz w:val="18"/>
              <w:szCs w:val="18"/>
            </w:rPr>
          </w:pPr>
          <w:r w:rsidRPr="00F5269D">
            <w:rPr>
              <w:rFonts w:ascii="Arial" w:eastAsia="Arial Unicode MS" w:hAnsi="Arial" w:cs="Arial"/>
              <w:b/>
              <w:sz w:val="18"/>
              <w:szCs w:val="18"/>
            </w:rPr>
            <w:t>INSTITUTO EVANDRO CHAGAS – IEC/ SVS/ MS</w:t>
          </w:r>
        </w:p>
        <w:p w:rsidR="00D1715B" w:rsidRPr="00F5269D" w:rsidRDefault="00D1715B" w:rsidP="00C342FA">
          <w:pPr>
            <w:spacing w:after="0" w:line="240" w:lineRule="auto"/>
            <w:rPr>
              <w:rFonts w:ascii="Arial" w:eastAsia="Arial Unicode MS" w:hAnsi="Arial" w:cs="Arial"/>
              <w:b/>
              <w:sz w:val="18"/>
              <w:szCs w:val="18"/>
            </w:rPr>
          </w:pPr>
          <w:r w:rsidRPr="00F5269D">
            <w:rPr>
              <w:rFonts w:ascii="Arial" w:eastAsia="Arial Unicode MS" w:hAnsi="Arial" w:cs="Arial"/>
              <w:b/>
              <w:sz w:val="18"/>
              <w:szCs w:val="18"/>
            </w:rPr>
            <w:t xml:space="preserve">COMISSÃO TÉCNICA DE COLEÇÕES - </w:t>
          </w:r>
          <w:proofErr w:type="spellStart"/>
          <w:proofErr w:type="gramStart"/>
          <w:r w:rsidRPr="00F5269D">
            <w:rPr>
              <w:rFonts w:ascii="Arial" w:eastAsia="Arial Unicode MS" w:hAnsi="Arial" w:cs="Arial"/>
              <w:b/>
              <w:sz w:val="18"/>
              <w:szCs w:val="18"/>
            </w:rPr>
            <w:t>CTCol</w:t>
          </w:r>
          <w:proofErr w:type="spellEnd"/>
          <w:proofErr w:type="gramEnd"/>
        </w:p>
        <w:p w:rsidR="00D1715B" w:rsidRPr="00F5269D" w:rsidRDefault="00D1715B" w:rsidP="00C342FA">
          <w:pPr>
            <w:pStyle w:val="Cabealho"/>
            <w:rPr>
              <w:rFonts w:ascii="Arial" w:hAnsi="Arial" w:cs="Arial"/>
              <w:b/>
              <w:sz w:val="18"/>
              <w:szCs w:val="18"/>
            </w:rPr>
          </w:pPr>
          <w:r w:rsidRPr="00F5269D">
            <w:rPr>
              <w:rFonts w:ascii="Arial" w:hAnsi="Arial" w:cs="Arial"/>
              <w:b/>
              <w:sz w:val="18"/>
              <w:szCs w:val="18"/>
            </w:rPr>
            <w:t>TERMO</w:t>
          </w:r>
        </w:p>
      </w:tc>
      <w:tc>
        <w:tcPr>
          <w:tcW w:w="1469" w:type="pct"/>
          <w:tcBorders>
            <w:bottom w:val="single" w:sz="4" w:space="0" w:color="808080"/>
          </w:tcBorders>
          <w:vAlign w:val="center"/>
        </w:tcPr>
        <w:p w:rsidR="00D1715B" w:rsidRPr="00F5269D" w:rsidRDefault="00D1715B" w:rsidP="00C342FA">
          <w:pPr>
            <w:pStyle w:val="Cabealho"/>
            <w:rPr>
              <w:rFonts w:ascii="Arial" w:hAnsi="Arial" w:cs="Arial"/>
              <w:b/>
              <w:sz w:val="18"/>
              <w:szCs w:val="18"/>
            </w:rPr>
          </w:pPr>
          <w:r w:rsidRPr="00F5269D">
            <w:rPr>
              <w:rFonts w:ascii="Arial" w:hAnsi="Arial" w:cs="Arial"/>
              <w:b/>
              <w:sz w:val="18"/>
              <w:szCs w:val="18"/>
            </w:rPr>
            <w:t xml:space="preserve">TER </w:t>
          </w:r>
          <w:proofErr w:type="spellStart"/>
          <w:proofErr w:type="gramStart"/>
          <w:r w:rsidRPr="00F5269D">
            <w:rPr>
              <w:rFonts w:ascii="Arial" w:hAnsi="Arial" w:cs="Arial"/>
              <w:b/>
              <w:sz w:val="18"/>
              <w:szCs w:val="18"/>
            </w:rPr>
            <w:t>CTCol</w:t>
          </w:r>
          <w:proofErr w:type="spellEnd"/>
          <w:proofErr w:type="gramEnd"/>
          <w:r w:rsidRPr="00F5269D">
            <w:rPr>
              <w:rFonts w:ascii="Arial" w:hAnsi="Arial" w:cs="Arial"/>
              <w:b/>
              <w:sz w:val="18"/>
              <w:szCs w:val="18"/>
            </w:rPr>
            <w:t xml:space="preserve"> 1.14 - 001</w:t>
          </w:r>
        </w:p>
      </w:tc>
    </w:tr>
    <w:tr w:rsidR="00D1715B" w:rsidRPr="009F20F1" w:rsidTr="00C342FA">
      <w:trPr>
        <w:trHeight w:val="430"/>
      </w:trPr>
      <w:tc>
        <w:tcPr>
          <w:tcW w:w="950" w:type="pct"/>
          <w:gridSpan w:val="2"/>
          <w:vMerge/>
          <w:vAlign w:val="center"/>
        </w:tcPr>
        <w:p w:rsidR="00D1715B" w:rsidRPr="00F5269D" w:rsidRDefault="00D1715B" w:rsidP="00C342FA">
          <w:pPr>
            <w:pStyle w:val="Cabealho"/>
            <w:jc w:val="center"/>
            <w:rPr>
              <w:noProof/>
              <w:sz w:val="18"/>
              <w:szCs w:val="18"/>
            </w:rPr>
          </w:pPr>
        </w:p>
      </w:tc>
      <w:tc>
        <w:tcPr>
          <w:tcW w:w="2581" w:type="pct"/>
          <w:vMerge/>
          <w:vAlign w:val="center"/>
        </w:tcPr>
        <w:p w:rsidR="00D1715B" w:rsidRPr="00F5269D" w:rsidRDefault="00D1715B" w:rsidP="00C342FA">
          <w:pPr>
            <w:rPr>
              <w:rFonts w:ascii="Arial" w:eastAsia="Arial Unicode MS" w:hAnsi="Arial" w:cs="Arial"/>
              <w:b/>
              <w:sz w:val="18"/>
              <w:szCs w:val="18"/>
            </w:rPr>
          </w:pPr>
        </w:p>
      </w:tc>
      <w:tc>
        <w:tcPr>
          <w:tcW w:w="1469" w:type="pct"/>
          <w:tcBorders>
            <w:top w:val="single" w:sz="4" w:space="0" w:color="808080"/>
          </w:tcBorders>
          <w:vAlign w:val="center"/>
        </w:tcPr>
        <w:p w:rsidR="00D1715B" w:rsidRPr="00F5269D" w:rsidRDefault="00D1715B" w:rsidP="00C342FA">
          <w:pPr>
            <w:pStyle w:val="Cabealho"/>
            <w:rPr>
              <w:rFonts w:ascii="Arial" w:hAnsi="Arial" w:cs="Arial"/>
              <w:b/>
              <w:sz w:val="18"/>
              <w:szCs w:val="18"/>
            </w:rPr>
          </w:pPr>
          <w:r w:rsidRPr="00F5269D">
            <w:rPr>
              <w:rFonts w:ascii="Arial" w:hAnsi="Arial" w:cs="Arial"/>
              <w:b/>
              <w:sz w:val="18"/>
              <w:szCs w:val="18"/>
            </w:rPr>
            <w:t>Revisão: 00</w:t>
          </w:r>
        </w:p>
      </w:tc>
    </w:tr>
    <w:tr w:rsidR="00D1715B" w:rsidRPr="009F20F1" w:rsidTr="00C342FA">
      <w:trPr>
        <w:trHeight w:val="382"/>
      </w:trPr>
      <w:tc>
        <w:tcPr>
          <w:tcW w:w="950" w:type="pct"/>
          <w:gridSpan w:val="2"/>
          <w:vMerge/>
          <w:vAlign w:val="center"/>
        </w:tcPr>
        <w:p w:rsidR="00D1715B" w:rsidRPr="00F5269D" w:rsidRDefault="00D1715B" w:rsidP="00C342FA">
          <w:pPr>
            <w:pStyle w:val="Cabealho"/>
            <w:jc w:val="center"/>
            <w:rPr>
              <w:rFonts w:cs="Arial"/>
              <w:sz w:val="18"/>
              <w:szCs w:val="18"/>
            </w:rPr>
          </w:pPr>
        </w:p>
      </w:tc>
      <w:tc>
        <w:tcPr>
          <w:tcW w:w="2581" w:type="pct"/>
          <w:vMerge/>
          <w:vAlign w:val="center"/>
        </w:tcPr>
        <w:p w:rsidR="00D1715B" w:rsidRPr="00F5269D" w:rsidRDefault="00D1715B" w:rsidP="00C342FA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1469" w:type="pct"/>
          <w:vAlign w:val="center"/>
        </w:tcPr>
        <w:p w:rsidR="00D1715B" w:rsidRPr="00F5269D" w:rsidRDefault="00EB5DE8" w:rsidP="00C342FA">
          <w:pPr>
            <w:pStyle w:val="Cabealho"/>
            <w:rPr>
              <w:rFonts w:ascii="Arial" w:hAnsi="Arial" w:cs="Arial"/>
              <w:b/>
              <w:sz w:val="18"/>
              <w:szCs w:val="18"/>
            </w:rPr>
          </w:pPr>
          <w:r w:rsidRPr="00757697">
            <w:rPr>
              <w:rFonts w:ascii="Arial" w:hAnsi="Arial" w:cs="Arial"/>
              <w:b/>
              <w:sz w:val="18"/>
              <w:szCs w:val="18"/>
            </w:rPr>
            <w:t xml:space="preserve">Página </w:t>
          </w:r>
          <w:r w:rsidR="00BF6CAD" w:rsidRPr="00757697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57697">
            <w:rPr>
              <w:rFonts w:ascii="Arial" w:hAnsi="Arial" w:cs="Arial"/>
              <w:b/>
              <w:sz w:val="18"/>
              <w:szCs w:val="18"/>
            </w:rPr>
            <w:instrText>PAGE</w:instrText>
          </w:r>
          <w:r w:rsidR="00BF6CAD" w:rsidRPr="00757697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CA1C02">
            <w:rPr>
              <w:rFonts w:ascii="Arial" w:hAnsi="Arial" w:cs="Arial"/>
              <w:b/>
              <w:noProof/>
              <w:sz w:val="18"/>
              <w:szCs w:val="18"/>
            </w:rPr>
            <w:t>3</w:t>
          </w:r>
          <w:r w:rsidR="00BF6CAD" w:rsidRPr="00757697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757697">
            <w:rPr>
              <w:rFonts w:ascii="Arial" w:hAnsi="Arial" w:cs="Arial"/>
              <w:b/>
              <w:sz w:val="18"/>
              <w:szCs w:val="18"/>
            </w:rPr>
            <w:t xml:space="preserve"> / </w:t>
          </w:r>
          <w:r w:rsidR="00BF6CAD" w:rsidRPr="00757697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57697">
            <w:rPr>
              <w:rFonts w:ascii="Arial" w:hAnsi="Arial" w:cs="Arial"/>
              <w:b/>
              <w:sz w:val="18"/>
              <w:szCs w:val="18"/>
            </w:rPr>
            <w:instrText>NUMPAGES</w:instrText>
          </w:r>
          <w:r w:rsidR="00BF6CAD" w:rsidRPr="00757697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CA1C02">
            <w:rPr>
              <w:rFonts w:ascii="Arial" w:hAnsi="Arial" w:cs="Arial"/>
              <w:b/>
              <w:noProof/>
              <w:sz w:val="18"/>
              <w:szCs w:val="18"/>
            </w:rPr>
            <w:t>3</w:t>
          </w:r>
          <w:r w:rsidR="00BF6CAD" w:rsidRPr="00757697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  <w:tr w:rsidR="00D1715B" w:rsidRPr="009F20F1" w:rsidTr="00C342FA">
      <w:trPr>
        <w:trHeight w:val="190"/>
      </w:trPr>
      <w:tc>
        <w:tcPr>
          <w:tcW w:w="950" w:type="pct"/>
          <w:gridSpan w:val="2"/>
          <w:vMerge/>
          <w:vAlign w:val="center"/>
        </w:tcPr>
        <w:p w:rsidR="00D1715B" w:rsidRPr="00F5269D" w:rsidRDefault="00D1715B" w:rsidP="00C342FA">
          <w:pPr>
            <w:pStyle w:val="Cabealho"/>
            <w:jc w:val="center"/>
            <w:rPr>
              <w:rFonts w:cs="Arial"/>
              <w:sz w:val="18"/>
              <w:szCs w:val="18"/>
            </w:rPr>
          </w:pPr>
        </w:p>
      </w:tc>
      <w:tc>
        <w:tcPr>
          <w:tcW w:w="2581" w:type="pct"/>
          <w:vMerge/>
          <w:vAlign w:val="center"/>
        </w:tcPr>
        <w:p w:rsidR="00D1715B" w:rsidRPr="00F5269D" w:rsidRDefault="00D1715B" w:rsidP="00C342FA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469" w:type="pct"/>
          <w:vAlign w:val="center"/>
        </w:tcPr>
        <w:p w:rsidR="00D1715B" w:rsidRPr="00F5269D" w:rsidRDefault="00D1715B" w:rsidP="00D1715B">
          <w:pPr>
            <w:pStyle w:val="Cabealho"/>
            <w:rPr>
              <w:rFonts w:ascii="Arial" w:hAnsi="Arial" w:cs="Arial"/>
              <w:b/>
              <w:sz w:val="18"/>
              <w:szCs w:val="18"/>
            </w:rPr>
          </w:pPr>
          <w:r w:rsidRPr="00F5269D">
            <w:rPr>
              <w:rFonts w:ascii="Arial" w:hAnsi="Arial" w:cs="Arial"/>
              <w:b/>
              <w:sz w:val="18"/>
              <w:szCs w:val="18"/>
            </w:rPr>
            <w:t>Data efetiva: 31/05/2016</w:t>
          </w:r>
        </w:p>
      </w:tc>
    </w:tr>
    <w:tr w:rsidR="00D1715B" w:rsidRPr="00097EAB" w:rsidTr="00C342FA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Ex>
      <w:trPr>
        <w:gridBefore w:val="1"/>
        <w:wBefore w:w="12" w:type="pct"/>
        <w:trHeight w:val="228"/>
      </w:trPr>
      <w:tc>
        <w:tcPr>
          <w:tcW w:w="4988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1715B" w:rsidRPr="00F5269D" w:rsidRDefault="00D1715B" w:rsidP="00C342FA">
          <w:pPr>
            <w:pStyle w:val="Cabealho"/>
            <w:jc w:val="center"/>
            <w:rPr>
              <w:sz w:val="18"/>
              <w:szCs w:val="18"/>
            </w:rPr>
          </w:pPr>
        </w:p>
      </w:tc>
    </w:tr>
    <w:tr w:rsidR="00D1715B" w:rsidTr="00C342FA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Ex>
      <w:trPr>
        <w:gridBefore w:val="1"/>
        <w:wBefore w:w="12" w:type="pct"/>
        <w:trHeight w:val="228"/>
      </w:trPr>
      <w:tc>
        <w:tcPr>
          <w:tcW w:w="4988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1715B" w:rsidRPr="004E788E" w:rsidRDefault="00D1715B" w:rsidP="00D1715B">
          <w:pPr>
            <w:pStyle w:val="NormalWeb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bCs/>
            </w:rPr>
            <w:t xml:space="preserve">Termo de Consentimento </w:t>
          </w:r>
          <w:r w:rsidRPr="00205A80">
            <w:rPr>
              <w:rFonts w:ascii="Arial" w:hAnsi="Arial" w:cs="Arial"/>
              <w:b/>
              <w:bCs/>
            </w:rPr>
            <w:t>Livre e Esclarecido do Biobanco do Instituto Evandro Chagas</w:t>
          </w:r>
          <w:r w:rsidR="00996D61">
            <w:rPr>
              <w:rFonts w:ascii="Arial" w:hAnsi="Arial" w:cs="Arial"/>
              <w:b/>
              <w:bCs/>
            </w:rPr>
            <w:t>/SVS/MS</w:t>
          </w:r>
        </w:p>
      </w:tc>
    </w:tr>
  </w:tbl>
  <w:p w:rsidR="007031CD" w:rsidRDefault="005C5050">
    <w:pPr>
      <w:pStyle w:val="Cabealho"/>
    </w:pPr>
    <w:r>
      <w:t xml:space="preserve">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697" w:rsidRDefault="0075769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C1076"/>
    <w:multiLevelType w:val="hybridMultilevel"/>
    <w:tmpl w:val="EB9A23FE"/>
    <w:lvl w:ilvl="0" w:tplc="F10E3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16250"/>
    <w:multiLevelType w:val="hybridMultilevel"/>
    <w:tmpl w:val="479EF0CA"/>
    <w:lvl w:ilvl="0" w:tplc="F10E3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A7D4B"/>
    <w:multiLevelType w:val="hybridMultilevel"/>
    <w:tmpl w:val="CC36EBFC"/>
    <w:lvl w:ilvl="0" w:tplc="787E0D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1CD"/>
    <w:rsid w:val="000026A2"/>
    <w:rsid w:val="00012E1C"/>
    <w:rsid w:val="00023564"/>
    <w:rsid w:val="00065C9F"/>
    <w:rsid w:val="000E6058"/>
    <w:rsid w:val="00111287"/>
    <w:rsid w:val="00124383"/>
    <w:rsid w:val="0015567A"/>
    <w:rsid w:val="00170BB1"/>
    <w:rsid w:val="00177853"/>
    <w:rsid w:val="00193DE9"/>
    <w:rsid w:val="001C023A"/>
    <w:rsid w:val="001D4091"/>
    <w:rsid w:val="001E066F"/>
    <w:rsid w:val="00200054"/>
    <w:rsid w:val="00205386"/>
    <w:rsid w:val="00205A80"/>
    <w:rsid w:val="00205E01"/>
    <w:rsid w:val="00216B81"/>
    <w:rsid w:val="00225B1E"/>
    <w:rsid w:val="00240557"/>
    <w:rsid w:val="00247165"/>
    <w:rsid w:val="002670DA"/>
    <w:rsid w:val="00281DB9"/>
    <w:rsid w:val="002917F8"/>
    <w:rsid w:val="002A0882"/>
    <w:rsid w:val="002B1A17"/>
    <w:rsid w:val="002E51BA"/>
    <w:rsid w:val="003110B1"/>
    <w:rsid w:val="00322FAA"/>
    <w:rsid w:val="0034258C"/>
    <w:rsid w:val="00392A28"/>
    <w:rsid w:val="003B1382"/>
    <w:rsid w:val="004047A5"/>
    <w:rsid w:val="0041710F"/>
    <w:rsid w:val="004237DE"/>
    <w:rsid w:val="004517E6"/>
    <w:rsid w:val="0046283F"/>
    <w:rsid w:val="00486D4A"/>
    <w:rsid w:val="00491542"/>
    <w:rsid w:val="0049441D"/>
    <w:rsid w:val="004952CE"/>
    <w:rsid w:val="00497340"/>
    <w:rsid w:val="004B0E19"/>
    <w:rsid w:val="004C35AE"/>
    <w:rsid w:val="004D6A71"/>
    <w:rsid w:val="004F6554"/>
    <w:rsid w:val="005243E0"/>
    <w:rsid w:val="00556F59"/>
    <w:rsid w:val="005778DD"/>
    <w:rsid w:val="005C5050"/>
    <w:rsid w:val="00626286"/>
    <w:rsid w:val="00632C69"/>
    <w:rsid w:val="006973EA"/>
    <w:rsid w:val="006C38FA"/>
    <w:rsid w:val="006D2194"/>
    <w:rsid w:val="006E5A10"/>
    <w:rsid w:val="00700F5E"/>
    <w:rsid w:val="007031CD"/>
    <w:rsid w:val="007453CE"/>
    <w:rsid w:val="00757697"/>
    <w:rsid w:val="0076740A"/>
    <w:rsid w:val="007B174C"/>
    <w:rsid w:val="007C02EA"/>
    <w:rsid w:val="007C2322"/>
    <w:rsid w:val="007C581F"/>
    <w:rsid w:val="007D0D20"/>
    <w:rsid w:val="007E2F27"/>
    <w:rsid w:val="007E7229"/>
    <w:rsid w:val="00875079"/>
    <w:rsid w:val="00894FFF"/>
    <w:rsid w:val="008A1A61"/>
    <w:rsid w:val="008A2A5F"/>
    <w:rsid w:val="00923FAD"/>
    <w:rsid w:val="009373C8"/>
    <w:rsid w:val="009800FD"/>
    <w:rsid w:val="00996D61"/>
    <w:rsid w:val="009C6099"/>
    <w:rsid w:val="00A41C75"/>
    <w:rsid w:val="00A41E90"/>
    <w:rsid w:val="00A72CFC"/>
    <w:rsid w:val="00AA4239"/>
    <w:rsid w:val="00AB1B68"/>
    <w:rsid w:val="00AB35C3"/>
    <w:rsid w:val="00AD3A11"/>
    <w:rsid w:val="00B132C7"/>
    <w:rsid w:val="00B33344"/>
    <w:rsid w:val="00B365D5"/>
    <w:rsid w:val="00B70045"/>
    <w:rsid w:val="00BB6BBA"/>
    <w:rsid w:val="00BC66C8"/>
    <w:rsid w:val="00BF6CAD"/>
    <w:rsid w:val="00C10811"/>
    <w:rsid w:val="00C161D2"/>
    <w:rsid w:val="00C3026B"/>
    <w:rsid w:val="00C426EC"/>
    <w:rsid w:val="00C80595"/>
    <w:rsid w:val="00C91101"/>
    <w:rsid w:val="00C91AA6"/>
    <w:rsid w:val="00CA1C02"/>
    <w:rsid w:val="00CF3D19"/>
    <w:rsid w:val="00D1715B"/>
    <w:rsid w:val="00D70AF9"/>
    <w:rsid w:val="00E23BAA"/>
    <w:rsid w:val="00E616BF"/>
    <w:rsid w:val="00EB5DE8"/>
    <w:rsid w:val="00F2627B"/>
    <w:rsid w:val="00F5269D"/>
    <w:rsid w:val="00F664C7"/>
    <w:rsid w:val="00F71486"/>
    <w:rsid w:val="00F84BCA"/>
    <w:rsid w:val="00F87541"/>
    <w:rsid w:val="00F91025"/>
    <w:rsid w:val="00FA1A09"/>
    <w:rsid w:val="00FA1F73"/>
    <w:rsid w:val="00FF4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1C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1C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31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31CD"/>
  </w:style>
  <w:style w:type="paragraph" w:styleId="Rodap">
    <w:name w:val="footer"/>
    <w:basedOn w:val="Normal"/>
    <w:link w:val="RodapChar"/>
    <w:uiPriority w:val="99"/>
    <w:unhideWhenUsed/>
    <w:rsid w:val="007031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31CD"/>
  </w:style>
  <w:style w:type="paragraph" w:styleId="NormalWeb">
    <w:name w:val="Normal (Web)"/>
    <w:basedOn w:val="Normal"/>
    <w:unhideWhenUsed/>
    <w:rsid w:val="007031C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031C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517E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ec.pa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850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josevianna</dc:creator>
  <cp:lastModifiedBy>cristinasanches</cp:lastModifiedBy>
  <cp:revision>43</cp:revision>
  <cp:lastPrinted>2018-07-19T12:37:00Z</cp:lastPrinted>
  <dcterms:created xsi:type="dcterms:W3CDTF">2015-09-01T12:38:00Z</dcterms:created>
  <dcterms:modified xsi:type="dcterms:W3CDTF">2018-07-19T12:37:00Z</dcterms:modified>
</cp:coreProperties>
</file>