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3B03" w14:textId="198DB423" w:rsidR="008D36A3" w:rsidRDefault="008D36A3">
      <w:pPr>
        <w:rPr>
          <w:sz w:val="36"/>
          <w:lang w:val="pt"/>
        </w:rPr>
      </w:pPr>
    </w:p>
    <w:p w14:paraId="6C446C24" w14:textId="7396DDD6" w:rsidR="00F81C67" w:rsidRDefault="00F81C67">
      <w:pPr>
        <w:rPr>
          <w:sz w:val="36"/>
          <w:lang w:val="pt"/>
        </w:rPr>
      </w:pPr>
    </w:p>
    <w:p w14:paraId="7DC94CB4" w14:textId="6344D590" w:rsidR="00F81C67" w:rsidRDefault="00F81C67">
      <w:pPr>
        <w:rPr>
          <w:sz w:val="36"/>
          <w:lang w:val="pt"/>
        </w:rPr>
      </w:pPr>
    </w:p>
    <w:p w14:paraId="62C1CE40" w14:textId="3C0C6E99" w:rsidR="00F81C67" w:rsidRDefault="00F81C67">
      <w:pPr>
        <w:rPr>
          <w:sz w:val="36"/>
          <w:lang w:val="pt"/>
        </w:rPr>
      </w:pPr>
    </w:p>
    <w:p w14:paraId="43FBBCE6" w14:textId="1496ED06" w:rsidR="00F81C67" w:rsidRDefault="00F81C67">
      <w:pPr>
        <w:rPr>
          <w:sz w:val="36"/>
          <w:lang w:val="pt"/>
        </w:rPr>
      </w:pPr>
    </w:p>
    <w:p w14:paraId="7D0FB3ED" w14:textId="179147B0" w:rsidR="00F81C67" w:rsidRDefault="00F81C67">
      <w:pPr>
        <w:rPr>
          <w:sz w:val="36"/>
          <w:lang w:val="pt"/>
        </w:rPr>
      </w:pPr>
    </w:p>
    <w:p w14:paraId="77ABCECB" w14:textId="77777777" w:rsidR="00F81C67" w:rsidRDefault="00F81C67">
      <w:pPr>
        <w:rPr>
          <w:sz w:val="36"/>
          <w:lang w:val="pt"/>
        </w:rPr>
      </w:pPr>
    </w:p>
    <w:p w14:paraId="1AF907F7" w14:textId="77777777" w:rsidR="00626CEF" w:rsidRDefault="001043FD" w:rsidP="00ED5FD1">
      <w:pPr>
        <w:spacing w:before="60" w:after="60"/>
        <w:jc w:val="center"/>
        <w:rPr>
          <w:rFonts w:ascii="Open Sans" w:eastAsia="Open Sans" w:hAnsi="Open Sans" w:cs="Open Sans"/>
          <w:b/>
          <w:bCs/>
          <w:color w:val="0070C0"/>
          <w:sz w:val="48"/>
          <w:szCs w:val="48"/>
        </w:rPr>
      </w:pPr>
      <w:r>
        <w:rPr>
          <w:rFonts w:ascii="Open Sans" w:eastAsia="Open Sans" w:hAnsi="Open Sans" w:cs="Open Sans"/>
          <w:b/>
          <w:bCs/>
          <w:color w:val="0070C0"/>
          <w:sz w:val="48"/>
          <w:szCs w:val="48"/>
        </w:rPr>
        <w:t>Modelo de Política de</w:t>
      </w:r>
    </w:p>
    <w:p w14:paraId="42ED6BEB" w14:textId="7DE6517E" w:rsidR="001043FD" w:rsidRDefault="00626CEF" w:rsidP="00ED5FD1">
      <w:pPr>
        <w:spacing w:before="60" w:after="60"/>
        <w:jc w:val="center"/>
        <w:rPr>
          <w:rFonts w:ascii="Open Sans" w:eastAsia="Open Sans" w:hAnsi="Open Sans" w:cs="Open Sans"/>
          <w:b/>
          <w:bCs/>
          <w:color w:val="0070C0"/>
          <w:sz w:val="48"/>
          <w:szCs w:val="48"/>
        </w:rPr>
      </w:pPr>
      <w:r>
        <w:rPr>
          <w:rFonts w:ascii="Open Sans" w:eastAsia="Open Sans" w:hAnsi="Open Sans" w:cs="Open Sans"/>
          <w:b/>
          <w:bCs/>
          <w:color w:val="0070C0"/>
          <w:sz w:val="48"/>
          <w:szCs w:val="48"/>
        </w:rPr>
        <w:t xml:space="preserve">Gestão de </w:t>
      </w:r>
      <w:r w:rsidR="001043FD">
        <w:rPr>
          <w:rFonts w:ascii="Open Sans" w:eastAsia="Open Sans" w:hAnsi="Open Sans" w:cs="Open Sans"/>
          <w:b/>
          <w:bCs/>
          <w:color w:val="0070C0"/>
          <w:sz w:val="48"/>
          <w:szCs w:val="48"/>
        </w:rPr>
        <w:t>Controle de Acesso</w:t>
      </w:r>
    </w:p>
    <w:p w14:paraId="07D14B88" w14:textId="77777777" w:rsidR="00ED5FD1" w:rsidRDefault="00ED5FD1" w:rsidP="00ED5FD1">
      <w:pPr>
        <w:spacing w:before="60" w:after="60"/>
        <w:jc w:val="center"/>
        <w:rPr>
          <w:rFonts w:ascii="Open Sans" w:eastAsia="Open Sans" w:hAnsi="Open Sans" w:cs="Open Sans"/>
          <w:b/>
          <w:bCs/>
          <w:color w:val="0070C0"/>
          <w:sz w:val="48"/>
          <w:szCs w:val="48"/>
        </w:rPr>
      </w:pPr>
    </w:p>
    <w:p w14:paraId="44A4B9E1" w14:textId="77777777" w:rsidR="001043FD" w:rsidRDefault="001043FD" w:rsidP="001043FD">
      <w:pPr>
        <w:spacing w:before="60" w:after="60" w:line="360" w:lineRule="auto"/>
        <w:ind w:right="-1"/>
        <w:jc w:val="center"/>
        <w:rPr>
          <w:rFonts w:ascii="Open Sans" w:eastAsia="Open Sans" w:hAnsi="Open Sans" w:cs="Open Sans"/>
          <w:color w:val="44546A"/>
          <w:sz w:val="56"/>
          <w:szCs w:val="56"/>
          <w:lang w:val="pt-PT"/>
        </w:rPr>
      </w:pPr>
    </w:p>
    <w:p w14:paraId="7E7BC8D2" w14:textId="77777777" w:rsidR="001043FD" w:rsidRDefault="001043FD" w:rsidP="00677448">
      <w:pPr>
        <w:spacing w:before="60" w:after="60"/>
        <w:ind w:right="-1"/>
        <w:jc w:val="center"/>
        <w:rPr>
          <w:rFonts w:ascii="Open Sans" w:eastAsia="Open Sans" w:hAnsi="Open Sans" w:cs="Open Sans"/>
          <w:b/>
          <w:bCs/>
          <w:color w:val="44546A"/>
          <w:sz w:val="56"/>
          <w:szCs w:val="56"/>
        </w:rPr>
      </w:pPr>
      <w:r>
        <w:rPr>
          <w:rFonts w:ascii="Open Sans" w:eastAsia="Open Sans" w:hAnsi="Open Sans" w:cs="Open Sans"/>
          <w:b/>
          <w:bCs/>
          <w:color w:val="44546A"/>
          <w:sz w:val="56"/>
          <w:szCs w:val="56"/>
        </w:rPr>
        <w:t xml:space="preserve">PROGRAMA DE PRIVACIDADE </w:t>
      </w:r>
    </w:p>
    <w:p w14:paraId="6DD4298E" w14:textId="77777777" w:rsidR="001043FD" w:rsidRDefault="001043FD" w:rsidP="00677448">
      <w:pPr>
        <w:spacing w:before="60" w:after="60"/>
        <w:ind w:right="-1"/>
        <w:jc w:val="center"/>
        <w:rPr>
          <w:rFonts w:ascii="Open Sans" w:eastAsia="Open Sans" w:hAnsi="Open Sans" w:cs="Open Sans"/>
          <w:b/>
          <w:bCs/>
          <w:color w:val="44546A"/>
          <w:sz w:val="56"/>
          <w:szCs w:val="56"/>
        </w:rPr>
      </w:pPr>
      <w:r w:rsidRPr="5F6B78C0">
        <w:rPr>
          <w:rFonts w:ascii="Open Sans" w:eastAsia="Open Sans" w:hAnsi="Open Sans" w:cs="Open Sans"/>
          <w:b/>
          <w:bCs/>
          <w:color w:val="44546A"/>
          <w:sz w:val="56"/>
          <w:szCs w:val="56"/>
        </w:rPr>
        <w:t>E SEGURANÇA DA INFORMAÇÃO</w:t>
      </w:r>
    </w:p>
    <w:p w14:paraId="5F675D8A" w14:textId="064D825F" w:rsidR="5B836C93" w:rsidRDefault="5B836C93" w:rsidP="00677448">
      <w:pPr>
        <w:spacing w:before="60" w:after="60"/>
        <w:ind w:right="-1"/>
        <w:jc w:val="center"/>
        <w:rPr>
          <w:rFonts w:ascii="Open Sans" w:eastAsia="Open Sans" w:hAnsi="Open Sans" w:cs="Open Sans"/>
          <w:b/>
          <w:bCs/>
          <w:color w:val="44546A"/>
          <w:sz w:val="56"/>
          <w:szCs w:val="56"/>
        </w:rPr>
      </w:pPr>
      <w:r w:rsidRPr="5F6B78C0">
        <w:rPr>
          <w:rFonts w:ascii="Open Sans" w:eastAsia="Open Sans" w:hAnsi="Open Sans" w:cs="Open Sans"/>
          <w:b/>
          <w:bCs/>
          <w:color w:val="44546A"/>
          <w:sz w:val="56"/>
          <w:szCs w:val="56"/>
        </w:rPr>
        <w:t>(PPSI)</w:t>
      </w:r>
    </w:p>
    <w:p w14:paraId="7F4B23CB" w14:textId="77777777" w:rsidR="001043FD" w:rsidRDefault="001043FD" w:rsidP="001043FD">
      <w:pPr>
        <w:spacing w:before="60" w:after="60" w:line="360" w:lineRule="auto"/>
        <w:ind w:right="-1"/>
        <w:rPr>
          <w:rFonts w:ascii="Open Sans" w:eastAsia="Open Sans" w:hAnsi="Open Sans" w:cs="Open Sans"/>
          <w:color w:val="000000"/>
          <w:sz w:val="22"/>
          <w:szCs w:val="22"/>
          <w:lang w:val="pt-PT"/>
        </w:rPr>
      </w:pPr>
    </w:p>
    <w:p w14:paraId="52A49CFA" w14:textId="77777777" w:rsidR="001043FD" w:rsidRDefault="001043FD" w:rsidP="001043FD">
      <w:pPr>
        <w:spacing w:before="60" w:after="60" w:line="360" w:lineRule="auto"/>
        <w:ind w:right="-1"/>
        <w:jc w:val="center"/>
        <w:rPr>
          <w:rFonts w:ascii="Open Sans" w:eastAsia="Open Sans" w:hAnsi="Open Sans" w:cs="Open Sans"/>
          <w:color w:val="000000"/>
          <w:sz w:val="22"/>
          <w:szCs w:val="22"/>
          <w:lang w:val="pt-PT"/>
        </w:rPr>
      </w:pPr>
    </w:p>
    <w:p w14:paraId="1026F6F8" w14:textId="77777777" w:rsidR="001043FD" w:rsidRDefault="001043FD" w:rsidP="001043FD">
      <w:pPr>
        <w:spacing w:before="60" w:after="60" w:line="360" w:lineRule="auto"/>
        <w:ind w:right="-1"/>
        <w:jc w:val="center"/>
        <w:rPr>
          <w:rFonts w:ascii="Open Sans" w:eastAsia="Open Sans" w:hAnsi="Open Sans" w:cs="Open Sans"/>
          <w:color w:val="000000"/>
          <w:sz w:val="22"/>
          <w:szCs w:val="22"/>
          <w:lang w:val="pt-PT"/>
        </w:rPr>
      </w:pPr>
    </w:p>
    <w:p w14:paraId="41DD3AE5" w14:textId="77777777" w:rsidR="001043FD" w:rsidRDefault="001043FD" w:rsidP="001043FD">
      <w:pPr>
        <w:spacing w:before="60" w:after="60" w:line="360" w:lineRule="auto"/>
        <w:ind w:right="-1"/>
        <w:jc w:val="center"/>
        <w:rPr>
          <w:rFonts w:ascii="Open Sans" w:eastAsia="Open Sans" w:hAnsi="Open Sans" w:cs="Open Sans"/>
          <w:color w:val="000000"/>
          <w:sz w:val="22"/>
          <w:szCs w:val="22"/>
          <w:lang w:val="pt-PT"/>
        </w:rPr>
      </w:pPr>
    </w:p>
    <w:p w14:paraId="5F2942E0" w14:textId="77777777" w:rsidR="001043FD" w:rsidRDefault="001043FD" w:rsidP="001043FD">
      <w:pPr>
        <w:spacing w:before="60" w:after="60" w:line="360" w:lineRule="auto"/>
        <w:ind w:right="-1"/>
        <w:jc w:val="center"/>
        <w:rPr>
          <w:rFonts w:ascii="Open Sans" w:eastAsia="Open Sans" w:hAnsi="Open Sans" w:cs="Open Sans"/>
          <w:color w:val="000000"/>
          <w:sz w:val="22"/>
          <w:szCs w:val="22"/>
          <w:lang w:val="pt-PT"/>
        </w:rPr>
      </w:pPr>
    </w:p>
    <w:p w14:paraId="4CF7637D" w14:textId="77777777" w:rsidR="001043FD" w:rsidRDefault="001043FD" w:rsidP="001043FD">
      <w:pPr>
        <w:spacing w:before="60" w:after="60" w:line="360" w:lineRule="auto"/>
        <w:ind w:right="-1"/>
        <w:jc w:val="center"/>
        <w:rPr>
          <w:rFonts w:ascii="Open Sans" w:eastAsia="Open Sans" w:hAnsi="Open Sans" w:cs="Open Sans"/>
          <w:color w:val="000000"/>
          <w:sz w:val="22"/>
          <w:szCs w:val="22"/>
          <w:lang w:val="pt-PT"/>
        </w:rPr>
      </w:pPr>
    </w:p>
    <w:p w14:paraId="49B0A3A0" w14:textId="3054903C" w:rsidR="001043FD" w:rsidRDefault="001043FD" w:rsidP="5F6B78C0">
      <w:pPr>
        <w:spacing w:before="60" w:after="60" w:line="360" w:lineRule="auto"/>
        <w:ind w:right="-1"/>
        <w:jc w:val="center"/>
        <w:rPr>
          <w:rFonts w:ascii="Open Sans" w:eastAsia="Open Sans" w:hAnsi="Open Sans" w:cs="Open Sans"/>
          <w:b/>
          <w:bCs/>
          <w:color w:val="000000"/>
          <w:sz w:val="22"/>
          <w:szCs w:val="22"/>
          <w:lang w:val="pt-PT"/>
        </w:rPr>
      </w:pPr>
      <w:r w:rsidRPr="4BD60FC4">
        <w:rPr>
          <w:rFonts w:ascii="Open Sans" w:eastAsia="Open Sans" w:hAnsi="Open Sans" w:cs="Open Sans"/>
          <w:b/>
          <w:bCs/>
          <w:color w:val="000000"/>
          <w:sz w:val="22"/>
          <w:szCs w:val="22"/>
        </w:rPr>
        <w:t xml:space="preserve">Versão </w:t>
      </w:r>
      <w:r w:rsidR="382549D6" w:rsidRPr="4BD60FC4">
        <w:rPr>
          <w:rFonts w:ascii="Open Sans" w:eastAsia="Open Sans" w:hAnsi="Open Sans" w:cs="Open Sans"/>
          <w:b/>
          <w:bCs/>
          <w:color w:val="000000"/>
          <w:sz w:val="22"/>
          <w:szCs w:val="22"/>
        </w:rPr>
        <w:t>2</w:t>
      </w:r>
      <w:r w:rsidR="19131001" w:rsidRPr="4BD60FC4">
        <w:rPr>
          <w:rFonts w:ascii="Open Sans" w:eastAsia="Open Sans" w:hAnsi="Open Sans" w:cs="Open Sans"/>
          <w:b/>
          <w:bCs/>
          <w:color w:val="000000"/>
          <w:sz w:val="22"/>
          <w:szCs w:val="22"/>
        </w:rPr>
        <w:t>.</w:t>
      </w:r>
      <w:r w:rsidR="00C96C70">
        <w:rPr>
          <w:rFonts w:ascii="Open Sans" w:eastAsia="Open Sans" w:hAnsi="Open Sans" w:cs="Open Sans"/>
          <w:b/>
          <w:bCs/>
          <w:color w:val="000000"/>
          <w:sz w:val="22"/>
          <w:szCs w:val="22"/>
        </w:rPr>
        <w:t>2</w:t>
      </w:r>
    </w:p>
    <w:p w14:paraId="5C6AEEC6" w14:textId="63B125F3" w:rsidR="00AE222C" w:rsidRDefault="001043FD" w:rsidP="00AE222C">
      <w:pPr>
        <w:spacing w:after="160" w:line="360" w:lineRule="auto"/>
        <w:jc w:val="center"/>
        <w:rPr>
          <w:rFonts w:ascii="Open Sans" w:eastAsia="Open Sans" w:hAnsi="Open Sans" w:cs="Open Sans"/>
          <w:b/>
          <w:bCs/>
          <w:color w:val="000000"/>
          <w:sz w:val="22"/>
          <w:szCs w:val="22"/>
        </w:rPr>
      </w:pPr>
      <w:r w:rsidRPr="4BD60FC4">
        <w:rPr>
          <w:rFonts w:ascii="Open Sans" w:eastAsia="Open Sans" w:hAnsi="Open Sans" w:cs="Open Sans"/>
          <w:b/>
          <w:bCs/>
          <w:color w:val="000000"/>
          <w:sz w:val="22"/>
          <w:szCs w:val="22"/>
        </w:rPr>
        <w:t xml:space="preserve">Brasília, </w:t>
      </w:r>
      <w:r w:rsidR="00172876">
        <w:rPr>
          <w:rFonts w:ascii="Open Sans" w:eastAsia="Open Sans" w:hAnsi="Open Sans" w:cs="Open Sans"/>
          <w:b/>
          <w:bCs/>
          <w:color w:val="000000"/>
          <w:sz w:val="22"/>
          <w:szCs w:val="22"/>
        </w:rPr>
        <w:t>junho</w:t>
      </w:r>
      <w:r w:rsidR="00172876" w:rsidRPr="4BD60FC4">
        <w:rPr>
          <w:rFonts w:ascii="Open Sans" w:eastAsia="Open Sans" w:hAnsi="Open Sans" w:cs="Open Sans"/>
          <w:b/>
          <w:bCs/>
          <w:color w:val="000000"/>
          <w:sz w:val="22"/>
          <w:szCs w:val="22"/>
        </w:rPr>
        <w:t xml:space="preserve"> </w:t>
      </w:r>
      <w:r w:rsidRPr="4BD60FC4">
        <w:rPr>
          <w:rFonts w:ascii="Open Sans" w:eastAsia="Open Sans" w:hAnsi="Open Sans" w:cs="Open Sans"/>
          <w:b/>
          <w:bCs/>
          <w:color w:val="000000"/>
          <w:sz w:val="22"/>
          <w:szCs w:val="22"/>
        </w:rPr>
        <w:t>de 202</w:t>
      </w:r>
      <w:r w:rsidR="008673E7" w:rsidRPr="4BD60FC4">
        <w:rPr>
          <w:rFonts w:ascii="Open Sans" w:eastAsia="Open Sans" w:hAnsi="Open Sans" w:cs="Open Sans"/>
          <w:b/>
          <w:bCs/>
          <w:color w:val="000000"/>
          <w:sz w:val="22"/>
          <w:szCs w:val="22"/>
        </w:rPr>
        <w:t>4</w:t>
      </w:r>
    </w:p>
    <w:p w14:paraId="6B49310A" w14:textId="77777777" w:rsidR="00AE222C" w:rsidRDefault="00AE222C" w:rsidP="00AE222C">
      <w:pPr>
        <w:spacing w:after="160" w:line="360" w:lineRule="auto"/>
        <w:jc w:val="center"/>
        <w:rPr>
          <w:rFonts w:ascii="Open Sans" w:eastAsia="Open Sans" w:hAnsi="Open Sans" w:cs="Open Sans"/>
          <w:b/>
          <w:bCs/>
          <w:color w:val="000000"/>
          <w:sz w:val="22"/>
          <w:szCs w:val="22"/>
        </w:rPr>
      </w:pPr>
    </w:p>
    <w:p w14:paraId="5E68DFC4" w14:textId="4E1DE0E3" w:rsidR="67BF7B21" w:rsidRPr="00AE222C" w:rsidRDefault="67BF7B21" w:rsidP="00AE222C">
      <w:pPr>
        <w:spacing w:after="160" w:line="360" w:lineRule="auto"/>
        <w:rPr>
          <w:rFonts w:ascii="Open Sans" w:eastAsia="Open Sans" w:hAnsi="Open Sans" w:cs="Open Sans"/>
          <w:b/>
          <w:bCs/>
          <w:color w:val="000000"/>
          <w:sz w:val="22"/>
          <w:szCs w:val="22"/>
        </w:rPr>
      </w:pPr>
      <w:r w:rsidRPr="5F6B78C0">
        <w:rPr>
          <w:rFonts w:ascii="Open Sans" w:eastAsia="Open Sans" w:hAnsi="Open Sans" w:cs="Open Sans"/>
          <w:b/>
          <w:bCs/>
          <w:color w:val="44546A"/>
          <w:sz w:val="22"/>
          <w:szCs w:val="22"/>
        </w:rPr>
        <w:t>MODELO DE POLÍTICA DE CONTROLE DE ACESSO</w:t>
      </w:r>
    </w:p>
    <w:p w14:paraId="25227D83" w14:textId="3076AB04" w:rsidR="680D325C" w:rsidRDefault="680D325C" w:rsidP="0049589E">
      <w:pPr>
        <w:spacing w:before="400" w:after="160" w:line="360" w:lineRule="auto"/>
        <w:rPr>
          <w:rFonts w:ascii="Open Sans" w:eastAsia="Open Sans" w:hAnsi="Open Sans" w:cs="Open Sans"/>
          <w:b/>
          <w:bCs/>
          <w:sz w:val="22"/>
          <w:szCs w:val="22"/>
        </w:rPr>
      </w:pPr>
      <w:r w:rsidRPr="5F6B78C0">
        <w:rPr>
          <w:rFonts w:ascii="Open Sans" w:eastAsia="Open Sans" w:hAnsi="Open Sans" w:cs="Open Sans"/>
          <w:b/>
          <w:bCs/>
          <w:sz w:val="22"/>
          <w:szCs w:val="22"/>
        </w:rPr>
        <w:t>MINISTÉRIO DA GESTÃO E DA INOVAÇÃO EM SERVIÇOS PÚBLICOS</w:t>
      </w:r>
    </w:p>
    <w:p w14:paraId="5EA340CA" w14:textId="25FE187E" w:rsidR="210A8D53" w:rsidRDefault="210A8D53" w:rsidP="0049589E">
      <w:pPr>
        <w:spacing w:line="360" w:lineRule="auto"/>
        <w:ind w:firstLine="720"/>
        <w:rPr>
          <w:rFonts w:ascii="Open Sans" w:eastAsia="Open Sans" w:hAnsi="Open Sans" w:cs="Open Sans"/>
          <w:b/>
          <w:bCs/>
          <w:sz w:val="22"/>
          <w:szCs w:val="22"/>
        </w:rPr>
      </w:pPr>
      <w:r w:rsidRPr="5F6B78C0">
        <w:rPr>
          <w:rFonts w:ascii="Open Sans" w:eastAsia="Open Sans" w:hAnsi="Open Sans" w:cs="Open Sans"/>
          <w:b/>
          <w:bCs/>
          <w:sz w:val="22"/>
          <w:szCs w:val="22"/>
        </w:rPr>
        <w:t xml:space="preserve">Esther </w:t>
      </w:r>
      <w:proofErr w:type="spellStart"/>
      <w:r w:rsidRPr="5F6B78C0">
        <w:rPr>
          <w:rFonts w:ascii="Open Sans" w:eastAsia="Open Sans" w:hAnsi="Open Sans" w:cs="Open Sans"/>
          <w:b/>
          <w:bCs/>
          <w:sz w:val="22"/>
          <w:szCs w:val="22"/>
        </w:rPr>
        <w:t>Dweck</w:t>
      </w:r>
      <w:proofErr w:type="spellEnd"/>
    </w:p>
    <w:p w14:paraId="5190C6C7" w14:textId="71D8AEC6" w:rsidR="00821606" w:rsidRDefault="7F842A8D" w:rsidP="0049589E">
      <w:pPr>
        <w:ind w:firstLine="720"/>
        <w:rPr>
          <w:rFonts w:ascii="Open Sans" w:eastAsia="Open Sans" w:hAnsi="Open Sans" w:cs="Open Sans"/>
          <w:color w:val="000000"/>
          <w:sz w:val="22"/>
          <w:szCs w:val="22"/>
        </w:rPr>
      </w:pPr>
      <w:r w:rsidRPr="5F6B78C0">
        <w:rPr>
          <w:rFonts w:ascii="Open Sans" w:eastAsia="Open Sans" w:hAnsi="Open Sans" w:cs="Open Sans"/>
          <w:color w:val="000000"/>
          <w:sz w:val="22"/>
          <w:szCs w:val="22"/>
        </w:rPr>
        <w:t>Ministr</w:t>
      </w:r>
      <w:r w:rsidR="7A469CFD" w:rsidRPr="5F6B78C0">
        <w:rPr>
          <w:rFonts w:ascii="Open Sans" w:eastAsia="Open Sans" w:hAnsi="Open Sans" w:cs="Open Sans"/>
          <w:color w:val="000000"/>
          <w:sz w:val="22"/>
          <w:szCs w:val="22"/>
        </w:rPr>
        <w:t>a</w:t>
      </w:r>
    </w:p>
    <w:p w14:paraId="1A342AC4" w14:textId="4901C74B" w:rsidR="00821606" w:rsidRDefault="00821606" w:rsidP="0049589E">
      <w:pPr>
        <w:spacing w:before="400" w:after="160"/>
        <w:jc w:val="both"/>
        <w:rPr>
          <w:rFonts w:ascii="Open Sans" w:eastAsia="Open Sans" w:hAnsi="Open Sans" w:cs="Open Sans"/>
          <w:color w:val="000000"/>
          <w:sz w:val="22"/>
          <w:szCs w:val="22"/>
        </w:rPr>
      </w:pPr>
      <w:r w:rsidRPr="5F6B78C0">
        <w:rPr>
          <w:rFonts w:ascii="Open Sans" w:eastAsia="Open Sans" w:hAnsi="Open Sans" w:cs="Open Sans"/>
          <w:b/>
          <w:bCs/>
          <w:color w:val="000000"/>
          <w:sz w:val="22"/>
          <w:szCs w:val="22"/>
        </w:rPr>
        <w:t>SECRETARIA DE GOVERNO DIGITAL</w:t>
      </w:r>
    </w:p>
    <w:p w14:paraId="156B6242" w14:textId="6C8FFB9F" w:rsidR="0311052B" w:rsidRDefault="0311052B" w:rsidP="0049589E">
      <w:pPr>
        <w:spacing w:line="360" w:lineRule="auto"/>
        <w:ind w:firstLine="720"/>
        <w:rPr>
          <w:rFonts w:ascii="Open Sans" w:eastAsia="Open Sans" w:hAnsi="Open Sans" w:cs="Open Sans"/>
          <w:b/>
          <w:bCs/>
          <w:sz w:val="22"/>
          <w:szCs w:val="22"/>
        </w:rPr>
      </w:pPr>
      <w:r w:rsidRPr="5F6B78C0">
        <w:rPr>
          <w:rFonts w:ascii="Open Sans" w:eastAsia="Open Sans" w:hAnsi="Open Sans" w:cs="Open Sans"/>
          <w:b/>
          <w:bCs/>
          <w:sz w:val="22"/>
          <w:szCs w:val="22"/>
        </w:rPr>
        <w:t>Rogério Souza Mascarenhas</w:t>
      </w:r>
    </w:p>
    <w:p w14:paraId="26B5EA7E" w14:textId="43BE279D" w:rsidR="00821606" w:rsidRDefault="00821606" w:rsidP="0049589E">
      <w:pPr>
        <w:ind w:firstLine="720"/>
        <w:rPr>
          <w:rFonts w:ascii="Open Sans" w:eastAsia="Open Sans" w:hAnsi="Open Sans" w:cs="Open Sans"/>
          <w:color w:val="000000"/>
          <w:sz w:val="22"/>
          <w:szCs w:val="22"/>
        </w:rPr>
      </w:pPr>
      <w:r w:rsidRPr="5F6B78C0">
        <w:rPr>
          <w:rFonts w:ascii="Open Sans" w:eastAsia="Open Sans" w:hAnsi="Open Sans" w:cs="Open Sans"/>
          <w:color w:val="000000"/>
          <w:sz w:val="22"/>
          <w:szCs w:val="22"/>
        </w:rPr>
        <w:t>Secretário de Governo Digital</w:t>
      </w:r>
    </w:p>
    <w:p w14:paraId="2BF1B3CC" w14:textId="28639E16" w:rsidR="00821606" w:rsidRDefault="00821606" w:rsidP="0049589E">
      <w:pPr>
        <w:spacing w:before="400" w:after="160"/>
        <w:rPr>
          <w:rFonts w:ascii="Open Sans" w:eastAsia="Open Sans" w:hAnsi="Open Sans" w:cs="Open Sans"/>
          <w:b/>
          <w:bCs/>
          <w:color w:val="000000"/>
          <w:sz w:val="22"/>
          <w:szCs w:val="22"/>
        </w:rPr>
      </w:pPr>
      <w:r w:rsidRPr="5F6B78C0">
        <w:rPr>
          <w:rFonts w:ascii="Open Sans" w:eastAsia="Open Sans" w:hAnsi="Open Sans" w:cs="Open Sans"/>
          <w:b/>
          <w:bCs/>
          <w:color w:val="000000"/>
          <w:sz w:val="22"/>
          <w:szCs w:val="22"/>
        </w:rPr>
        <w:t>D</w:t>
      </w:r>
      <w:r w:rsidR="004E609C">
        <w:rPr>
          <w:rFonts w:ascii="Open Sans" w:eastAsia="Open Sans" w:hAnsi="Open Sans" w:cs="Open Sans"/>
          <w:b/>
          <w:bCs/>
          <w:color w:val="000000"/>
          <w:sz w:val="22"/>
          <w:szCs w:val="22"/>
        </w:rPr>
        <w:t>IRETORIA</w:t>
      </w:r>
      <w:r w:rsidRPr="5F6B78C0">
        <w:rPr>
          <w:rFonts w:ascii="Open Sans" w:eastAsia="Open Sans" w:hAnsi="Open Sans" w:cs="Open Sans"/>
          <w:b/>
          <w:bCs/>
          <w:color w:val="000000"/>
          <w:sz w:val="22"/>
          <w:szCs w:val="22"/>
        </w:rPr>
        <w:t xml:space="preserve"> </w:t>
      </w:r>
      <w:r w:rsidR="2043C33C" w:rsidRPr="5F6B78C0">
        <w:rPr>
          <w:rFonts w:ascii="Open Sans" w:eastAsia="Open Sans" w:hAnsi="Open Sans" w:cs="Open Sans"/>
          <w:b/>
          <w:bCs/>
          <w:color w:val="000000"/>
          <w:sz w:val="22"/>
          <w:szCs w:val="22"/>
        </w:rPr>
        <w:t>DE PRIVACIDADE E SEGURANÇA DA INFORMAÇÃO</w:t>
      </w:r>
    </w:p>
    <w:p w14:paraId="728B72A5" w14:textId="77777777" w:rsidR="00821606" w:rsidRDefault="00821606" w:rsidP="0049589E">
      <w:pPr>
        <w:ind w:firstLine="720"/>
        <w:rPr>
          <w:rFonts w:ascii="Open Sans" w:eastAsia="Open Sans" w:hAnsi="Open Sans" w:cs="Open Sans"/>
          <w:color w:val="000000"/>
          <w:sz w:val="22"/>
          <w:szCs w:val="22"/>
        </w:rPr>
      </w:pPr>
      <w:r w:rsidRPr="491AA221">
        <w:rPr>
          <w:rFonts w:ascii="Open Sans" w:eastAsia="Open Sans" w:hAnsi="Open Sans" w:cs="Open Sans"/>
          <w:b/>
          <w:bCs/>
          <w:color w:val="000000"/>
          <w:sz w:val="22"/>
          <w:szCs w:val="22"/>
        </w:rPr>
        <w:t>Leonardo Rodrigo Ferreira </w:t>
      </w:r>
    </w:p>
    <w:p w14:paraId="6ABA2677" w14:textId="08DC5620" w:rsidR="00821606" w:rsidRPr="002D7C62" w:rsidRDefault="00821606" w:rsidP="0049589E">
      <w:pPr>
        <w:spacing w:before="160" w:line="259" w:lineRule="auto"/>
        <w:ind w:firstLine="720"/>
        <w:rPr>
          <w:rFonts w:ascii="Open Sans" w:eastAsia="Open Sans" w:hAnsi="Open Sans" w:cs="Open Sans"/>
          <w:color w:val="000000"/>
          <w:sz w:val="22"/>
          <w:szCs w:val="22"/>
        </w:rPr>
      </w:pPr>
      <w:r w:rsidRPr="00254BC8">
        <w:rPr>
          <w:rFonts w:ascii="Open Sans" w:eastAsia="Open Sans" w:hAnsi="Open Sans" w:cs="Open Sans"/>
          <w:color w:val="000000"/>
          <w:sz w:val="22"/>
          <w:szCs w:val="22"/>
        </w:rPr>
        <w:t>Diretor de Privacidade e Segurança da Informação</w:t>
      </w:r>
      <w:r w:rsidRPr="4150014F">
        <w:rPr>
          <w:rFonts w:ascii="Open Sans" w:eastAsia="Open Sans" w:hAnsi="Open Sans" w:cs="Open Sans"/>
          <w:color w:val="000000"/>
          <w:sz w:val="22"/>
          <w:szCs w:val="22"/>
        </w:rPr>
        <w:t xml:space="preserve">  </w:t>
      </w:r>
    </w:p>
    <w:p w14:paraId="01C9E196" w14:textId="47964779" w:rsidR="002F5ACA" w:rsidRDefault="002F5ACA" w:rsidP="002F5ACA">
      <w:pPr>
        <w:spacing w:before="400" w:after="160"/>
        <w:rPr>
          <w:rFonts w:ascii="Open Sans" w:eastAsia="Open Sans" w:hAnsi="Open Sans" w:cs="Open Sans"/>
          <w:b/>
          <w:bCs/>
          <w:color w:val="000000"/>
          <w:sz w:val="22"/>
          <w:szCs w:val="22"/>
        </w:rPr>
      </w:pPr>
      <w:r w:rsidRPr="4BD60FC4">
        <w:rPr>
          <w:rFonts w:ascii="Open Sans" w:eastAsia="Open Sans" w:hAnsi="Open Sans" w:cs="Open Sans"/>
          <w:b/>
          <w:bCs/>
          <w:color w:val="000000"/>
          <w:sz w:val="22"/>
          <w:szCs w:val="22"/>
        </w:rPr>
        <w:t>COORDENAÇÃO-GERAL DE PRIVACIDADE</w:t>
      </w:r>
    </w:p>
    <w:p w14:paraId="45DD087B" w14:textId="6E8E6439" w:rsidR="002F5ACA" w:rsidRDefault="002F5ACA" w:rsidP="00C129F1">
      <w:pPr>
        <w:ind w:firstLine="720"/>
        <w:rPr>
          <w:rFonts w:ascii="Open Sans" w:eastAsia="Open Sans" w:hAnsi="Open Sans" w:cs="Open Sans"/>
          <w:b/>
          <w:bCs/>
          <w:color w:val="000000"/>
          <w:sz w:val="22"/>
          <w:szCs w:val="22"/>
        </w:rPr>
      </w:pPr>
      <w:proofErr w:type="spellStart"/>
      <w:r w:rsidRPr="4BD60FC4">
        <w:rPr>
          <w:rFonts w:ascii="Open Sans" w:eastAsia="Open Sans" w:hAnsi="Open Sans" w:cs="Open Sans"/>
          <w:b/>
          <w:bCs/>
          <w:color w:val="000000"/>
          <w:sz w:val="22"/>
          <w:szCs w:val="22"/>
        </w:rPr>
        <w:t>Julierme</w:t>
      </w:r>
      <w:proofErr w:type="spellEnd"/>
      <w:r w:rsidRPr="4BD60FC4">
        <w:rPr>
          <w:rFonts w:ascii="Open Sans" w:eastAsia="Open Sans" w:hAnsi="Open Sans" w:cs="Open Sans"/>
          <w:b/>
          <w:bCs/>
          <w:color w:val="000000"/>
          <w:sz w:val="22"/>
          <w:szCs w:val="22"/>
        </w:rPr>
        <w:t xml:space="preserve"> Rodrigues da Silva</w:t>
      </w:r>
    </w:p>
    <w:p w14:paraId="0C0884D1" w14:textId="3E7F8695" w:rsidR="002F5ACA" w:rsidRPr="002D7C62" w:rsidRDefault="002F5ACA" w:rsidP="4BD60FC4">
      <w:pPr>
        <w:spacing w:before="160" w:line="259" w:lineRule="auto"/>
        <w:ind w:firstLine="720"/>
        <w:rPr>
          <w:rFonts w:ascii="Open Sans" w:eastAsia="Open Sans" w:hAnsi="Open Sans" w:cs="Open Sans"/>
          <w:color w:val="000000"/>
          <w:sz w:val="22"/>
          <w:szCs w:val="22"/>
        </w:rPr>
      </w:pPr>
      <w:r w:rsidRPr="00254BC8">
        <w:rPr>
          <w:rFonts w:ascii="Open Sans" w:eastAsia="Open Sans" w:hAnsi="Open Sans" w:cs="Open Sans"/>
          <w:color w:val="000000"/>
          <w:sz w:val="22"/>
          <w:szCs w:val="22"/>
        </w:rPr>
        <w:t>Coordenador-Geral de Privacidade</w:t>
      </w:r>
    </w:p>
    <w:p w14:paraId="02628D42" w14:textId="07FDA3E9" w:rsidR="00821606" w:rsidRDefault="00821606" w:rsidP="0049589E">
      <w:pPr>
        <w:spacing w:before="400" w:after="160"/>
        <w:rPr>
          <w:rFonts w:ascii="Open Sans" w:eastAsia="Open Sans" w:hAnsi="Open Sans" w:cs="Open Sans"/>
          <w:b/>
          <w:bCs/>
          <w:color w:val="000000"/>
          <w:sz w:val="22"/>
          <w:szCs w:val="22"/>
        </w:rPr>
      </w:pPr>
      <w:r w:rsidRPr="5F6B78C0">
        <w:rPr>
          <w:rFonts w:ascii="Open Sans" w:eastAsia="Open Sans" w:hAnsi="Open Sans" w:cs="Open Sans"/>
          <w:b/>
          <w:bCs/>
          <w:color w:val="000000"/>
          <w:sz w:val="22"/>
          <w:szCs w:val="22"/>
        </w:rPr>
        <w:t xml:space="preserve">COORDENAÇÃO-GERAL DE </w:t>
      </w:r>
      <w:r w:rsidR="008D54CD">
        <w:rPr>
          <w:rFonts w:ascii="Open Sans" w:eastAsia="Open Sans" w:hAnsi="Open Sans" w:cs="Open Sans"/>
          <w:b/>
          <w:bCs/>
          <w:color w:val="000000"/>
          <w:sz w:val="22"/>
          <w:szCs w:val="22"/>
        </w:rPr>
        <w:t>SEGURANÇA DA INFORMAÇÃO</w:t>
      </w:r>
    </w:p>
    <w:p w14:paraId="19D1D147" w14:textId="77777777" w:rsidR="00821606" w:rsidRDefault="00821606" w:rsidP="00821606">
      <w:pPr>
        <w:spacing w:after="160"/>
        <w:ind w:firstLine="720"/>
        <w:rPr>
          <w:rFonts w:ascii="Open Sans" w:eastAsia="Open Sans" w:hAnsi="Open Sans" w:cs="Open Sans"/>
          <w:color w:val="000000"/>
          <w:sz w:val="22"/>
          <w:szCs w:val="22"/>
        </w:rPr>
      </w:pPr>
      <w:proofErr w:type="spellStart"/>
      <w:r w:rsidRPr="491AA221">
        <w:rPr>
          <w:rFonts w:ascii="Open Sans" w:eastAsia="Open Sans" w:hAnsi="Open Sans" w:cs="Open Sans"/>
          <w:b/>
          <w:bCs/>
          <w:color w:val="000000"/>
          <w:sz w:val="22"/>
          <w:szCs w:val="22"/>
        </w:rPr>
        <w:t>Loriza</w:t>
      </w:r>
      <w:proofErr w:type="spellEnd"/>
      <w:r w:rsidRPr="491AA221">
        <w:rPr>
          <w:rFonts w:ascii="Open Sans" w:eastAsia="Open Sans" w:hAnsi="Open Sans" w:cs="Open Sans"/>
          <w:b/>
          <w:bCs/>
          <w:color w:val="000000"/>
          <w:sz w:val="22"/>
          <w:szCs w:val="22"/>
        </w:rPr>
        <w:t xml:space="preserve"> Andrade Vaz de Melo</w:t>
      </w:r>
    </w:p>
    <w:p w14:paraId="21566265" w14:textId="58E7B0B7" w:rsidR="00821606" w:rsidRDefault="00821606" w:rsidP="00821606">
      <w:pPr>
        <w:spacing w:after="160"/>
        <w:ind w:firstLine="720"/>
        <w:rPr>
          <w:rFonts w:ascii="Open Sans" w:eastAsia="Open Sans" w:hAnsi="Open Sans" w:cs="Open Sans"/>
          <w:color w:val="000000"/>
          <w:sz w:val="22"/>
          <w:szCs w:val="22"/>
        </w:rPr>
      </w:pPr>
      <w:r w:rsidRPr="4150014F">
        <w:rPr>
          <w:rFonts w:ascii="Open Sans" w:eastAsia="Open Sans" w:hAnsi="Open Sans" w:cs="Open Sans"/>
          <w:color w:val="000000"/>
          <w:sz w:val="22"/>
          <w:szCs w:val="22"/>
        </w:rPr>
        <w:t xml:space="preserve">Coordenadora-Geral de </w:t>
      </w:r>
      <w:r w:rsidR="008D54CD">
        <w:rPr>
          <w:rFonts w:ascii="Open Sans" w:eastAsia="Open Sans" w:hAnsi="Open Sans" w:cs="Open Sans"/>
          <w:color w:val="000000"/>
          <w:sz w:val="22"/>
          <w:szCs w:val="22"/>
        </w:rPr>
        <w:t>Segurança da Informação</w:t>
      </w:r>
    </w:p>
    <w:p w14:paraId="7A7F0E9B" w14:textId="291AF0C5" w:rsidR="001043FD" w:rsidRDefault="001043FD" w:rsidP="0049589E">
      <w:pPr>
        <w:spacing w:before="400" w:after="60" w:line="360" w:lineRule="auto"/>
        <w:rPr>
          <w:rFonts w:ascii="Open Sans" w:eastAsia="Open Sans" w:hAnsi="Open Sans" w:cs="Open Sans"/>
          <w:color w:val="000000"/>
          <w:sz w:val="22"/>
          <w:szCs w:val="22"/>
          <w:lang w:val="pt-PT"/>
        </w:rPr>
      </w:pPr>
      <w:r>
        <w:rPr>
          <w:rFonts w:ascii="Open Sans" w:eastAsia="Open Sans" w:hAnsi="Open Sans" w:cs="Open Sans"/>
          <w:b/>
          <w:bCs/>
          <w:color w:val="000000"/>
          <w:sz w:val="22"/>
          <w:szCs w:val="22"/>
        </w:rPr>
        <w:t>Equipe Técnica de Elaboração</w:t>
      </w:r>
    </w:p>
    <w:p w14:paraId="79B63872" w14:textId="6FEE6E0D" w:rsidR="001043FD" w:rsidRPr="000E05E5" w:rsidRDefault="001043FD" w:rsidP="000E05E5">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rPr>
        <w:t>Amaury C. da Silveira Junior</w:t>
      </w:r>
    </w:p>
    <w:p w14:paraId="5EA06CF1" w14:textId="77777777" w:rsidR="001043FD" w:rsidRDefault="001043FD" w:rsidP="00C741D2">
      <w:pPr>
        <w:spacing w:line="360" w:lineRule="auto"/>
        <w:ind w:firstLine="720"/>
        <w:contextualSpacing/>
        <w:rPr>
          <w:rFonts w:ascii="Open Sans" w:eastAsia="Open Sans" w:hAnsi="Open Sans" w:cs="Open Sans"/>
          <w:color w:val="262626" w:themeColor="text1" w:themeShade="BF"/>
          <w:sz w:val="22"/>
          <w:szCs w:val="22"/>
          <w:lang w:val="pt-PT"/>
        </w:rPr>
      </w:pPr>
      <w:r>
        <w:rPr>
          <w:rFonts w:ascii="Open Sans" w:eastAsia="Open Sans" w:hAnsi="Open Sans" w:cs="Open Sans"/>
          <w:color w:val="262626" w:themeColor="text1" w:themeShade="BF"/>
          <w:sz w:val="22"/>
          <w:szCs w:val="22"/>
        </w:rPr>
        <w:t>Eder Ferreira de Andrade</w:t>
      </w:r>
    </w:p>
    <w:p w14:paraId="4B803962" w14:textId="77777777" w:rsidR="001043FD" w:rsidRDefault="001043FD" w:rsidP="00C741D2">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rPr>
        <w:t>Francisco Magno Felix Nobre</w:t>
      </w:r>
    </w:p>
    <w:p w14:paraId="11264AA8" w14:textId="77777777" w:rsidR="001043FD" w:rsidRDefault="001043FD" w:rsidP="00C741D2">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rPr>
        <w:t>Heráclito Ricardo Ferreira Gomes</w:t>
      </w:r>
    </w:p>
    <w:p w14:paraId="0B196CC7" w14:textId="14F51CF9" w:rsidR="001043FD" w:rsidRDefault="001043FD" w:rsidP="00F54A3B">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rPr>
        <w:t>Ivaldo Jeferson de Santana Castro</w:t>
      </w:r>
    </w:p>
    <w:p w14:paraId="696ECCDB" w14:textId="77777777" w:rsidR="001043FD" w:rsidRDefault="001043FD" w:rsidP="00C741D2">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rPr>
        <w:t>Yuri Arcanjo de Carvalho</w:t>
      </w:r>
    </w:p>
    <w:p w14:paraId="5AB5E119" w14:textId="77777777" w:rsidR="001043FD" w:rsidRDefault="001043FD" w:rsidP="00C741D2">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lang w:val="pt-PT"/>
        </w:rPr>
        <w:lastRenderedPageBreak/>
        <w:t>Ramon Caldas</w:t>
      </w:r>
    </w:p>
    <w:p w14:paraId="0E89595F" w14:textId="77777777" w:rsidR="001043FD" w:rsidRDefault="001043FD" w:rsidP="00C741D2">
      <w:pPr>
        <w:spacing w:line="360" w:lineRule="auto"/>
        <w:ind w:firstLine="720"/>
        <w:contextualSpacing/>
        <w:rPr>
          <w:rFonts w:ascii="Open Sans" w:eastAsia="Open Sans" w:hAnsi="Open Sans" w:cs="Open Sans"/>
          <w:color w:val="000000"/>
          <w:sz w:val="22"/>
          <w:szCs w:val="22"/>
          <w:lang w:val="pt-PT"/>
        </w:rPr>
      </w:pPr>
      <w:r>
        <w:rPr>
          <w:rFonts w:ascii="Open Sans" w:eastAsia="Open Sans" w:hAnsi="Open Sans" w:cs="Open Sans"/>
          <w:color w:val="000000"/>
          <w:sz w:val="22"/>
          <w:szCs w:val="22"/>
          <w:lang w:val="pt-PT"/>
        </w:rPr>
        <w:t>Guilherme Rufino Junior</w:t>
      </w:r>
    </w:p>
    <w:p w14:paraId="328B73D0" w14:textId="30A7C9C2" w:rsidR="00726137" w:rsidRDefault="003E61E8" w:rsidP="00C741D2">
      <w:pPr>
        <w:spacing w:line="360" w:lineRule="auto"/>
        <w:ind w:firstLine="720"/>
        <w:contextualSpacing/>
        <w:rPr>
          <w:color w:val="000000"/>
          <w:sz w:val="22"/>
          <w:szCs w:val="22"/>
          <w:lang w:val="pt-PT"/>
        </w:rPr>
      </w:pPr>
      <w:r>
        <w:rPr>
          <w:rFonts w:ascii="Open Sans" w:eastAsia="Open Sans" w:hAnsi="Open Sans" w:cs="Open Sans"/>
          <w:color w:val="000000"/>
          <w:sz w:val="22"/>
          <w:szCs w:val="22"/>
          <w:lang w:val="pt-PT"/>
        </w:rPr>
        <w:t>Guilherme Mendonça Medeiros</w:t>
      </w:r>
    </w:p>
    <w:p w14:paraId="2BD34625" w14:textId="1B3C85C6" w:rsidR="001043FD" w:rsidRPr="00C568AB" w:rsidRDefault="001043FD" w:rsidP="00C568AB">
      <w:pPr>
        <w:spacing w:before="400" w:after="60" w:line="360" w:lineRule="auto"/>
        <w:rPr>
          <w:rFonts w:ascii="Open Sans" w:eastAsia="Open Sans" w:hAnsi="Open Sans" w:cs="Open Sans"/>
          <w:b/>
          <w:bCs/>
          <w:color w:val="000000"/>
          <w:sz w:val="22"/>
          <w:szCs w:val="22"/>
        </w:rPr>
      </w:pPr>
      <w:r>
        <w:rPr>
          <w:rFonts w:ascii="Open Sans" w:eastAsia="Open Sans" w:hAnsi="Open Sans" w:cs="Open Sans"/>
          <w:b/>
          <w:bCs/>
          <w:color w:val="000000"/>
          <w:sz w:val="22"/>
          <w:szCs w:val="22"/>
        </w:rPr>
        <w:t>Equipe Revisora</w:t>
      </w:r>
    </w:p>
    <w:p w14:paraId="6336B289" w14:textId="1010EECB" w:rsidR="001043FD" w:rsidRDefault="001043FD" w:rsidP="004940FE">
      <w:pPr>
        <w:spacing w:line="360" w:lineRule="auto"/>
        <w:ind w:firstLine="720"/>
        <w:rPr>
          <w:rFonts w:ascii="Open Sans" w:eastAsia="Open Sans" w:hAnsi="Open Sans" w:cs="Open Sans"/>
          <w:color w:val="000000"/>
          <w:sz w:val="22"/>
          <w:szCs w:val="22"/>
          <w:lang w:val="pt-PT"/>
        </w:rPr>
      </w:pPr>
      <w:r>
        <w:rPr>
          <w:rFonts w:ascii="Open Sans" w:eastAsia="Open Sans" w:hAnsi="Open Sans" w:cs="Open Sans"/>
          <w:color w:val="000000"/>
          <w:sz w:val="22"/>
          <w:szCs w:val="22"/>
        </w:rPr>
        <w:t>Marcelo de Lima</w:t>
      </w:r>
    </w:p>
    <w:p w14:paraId="446C1B58" w14:textId="0E29CB17" w:rsidR="001043FD" w:rsidRDefault="001043FD" w:rsidP="004940FE">
      <w:pPr>
        <w:spacing w:line="360" w:lineRule="auto"/>
        <w:ind w:firstLine="720"/>
        <w:rPr>
          <w:rFonts w:ascii="Open Sans" w:eastAsia="Open Sans" w:hAnsi="Open Sans" w:cs="Open Sans"/>
          <w:color w:val="000000"/>
          <w:sz w:val="22"/>
          <w:szCs w:val="22"/>
        </w:rPr>
      </w:pPr>
      <w:r>
        <w:rPr>
          <w:rFonts w:ascii="Open Sans" w:eastAsia="Open Sans" w:hAnsi="Open Sans" w:cs="Open Sans"/>
          <w:color w:val="000000"/>
          <w:sz w:val="22"/>
          <w:szCs w:val="22"/>
        </w:rPr>
        <w:t>Marcus Paulo Barbosa Vasconcelos</w:t>
      </w:r>
    </w:p>
    <w:p w14:paraId="0261D630" w14:textId="465F7838" w:rsidR="001043FD" w:rsidRDefault="001043FD" w:rsidP="001043FD">
      <w:pPr>
        <w:spacing w:after="160" w:line="360" w:lineRule="auto"/>
        <w:ind w:firstLine="720"/>
        <w:rPr>
          <w:rFonts w:ascii="Open Sans" w:eastAsia="Open Sans" w:hAnsi="Open Sans" w:cs="Open Sans"/>
          <w:color w:val="000000"/>
          <w:sz w:val="22"/>
          <w:szCs w:val="22"/>
        </w:rPr>
      </w:pPr>
      <w:proofErr w:type="spellStart"/>
      <w:r w:rsidRPr="4150014F">
        <w:rPr>
          <w:rFonts w:ascii="Open Sans" w:eastAsia="Open Sans" w:hAnsi="Open Sans" w:cs="Open Sans"/>
          <w:color w:val="000000"/>
          <w:sz w:val="22"/>
          <w:szCs w:val="22"/>
        </w:rPr>
        <w:t>Sumaid</w:t>
      </w:r>
      <w:proofErr w:type="spellEnd"/>
      <w:r w:rsidRPr="4150014F">
        <w:rPr>
          <w:rFonts w:ascii="Open Sans" w:eastAsia="Open Sans" w:hAnsi="Open Sans" w:cs="Open Sans"/>
          <w:color w:val="000000"/>
          <w:sz w:val="22"/>
          <w:szCs w:val="22"/>
        </w:rPr>
        <w:t xml:space="preserve"> Andrade de Albuquerque</w:t>
      </w:r>
    </w:p>
    <w:p w14:paraId="366D59ED" w14:textId="14532CD8" w:rsidR="002F5ACA" w:rsidRDefault="002F5ACA" w:rsidP="002F5ACA">
      <w:pPr>
        <w:spacing w:before="400" w:after="60" w:line="360" w:lineRule="auto"/>
        <w:rPr>
          <w:rFonts w:ascii="Open Sans" w:eastAsia="Open Sans" w:hAnsi="Open Sans" w:cs="Open Sans"/>
          <w:b/>
          <w:bCs/>
          <w:color w:val="000000"/>
          <w:sz w:val="22"/>
          <w:szCs w:val="22"/>
        </w:rPr>
      </w:pPr>
      <w:r w:rsidRPr="4BD60FC4">
        <w:rPr>
          <w:rFonts w:ascii="Open Sans" w:eastAsia="Open Sans" w:hAnsi="Open Sans" w:cs="Open Sans"/>
          <w:b/>
          <w:bCs/>
          <w:color w:val="000000"/>
          <w:sz w:val="22"/>
          <w:szCs w:val="22"/>
        </w:rPr>
        <w:t>Equipe Técnica de Revisão - Versão 2.</w:t>
      </w:r>
      <w:r w:rsidR="00C96C70">
        <w:rPr>
          <w:rFonts w:ascii="Open Sans" w:eastAsia="Open Sans" w:hAnsi="Open Sans" w:cs="Open Sans"/>
          <w:b/>
          <w:bCs/>
          <w:color w:val="000000"/>
          <w:sz w:val="22"/>
          <w:szCs w:val="22"/>
        </w:rPr>
        <w:t>2</w:t>
      </w:r>
    </w:p>
    <w:p w14:paraId="75F52A65" w14:textId="6735AFF8" w:rsidR="00A76677" w:rsidRDefault="00CE066C" w:rsidP="00CE066C">
      <w:pPr>
        <w:spacing w:after="80" w:line="360" w:lineRule="auto"/>
        <w:ind w:firstLine="720"/>
        <w:rPr>
          <w:rFonts w:ascii="Open Sans" w:eastAsia="Open Sans" w:hAnsi="Open Sans" w:cs="Open Sans"/>
          <w:color w:val="000000"/>
          <w:sz w:val="22"/>
          <w:szCs w:val="22"/>
        </w:rPr>
      </w:pPr>
      <w:r w:rsidRPr="4BD60FC4">
        <w:rPr>
          <w:rFonts w:ascii="Open Sans" w:eastAsia="Open Sans" w:hAnsi="Open Sans" w:cs="Open Sans"/>
          <w:color w:val="000000"/>
          <w:sz w:val="22"/>
          <w:szCs w:val="22"/>
        </w:rPr>
        <w:t>Adriano de Andrade Moura</w:t>
      </w:r>
    </w:p>
    <w:p w14:paraId="2D848443" w14:textId="13A2E4BB" w:rsidR="003654B2" w:rsidRDefault="003654B2" w:rsidP="00CE066C">
      <w:pPr>
        <w:spacing w:after="80" w:line="360" w:lineRule="auto"/>
        <w:ind w:firstLine="720"/>
        <w:rPr>
          <w:rFonts w:ascii="Open Sans" w:eastAsia="Open Sans" w:hAnsi="Open Sans" w:cs="Open Sans"/>
          <w:color w:val="000000"/>
          <w:sz w:val="22"/>
          <w:szCs w:val="22"/>
        </w:rPr>
      </w:pPr>
      <w:r>
        <w:rPr>
          <w:rFonts w:ascii="Open Sans" w:eastAsia="Open Sans" w:hAnsi="Open Sans" w:cs="Open Sans"/>
          <w:color w:val="000000"/>
          <w:sz w:val="22"/>
          <w:szCs w:val="22"/>
        </w:rPr>
        <w:t>Anderson Souza de Araújo</w:t>
      </w:r>
    </w:p>
    <w:p w14:paraId="46EF51F6" w14:textId="77777777" w:rsidR="000D17E7" w:rsidRPr="002D7C62" w:rsidRDefault="000D17E7" w:rsidP="000D17E7">
      <w:pPr>
        <w:spacing w:after="80" w:line="360" w:lineRule="auto"/>
        <w:ind w:firstLine="720"/>
        <w:rPr>
          <w:rFonts w:ascii="Open Sans" w:eastAsia="Open Sans" w:hAnsi="Open Sans" w:cs="Open Sans"/>
          <w:color w:val="000000"/>
          <w:sz w:val="22"/>
          <w:szCs w:val="22"/>
        </w:rPr>
      </w:pPr>
      <w:r w:rsidRPr="002D7C62">
        <w:rPr>
          <w:rFonts w:ascii="Open Sans" w:eastAsia="Open Sans" w:hAnsi="Open Sans" w:cs="Open Sans"/>
          <w:color w:val="000000"/>
          <w:sz w:val="22"/>
          <w:szCs w:val="22"/>
        </w:rPr>
        <w:t>Francisco Magno Felix Nobre</w:t>
      </w:r>
    </w:p>
    <w:p w14:paraId="6A635EE1" w14:textId="17D44F35" w:rsidR="000D17E7" w:rsidRPr="002D7C62" w:rsidRDefault="000D17E7" w:rsidP="002D7C62">
      <w:pPr>
        <w:spacing w:after="80" w:line="360" w:lineRule="auto"/>
        <w:ind w:firstLine="720"/>
        <w:rPr>
          <w:rFonts w:ascii="Open Sans" w:eastAsia="Open Sans" w:hAnsi="Open Sans" w:cs="Open Sans"/>
          <w:color w:val="000000"/>
          <w:sz w:val="22"/>
          <w:szCs w:val="22"/>
        </w:rPr>
      </w:pPr>
      <w:r w:rsidRPr="002D7C62">
        <w:rPr>
          <w:rFonts w:ascii="Open Sans" w:eastAsia="Open Sans" w:hAnsi="Open Sans" w:cs="Open Sans"/>
          <w:color w:val="000000"/>
          <w:sz w:val="22"/>
          <w:szCs w:val="22"/>
        </w:rPr>
        <w:t>Ivaldo Jeferson de Santana Castro</w:t>
      </w:r>
    </w:p>
    <w:p w14:paraId="67B208FF" w14:textId="013BCA63" w:rsidR="00C96C70" w:rsidRDefault="000D17E7" w:rsidP="000D17E7">
      <w:pPr>
        <w:spacing w:after="80" w:line="360" w:lineRule="auto"/>
        <w:ind w:firstLine="720"/>
        <w:rPr>
          <w:rFonts w:ascii="Open Sans" w:eastAsia="Open Sans" w:hAnsi="Open Sans" w:cs="Open Sans"/>
          <w:color w:val="000000"/>
          <w:sz w:val="22"/>
          <w:szCs w:val="22"/>
        </w:rPr>
      </w:pPr>
      <w:r w:rsidRPr="002D7C62">
        <w:rPr>
          <w:rFonts w:ascii="Open Sans" w:eastAsia="Open Sans" w:hAnsi="Open Sans" w:cs="Open Sans"/>
          <w:color w:val="000000"/>
          <w:sz w:val="22"/>
          <w:szCs w:val="22"/>
        </w:rPr>
        <w:t>Raphael César Estevão</w:t>
      </w:r>
    </w:p>
    <w:p w14:paraId="4693A4E4" w14:textId="77777777" w:rsidR="00CE066C" w:rsidRDefault="00CE066C" w:rsidP="00CE066C">
      <w:pPr>
        <w:spacing w:after="80" w:line="360" w:lineRule="auto"/>
        <w:ind w:firstLine="720"/>
        <w:rPr>
          <w:rFonts w:ascii="Open Sans" w:eastAsia="Open Sans" w:hAnsi="Open Sans" w:cs="Open Sans"/>
          <w:color w:val="000000"/>
          <w:sz w:val="22"/>
          <w:szCs w:val="22"/>
        </w:rPr>
      </w:pPr>
      <w:r w:rsidRPr="4BD60FC4">
        <w:rPr>
          <w:rFonts w:ascii="Open Sans" w:eastAsia="Open Sans" w:hAnsi="Open Sans" w:cs="Open Sans"/>
          <w:color w:val="000000"/>
          <w:sz w:val="22"/>
          <w:szCs w:val="22"/>
        </w:rPr>
        <w:t>Rogério Vinícius Matos Rocha</w:t>
      </w:r>
    </w:p>
    <w:p w14:paraId="19A24AD3" w14:textId="77777777" w:rsidR="00CE066C" w:rsidRPr="00572357" w:rsidRDefault="00CE066C" w:rsidP="002F5ACA">
      <w:pPr>
        <w:spacing w:before="400" w:after="60" w:line="360" w:lineRule="auto"/>
        <w:rPr>
          <w:rFonts w:ascii="Open Sans" w:eastAsia="Open Sans" w:hAnsi="Open Sans" w:cs="Open Sans"/>
          <w:b/>
          <w:bCs/>
          <w:color w:val="000000"/>
          <w:sz w:val="22"/>
          <w:szCs w:val="22"/>
        </w:rPr>
      </w:pPr>
    </w:p>
    <w:p w14:paraId="54AEDA2A" w14:textId="77777777" w:rsidR="002F5ACA" w:rsidRDefault="002F5ACA" w:rsidP="48626926">
      <w:pPr>
        <w:spacing w:after="80" w:line="360" w:lineRule="auto"/>
        <w:ind w:firstLine="720"/>
        <w:rPr>
          <w:rFonts w:ascii="Open Sans" w:eastAsia="Open Sans" w:hAnsi="Open Sans" w:cs="Open Sans"/>
          <w:color w:val="000000"/>
          <w:sz w:val="22"/>
          <w:szCs w:val="22"/>
        </w:rPr>
      </w:pPr>
    </w:p>
    <w:p w14:paraId="7E62B365" w14:textId="51A808D3" w:rsidR="001043FD" w:rsidRDefault="001043FD" w:rsidP="5F6B78C0">
      <w:pPr>
        <w:spacing w:after="80" w:line="360" w:lineRule="auto"/>
        <w:ind w:firstLine="720"/>
        <w:rPr>
          <w:rFonts w:ascii="Open Sans" w:eastAsia="Open Sans" w:hAnsi="Open Sans" w:cs="Open Sans"/>
          <w:color w:val="000000"/>
          <w:sz w:val="22"/>
          <w:szCs w:val="22"/>
          <w:lang w:val="pt"/>
        </w:rPr>
      </w:pPr>
    </w:p>
    <w:p w14:paraId="2B89203B" w14:textId="77777777" w:rsidR="001043FD" w:rsidRDefault="001043FD" w:rsidP="001043FD">
      <w:r>
        <w:br w:type="page"/>
      </w:r>
    </w:p>
    <w:p w14:paraId="46A64FA0" w14:textId="77777777" w:rsidR="001043FD" w:rsidRDefault="001043FD" w:rsidP="001043FD">
      <w:pPr>
        <w:rPr>
          <w:rFonts w:ascii="Tahoma" w:eastAsia="Tahoma" w:hAnsi="Tahoma" w:cs="Tahoma"/>
          <w:color w:val="000000"/>
          <w:szCs w:val="20"/>
        </w:rPr>
      </w:pPr>
    </w:p>
    <w:p w14:paraId="75497EF2" w14:textId="77777777" w:rsidR="001043FD" w:rsidRDefault="001043FD" w:rsidP="001043FD">
      <w:pPr>
        <w:spacing w:before="230"/>
        <w:ind w:left="1197" w:right="1507"/>
        <w:jc w:val="center"/>
        <w:rPr>
          <w:rFonts w:ascii="Tahoma" w:eastAsia="Tahoma" w:hAnsi="Tahoma" w:cs="Tahoma"/>
          <w:color w:val="000000"/>
          <w:sz w:val="22"/>
          <w:szCs w:val="22"/>
        </w:rPr>
      </w:pPr>
      <w:r>
        <w:rPr>
          <w:rFonts w:ascii="Tahoma" w:eastAsia="Tahoma" w:hAnsi="Tahoma" w:cs="Tahoma"/>
          <w:b/>
          <w:bCs/>
          <w:color w:val="000000"/>
          <w:sz w:val="22"/>
          <w:szCs w:val="22"/>
          <w:lang w:val="pt-PT"/>
        </w:rPr>
        <w:t>Histórico de Versões</w:t>
      </w:r>
    </w:p>
    <w:p w14:paraId="1F97F13E" w14:textId="77777777" w:rsidR="001043FD" w:rsidRDefault="001043FD" w:rsidP="001043FD">
      <w:pPr>
        <w:rPr>
          <w:rFonts w:ascii="Tahoma" w:eastAsia="Tahoma" w:hAnsi="Tahoma" w:cs="Tahoma"/>
          <w:color w:val="000000"/>
          <w:szCs w:val="20"/>
        </w:rPr>
      </w:pPr>
    </w:p>
    <w:p w14:paraId="230E9D95" w14:textId="77777777" w:rsidR="001043FD" w:rsidRDefault="001043FD" w:rsidP="001043FD">
      <w:pPr>
        <w:rPr>
          <w:rFonts w:ascii="Tahoma" w:eastAsia="Tahoma" w:hAnsi="Tahoma" w:cs="Tahoma"/>
          <w:color w:val="000000"/>
          <w:szCs w:val="20"/>
        </w:rPr>
      </w:pPr>
    </w:p>
    <w:p w14:paraId="02C0309A" w14:textId="77777777" w:rsidR="001043FD" w:rsidRDefault="001043FD" w:rsidP="001043FD">
      <w:pPr>
        <w:spacing w:before="11"/>
        <w:rPr>
          <w:rFonts w:ascii="Tahoma" w:eastAsia="Tahoma" w:hAnsi="Tahoma" w:cs="Tahoma"/>
          <w:color w:val="000000"/>
          <w:sz w:val="12"/>
          <w:szCs w:val="12"/>
        </w:rPr>
      </w:pPr>
    </w:p>
    <w:tbl>
      <w:tblPr>
        <w:tblW w:w="0" w:type="auto"/>
        <w:tblInd w:w="855" w:type="dxa"/>
        <w:tblLayout w:type="fixed"/>
        <w:tblLook w:val="01E0" w:firstRow="1" w:lastRow="1" w:firstColumn="1" w:lastColumn="1" w:noHBand="0" w:noVBand="0"/>
      </w:tblPr>
      <w:tblGrid>
        <w:gridCol w:w="1530"/>
        <w:gridCol w:w="1140"/>
        <w:gridCol w:w="4530"/>
        <w:gridCol w:w="1590"/>
      </w:tblGrid>
      <w:tr w:rsidR="001043FD" w:rsidRPr="007F1A79" w14:paraId="1AB9BDFD" w14:textId="77777777" w:rsidTr="28D2326F">
        <w:trPr>
          <w:trHeight w:val="255"/>
        </w:trPr>
        <w:tc>
          <w:tcPr>
            <w:tcW w:w="1530" w:type="dxa"/>
            <w:tcBorders>
              <w:top w:val="single" w:sz="6" w:space="0" w:color="000000"/>
              <w:left w:val="single" w:sz="6" w:space="0" w:color="000000"/>
              <w:bottom w:val="single" w:sz="6" w:space="0" w:color="000000"/>
              <w:right w:val="single" w:sz="6" w:space="0" w:color="000000"/>
            </w:tcBorders>
            <w:shd w:val="clear" w:color="auto" w:fill="D8E2F2"/>
            <w:hideMark/>
          </w:tcPr>
          <w:p w14:paraId="221544C3" w14:textId="77777777" w:rsidR="001043FD" w:rsidRPr="007F1A79" w:rsidRDefault="001043FD">
            <w:pPr>
              <w:pStyle w:val="TableParagraph"/>
              <w:spacing w:line="246" w:lineRule="exact"/>
              <w:ind w:left="137" w:right="125"/>
              <w:jc w:val="center"/>
              <w:rPr>
                <w:rFonts w:ascii="Arial" w:eastAsia="Tahoma" w:hAnsi="Arial" w:cs="Arial"/>
                <w:sz w:val="22"/>
                <w:szCs w:val="22"/>
              </w:rPr>
            </w:pPr>
            <w:r w:rsidRPr="007F1A79">
              <w:rPr>
                <w:rFonts w:ascii="Arial" w:eastAsia="Tahoma" w:hAnsi="Arial" w:cs="Arial"/>
                <w:b/>
                <w:bCs/>
                <w:sz w:val="22"/>
                <w:szCs w:val="22"/>
              </w:rPr>
              <w:t>Data</w:t>
            </w:r>
          </w:p>
        </w:tc>
        <w:tc>
          <w:tcPr>
            <w:tcW w:w="1140" w:type="dxa"/>
            <w:tcBorders>
              <w:top w:val="single" w:sz="6" w:space="0" w:color="000000"/>
              <w:left w:val="single" w:sz="6" w:space="0" w:color="000000"/>
              <w:bottom w:val="single" w:sz="6" w:space="0" w:color="000000"/>
              <w:right w:val="single" w:sz="6" w:space="0" w:color="000000"/>
            </w:tcBorders>
            <w:shd w:val="clear" w:color="auto" w:fill="D8E2F2"/>
            <w:hideMark/>
          </w:tcPr>
          <w:p w14:paraId="24FBA4E4" w14:textId="77777777" w:rsidR="001043FD" w:rsidRPr="007F1A79" w:rsidRDefault="001043FD">
            <w:pPr>
              <w:pStyle w:val="TableParagraph"/>
              <w:spacing w:line="246" w:lineRule="exact"/>
              <w:ind w:left="88" w:right="77"/>
              <w:jc w:val="center"/>
              <w:rPr>
                <w:rFonts w:ascii="Arial" w:eastAsia="Tahoma" w:hAnsi="Arial" w:cs="Arial"/>
                <w:sz w:val="22"/>
                <w:szCs w:val="22"/>
              </w:rPr>
            </w:pPr>
            <w:r w:rsidRPr="007F1A79">
              <w:rPr>
                <w:rFonts w:ascii="Arial" w:eastAsia="Tahoma" w:hAnsi="Arial" w:cs="Arial"/>
                <w:b/>
                <w:bCs/>
                <w:sz w:val="22"/>
                <w:szCs w:val="22"/>
              </w:rPr>
              <w:t>Versão</w:t>
            </w:r>
          </w:p>
        </w:tc>
        <w:tc>
          <w:tcPr>
            <w:tcW w:w="4530" w:type="dxa"/>
            <w:tcBorders>
              <w:top w:val="single" w:sz="6" w:space="0" w:color="000000"/>
              <w:left w:val="single" w:sz="6" w:space="0" w:color="000000"/>
              <w:bottom w:val="single" w:sz="6" w:space="0" w:color="000000"/>
              <w:right w:val="single" w:sz="6" w:space="0" w:color="000000"/>
            </w:tcBorders>
            <w:shd w:val="clear" w:color="auto" w:fill="D8E2F2"/>
            <w:hideMark/>
          </w:tcPr>
          <w:p w14:paraId="64F18436" w14:textId="77777777" w:rsidR="001043FD" w:rsidRPr="007F1A79" w:rsidRDefault="001043FD">
            <w:pPr>
              <w:pStyle w:val="TableParagraph"/>
              <w:spacing w:line="246" w:lineRule="exact"/>
              <w:ind w:left="1440" w:right="1350"/>
              <w:jc w:val="center"/>
              <w:rPr>
                <w:rFonts w:ascii="Arial" w:eastAsia="Tahoma" w:hAnsi="Arial" w:cs="Arial"/>
                <w:sz w:val="22"/>
                <w:szCs w:val="22"/>
              </w:rPr>
            </w:pPr>
            <w:r w:rsidRPr="007F1A79">
              <w:rPr>
                <w:rFonts w:ascii="Arial" w:eastAsia="Tahoma" w:hAnsi="Arial" w:cs="Arial"/>
                <w:b/>
                <w:bCs/>
                <w:sz w:val="22"/>
                <w:szCs w:val="22"/>
              </w:rPr>
              <w:t>Descrição</w:t>
            </w:r>
          </w:p>
        </w:tc>
        <w:tc>
          <w:tcPr>
            <w:tcW w:w="1590" w:type="dxa"/>
            <w:tcBorders>
              <w:top w:val="single" w:sz="6" w:space="0" w:color="000000"/>
              <w:left w:val="single" w:sz="6" w:space="0" w:color="000000"/>
              <w:bottom w:val="single" w:sz="6" w:space="0" w:color="000000"/>
              <w:right w:val="single" w:sz="6" w:space="0" w:color="000000"/>
            </w:tcBorders>
            <w:shd w:val="clear" w:color="auto" w:fill="D8E2F2"/>
            <w:hideMark/>
          </w:tcPr>
          <w:p w14:paraId="2069ED1A" w14:textId="77777777" w:rsidR="001043FD" w:rsidRPr="007F1A79" w:rsidRDefault="001043FD">
            <w:pPr>
              <w:pStyle w:val="TableParagraph"/>
              <w:spacing w:line="246" w:lineRule="exact"/>
              <w:ind w:left="492"/>
              <w:rPr>
                <w:rFonts w:ascii="Arial" w:eastAsia="Tahoma" w:hAnsi="Arial" w:cs="Arial"/>
                <w:sz w:val="22"/>
                <w:szCs w:val="22"/>
              </w:rPr>
            </w:pPr>
            <w:r w:rsidRPr="007F1A79">
              <w:rPr>
                <w:rFonts w:ascii="Arial" w:eastAsia="Tahoma" w:hAnsi="Arial" w:cs="Arial"/>
                <w:b/>
                <w:bCs/>
                <w:sz w:val="22"/>
                <w:szCs w:val="22"/>
              </w:rPr>
              <w:t>Autor</w:t>
            </w:r>
          </w:p>
        </w:tc>
      </w:tr>
      <w:tr w:rsidR="001043FD" w:rsidRPr="007F1A79" w14:paraId="5CA7106D" w14:textId="77777777" w:rsidTr="00A37DA5">
        <w:trPr>
          <w:trHeight w:val="480"/>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62BA4795" w14:textId="766846B3" w:rsidR="001043FD" w:rsidRPr="007F1A79" w:rsidRDefault="00116876" w:rsidP="002D7C62">
            <w:pPr>
              <w:pStyle w:val="TableParagraph"/>
              <w:spacing w:before="60" w:after="60"/>
              <w:jc w:val="center"/>
              <w:rPr>
                <w:rFonts w:ascii="Arial" w:eastAsia="Tahoma" w:hAnsi="Arial" w:cs="Arial"/>
                <w:szCs w:val="20"/>
              </w:rPr>
            </w:pPr>
            <w:r w:rsidRPr="007F1A79">
              <w:rPr>
                <w:rFonts w:ascii="Arial" w:eastAsia="Tahoma" w:hAnsi="Arial" w:cs="Arial"/>
                <w:szCs w:val="20"/>
              </w:rPr>
              <w:t>01</w:t>
            </w:r>
            <w:r w:rsidR="001043FD" w:rsidRPr="007F1A79">
              <w:rPr>
                <w:rFonts w:ascii="Arial" w:eastAsia="Tahoma" w:hAnsi="Arial" w:cs="Arial"/>
                <w:szCs w:val="20"/>
              </w:rPr>
              <w:t>/0</w:t>
            </w:r>
            <w:r w:rsidR="003242A3" w:rsidRPr="007F1A79">
              <w:rPr>
                <w:rFonts w:ascii="Arial" w:eastAsia="Tahoma" w:hAnsi="Arial" w:cs="Arial"/>
                <w:szCs w:val="20"/>
              </w:rPr>
              <w:t>4</w:t>
            </w:r>
            <w:r w:rsidR="001043FD" w:rsidRPr="007F1A79">
              <w:rPr>
                <w:rFonts w:ascii="Arial" w:eastAsia="Tahoma" w:hAnsi="Arial" w:cs="Arial"/>
                <w:szCs w:val="20"/>
              </w:rPr>
              <w:t>/2022</w:t>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1F591392" w14:textId="77777777" w:rsidR="001043FD" w:rsidRPr="007F1A79" w:rsidRDefault="001043FD" w:rsidP="002D7C62">
            <w:pPr>
              <w:pStyle w:val="TableParagraph"/>
              <w:spacing w:before="60" w:after="60"/>
              <w:jc w:val="center"/>
              <w:rPr>
                <w:rFonts w:ascii="Arial" w:eastAsia="Tahoma" w:hAnsi="Arial" w:cs="Arial"/>
                <w:szCs w:val="20"/>
              </w:rPr>
            </w:pPr>
            <w:r w:rsidRPr="007F1A79">
              <w:rPr>
                <w:rFonts w:ascii="Arial" w:eastAsia="Tahoma" w:hAnsi="Arial" w:cs="Arial"/>
                <w:szCs w:val="20"/>
              </w:rPr>
              <w:t>1.0</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375085DB" w14:textId="77777777" w:rsidR="001043FD" w:rsidRPr="007F1A79" w:rsidRDefault="001043FD" w:rsidP="002D7C62">
            <w:pPr>
              <w:pStyle w:val="TableParagraph"/>
              <w:spacing w:before="60" w:after="60"/>
              <w:jc w:val="both"/>
              <w:rPr>
                <w:rFonts w:ascii="Arial" w:eastAsia="Tahoma" w:hAnsi="Arial" w:cs="Arial"/>
                <w:szCs w:val="20"/>
              </w:rPr>
            </w:pPr>
            <w:r w:rsidRPr="007F1A79">
              <w:rPr>
                <w:rFonts w:ascii="Arial" w:eastAsia="Tahoma" w:hAnsi="Arial" w:cs="Arial"/>
                <w:szCs w:val="20"/>
              </w:rPr>
              <w:t>Modelo de Política de Controle de Acesso</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272BF6C8" w14:textId="77777777" w:rsidR="001043FD" w:rsidRPr="007F1A79" w:rsidRDefault="001043FD" w:rsidP="002D7C62">
            <w:pPr>
              <w:pStyle w:val="TableParagraph"/>
              <w:spacing w:before="60" w:after="60"/>
              <w:jc w:val="center"/>
              <w:rPr>
                <w:rFonts w:ascii="Arial" w:eastAsia="Tahoma" w:hAnsi="Arial" w:cs="Arial"/>
                <w:szCs w:val="20"/>
              </w:rPr>
            </w:pPr>
            <w:r w:rsidRPr="007F1A79">
              <w:rPr>
                <w:rFonts w:ascii="Arial" w:eastAsia="Tahoma" w:hAnsi="Arial" w:cs="Arial"/>
                <w:szCs w:val="20"/>
              </w:rPr>
              <w:t>Equipe Técnica de Elaboração</w:t>
            </w:r>
          </w:p>
        </w:tc>
      </w:tr>
      <w:tr w:rsidR="001043FD" w:rsidRPr="007F1A79" w14:paraId="161B42A0" w14:textId="77777777" w:rsidTr="00A37DA5">
        <w:trPr>
          <w:trHeight w:val="225"/>
        </w:trPr>
        <w:tc>
          <w:tcPr>
            <w:tcW w:w="1530" w:type="dxa"/>
            <w:tcBorders>
              <w:top w:val="single" w:sz="6" w:space="0" w:color="000000"/>
              <w:left w:val="single" w:sz="6" w:space="0" w:color="000000"/>
              <w:bottom w:val="single" w:sz="6" w:space="0" w:color="000000"/>
              <w:right w:val="single" w:sz="6" w:space="0" w:color="000000"/>
            </w:tcBorders>
            <w:vAlign w:val="center"/>
          </w:tcPr>
          <w:p w14:paraId="102E012A" w14:textId="1D5D4C76" w:rsidR="001043FD" w:rsidRPr="007F1A79" w:rsidRDefault="3F907BA5" w:rsidP="002D7C62">
            <w:pPr>
              <w:pStyle w:val="TableParagraph"/>
              <w:spacing w:before="60" w:after="60"/>
              <w:jc w:val="center"/>
              <w:rPr>
                <w:rFonts w:ascii="Arial" w:eastAsia="Tahoma" w:hAnsi="Arial" w:cs="Arial"/>
                <w:szCs w:val="20"/>
              </w:rPr>
            </w:pPr>
            <w:r w:rsidRPr="007F1A79">
              <w:rPr>
                <w:rFonts w:ascii="Arial" w:eastAsia="Tahoma" w:hAnsi="Arial" w:cs="Arial"/>
                <w:szCs w:val="20"/>
              </w:rPr>
              <w:t>05/05/2022</w:t>
            </w:r>
          </w:p>
        </w:tc>
        <w:tc>
          <w:tcPr>
            <w:tcW w:w="1140" w:type="dxa"/>
            <w:tcBorders>
              <w:top w:val="single" w:sz="6" w:space="0" w:color="000000"/>
              <w:left w:val="single" w:sz="6" w:space="0" w:color="000000"/>
              <w:bottom w:val="single" w:sz="6" w:space="0" w:color="000000"/>
              <w:right w:val="single" w:sz="6" w:space="0" w:color="000000"/>
            </w:tcBorders>
            <w:vAlign w:val="center"/>
          </w:tcPr>
          <w:p w14:paraId="4FEF5A62" w14:textId="0DB4B7A1" w:rsidR="001043FD" w:rsidRPr="007F1A79" w:rsidRDefault="3F907BA5" w:rsidP="002D7C62">
            <w:pPr>
              <w:pStyle w:val="TableParagraph"/>
              <w:spacing w:before="60" w:after="60"/>
              <w:jc w:val="center"/>
              <w:rPr>
                <w:rFonts w:ascii="Arial" w:eastAsia="Tahoma" w:hAnsi="Arial" w:cs="Arial"/>
                <w:szCs w:val="20"/>
              </w:rPr>
            </w:pPr>
            <w:r w:rsidRPr="007F1A79">
              <w:rPr>
                <w:rFonts w:ascii="Arial" w:eastAsia="Tahoma" w:hAnsi="Arial" w:cs="Arial"/>
                <w:szCs w:val="20"/>
              </w:rPr>
              <w:t>1.1</w:t>
            </w:r>
          </w:p>
        </w:tc>
        <w:tc>
          <w:tcPr>
            <w:tcW w:w="4530" w:type="dxa"/>
            <w:tcBorders>
              <w:top w:val="single" w:sz="6" w:space="0" w:color="000000"/>
              <w:left w:val="single" w:sz="6" w:space="0" w:color="000000"/>
              <w:bottom w:val="single" w:sz="6" w:space="0" w:color="000000"/>
              <w:right w:val="single" w:sz="6" w:space="0" w:color="000000"/>
            </w:tcBorders>
            <w:vAlign w:val="center"/>
          </w:tcPr>
          <w:p w14:paraId="2C6B4F4C" w14:textId="100D1DDD" w:rsidR="001043FD" w:rsidRPr="007F1A79" w:rsidRDefault="001043FD" w:rsidP="002D7C62">
            <w:pPr>
              <w:pStyle w:val="TableParagraph"/>
              <w:spacing w:before="60" w:after="60"/>
              <w:jc w:val="both"/>
              <w:rPr>
                <w:rFonts w:ascii="Arial" w:eastAsia="Tahoma" w:hAnsi="Arial" w:cs="Arial"/>
                <w:szCs w:val="20"/>
              </w:rPr>
            </w:pPr>
            <w:r w:rsidRPr="007F1A79">
              <w:rPr>
                <w:rFonts w:ascii="Arial" w:eastAsia="Tahoma" w:hAnsi="Arial" w:cs="Arial"/>
                <w:szCs w:val="20"/>
              </w:rPr>
              <w:t>Modelo de Política de Controle de Acesso</w:t>
            </w:r>
          </w:p>
        </w:tc>
        <w:tc>
          <w:tcPr>
            <w:tcW w:w="1590" w:type="dxa"/>
            <w:tcBorders>
              <w:top w:val="single" w:sz="6" w:space="0" w:color="000000"/>
              <w:left w:val="single" w:sz="6" w:space="0" w:color="000000"/>
              <w:bottom w:val="single" w:sz="6" w:space="0" w:color="000000"/>
              <w:right w:val="single" w:sz="6" w:space="0" w:color="000000"/>
            </w:tcBorders>
            <w:vAlign w:val="center"/>
          </w:tcPr>
          <w:p w14:paraId="2BCDED74" w14:textId="283F33A1" w:rsidR="001043FD" w:rsidRPr="007F1A79" w:rsidRDefault="001043FD" w:rsidP="002D7C62">
            <w:pPr>
              <w:pStyle w:val="TableParagraph"/>
              <w:spacing w:before="60" w:after="60"/>
              <w:jc w:val="center"/>
              <w:rPr>
                <w:rFonts w:ascii="Arial" w:eastAsia="Tahoma" w:hAnsi="Arial" w:cs="Arial"/>
                <w:szCs w:val="20"/>
              </w:rPr>
            </w:pPr>
            <w:r w:rsidRPr="007F1A79">
              <w:rPr>
                <w:rFonts w:ascii="Arial" w:eastAsia="Tahoma" w:hAnsi="Arial" w:cs="Arial"/>
                <w:szCs w:val="20"/>
              </w:rPr>
              <w:t>Equipe Técnica de Elaboração</w:t>
            </w:r>
          </w:p>
        </w:tc>
      </w:tr>
      <w:tr w:rsidR="001043FD" w:rsidRPr="007F1A79" w14:paraId="1ACDED4D" w14:textId="77777777" w:rsidTr="00A37DA5">
        <w:trPr>
          <w:trHeight w:val="225"/>
        </w:trPr>
        <w:tc>
          <w:tcPr>
            <w:tcW w:w="1530" w:type="dxa"/>
            <w:tcBorders>
              <w:top w:val="single" w:sz="6" w:space="0" w:color="000000"/>
              <w:left w:val="single" w:sz="6" w:space="0" w:color="000000"/>
              <w:bottom w:val="single" w:sz="6" w:space="0" w:color="000000"/>
              <w:right w:val="single" w:sz="6" w:space="0" w:color="000000"/>
            </w:tcBorders>
            <w:vAlign w:val="center"/>
          </w:tcPr>
          <w:p w14:paraId="2ED7B28B" w14:textId="431B1E1F" w:rsidR="001043FD" w:rsidRPr="007F1A79" w:rsidRDefault="51750210" w:rsidP="002D7C62">
            <w:pPr>
              <w:pStyle w:val="TableParagraph"/>
              <w:spacing w:before="60" w:after="60"/>
              <w:jc w:val="center"/>
              <w:rPr>
                <w:rFonts w:ascii="Arial" w:eastAsia="Tahoma" w:hAnsi="Arial" w:cs="Arial"/>
                <w:szCs w:val="20"/>
              </w:rPr>
            </w:pPr>
            <w:r w:rsidRPr="007F1A79">
              <w:rPr>
                <w:rFonts w:ascii="Arial" w:eastAsia="Tahoma" w:hAnsi="Arial" w:cs="Arial"/>
                <w:szCs w:val="20"/>
              </w:rPr>
              <w:t>16/08/2022</w:t>
            </w:r>
          </w:p>
        </w:tc>
        <w:tc>
          <w:tcPr>
            <w:tcW w:w="1140" w:type="dxa"/>
            <w:tcBorders>
              <w:top w:val="single" w:sz="6" w:space="0" w:color="000000"/>
              <w:left w:val="single" w:sz="6" w:space="0" w:color="000000"/>
              <w:bottom w:val="single" w:sz="6" w:space="0" w:color="000000"/>
              <w:right w:val="single" w:sz="6" w:space="0" w:color="000000"/>
            </w:tcBorders>
            <w:vAlign w:val="center"/>
          </w:tcPr>
          <w:p w14:paraId="23E93DBD" w14:textId="35AD259B" w:rsidR="001043FD" w:rsidRPr="007F1A79" w:rsidRDefault="51750210" w:rsidP="002D7C62">
            <w:pPr>
              <w:pStyle w:val="TableParagraph"/>
              <w:spacing w:before="60" w:after="60"/>
              <w:jc w:val="center"/>
              <w:rPr>
                <w:rFonts w:ascii="Arial" w:eastAsia="Tahoma" w:hAnsi="Arial" w:cs="Arial"/>
                <w:szCs w:val="20"/>
              </w:rPr>
            </w:pPr>
            <w:r w:rsidRPr="007F1A79">
              <w:rPr>
                <w:rFonts w:ascii="Arial" w:eastAsia="Tahoma" w:hAnsi="Arial" w:cs="Arial"/>
                <w:szCs w:val="20"/>
              </w:rPr>
              <w:t>1.2</w:t>
            </w:r>
          </w:p>
        </w:tc>
        <w:tc>
          <w:tcPr>
            <w:tcW w:w="4530" w:type="dxa"/>
            <w:tcBorders>
              <w:top w:val="single" w:sz="6" w:space="0" w:color="000000"/>
              <w:left w:val="single" w:sz="6" w:space="0" w:color="000000"/>
              <w:bottom w:val="single" w:sz="6" w:space="0" w:color="000000"/>
              <w:right w:val="single" w:sz="6" w:space="0" w:color="000000"/>
            </w:tcBorders>
            <w:vAlign w:val="center"/>
          </w:tcPr>
          <w:p w14:paraId="45F23AD3" w14:textId="29EA163B" w:rsidR="001043FD" w:rsidRPr="007F1A79" w:rsidRDefault="48626926" w:rsidP="002D7C62">
            <w:pPr>
              <w:pStyle w:val="TableParagraph"/>
              <w:spacing w:before="60" w:after="60"/>
              <w:jc w:val="both"/>
              <w:rPr>
                <w:rFonts w:ascii="Arial" w:eastAsia="Tahoma" w:hAnsi="Arial" w:cs="Arial"/>
                <w:szCs w:val="20"/>
              </w:rPr>
            </w:pPr>
            <w:r w:rsidRPr="007F1A79">
              <w:rPr>
                <w:rFonts w:ascii="Arial" w:eastAsia="Tahoma" w:hAnsi="Arial" w:cs="Arial"/>
                <w:szCs w:val="20"/>
              </w:rPr>
              <w:t>Remoção das referências à NC n° 7/IN01/DSIC/GSIPR revogada pelo GSI/PR e ajustes nos textos que indicam que deve ser informado o nome do órgão/entidade</w:t>
            </w:r>
          </w:p>
        </w:tc>
        <w:tc>
          <w:tcPr>
            <w:tcW w:w="1590" w:type="dxa"/>
            <w:tcBorders>
              <w:top w:val="single" w:sz="6" w:space="0" w:color="000000"/>
              <w:left w:val="single" w:sz="6" w:space="0" w:color="000000"/>
              <w:bottom w:val="single" w:sz="6" w:space="0" w:color="000000"/>
              <w:right w:val="single" w:sz="6" w:space="0" w:color="000000"/>
            </w:tcBorders>
            <w:vAlign w:val="center"/>
          </w:tcPr>
          <w:p w14:paraId="78C78F35" w14:textId="00A1EBDE" w:rsidR="001043FD" w:rsidRPr="007F1A79" w:rsidRDefault="51750210" w:rsidP="002D7C62">
            <w:pPr>
              <w:pStyle w:val="TableParagraph"/>
              <w:spacing w:before="60" w:after="60"/>
              <w:jc w:val="center"/>
              <w:rPr>
                <w:rFonts w:ascii="Arial" w:eastAsia="Tahoma" w:hAnsi="Arial" w:cs="Arial"/>
                <w:szCs w:val="20"/>
              </w:rPr>
            </w:pPr>
            <w:r w:rsidRPr="007F1A79">
              <w:rPr>
                <w:rFonts w:ascii="Arial" w:eastAsia="Tahoma" w:hAnsi="Arial" w:cs="Arial"/>
                <w:szCs w:val="20"/>
              </w:rPr>
              <w:t>Equipe Técnica de Atualização</w:t>
            </w:r>
          </w:p>
        </w:tc>
      </w:tr>
      <w:tr w:rsidR="001043FD" w:rsidRPr="007F1A79" w14:paraId="440AEF99" w14:textId="77777777" w:rsidTr="00A37DA5">
        <w:trPr>
          <w:trHeight w:val="240"/>
        </w:trPr>
        <w:tc>
          <w:tcPr>
            <w:tcW w:w="1530" w:type="dxa"/>
            <w:tcBorders>
              <w:top w:val="single" w:sz="6" w:space="0" w:color="000000"/>
              <w:left w:val="single" w:sz="6" w:space="0" w:color="000000"/>
              <w:bottom w:val="single" w:sz="6" w:space="0" w:color="000000"/>
              <w:right w:val="single" w:sz="6" w:space="0" w:color="000000"/>
            </w:tcBorders>
            <w:vAlign w:val="center"/>
          </w:tcPr>
          <w:p w14:paraId="69155EFD" w14:textId="7AB93FD0" w:rsidR="001043FD" w:rsidRPr="007F1A79" w:rsidRDefault="00911BEF" w:rsidP="002D7C62">
            <w:pPr>
              <w:pStyle w:val="TableParagraph"/>
              <w:spacing w:before="60" w:after="60"/>
              <w:jc w:val="center"/>
              <w:rPr>
                <w:rFonts w:ascii="Arial" w:eastAsia="Tahoma" w:hAnsi="Arial" w:cs="Arial"/>
                <w:szCs w:val="20"/>
              </w:rPr>
            </w:pPr>
            <w:r w:rsidRPr="007F1A79">
              <w:rPr>
                <w:rFonts w:ascii="Arial" w:eastAsia="Tahoma" w:hAnsi="Arial" w:cs="Arial"/>
                <w:szCs w:val="20"/>
              </w:rPr>
              <w:t>31</w:t>
            </w:r>
            <w:r w:rsidR="4486DEA9" w:rsidRPr="007F1A79">
              <w:rPr>
                <w:rFonts w:ascii="Arial" w:eastAsia="Tahoma" w:hAnsi="Arial" w:cs="Arial"/>
                <w:szCs w:val="20"/>
              </w:rPr>
              <w:t>/03/2022</w:t>
            </w:r>
          </w:p>
        </w:tc>
        <w:tc>
          <w:tcPr>
            <w:tcW w:w="1140" w:type="dxa"/>
            <w:tcBorders>
              <w:top w:val="single" w:sz="6" w:space="0" w:color="000000"/>
              <w:left w:val="single" w:sz="6" w:space="0" w:color="000000"/>
              <w:bottom w:val="single" w:sz="6" w:space="0" w:color="000000"/>
              <w:right w:val="single" w:sz="6" w:space="0" w:color="000000"/>
            </w:tcBorders>
            <w:vAlign w:val="center"/>
          </w:tcPr>
          <w:p w14:paraId="73E9FCB4" w14:textId="133E1C59" w:rsidR="001043FD" w:rsidRPr="007F1A79" w:rsidRDefault="4486DEA9" w:rsidP="002D7C62">
            <w:pPr>
              <w:pStyle w:val="TableParagraph"/>
              <w:spacing w:before="60" w:after="60"/>
              <w:jc w:val="center"/>
              <w:rPr>
                <w:rFonts w:ascii="Arial" w:eastAsia="Tahoma" w:hAnsi="Arial" w:cs="Arial"/>
                <w:szCs w:val="20"/>
              </w:rPr>
            </w:pPr>
            <w:r w:rsidRPr="007F1A79">
              <w:rPr>
                <w:rFonts w:ascii="Arial" w:eastAsia="Tahoma" w:hAnsi="Arial" w:cs="Arial"/>
                <w:szCs w:val="20"/>
              </w:rPr>
              <w:t>2.0</w:t>
            </w:r>
          </w:p>
        </w:tc>
        <w:tc>
          <w:tcPr>
            <w:tcW w:w="4530" w:type="dxa"/>
            <w:tcBorders>
              <w:top w:val="single" w:sz="6" w:space="0" w:color="000000"/>
              <w:left w:val="single" w:sz="6" w:space="0" w:color="000000"/>
              <w:bottom w:val="single" w:sz="6" w:space="0" w:color="000000"/>
              <w:right w:val="single" w:sz="6" w:space="0" w:color="000000"/>
            </w:tcBorders>
            <w:vAlign w:val="center"/>
          </w:tcPr>
          <w:p w14:paraId="2A6D5E3C" w14:textId="5A8E67D7" w:rsidR="26303511" w:rsidRPr="007F1A79" w:rsidRDefault="57B0E1DB" w:rsidP="002D7C62">
            <w:pPr>
              <w:pStyle w:val="TableParagraph"/>
              <w:spacing w:before="60" w:after="60"/>
              <w:jc w:val="both"/>
              <w:rPr>
                <w:rFonts w:ascii="Arial" w:eastAsia="Tahoma" w:hAnsi="Arial" w:cs="Arial"/>
                <w:szCs w:val="20"/>
              </w:rPr>
            </w:pPr>
            <w:r w:rsidRPr="007F1A79">
              <w:rPr>
                <w:rFonts w:ascii="Arial" w:eastAsia="Tahoma" w:hAnsi="Arial" w:cs="Arial"/>
                <w:szCs w:val="20"/>
              </w:rPr>
              <w:t xml:space="preserve">Atualização para alinhamento com o Guia do Framework de Privacidade e Segurança da Informação, conforme destacado no Anexo </w:t>
            </w:r>
            <w:r w:rsidR="5F0A5698" w:rsidRPr="007F1A79">
              <w:rPr>
                <w:rFonts w:ascii="Arial" w:eastAsia="Tahoma" w:hAnsi="Arial" w:cs="Arial"/>
                <w:szCs w:val="20"/>
              </w:rPr>
              <w:t>I</w:t>
            </w:r>
            <w:r w:rsidR="57D9536A" w:rsidRPr="007F1A79">
              <w:rPr>
                <w:rFonts w:ascii="Arial" w:eastAsia="Tahoma" w:hAnsi="Arial" w:cs="Arial"/>
                <w:szCs w:val="20"/>
              </w:rPr>
              <w:t>I</w:t>
            </w:r>
            <w:r w:rsidRPr="007F1A79">
              <w:rPr>
                <w:rFonts w:ascii="Arial" w:eastAsia="Tahoma" w:hAnsi="Arial" w:cs="Arial"/>
                <w:szCs w:val="20"/>
              </w:rPr>
              <w:t>.</w:t>
            </w:r>
          </w:p>
        </w:tc>
        <w:tc>
          <w:tcPr>
            <w:tcW w:w="1590" w:type="dxa"/>
            <w:tcBorders>
              <w:top w:val="single" w:sz="6" w:space="0" w:color="000000"/>
              <w:left w:val="single" w:sz="6" w:space="0" w:color="000000"/>
              <w:bottom w:val="single" w:sz="6" w:space="0" w:color="000000"/>
              <w:right w:val="single" w:sz="6" w:space="0" w:color="000000"/>
            </w:tcBorders>
            <w:vAlign w:val="center"/>
          </w:tcPr>
          <w:p w14:paraId="3B97C22C" w14:textId="3FC3AFCD" w:rsidR="26303511" w:rsidRPr="007F1A79" w:rsidRDefault="57B0E1DB" w:rsidP="002D7C62">
            <w:pPr>
              <w:pStyle w:val="TableParagraph"/>
              <w:spacing w:before="60" w:after="60"/>
              <w:jc w:val="center"/>
              <w:rPr>
                <w:rFonts w:ascii="Arial" w:eastAsia="Tahoma" w:hAnsi="Arial" w:cs="Arial"/>
                <w:szCs w:val="20"/>
              </w:rPr>
            </w:pPr>
            <w:r w:rsidRPr="007F1A79">
              <w:rPr>
                <w:rFonts w:ascii="Arial" w:eastAsia="Tahoma" w:hAnsi="Arial" w:cs="Arial"/>
                <w:szCs w:val="20"/>
              </w:rPr>
              <w:t>Equipe Técnica de Revisão</w:t>
            </w:r>
          </w:p>
        </w:tc>
      </w:tr>
      <w:tr w:rsidR="00CE066C" w:rsidRPr="007F1A79" w14:paraId="562050FE" w14:textId="77777777" w:rsidTr="00A37DA5">
        <w:trPr>
          <w:trHeight w:val="240"/>
        </w:trPr>
        <w:tc>
          <w:tcPr>
            <w:tcW w:w="1530" w:type="dxa"/>
            <w:tcBorders>
              <w:top w:val="single" w:sz="6" w:space="0" w:color="000000"/>
              <w:left w:val="single" w:sz="6" w:space="0" w:color="000000"/>
              <w:bottom w:val="single" w:sz="6" w:space="0" w:color="000000"/>
              <w:right w:val="single" w:sz="6" w:space="0" w:color="000000"/>
            </w:tcBorders>
            <w:vAlign w:val="center"/>
          </w:tcPr>
          <w:p w14:paraId="68616A17" w14:textId="111F7FF6" w:rsidR="00CE066C" w:rsidRPr="007F1A79" w:rsidRDefault="009124B8" w:rsidP="002D7C62">
            <w:pPr>
              <w:pStyle w:val="TableParagraph"/>
              <w:spacing w:before="60" w:after="60"/>
              <w:jc w:val="center"/>
              <w:rPr>
                <w:rFonts w:ascii="Arial" w:eastAsia="Tahoma" w:hAnsi="Arial" w:cs="Arial"/>
                <w:szCs w:val="20"/>
              </w:rPr>
            </w:pPr>
            <w:r>
              <w:rPr>
                <w:rFonts w:ascii="Arial" w:eastAsia="Tahoma" w:hAnsi="Arial" w:cs="Arial"/>
                <w:szCs w:val="20"/>
              </w:rPr>
              <w:t>1</w:t>
            </w:r>
            <w:r w:rsidR="00D25D9B">
              <w:rPr>
                <w:rFonts w:ascii="Arial" w:eastAsia="Tahoma" w:hAnsi="Arial" w:cs="Arial"/>
                <w:szCs w:val="20"/>
              </w:rPr>
              <w:t>4</w:t>
            </w:r>
            <w:r w:rsidR="00CE066C" w:rsidRPr="007F1A79">
              <w:rPr>
                <w:rFonts w:ascii="Arial" w:eastAsia="Tahoma" w:hAnsi="Arial" w:cs="Arial"/>
                <w:szCs w:val="20"/>
              </w:rPr>
              <w:t>/05/2024</w:t>
            </w:r>
          </w:p>
        </w:tc>
        <w:tc>
          <w:tcPr>
            <w:tcW w:w="1140" w:type="dxa"/>
            <w:tcBorders>
              <w:top w:val="single" w:sz="6" w:space="0" w:color="000000"/>
              <w:left w:val="single" w:sz="6" w:space="0" w:color="000000"/>
              <w:bottom w:val="single" w:sz="6" w:space="0" w:color="000000"/>
              <w:right w:val="single" w:sz="6" w:space="0" w:color="000000"/>
            </w:tcBorders>
            <w:vAlign w:val="center"/>
          </w:tcPr>
          <w:p w14:paraId="7C2FD96E" w14:textId="42916B44" w:rsidR="00CE066C" w:rsidRPr="007F1A79" w:rsidRDefault="3F5902E6" w:rsidP="002D7C62">
            <w:pPr>
              <w:pStyle w:val="TableParagraph"/>
              <w:spacing w:before="60" w:after="60"/>
              <w:jc w:val="center"/>
              <w:rPr>
                <w:rFonts w:ascii="Arial" w:eastAsia="Tahoma" w:hAnsi="Arial" w:cs="Arial"/>
                <w:szCs w:val="20"/>
              </w:rPr>
            </w:pPr>
            <w:r w:rsidRPr="007F1A79">
              <w:rPr>
                <w:rFonts w:ascii="Arial" w:eastAsia="Tahoma" w:hAnsi="Arial" w:cs="Arial"/>
                <w:szCs w:val="20"/>
              </w:rPr>
              <w:t>2.1</w:t>
            </w:r>
          </w:p>
        </w:tc>
        <w:tc>
          <w:tcPr>
            <w:tcW w:w="4530" w:type="dxa"/>
            <w:tcBorders>
              <w:top w:val="single" w:sz="6" w:space="0" w:color="000000"/>
              <w:left w:val="single" w:sz="6" w:space="0" w:color="000000"/>
              <w:bottom w:val="single" w:sz="6" w:space="0" w:color="000000"/>
              <w:right w:val="single" w:sz="6" w:space="0" w:color="000000"/>
            </w:tcBorders>
            <w:vAlign w:val="center"/>
          </w:tcPr>
          <w:p w14:paraId="52B55270" w14:textId="66EAD8D9" w:rsidR="00CE066C" w:rsidRPr="007F1A79" w:rsidRDefault="00AE0397" w:rsidP="002D7C62">
            <w:pPr>
              <w:pStyle w:val="TableParagraph"/>
              <w:spacing w:before="60" w:after="60"/>
              <w:jc w:val="both"/>
              <w:rPr>
                <w:rFonts w:ascii="Arial" w:eastAsia="Tahoma" w:hAnsi="Arial" w:cs="Arial"/>
                <w:szCs w:val="20"/>
              </w:rPr>
            </w:pPr>
            <w:r w:rsidRPr="007F1A79">
              <w:rPr>
                <w:rFonts w:ascii="Arial" w:eastAsia="Tahoma" w:hAnsi="Arial" w:cs="Arial"/>
                <w:szCs w:val="20"/>
              </w:rPr>
              <w:t>Atualização para melhor atender a</w:t>
            </w:r>
            <w:r w:rsidR="7785DFF8" w:rsidRPr="007F1A79">
              <w:rPr>
                <w:rFonts w:ascii="Arial" w:eastAsia="Tahoma" w:hAnsi="Arial" w:cs="Arial"/>
                <w:szCs w:val="20"/>
              </w:rPr>
              <w:t>s</w:t>
            </w:r>
            <w:r w:rsidRPr="007F1A79">
              <w:rPr>
                <w:rFonts w:ascii="Arial" w:eastAsia="Tahoma" w:hAnsi="Arial" w:cs="Arial"/>
                <w:szCs w:val="20"/>
              </w:rPr>
              <w:t xml:space="preserve"> medidas 31.3, 31.4 e 31.6 do Guia do Framework de Privacidade e Segurança da Informação, conforme destacado no Anexo II.</w:t>
            </w:r>
          </w:p>
        </w:tc>
        <w:tc>
          <w:tcPr>
            <w:tcW w:w="1590" w:type="dxa"/>
            <w:tcBorders>
              <w:top w:val="single" w:sz="6" w:space="0" w:color="000000"/>
              <w:left w:val="single" w:sz="6" w:space="0" w:color="000000"/>
              <w:bottom w:val="single" w:sz="6" w:space="0" w:color="000000"/>
              <w:right w:val="single" w:sz="6" w:space="0" w:color="000000"/>
            </w:tcBorders>
            <w:vAlign w:val="center"/>
          </w:tcPr>
          <w:p w14:paraId="112867BC" w14:textId="6268C263" w:rsidR="00CE066C" w:rsidRPr="007F1A79" w:rsidRDefault="00D41A5B" w:rsidP="002D7C62">
            <w:pPr>
              <w:pStyle w:val="TableParagraph"/>
              <w:spacing w:before="60" w:after="60"/>
              <w:jc w:val="center"/>
              <w:rPr>
                <w:rFonts w:ascii="Arial" w:eastAsia="Tahoma" w:hAnsi="Arial" w:cs="Arial"/>
                <w:szCs w:val="20"/>
              </w:rPr>
            </w:pPr>
            <w:r w:rsidRPr="007F1A79">
              <w:rPr>
                <w:rFonts w:ascii="Arial" w:eastAsia="Tahoma" w:hAnsi="Arial" w:cs="Arial"/>
                <w:szCs w:val="20"/>
              </w:rPr>
              <w:t>Equipe Técnica de Revisão</w:t>
            </w:r>
          </w:p>
        </w:tc>
      </w:tr>
      <w:tr w:rsidR="00254BC8" w:rsidRPr="007F1A79" w14:paraId="61B94AB7" w14:textId="77777777" w:rsidTr="00A37DA5">
        <w:trPr>
          <w:trHeight w:val="240"/>
        </w:trPr>
        <w:tc>
          <w:tcPr>
            <w:tcW w:w="1530" w:type="dxa"/>
            <w:tcBorders>
              <w:top w:val="single" w:sz="6" w:space="0" w:color="000000"/>
              <w:left w:val="single" w:sz="6" w:space="0" w:color="000000"/>
              <w:bottom w:val="single" w:sz="6" w:space="0" w:color="000000"/>
              <w:right w:val="single" w:sz="6" w:space="0" w:color="000000"/>
            </w:tcBorders>
            <w:vAlign w:val="center"/>
          </w:tcPr>
          <w:p w14:paraId="6746F36A" w14:textId="2667EC22" w:rsidR="00254BC8" w:rsidRPr="009C3CDD" w:rsidRDefault="00172876" w:rsidP="002D7C62">
            <w:pPr>
              <w:pStyle w:val="TableParagraph"/>
              <w:spacing w:before="60" w:after="60"/>
              <w:jc w:val="center"/>
              <w:rPr>
                <w:rFonts w:ascii="Arial" w:eastAsia="Tahoma" w:hAnsi="Arial" w:cs="Arial"/>
                <w:szCs w:val="20"/>
              </w:rPr>
            </w:pPr>
            <w:r>
              <w:rPr>
                <w:rFonts w:ascii="Arial" w:eastAsia="Tahoma" w:hAnsi="Arial" w:cs="Arial"/>
              </w:rPr>
              <w:t>18</w:t>
            </w:r>
            <w:r w:rsidR="00254BC8" w:rsidRPr="002D7C62">
              <w:rPr>
                <w:rFonts w:ascii="Arial" w:eastAsia="Tahoma" w:hAnsi="Arial" w:cs="Arial"/>
              </w:rPr>
              <w:t>/0</w:t>
            </w:r>
            <w:r>
              <w:rPr>
                <w:rFonts w:ascii="Arial" w:eastAsia="Tahoma" w:hAnsi="Arial" w:cs="Arial"/>
              </w:rPr>
              <w:t>6</w:t>
            </w:r>
            <w:r w:rsidR="00254BC8" w:rsidRPr="002D7C62">
              <w:rPr>
                <w:rFonts w:ascii="Arial" w:eastAsia="Tahoma" w:hAnsi="Arial" w:cs="Arial"/>
              </w:rPr>
              <w:t>/2024</w:t>
            </w:r>
          </w:p>
        </w:tc>
        <w:tc>
          <w:tcPr>
            <w:tcW w:w="1140" w:type="dxa"/>
            <w:tcBorders>
              <w:top w:val="single" w:sz="6" w:space="0" w:color="000000"/>
              <w:left w:val="single" w:sz="6" w:space="0" w:color="000000"/>
              <w:bottom w:val="single" w:sz="6" w:space="0" w:color="000000"/>
              <w:right w:val="single" w:sz="6" w:space="0" w:color="000000"/>
            </w:tcBorders>
            <w:vAlign w:val="center"/>
          </w:tcPr>
          <w:p w14:paraId="27F50B97" w14:textId="19F1BAE5" w:rsidR="00254BC8" w:rsidRPr="009C3CDD" w:rsidRDefault="00254BC8" w:rsidP="002D7C62">
            <w:pPr>
              <w:pStyle w:val="TableParagraph"/>
              <w:spacing w:before="60" w:after="60"/>
              <w:jc w:val="center"/>
              <w:rPr>
                <w:rFonts w:ascii="Arial" w:eastAsia="Tahoma" w:hAnsi="Arial" w:cs="Arial"/>
                <w:szCs w:val="20"/>
              </w:rPr>
            </w:pPr>
            <w:r w:rsidRPr="002D7C62">
              <w:rPr>
                <w:rFonts w:ascii="Arial" w:eastAsia="Tahoma" w:hAnsi="Arial" w:cs="Arial"/>
                <w:lang w:val="pt-BR"/>
              </w:rPr>
              <w:t>2.2</w:t>
            </w:r>
          </w:p>
        </w:tc>
        <w:tc>
          <w:tcPr>
            <w:tcW w:w="4530" w:type="dxa"/>
            <w:tcBorders>
              <w:top w:val="single" w:sz="6" w:space="0" w:color="000000"/>
              <w:left w:val="single" w:sz="6" w:space="0" w:color="000000"/>
              <w:bottom w:val="single" w:sz="6" w:space="0" w:color="000000"/>
              <w:right w:val="single" w:sz="6" w:space="0" w:color="000000"/>
            </w:tcBorders>
            <w:vAlign w:val="center"/>
          </w:tcPr>
          <w:p w14:paraId="7ECA70C6" w14:textId="64AF4904" w:rsidR="00254BC8" w:rsidRPr="0025557D" w:rsidRDefault="00172876" w:rsidP="002D7C62">
            <w:pPr>
              <w:pStyle w:val="TableParagraph"/>
              <w:spacing w:before="60" w:after="60"/>
              <w:jc w:val="both"/>
              <w:rPr>
                <w:rFonts w:ascii="Arial" w:hAnsi="Arial" w:cs="Arial"/>
                <w:color w:val="1C1917"/>
                <w:shd w:val="clear" w:color="auto" w:fill="FFFFFF"/>
                <w:lang w:val="pt-BR"/>
              </w:rPr>
            </w:pPr>
            <w:r w:rsidRPr="00172876">
              <w:rPr>
                <w:rFonts w:ascii="Arial" w:hAnsi="Arial" w:cs="Arial"/>
                <w:color w:val="1C1917"/>
                <w:shd w:val="clear" w:color="auto" w:fill="FFFFFF"/>
                <w:lang w:val="pt-BR"/>
              </w:rPr>
              <w:t xml:space="preserve">Atualização para melhor atender as medidas </w:t>
            </w:r>
            <w:r>
              <w:rPr>
                <w:rFonts w:ascii="Arial" w:hAnsi="Arial" w:cs="Arial"/>
                <w:color w:val="1C1917"/>
                <w:shd w:val="clear" w:color="auto" w:fill="FFFFFF"/>
                <w:lang w:val="pt-BR"/>
              </w:rPr>
              <w:t xml:space="preserve">12.5, 12.6 e 12.7 </w:t>
            </w:r>
            <w:r w:rsidRPr="00172876">
              <w:rPr>
                <w:rFonts w:ascii="Arial" w:hAnsi="Arial" w:cs="Arial"/>
                <w:color w:val="1C1917"/>
                <w:shd w:val="clear" w:color="auto" w:fill="FFFFFF"/>
                <w:lang w:val="pt-BR"/>
              </w:rPr>
              <w:t>do Guia do Framework de Privacidade e Segurança da Informação, conforme destacado no Anexo II.</w:t>
            </w:r>
          </w:p>
        </w:tc>
        <w:tc>
          <w:tcPr>
            <w:tcW w:w="1590" w:type="dxa"/>
            <w:tcBorders>
              <w:top w:val="single" w:sz="6" w:space="0" w:color="000000"/>
              <w:left w:val="single" w:sz="6" w:space="0" w:color="000000"/>
              <w:bottom w:val="single" w:sz="6" w:space="0" w:color="000000"/>
              <w:right w:val="single" w:sz="6" w:space="0" w:color="000000"/>
            </w:tcBorders>
            <w:vAlign w:val="center"/>
          </w:tcPr>
          <w:p w14:paraId="375562BA" w14:textId="6D795E00" w:rsidR="00254BC8" w:rsidRPr="009C3CDD" w:rsidRDefault="00254BC8" w:rsidP="002D7C62">
            <w:pPr>
              <w:pStyle w:val="TableParagraph"/>
              <w:spacing w:before="60" w:after="60"/>
              <w:jc w:val="center"/>
              <w:rPr>
                <w:rFonts w:ascii="Arial" w:eastAsia="Tahoma" w:hAnsi="Arial" w:cs="Arial"/>
                <w:szCs w:val="20"/>
              </w:rPr>
            </w:pPr>
            <w:r w:rsidRPr="002D7C62">
              <w:rPr>
                <w:rFonts w:ascii="Arial" w:eastAsia="Tahoma" w:hAnsi="Arial" w:cs="Arial"/>
                <w:lang w:val="pt-BR"/>
              </w:rPr>
              <w:t>Equipe Técnica de Revisão</w:t>
            </w:r>
          </w:p>
        </w:tc>
      </w:tr>
    </w:tbl>
    <w:p w14:paraId="72968690" w14:textId="77777777" w:rsidR="001043FD" w:rsidRDefault="001043FD" w:rsidP="001043FD"/>
    <w:p w14:paraId="13B5352E" w14:textId="77777777" w:rsidR="001043FD" w:rsidRDefault="001043FD" w:rsidP="001043FD">
      <w:pPr>
        <w:jc w:val="center"/>
      </w:pPr>
      <w:r>
        <w:br w:type="page"/>
      </w:r>
    </w:p>
    <w:p w14:paraId="62D87DB0" w14:textId="77777777" w:rsidR="00EE4C25" w:rsidRDefault="00EE4C25" w:rsidP="00EA7948"/>
    <w:p w14:paraId="07A5018D" w14:textId="77777777" w:rsidR="001112DC" w:rsidRDefault="001112DC" w:rsidP="00EA7948">
      <w:pPr>
        <w:pStyle w:val="CabealhodoSumrio"/>
        <w:rPr>
          <w:b/>
          <w:bCs/>
        </w:rPr>
        <w:sectPr w:rsidR="001112DC" w:rsidSect="00F52A23">
          <w:headerReference w:type="default" r:id="rId12"/>
          <w:footerReference w:type="even" r:id="rId13"/>
          <w:footerReference w:type="default" r:id="rId14"/>
          <w:pgSz w:w="12240" w:h="15840"/>
          <w:pgMar w:top="1440" w:right="1080" w:bottom="1440" w:left="1080" w:header="0" w:footer="720" w:gutter="0"/>
          <w:cols w:space="720"/>
          <w:docGrid w:linePitch="360"/>
        </w:sectPr>
      </w:pPr>
    </w:p>
    <w:p w14:paraId="29C5EAB9" w14:textId="77BC2359" w:rsidR="001043FD" w:rsidRDefault="001043FD" w:rsidP="00EA7948">
      <w:pPr>
        <w:pStyle w:val="CabealhodoSumrio"/>
        <w:rPr>
          <w:b/>
          <w:bCs/>
        </w:rPr>
      </w:pPr>
      <w:r w:rsidRPr="00EA7948">
        <w:rPr>
          <w:b/>
          <w:bCs/>
        </w:rPr>
        <w:t>S</w:t>
      </w:r>
      <w:r w:rsidR="00EA7948">
        <w:rPr>
          <w:b/>
          <w:bCs/>
        </w:rPr>
        <w:t>umário</w:t>
      </w:r>
    </w:p>
    <w:p w14:paraId="57FB0373" w14:textId="274C4CA8" w:rsidR="00EA7948" w:rsidRDefault="00EA7948" w:rsidP="00EA7948">
      <w:pPr>
        <w:rPr>
          <w:lang w:eastAsia="pt-BR"/>
        </w:rPr>
      </w:pPr>
    </w:p>
    <w:p w14:paraId="35258C51" w14:textId="77777777" w:rsidR="00EA7948" w:rsidRPr="00EA7948" w:rsidRDefault="00EA7948" w:rsidP="00EA7948">
      <w:pPr>
        <w:rPr>
          <w:lang w:eastAsia="pt-BR"/>
        </w:rPr>
      </w:pPr>
    </w:p>
    <w:sdt>
      <w:sdtPr>
        <w:rPr>
          <w:b w:val="0"/>
          <w:bCs w:val="0"/>
        </w:rPr>
        <w:id w:val="1388697275"/>
        <w:docPartObj>
          <w:docPartGallery w:val="Table of Contents"/>
          <w:docPartUnique/>
        </w:docPartObj>
      </w:sdtPr>
      <w:sdtEndPr>
        <w:rPr>
          <w:b/>
          <w:bCs/>
        </w:rPr>
      </w:sdtEndPr>
      <w:sdtContent>
        <w:p w14:paraId="4577295C" w14:textId="4EA7A5F5" w:rsidR="00342256" w:rsidRPr="00342256" w:rsidRDefault="001A2563">
          <w:pPr>
            <w:pStyle w:val="Sumrio1"/>
            <w:rPr>
              <w:rFonts w:asciiTheme="minorHAnsi" w:eastAsiaTheme="minorEastAsia" w:hAnsiTheme="minorHAnsi" w:cstheme="minorBidi"/>
              <w:b w:val="0"/>
              <w:bCs w:val="0"/>
              <w:kern w:val="0"/>
              <w:sz w:val="22"/>
              <w:szCs w:val="22"/>
              <w:lang w:val="pt-BR" w:eastAsia="pt-BR"/>
            </w:rPr>
          </w:pPr>
          <w:r w:rsidRPr="00342256">
            <w:rPr>
              <w:b w:val="0"/>
              <w:bCs w:val="0"/>
            </w:rPr>
            <w:fldChar w:fldCharType="begin"/>
          </w:r>
          <w:r w:rsidR="001043FD" w:rsidRPr="00342256">
            <w:rPr>
              <w:b w:val="0"/>
              <w:bCs w:val="0"/>
            </w:rPr>
            <w:instrText>TOC \o \z \u \h</w:instrText>
          </w:r>
          <w:r w:rsidRPr="00342256">
            <w:rPr>
              <w:b w:val="0"/>
              <w:bCs w:val="0"/>
            </w:rPr>
            <w:fldChar w:fldCharType="separate"/>
          </w:r>
          <w:hyperlink w:anchor="_Toc169615827" w:history="1">
            <w:r w:rsidR="00342256" w:rsidRPr="00342256">
              <w:rPr>
                <w:rStyle w:val="Hyperlink"/>
                <w:b w:val="0"/>
                <w:bCs w:val="0"/>
              </w:rPr>
              <w:t>Aviso Preliminar e Agradecimentos</w:t>
            </w:r>
            <w:r w:rsidR="00342256" w:rsidRPr="00342256">
              <w:rPr>
                <w:b w:val="0"/>
                <w:bCs w:val="0"/>
                <w:webHidden/>
              </w:rPr>
              <w:tab/>
            </w:r>
            <w:r w:rsidR="00342256" w:rsidRPr="00342256">
              <w:rPr>
                <w:b w:val="0"/>
                <w:bCs w:val="0"/>
                <w:webHidden/>
              </w:rPr>
              <w:fldChar w:fldCharType="begin"/>
            </w:r>
            <w:r w:rsidR="00342256" w:rsidRPr="00342256">
              <w:rPr>
                <w:b w:val="0"/>
                <w:bCs w:val="0"/>
                <w:webHidden/>
              </w:rPr>
              <w:instrText xml:space="preserve"> PAGEREF _Toc169615827 \h </w:instrText>
            </w:r>
            <w:r w:rsidR="00342256" w:rsidRPr="00342256">
              <w:rPr>
                <w:b w:val="0"/>
                <w:bCs w:val="0"/>
                <w:webHidden/>
              </w:rPr>
            </w:r>
            <w:r w:rsidR="00342256" w:rsidRPr="00342256">
              <w:rPr>
                <w:b w:val="0"/>
                <w:bCs w:val="0"/>
                <w:webHidden/>
              </w:rPr>
              <w:fldChar w:fldCharType="separate"/>
            </w:r>
            <w:r w:rsidR="00342256" w:rsidRPr="00342256">
              <w:rPr>
                <w:b w:val="0"/>
                <w:bCs w:val="0"/>
                <w:webHidden/>
              </w:rPr>
              <w:t>6</w:t>
            </w:r>
            <w:r w:rsidR="00342256" w:rsidRPr="00342256">
              <w:rPr>
                <w:b w:val="0"/>
                <w:bCs w:val="0"/>
                <w:webHidden/>
              </w:rPr>
              <w:fldChar w:fldCharType="end"/>
            </w:r>
          </w:hyperlink>
        </w:p>
        <w:p w14:paraId="077A7F93" w14:textId="695B7919"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28" w:history="1">
            <w:r w:rsidRPr="00342256">
              <w:rPr>
                <w:rStyle w:val="Hyperlink"/>
                <w:b w:val="0"/>
                <w:bCs w:val="0"/>
              </w:rPr>
              <w:t>Introdução</w:t>
            </w:r>
            <w:r w:rsidRPr="00342256">
              <w:rPr>
                <w:b w:val="0"/>
                <w:bCs w:val="0"/>
                <w:webHidden/>
              </w:rPr>
              <w:tab/>
            </w:r>
            <w:r w:rsidRPr="00342256">
              <w:rPr>
                <w:b w:val="0"/>
                <w:bCs w:val="0"/>
                <w:webHidden/>
              </w:rPr>
              <w:fldChar w:fldCharType="begin"/>
            </w:r>
            <w:r w:rsidRPr="00342256">
              <w:rPr>
                <w:b w:val="0"/>
                <w:bCs w:val="0"/>
                <w:webHidden/>
              </w:rPr>
              <w:instrText xml:space="preserve"> PAGEREF _Toc169615828 \h </w:instrText>
            </w:r>
            <w:r w:rsidRPr="00342256">
              <w:rPr>
                <w:b w:val="0"/>
                <w:bCs w:val="0"/>
                <w:webHidden/>
              </w:rPr>
            </w:r>
            <w:r w:rsidRPr="00342256">
              <w:rPr>
                <w:b w:val="0"/>
                <w:bCs w:val="0"/>
                <w:webHidden/>
              </w:rPr>
              <w:fldChar w:fldCharType="separate"/>
            </w:r>
            <w:r w:rsidRPr="00342256">
              <w:rPr>
                <w:b w:val="0"/>
                <w:bCs w:val="0"/>
                <w:webHidden/>
              </w:rPr>
              <w:t>7</w:t>
            </w:r>
            <w:r w:rsidRPr="00342256">
              <w:rPr>
                <w:b w:val="0"/>
                <w:bCs w:val="0"/>
                <w:webHidden/>
              </w:rPr>
              <w:fldChar w:fldCharType="end"/>
            </w:r>
          </w:hyperlink>
        </w:p>
        <w:p w14:paraId="017CD305" w14:textId="3D70A43F"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29" w:history="1">
            <w:r w:rsidRPr="00342256">
              <w:rPr>
                <w:rStyle w:val="Hyperlink"/>
                <w:b w:val="0"/>
                <w:bCs w:val="0"/>
              </w:rPr>
              <w:t>Política de Controle de Acesso</w:t>
            </w:r>
            <w:r w:rsidRPr="00342256">
              <w:rPr>
                <w:b w:val="0"/>
                <w:bCs w:val="0"/>
                <w:webHidden/>
              </w:rPr>
              <w:tab/>
            </w:r>
            <w:r w:rsidRPr="00342256">
              <w:rPr>
                <w:b w:val="0"/>
                <w:bCs w:val="0"/>
                <w:webHidden/>
              </w:rPr>
              <w:fldChar w:fldCharType="begin"/>
            </w:r>
            <w:r w:rsidRPr="00342256">
              <w:rPr>
                <w:b w:val="0"/>
                <w:bCs w:val="0"/>
                <w:webHidden/>
              </w:rPr>
              <w:instrText xml:space="preserve"> PAGEREF _Toc169615829 \h </w:instrText>
            </w:r>
            <w:r w:rsidRPr="00342256">
              <w:rPr>
                <w:b w:val="0"/>
                <w:bCs w:val="0"/>
                <w:webHidden/>
              </w:rPr>
            </w:r>
            <w:r w:rsidRPr="00342256">
              <w:rPr>
                <w:b w:val="0"/>
                <w:bCs w:val="0"/>
                <w:webHidden/>
              </w:rPr>
              <w:fldChar w:fldCharType="separate"/>
            </w:r>
            <w:r w:rsidRPr="00342256">
              <w:rPr>
                <w:b w:val="0"/>
                <w:bCs w:val="0"/>
                <w:webHidden/>
              </w:rPr>
              <w:t>9</w:t>
            </w:r>
            <w:r w:rsidRPr="00342256">
              <w:rPr>
                <w:b w:val="0"/>
                <w:bCs w:val="0"/>
                <w:webHidden/>
              </w:rPr>
              <w:fldChar w:fldCharType="end"/>
            </w:r>
          </w:hyperlink>
        </w:p>
        <w:p w14:paraId="2CB8052A" w14:textId="4FBA51DF"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0" w:history="1">
            <w:r w:rsidRPr="00342256">
              <w:rPr>
                <w:rStyle w:val="Hyperlink"/>
                <w:b w:val="0"/>
                <w:bCs w:val="0"/>
              </w:rPr>
              <w:t>Propósito [Objetivo da Política] conforme IN01 GSI/PR art.11</w:t>
            </w:r>
            <w:r w:rsidRPr="00342256">
              <w:rPr>
                <w:b w:val="0"/>
                <w:bCs w:val="0"/>
                <w:webHidden/>
              </w:rPr>
              <w:tab/>
            </w:r>
            <w:r w:rsidRPr="00342256">
              <w:rPr>
                <w:b w:val="0"/>
                <w:bCs w:val="0"/>
                <w:webHidden/>
              </w:rPr>
              <w:fldChar w:fldCharType="begin"/>
            </w:r>
            <w:r w:rsidRPr="00342256">
              <w:rPr>
                <w:b w:val="0"/>
                <w:bCs w:val="0"/>
                <w:webHidden/>
              </w:rPr>
              <w:instrText xml:space="preserve"> PAGEREF _Toc169615830 \h </w:instrText>
            </w:r>
            <w:r w:rsidRPr="00342256">
              <w:rPr>
                <w:b w:val="0"/>
                <w:bCs w:val="0"/>
                <w:webHidden/>
              </w:rPr>
            </w:r>
            <w:r w:rsidRPr="00342256">
              <w:rPr>
                <w:b w:val="0"/>
                <w:bCs w:val="0"/>
                <w:webHidden/>
              </w:rPr>
              <w:fldChar w:fldCharType="separate"/>
            </w:r>
            <w:r w:rsidRPr="00342256">
              <w:rPr>
                <w:b w:val="0"/>
                <w:bCs w:val="0"/>
                <w:webHidden/>
              </w:rPr>
              <w:t>9</w:t>
            </w:r>
            <w:r w:rsidRPr="00342256">
              <w:rPr>
                <w:b w:val="0"/>
                <w:bCs w:val="0"/>
                <w:webHidden/>
              </w:rPr>
              <w:fldChar w:fldCharType="end"/>
            </w:r>
          </w:hyperlink>
        </w:p>
        <w:p w14:paraId="2AAAE564" w14:textId="328D7506"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1" w:history="1">
            <w:r w:rsidRPr="00342256">
              <w:rPr>
                <w:rStyle w:val="Hyperlink"/>
                <w:b w:val="0"/>
                <w:bCs w:val="0"/>
              </w:rPr>
              <w:t>Escopo [Amplitude, alcance da Política] conforme IN01 GSI/PR art.12 item I</w:t>
            </w:r>
            <w:r w:rsidRPr="00342256">
              <w:rPr>
                <w:b w:val="0"/>
                <w:bCs w:val="0"/>
                <w:webHidden/>
              </w:rPr>
              <w:tab/>
            </w:r>
            <w:r w:rsidRPr="00342256">
              <w:rPr>
                <w:b w:val="0"/>
                <w:bCs w:val="0"/>
                <w:webHidden/>
              </w:rPr>
              <w:fldChar w:fldCharType="begin"/>
            </w:r>
            <w:r w:rsidRPr="00342256">
              <w:rPr>
                <w:b w:val="0"/>
                <w:bCs w:val="0"/>
                <w:webHidden/>
              </w:rPr>
              <w:instrText xml:space="preserve"> PAGEREF _Toc169615831 \h </w:instrText>
            </w:r>
            <w:r w:rsidRPr="00342256">
              <w:rPr>
                <w:b w:val="0"/>
                <w:bCs w:val="0"/>
                <w:webHidden/>
              </w:rPr>
            </w:r>
            <w:r w:rsidRPr="00342256">
              <w:rPr>
                <w:b w:val="0"/>
                <w:bCs w:val="0"/>
                <w:webHidden/>
              </w:rPr>
              <w:fldChar w:fldCharType="separate"/>
            </w:r>
            <w:r w:rsidRPr="00342256">
              <w:rPr>
                <w:b w:val="0"/>
                <w:bCs w:val="0"/>
                <w:webHidden/>
              </w:rPr>
              <w:t>9</w:t>
            </w:r>
            <w:r w:rsidRPr="00342256">
              <w:rPr>
                <w:b w:val="0"/>
                <w:bCs w:val="0"/>
                <w:webHidden/>
              </w:rPr>
              <w:fldChar w:fldCharType="end"/>
            </w:r>
          </w:hyperlink>
        </w:p>
        <w:p w14:paraId="792EF718" w14:textId="1CD461F6"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2" w:history="1">
            <w:r w:rsidRPr="00342256">
              <w:rPr>
                <w:rStyle w:val="Hyperlink"/>
                <w:b w:val="0"/>
                <w:bCs w:val="0"/>
              </w:rPr>
              <w:t xml:space="preserve">Termos e Definições </w:t>
            </w:r>
            <w:r w:rsidRPr="00342256">
              <w:rPr>
                <w:rStyle w:val="Hyperlink"/>
                <w:rFonts w:cs="Arial"/>
                <w:b w:val="0"/>
                <w:bCs w:val="0"/>
              </w:rPr>
              <w:t xml:space="preserve">[Glossário] </w:t>
            </w:r>
            <w:r w:rsidRPr="00342256">
              <w:rPr>
                <w:rStyle w:val="Hyperlink"/>
                <w:b w:val="0"/>
                <w:bCs w:val="0"/>
              </w:rPr>
              <w:t>conforme IN01 GSI/PR art.12 item II</w:t>
            </w:r>
            <w:r w:rsidRPr="00342256">
              <w:rPr>
                <w:b w:val="0"/>
                <w:bCs w:val="0"/>
                <w:webHidden/>
              </w:rPr>
              <w:tab/>
            </w:r>
            <w:r w:rsidRPr="00342256">
              <w:rPr>
                <w:b w:val="0"/>
                <w:bCs w:val="0"/>
                <w:webHidden/>
              </w:rPr>
              <w:fldChar w:fldCharType="begin"/>
            </w:r>
            <w:r w:rsidRPr="00342256">
              <w:rPr>
                <w:b w:val="0"/>
                <w:bCs w:val="0"/>
                <w:webHidden/>
              </w:rPr>
              <w:instrText xml:space="preserve"> PAGEREF _Toc169615832 \h </w:instrText>
            </w:r>
            <w:r w:rsidRPr="00342256">
              <w:rPr>
                <w:b w:val="0"/>
                <w:bCs w:val="0"/>
                <w:webHidden/>
              </w:rPr>
            </w:r>
            <w:r w:rsidRPr="00342256">
              <w:rPr>
                <w:b w:val="0"/>
                <w:bCs w:val="0"/>
                <w:webHidden/>
              </w:rPr>
              <w:fldChar w:fldCharType="separate"/>
            </w:r>
            <w:r w:rsidRPr="00342256">
              <w:rPr>
                <w:b w:val="0"/>
                <w:bCs w:val="0"/>
                <w:webHidden/>
              </w:rPr>
              <w:t>10</w:t>
            </w:r>
            <w:r w:rsidRPr="00342256">
              <w:rPr>
                <w:b w:val="0"/>
                <w:bCs w:val="0"/>
                <w:webHidden/>
              </w:rPr>
              <w:fldChar w:fldCharType="end"/>
            </w:r>
          </w:hyperlink>
        </w:p>
        <w:p w14:paraId="19CA3A09" w14:textId="3BB1FFBC"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3" w:history="1">
            <w:r w:rsidRPr="00342256">
              <w:rPr>
                <w:rStyle w:val="Hyperlink"/>
                <w:b w:val="0"/>
                <w:bCs w:val="0"/>
              </w:rPr>
              <w:t>Referência legal e de boas práticas [Documentos norteadores]</w:t>
            </w:r>
            <w:r w:rsidRPr="00342256">
              <w:rPr>
                <w:b w:val="0"/>
                <w:bCs w:val="0"/>
                <w:webHidden/>
              </w:rPr>
              <w:tab/>
            </w:r>
            <w:r w:rsidRPr="00342256">
              <w:rPr>
                <w:b w:val="0"/>
                <w:bCs w:val="0"/>
                <w:webHidden/>
              </w:rPr>
              <w:fldChar w:fldCharType="begin"/>
            </w:r>
            <w:r w:rsidRPr="00342256">
              <w:rPr>
                <w:b w:val="0"/>
                <w:bCs w:val="0"/>
                <w:webHidden/>
              </w:rPr>
              <w:instrText xml:space="preserve"> PAGEREF _Toc169615833 \h </w:instrText>
            </w:r>
            <w:r w:rsidRPr="00342256">
              <w:rPr>
                <w:b w:val="0"/>
                <w:bCs w:val="0"/>
                <w:webHidden/>
              </w:rPr>
            </w:r>
            <w:r w:rsidRPr="00342256">
              <w:rPr>
                <w:b w:val="0"/>
                <w:bCs w:val="0"/>
                <w:webHidden/>
              </w:rPr>
              <w:fldChar w:fldCharType="separate"/>
            </w:r>
            <w:r w:rsidRPr="00342256">
              <w:rPr>
                <w:b w:val="0"/>
                <w:bCs w:val="0"/>
                <w:webHidden/>
              </w:rPr>
              <w:t>10</w:t>
            </w:r>
            <w:r w:rsidRPr="00342256">
              <w:rPr>
                <w:b w:val="0"/>
                <w:bCs w:val="0"/>
                <w:webHidden/>
              </w:rPr>
              <w:fldChar w:fldCharType="end"/>
            </w:r>
          </w:hyperlink>
        </w:p>
        <w:p w14:paraId="7E21331F" w14:textId="71ED70CC"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4" w:history="1">
            <w:r w:rsidRPr="00342256">
              <w:rPr>
                <w:rStyle w:val="Hyperlink"/>
                <w:b w:val="0"/>
                <w:bCs w:val="0"/>
              </w:rPr>
              <w:t>Declarações da política [Regras aplicáveis ao caso específico]</w:t>
            </w:r>
            <w:r w:rsidRPr="00342256">
              <w:rPr>
                <w:b w:val="0"/>
                <w:bCs w:val="0"/>
                <w:webHidden/>
              </w:rPr>
              <w:tab/>
            </w:r>
            <w:r w:rsidRPr="00342256">
              <w:rPr>
                <w:b w:val="0"/>
                <w:bCs w:val="0"/>
                <w:webHidden/>
              </w:rPr>
              <w:fldChar w:fldCharType="begin"/>
            </w:r>
            <w:r w:rsidRPr="00342256">
              <w:rPr>
                <w:b w:val="0"/>
                <w:bCs w:val="0"/>
                <w:webHidden/>
              </w:rPr>
              <w:instrText xml:space="preserve"> PAGEREF _Toc169615834 \h </w:instrText>
            </w:r>
            <w:r w:rsidRPr="00342256">
              <w:rPr>
                <w:b w:val="0"/>
                <w:bCs w:val="0"/>
                <w:webHidden/>
              </w:rPr>
            </w:r>
            <w:r w:rsidRPr="00342256">
              <w:rPr>
                <w:b w:val="0"/>
                <w:bCs w:val="0"/>
                <w:webHidden/>
              </w:rPr>
              <w:fldChar w:fldCharType="separate"/>
            </w:r>
            <w:r w:rsidRPr="00342256">
              <w:rPr>
                <w:b w:val="0"/>
                <w:bCs w:val="0"/>
                <w:webHidden/>
              </w:rPr>
              <w:t>11</w:t>
            </w:r>
            <w:r w:rsidRPr="00342256">
              <w:rPr>
                <w:b w:val="0"/>
                <w:bCs w:val="0"/>
                <w:webHidden/>
              </w:rPr>
              <w:fldChar w:fldCharType="end"/>
            </w:r>
          </w:hyperlink>
        </w:p>
        <w:p w14:paraId="5AB333E1" w14:textId="01A5096A"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5" w:history="1">
            <w:r w:rsidRPr="00342256">
              <w:rPr>
                <w:rStyle w:val="Hyperlink"/>
                <w:b w:val="0"/>
                <w:bCs w:val="0"/>
              </w:rPr>
              <w:t>ANEXO I</w:t>
            </w:r>
            <w:r w:rsidRPr="00342256">
              <w:rPr>
                <w:b w:val="0"/>
                <w:bCs w:val="0"/>
                <w:webHidden/>
              </w:rPr>
              <w:tab/>
            </w:r>
            <w:r w:rsidRPr="00342256">
              <w:rPr>
                <w:b w:val="0"/>
                <w:bCs w:val="0"/>
                <w:webHidden/>
              </w:rPr>
              <w:fldChar w:fldCharType="begin"/>
            </w:r>
            <w:r w:rsidRPr="00342256">
              <w:rPr>
                <w:b w:val="0"/>
                <w:bCs w:val="0"/>
                <w:webHidden/>
              </w:rPr>
              <w:instrText xml:space="preserve"> PAGEREF _Toc169615835 \h </w:instrText>
            </w:r>
            <w:r w:rsidRPr="00342256">
              <w:rPr>
                <w:b w:val="0"/>
                <w:bCs w:val="0"/>
                <w:webHidden/>
              </w:rPr>
            </w:r>
            <w:r w:rsidRPr="00342256">
              <w:rPr>
                <w:b w:val="0"/>
                <w:bCs w:val="0"/>
                <w:webHidden/>
              </w:rPr>
              <w:fldChar w:fldCharType="separate"/>
            </w:r>
            <w:r w:rsidRPr="00342256">
              <w:rPr>
                <w:b w:val="0"/>
                <w:bCs w:val="0"/>
                <w:webHidden/>
              </w:rPr>
              <w:t>20</w:t>
            </w:r>
            <w:r w:rsidRPr="00342256">
              <w:rPr>
                <w:b w:val="0"/>
                <w:bCs w:val="0"/>
                <w:webHidden/>
              </w:rPr>
              <w:fldChar w:fldCharType="end"/>
            </w:r>
          </w:hyperlink>
        </w:p>
        <w:p w14:paraId="27DA3640" w14:textId="7DAD9F29" w:rsidR="00342256" w:rsidRPr="00342256" w:rsidRDefault="00342256">
          <w:pPr>
            <w:pStyle w:val="Sumrio1"/>
            <w:rPr>
              <w:rFonts w:asciiTheme="minorHAnsi" w:eastAsiaTheme="minorEastAsia" w:hAnsiTheme="minorHAnsi" w:cstheme="minorBidi"/>
              <w:b w:val="0"/>
              <w:bCs w:val="0"/>
              <w:kern w:val="0"/>
              <w:sz w:val="22"/>
              <w:szCs w:val="22"/>
              <w:lang w:val="pt-BR" w:eastAsia="pt-BR"/>
            </w:rPr>
          </w:pPr>
          <w:hyperlink w:anchor="_Toc169615836" w:history="1">
            <w:r w:rsidRPr="00342256">
              <w:rPr>
                <w:rStyle w:val="Hyperlink"/>
                <w:b w:val="0"/>
                <w:bCs w:val="0"/>
              </w:rPr>
              <w:t>ANEXO II</w:t>
            </w:r>
            <w:r w:rsidRPr="00342256">
              <w:rPr>
                <w:b w:val="0"/>
                <w:bCs w:val="0"/>
                <w:webHidden/>
              </w:rPr>
              <w:tab/>
            </w:r>
            <w:r w:rsidRPr="00342256">
              <w:rPr>
                <w:b w:val="0"/>
                <w:bCs w:val="0"/>
                <w:webHidden/>
              </w:rPr>
              <w:fldChar w:fldCharType="begin"/>
            </w:r>
            <w:r w:rsidRPr="00342256">
              <w:rPr>
                <w:b w:val="0"/>
                <w:bCs w:val="0"/>
                <w:webHidden/>
              </w:rPr>
              <w:instrText xml:space="preserve"> PAGEREF _Toc169615836 \h </w:instrText>
            </w:r>
            <w:r w:rsidRPr="00342256">
              <w:rPr>
                <w:b w:val="0"/>
                <w:bCs w:val="0"/>
                <w:webHidden/>
              </w:rPr>
            </w:r>
            <w:r w:rsidRPr="00342256">
              <w:rPr>
                <w:b w:val="0"/>
                <w:bCs w:val="0"/>
                <w:webHidden/>
              </w:rPr>
              <w:fldChar w:fldCharType="separate"/>
            </w:r>
            <w:r w:rsidRPr="00342256">
              <w:rPr>
                <w:b w:val="0"/>
                <w:bCs w:val="0"/>
                <w:webHidden/>
              </w:rPr>
              <w:t>22</w:t>
            </w:r>
            <w:r w:rsidRPr="00342256">
              <w:rPr>
                <w:b w:val="0"/>
                <w:bCs w:val="0"/>
                <w:webHidden/>
              </w:rPr>
              <w:fldChar w:fldCharType="end"/>
            </w:r>
          </w:hyperlink>
        </w:p>
        <w:p w14:paraId="2EAB513D" w14:textId="79600439" w:rsidR="000F1494" w:rsidRDefault="001A2563" w:rsidP="00D072C7">
          <w:pPr>
            <w:pStyle w:val="Sumrio1"/>
            <w:rPr>
              <w:rStyle w:val="Hyperlink"/>
              <w:lang w:eastAsia="pt-BR"/>
            </w:rPr>
          </w:pPr>
          <w:r w:rsidRPr="00342256">
            <w:rPr>
              <w:b w:val="0"/>
              <w:bCs w:val="0"/>
            </w:rPr>
            <w:fldChar w:fldCharType="end"/>
          </w:r>
        </w:p>
      </w:sdtContent>
    </w:sdt>
    <w:p w14:paraId="0DA6B4CB" w14:textId="5C1A2A01" w:rsidR="00C661B7" w:rsidRDefault="00C661B7" w:rsidP="00D072C7">
      <w:pPr>
        <w:pStyle w:val="Sumrio1"/>
        <w:rPr>
          <w:rStyle w:val="Hyperlink"/>
          <w:lang w:eastAsia="pt-BR"/>
        </w:rPr>
      </w:pPr>
    </w:p>
    <w:p w14:paraId="750605BB" w14:textId="2C2E2867" w:rsidR="001043FD" w:rsidRDefault="001043FD" w:rsidP="001043FD">
      <w:r>
        <w:rPr>
          <w:rFonts w:ascii="Times New Roman" w:hAnsi="Times New Roman"/>
          <w:sz w:val="24"/>
          <w:lang w:eastAsia="pt-BR"/>
        </w:rPr>
        <w:br w:type="page"/>
      </w:r>
    </w:p>
    <w:p w14:paraId="4A0E6B12" w14:textId="77777777" w:rsidR="00CF4919" w:rsidRDefault="00CF4919">
      <w:pPr>
        <w:rPr>
          <w:sz w:val="36"/>
          <w:lang w:val="pt"/>
        </w:rPr>
      </w:pPr>
    </w:p>
    <w:p w14:paraId="0810FB36" w14:textId="7F063868" w:rsidR="3A597BC1" w:rsidRPr="00C4190D" w:rsidRDefault="00F87A3F" w:rsidP="00C4190D">
      <w:pPr>
        <w:pStyle w:val="Ttulo1"/>
        <w:spacing w:before="0" w:after="360"/>
        <w:jc w:val="both"/>
        <w:rPr>
          <w:lang w:val="pt"/>
        </w:rPr>
      </w:pPr>
      <w:bookmarkStart w:id="2" w:name="_Toc169615827"/>
      <w:r>
        <w:rPr>
          <w:lang w:val="pt"/>
        </w:rPr>
        <w:t>Aviso Preliminar e A</w:t>
      </w:r>
      <w:r w:rsidR="3A597BC1" w:rsidRPr="2D649369">
        <w:rPr>
          <w:lang w:val="pt"/>
        </w:rPr>
        <w:t>gradecimentos</w:t>
      </w:r>
      <w:bookmarkEnd w:id="2"/>
    </w:p>
    <w:p w14:paraId="02B0CAAF" w14:textId="6AB14526" w:rsidR="00CF6688" w:rsidRPr="003C691D" w:rsidRDefault="00CF6688" w:rsidP="00CF6688">
      <w:pPr>
        <w:jc w:val="both"/>
        <w:rPr>
          <w:rStyle w:val="normaltextrun"/>
          <w:rFonts w:cs="Arial"/>
          <w:color w:val="000000"/>
          <w:lang w:val="pt-PT"/>
        </w:rPr>
      </w:pPr>
      <w:r w:rsidRPr="0D2CC7A2">
        <w:rPr>
          <w:rStyle w:val="normaltextrun"/>
          <w:rFonts w:cs="Arial"/>
          <w:color w:val="000000"/>
          <w:lang w:val="pt-PT"/>
        </w:rPr>
        <w:t xml:space="preserve">O presente </w:t>
      </w:r>
      <w:r w:rsidR="002F16AC" w:rsidRPr="0D2CC7A2">
        <w:rPr>
          <w:rStyle w:val="normaltextrun"/>
          <w:rFonts w:cs="Arial"/>
          <w:color w:val="000000"/>
          <w:lang w:val="pt-PT"/>
        </w:rPr>
        <w:t>Modelo</w:t>
      </w:r>
      <w:r w:rsidRPr="0D2CC7A2">
        <w:rPr>
          <w:rStyle w:val="normaltextrun"/>
          <w:rFonts w:cs="Arial"/>
          <w:color w:val="000000"/>
          <w:lang w:val="pt-PT"/>
        </w:rPr>
        <w:t>, especialmente recomendado e dirigido aos órgãos e às entidades da Administração Pública Federal - APF, vis</w:t>
      </w:r>
      <w:r w:rsidR="00F85634" w:rsidRPr="0D2CC7A2">
        <w:rPr>
          <w:rStyle w:val="normaltextrun"/>
          <w:rFonts w:cs="Arial"/>
          <w:color w:val="000000"/>
          <w:lang w:val="pt-PT"/>
        </w:rPr>
        <w:t>a a auxiliar na Elaboração de uma Política de Controle de Acesso</w:t>
      </w:r>
      <w:r w:rsidRPr="0D2CC7A2">
        <w:rPr>
          <w:rStyle w:val="normaltextrun"/>
          <w:rFonts w:cs="Arial"/>
          <w:color w:val="000000"/>
          <w:lang w:val="pt-PT"/>
        </w:rPr>
        <w:t xml:space="preserve">, em atendimento ao previsto no art. </w:t>
      </w:r>
      <w:r w:rsidR="00764908" w:rsidRPr="0D2CC7A2">
        <w:rPr>
          <w:rStyle w:val="normaltextrun"/>
          <w:rFonts w:cs="Arial"/>
          <w:color w:val="000000"/>
          <w:lang w:val="pt-PT"/>
        </w:rPr>
        <w:t>46</w:t>
      </w:r>
      <w:r w:rsidRPr="0D2CC7A2">
        <w:rPr>
          <w:rStyle w:val="normaltextrun"/>
          <w:rFonts w:cs="Arial"/>
          <w:color w:val="000000"/>
          <w:lang w:val="pt-PT"/>
        </w:rPr>
        <w:t xml:space="preserve"> da Lei nº 13.709, de 14 de agosto de 2018 - Lei Geral de Proteção de Dados Pessoais (LGPD), que determina que a Administração Pública, ao prestar diversos serviços que tratam dados pessoais à sociedade, </w:t>
      </w:r>
      <w:r w:rsidR="00764908" w:rsidRPr="0D2CC7A2">
        <w:rPr>
          <w:rStyle w:val="normaltextrun"/>
          <w:rFonts w:cs="Arial"/>
          <w:color w:val="000000"/>
          <w:lang w:val="pt-PT"/>
        </w:rPr>
        <w:t>deve adotar medidas de seguran</w:t>
      </w:r>
      <w:r w:rsidR="005666C7" w:rsidRPr="0D2CC7A2">
        <w:rPr>
          <w:rStyle w:val="normaltextrun"/>
          <w:rFonts w:cs="Arial"/>
          <w:color w:val="000000"/>
          <w:lang w:val="pt-PT"/>
        </w:rPr>
        <w:t>ça, técnicas e administrativas</w:t>
      </w:r>
      <w:r w:rsidR="00764908" w:rsidRPr="0D2CC7A2">
        <w:rPr>
          <w:rStyle w:val="normaltextrun"/>
          <w:rFonts w:cs="Arial"/>
          <w:color w:val="000000"/>
          <w:lang w:val="pt-PT"/>
        </w:rPr>
        <w:t xml:space="preserve"> aptas a proteger os dados pessoais de acessos não autorizados e de situações acidentais ou ilícitas de destruição, perda, alteração, comunicação ou qualquer forma de tratamento inadequado ou ilícito dos dados que estão sob sua custódia</w:t>
      </w:r>
      <w:r w:rsidR="00D279A4" w:rsidRPr="0D2CC7A2">
        <w:rPr>
          <w:rStyle w:val="normaltextrun"/>
          <w:rFonts w:cs="Arial"/>
          <w:color w:val="000000"/>
          <w:lang w:val="pt-PT"/>
        </w:rPr>
        <w:t xml:space="preserve">. Adicionalmente, a Elaboração de uma Política de </w:t>
      </w:r>
      <w:r w:rsidR="00A44358" w:rsidRPr="0D2CC7A2">
        <w:rPr>
          <w:rStyle w:val="normaltextrun"/>
          <w:rFonts w:cs="Arial"/>
          <w:color w:val="000000"/>
          <w:lang w:val="pt-PT"/>
        </w:rPr>
        <w:t>Controle de Acesso</w:t>
      </w:r>
      <w:r w:rsidR="00D279A4" w:rsidRPr="0D2CC7A2">
        <w:rPr>
          <w:rStyle w:val="normaltextrun"/>
          <w:rFonts w:cs="Arial"/>
          <w:color w:val="000000"/>
          <w:lang w:val="pt-PT"/>
        </w:rPr>
        <w:t xml:space="preserve"> visa a atender, além da LGPD, a outros normativos vigentes sobre o tema de privacidade e segurança da informação.</w:t>
      </w:r>
    </w:p>
    <w:p w14:paraId="38C6FC18" w14:textId="3C84E4BA" w:rsidR="0D2CC7A2" w:rsidRDefault="0D2CC7A2" w:rsidP="0D2CC7A2">
      <w:pPr>
        <w:jc w:val="both"/>
        <w:rPr>
          <w:rStyle w:val="normaltextrun"/>
          <w:rFonts w:cs="Arial"/>
          <w:color w:val="000000"/>
          <w:lang w:val="pt-PT"/>
        </w:rPr>
      </w:pPr>
    </w:p>
    <w:p w14:paraId="535C43E3" w14:textId="6D05CDB7" w:rsidR="00CF6688" w:rsidRPr="00CF6688" w:rsidRDefault="00CF6688" w:rsidP="00CF6688">
      <w:pPr>
        <w:jc w:val="both"/>
        <w:rPr>
          <w:rStyle w:val="normaltextrun"/>
          <w:rFonts w:cs="Arial"/>
          <w:color w:val="000000"/>
          <w:lang w:val="pt-PT"/>
        </w:rPr>
      </w:pPr>
      <w:r w:rsidRPr="0D2CC7A2">
        <w:rPr>
          <w:rStyle w:val="normaltextrun"/>
          <w:rFonts w:cs="Arial"/>
          <w:color w:val="000000"/>
          <w:lang w:val="pt-PT"/>
        </w:rPr>
        <w:t xml:space="preserve">Este documento é de autoria exclusiva da Secretaria de Governo Digital (SGD) do Ministério da Gestão e da Inovação em Serviços Públicos e tem como referência fundamental o Guia do Framework de Privacidade e Segurança da Informação baseado em diversas publicações e documentos técnicos já existentes que são utilizados amplamente por profissionais da área de privacidade </w:t>
      </w:r>
      <w:r w:rsidR="00764908" w:rsidRPr="0D2CC7A2">
        <w:rPr>
          <w:rStyle w:val="normaltextrun"/>
          <w:rFonts w:cs="Arial"/>
          <w:color w:val="000000"/>
          <w:lang w:val="pt-PT"/>
        </w:rPr>
        <w:t>e segurança da informação</w:t>
      </w:r>
      <w:r w:rsidRPr="0D2CC7A2">
        <w:rPr>
          <w:rStyle w:val="normaltextrun"/>
          <w:rFonts w:cs="Arial"/>
          <w:color w:val="000000"/>
          <w:lang w:val="pt-PT"/>
        </w:rPr>
        <w:t>. Destacam-se as publicações</w:t>
      </w:r>
      <w:r w:rsidR="0017168B" w:rsidRPr="0D2CC7A2">
        <w:rPr>
          <w:rStyle w:val="normaltextrun"/>
          <w:rFonts w:cs="Arial"/>
          <w:color w:val="000000"/>
          <w:lang w:val="pt-PT"/>
        </w:rPr>
        <w:t xml:space="preserve"> do Center for Internet Security (CIS),</w:t>
      </w:r>
      <w:r w:rsidRPr="0D2CC7A2">
        <w:rPr>
          <w:rStyle w:val="normaltextrun"/>
          <w:rFonts w:cs="Arial"/>
          <w:color w:val="000000"/>
          <w:lang w:val="pt-PT"/>
        </w:rPr>
        <w:t xml:space="preserve"> da International Organiz</w:t>
      </w:r>
      <w:r w:rsidR="00185177" w:rsidRPr="0D2CC7A2">
        <w:rPr>
          <w:rStyle w:val="normaltextrun"/>
          <w:rFonts w:cs="Arial"/>
          <w:color w:val="000000"/>
          <w:lang w:val="pt-PT"/>
        </w:rPr>
        <w:t>ation for Standardization (ISO)</w:t>
      </w:r>
      <w:r w:rsidRPr="0D2CC7A2">
        <w:rPr>
          <w:rStyle w:val="normaltextrun"/>
          <w:rFonts w:cs="Arial"/>
          <w:color w:val="000000"/>
          <w:lang w:val="pt-PT"/>
        </w:rPr>
        <w:t xml:space="preserve"> e do National Institute of Standards and Technology (NIST). Com o objetivo de facilitar a difusão de conhecimentos sobre </w:t>
      </w:r>
      <w:r w:rsidR="000F22B1" w:rsidRPr="0D2CC7A2">
        <w:rPr>
          <w:rStyle w:val="normaltextrun"/>
          <w:rFonts w:cs="Arial"/>
          <w:color w:val="000000"/>
          <w:lang w:val="pt-PT"/>
        </w:rPr>
        <w:t>privacidade e segurança da informação</w:t>
      </w:r>
      <w:r w:rsidRPr="0D2CC7A2">
        <w:rPr>
          <w:rStyle w:val="normaltextrun"/>
          <w:rFonts w:cs="Arial"/>
          <w:color w:val="000000"/>
          <w:lang w:val="pt-PT"/>
        </w:rPr>
        <w:t>, tais referências, quando escritas em línguas estrangeiras, foram traduzidas para o português pela equipe técnica d</w:t>
      </w:r>
      <w:r w:rsidR="00A155F5">
        <w:rPr>
          <w:rStyle w:val="normaltextrun"/>
          <w:rFonts w:cs="Arial"/>
          <w:color w:val="000000"/>
          <w:lang w:val="pt-PT"/>
        </w:rPr>
        <w:t>a</w:t>
      </w:r>
      <w:r w:rsidRPr="0D2CC7A2">
        <w:rPr>
          <w:rStyle w:val="normaltextrun"/>
          <w:rFonts w:cs="Arial"/>
          <w:color w:val="000000"/>
          <w:lang w:val="pt-PT"/>
        </w:rPr>
        <w:t xml:space="preserve"> D</w:t>
      </w:r>
      <w:r w:rsidR="00A155F5">
        <w:rPr>
          <w:rStyle w:val="normaltextrun"/>
          <w:rFonts w:cs="Arial"/>
          <w:color w:val="000000"/>
          <w:lang w:val="pt-PT"/>
        </w:rPr>
        <w:t>iretoria</w:t>
      </w:r>
      <w:r w:rsidRPr="0D2CC7A2">
        <w:rPr>
          <w:rStyle w:val="normaltextrun"/>
          <w:rFonts w:cs="Arial"/>
          <w:color w:val="000000"/>
          <w:lang w:val="pt-PT"/>
        </w:rPr>
        <w:t xml:space="preserve"> de Privacidade e Segurança da Informação da Secretaria de Governo Digital. </w:t>
      </w:r>
    </w:p>
    <w:p w14:paraId="0B15CA0B" w14:textId="5026E0D9" w:rsidR="0D2CC7A2" w:rsidRDefault="0D2CC7A2" w:rsidP="0D2CC7A2">
      <w:pPr>
        <w:jc w:val="both"/>
        <w:rPr>
          <w:rStyle w:val="normaltextrun"/>
          <w:rFonts w:cs="Arial"/>
          <w:color w:val="000000"/>
          <w:lang w:val="pt-PT"/>
        </w:rPr>
      </w:pPr>
    </w:p>
    <w:p w14:paraId="15A52AAB" w14:textId="3A1CD230" w:rsidR="00CF6688" w:rsidRPr="00CF6688" w:rsidRDefault="00CF6688" w:rsidP="00CF6688">
      <w:pPr>
        <w:jc w:val="both"/>
        <w:rPr>
          <w:rStyle w:val="normaltextrun"/>
          <w:rFonts w:cs="Arial"/>
          <w:color w:val="000000"/>
          <w:lang w:val="pt-PT"/>
        </w:rPr>
      </w:pPr>
      <w:r w:rsidRPr="00CF6688">
        <w:rPr>
          <w:rStyle w:val="normaltextrun"/>
          <w:rFonts w:cs="Arial"/>
          <w:color w:val="000000"/>
          <w:lang w:val="pt-PT"/>
        </w:rPr>
        <w:t>Nesse cenário, a Secretaria d</w:t>
      </w:r>
      <w:r w:rsidR="00664995">
        <w:rPr>
          <w:rStyle w:val="normaltextrun"/>
          <w:rFonts w:cs="Arial"/>
          <w:color w:val="000000"/>
          <w:lang w:val="pt-PT"/>
        </w:rPr>
        <w:t>e Governo Digital enfatiza que:</w:t>
      </w:r>
    </w:p>
    <w:p w14:paraId="707BB8F0" w14:textId="277F0822" w:rsidR="00CF6688" w:rsidRPr="00946D67" w:rsidRDefault="00CF6688" w:rsidP="00ED497A">
      <w:pPr>
        <w:pStyle w:val="PargrafodaLista"/>
        <w:numPr>
          <w:ilvl w:val="0"/>
          <w:numId w:val="22"/>
        </w:numPr>
        <w:ind w:left="993" w:hanging="284"/>
        <w:jc w:val="both"/>
        <w:rPr>
          <w:rStyle w:val="normaltextrun"/>
          <w:rFonts w:cs="Arial"/>
          <w:color w:val="000000"/>
          <w:lang w:val="pt-PT"/>
        </w:rPr>
      </w:pPr>
      <w:r w:rsidRPr="00946D67">
        <w:rPr>
          <w:rStyle w:val="normaltextrun"/>
          <w:rFonts w:cs="Arial"/>
          <w:color w:val="000000"/>
          <w:lang w:val="pt-PT"/>
        </w:rPr>
        <w:t>não representa, tampouco se manifesta em nome</w:t>
      </w:r>
      <w:r w:rsidR="00946D67" w:rsidRPr="00946D67">
        <w:rPr>
          <w:rStyle w:val="normaltextrun"/>
          <w:rFonts w:cs="Arial"/>
          <w:color w:val="000000"/>
          <w:lang w:val="pt-PT"/>
        </w:rPr>
        <w:t xml:space="preserve"> do CIS,</w:t>
      </w:r>
      <w:r w:rsidR="00185177" w:rsidRPr="00946D67">
        <w:rPr>
          <w:rStyle w:val="normaltextrun"/>
          <w:rFonts w:cs="Arial"/>
          <w:color w:val="000000"/>
          <w:lang w:val="pt-PT"/>
        </w:rPr>
        <w:t xml:space="preserve"> da ISO e do NIST e vice-versa;</w:t>
      </w:r>
    </w:p>
    <w:p w14:paraId="3ACEDD32" w14:textId="4026AFAE" w:rsidR="00946D67" w:rsidRDefault="00946D67" w:rsidP="00ED497A">
      <w:pPr>
        <w:pStyle w:val="PargrafodaLista"/>
        <w:numPr>
          <w:ilvl w:val="0"/>
          <w:numId w:val="22"/>
        </w:numPr>
        <w:ind w:left="993" w:hanging="284"/>
        <w:jc w:val="both"/>
        <w:rPr>
          <w:rStyle w:val="normaltextrun"/>
          <w:rFonts w:cs="Arial"/>
          <w:color w:val="000000"/>
          <w:lang w:val="pt-PT"/>
        </w:rPr>
      </w:pPr>
      <w:r w:rsidRPr="00946D67">
        <w:rPr>
          <w:rStyle w:val="normaltextrun"/>
          <w:rFonts w:cs="Arial"/>
          <w:color w:val="000000"/>
          <w:lang w:val="pt-PT"/>
        </w:rPr>
        <w:t>não se manifesta em nome d</w:t>
      </w:r>
      <w:r w:rsidR="00026F89">
        <w:rPr>
          <w:rStyle w:val="normaltextrun"/>
          <w:rFonts w:cs="Arial"/>
          <w:color w:val="000000"/>
          <w:lang w:val="pt-PT"/>
        </w:rPr>
        <w:t>e</w:t>
      </w:r>
      <w:r w:rsidRPr="00946D67">
        <w:rPr>
          <w:rStyle w:val="normaltextrun"/>
          <w:rFonts w:cs="Arial"/>
          <w:color w:val="000000"/>
          <w:lang w:val="pt-PT"/>
        </w:rPr>
        <w:t xml:space="preserve"> autoridades de privacidade e segurança da informação;</w:t>
      </w:r>
    </w:p>
    <w:p w14:paraId="5572B5EA" w14:textId="0B2473FD" w:rsidR="00CF6688" w:rsidRDefault="00CF6688" w:rsidP="00ED497A">
      <w:pPr>
        <w:pStyle w:val="PargrafodaLista"/>
        <w:numPr>
          <w:ilvl w:val="0"/>
          <w:numId w:val="22"/>
        </w:numPr>
        <w:ind w:left="993" w:hanging="284"/>
        <w:jc w:val="both"/>
        <w:rPr>
          <w:rStyle w:val="normaltextrun"/>
          <w:rFonts w:cs="Arial"/>
          <w:color w:val="000000"/>
          <w:lang w:val="pt-PT"/>
        </w:rPr>
      </w:pPr>
      <w:r w:rsidRPr="00946D67">
        <w:rPr>
          <w:rStyle w:val="normaltextrun"/>
          <w:rFonts w:cs="Arial"/>
          <w:color w:val="000000"/>
          <w:lang w:val="pt-PT"/>
        </w:rPr>
        <w:t>não é coautora das publicações internacionais abordadas;</w:t>
      </w:r>
    </w:p>
    <w:p w14:paraId="2CB9AD0C" w14:textId="752C2E59" w:rsidR="00CF6688" w:rsidRDefault="00CF6688" w:rsidP="00ED497A">
      <w:pPr>
        <w:pStyle w:val="PargrafodaLista"/>
        <w:numPr>
          <w:ilvl w:val="0"/>
          <w:numId w:val="22"/>
        </w:numPr>
        <w:ind w:left="993" w:hanging="284"/>
        <w:jc w:val="both"/>
        <w:rPr>
          <w:rStyle w:val="normaltextrun"/>
          <w:rFonts w:cs="Arial"/>
          <w:color w:val="000000"/>
          <w:lang w:val="pt-PT"/>
        </w:rPr>
      </w:pPr>
      <w:r w:rsidRPr="00946D67">
        <w:rPr>
          <w:rStyle w:val="normaltextrun"/>
          <w:rFonts w:cs="Arial"/>
          <w:color w:val="000000"/>
          <w:lang w:val="pt-PT"/>
        </w:rPr>
        <w:t xml:space="preserve">não assume nenhuma responsabilidade administrativa, técnica ou jurídica por usos ou interpretações inadequadas, fragmentados ou parciais do presente </w:t>
      </w:r>
      <w:r w:rsidR="002E2A3A" w:rsidRPr="00946D67">
        <w:rPr>
          <w:rStyle w:val="normaltextrun"/>
          <w:rFonts w:cs="Arial"/>
          <w:color w:val="000000"/>
          <w:lang w:val="pt-PT"/>
        </w:rPr>
        <w:t>modelo</w:t>
      </w:r>
      <w:r w:rsidRPr="00946D67">
        <w:rPr>
          <w:rStyle w:val="normaltextrun"/>
          <w:rFonts w:cs="Arial"/>
          <w:color w:val="000000"/>
          <w:lang w:val="pt-PT"/>
        </w:rPr>
        <w:t>; e</w:t>
      </w:r>
    </w:p>
    <w:p w14:paraId="6A30736F" w14:textId="41F03BDC" w:rsidR="00CF6688" w:rsidRPr="00946D67" w:rsidRDefault="00CF6688" w:rsidP="00ED497A">
      <w:pPr>
        <w:pStyle w:val="PargrafodaLista"/>
        <w:numPr>
          <w:ilvl w:val="0"/>
          <w:numId w:val="22"/>
        </w:numPr>
        <w:ind w:left="993" w:hanging="284"/>
        <w:jc w:val="both"/>
        <w:rPr>
          <w:rStyle w:val="normaltextrun"/>
          <w:rFonts w:cs="Arial"/>
          <w:color w:val="000000"/>
          <w:lang w:val="pt-PT"/>
        </w:rPr>
      </w:pPr>
      <w:r w:rsidRPr="0D2CC7A2">
        <w:rPr>
          <w:rStyle w:val="normaltextrun"/>
          <w:rFonts w:cs="Arial"/>
          <w:color w:val="000000"/>
          <w:lang w:val="pt-PT"/>
        </w:rPr>
        <w:t>caso o leitor deseje se certificar de que atende integralmente os requisitos das publicações das instituições mencionadas, deverá consultar diretamente as fontes oficiais de informação ofertadas por elas</w:t>
      </w:r>
      <w:r w:rsidR="002E2A3A" w:rsidRPr="0D2CC7A2">
        <w:rPr>
          <w:rStyle w:val="normaltextrun"/>
          <w:rFonts w:cs="Arial"/>
          <w:color w:val="000000"/>
          <w:lang w:val="pt-PT"/>
        </w:rPr>
        <w:t>, que foram listadas na seç</w:t>
      </w:r>
      <w:r w:rsidRPr="0D2CC7A2">
        <w:rPr>
          <w:rStyle w:val="normaltextrun"/>
          <w:rFonts w:cs="Arial"/>
          <w:color w:val="000000"/>
          <w:lang w:val="pt-PT"/>
        </w:rPr>
        <w:t>ão “</w:t>
      </w:r>
      <w:r w:rsidR="00A525D9" w:rsidRPr="00F7508E">
        <w:rPr>
          <w:rFonts w:cs="Arial"/>
          <w:color w:val="000000"/>
          <w:lang w:val="pt-PT"/>
        </w:rPr>
        <w:t>Referência Legal e de Boas Práticas</w:t>
      </w:r>
      <w:r w:rsidRPr="0D2CC7A2">
        <w:rPr>
          <w:rStyle w:val="normaltextrun"/>
          <w:rFonts w:cs="Arial"/>
          <w:color w:val="000000"/>
          <w:lang w:val="pt-PT"/>
        </w:rPr>
        <w:t xml:space="preserve">” deste documento. </w:t>
      </w:r>
    </w:p>
    <w:p w14:paraId="7AA8004C" w14:textId="3704936B" w:rsidR="0D2CC7A2" w:rsidRDefault="0D2CC7A2" w:rsidP="0D2CC7A2">
      <w:pPr>
        <w:jc w:val="both"/>
        <w:rPr>
          <w:rStyle w:val="normaltextrun"/>
          <w:rFonts w:cs="Arial"/>
          <w:color w:val="000000"/>
          <w:lang w:val="pt-PT"/>
        </w:rPr>
      </w:pPr>
    </w:p>
    <w:p w14:paraId="5FC94D80" w14:textId="2168E713" w:rsidR="00CF6688" w:rsidRPr="00CF6688" w:rsidRDefault="00CF6688" w:rsidP="00CF6688">
      <w:pPr>
        <w:jc w:val="both"/>
        <w:rPr>
          <w:rStyle w:val="normaltextrun"/>
          <w:rFonts w:cs="Arial"/>
          <w:color w:val="000000"/>
          <w:lang w:val="pt-PT"/>
        </w:rPr>
      </w:pPr>
      <w:r w:rsidRPr="0D2CC7A2">
        <w:rPr>
          <w:rStyle w:val="normaltextrun"/>
          <w:rFonts w:cs="Arial"/>
          <w:color w:val="000000"/>
          <w:lang w:val="pt-PT"/>
        </w:rPr>
        <w:t>Finalmente, um agradecimento especial deve ser registrado</w:t>
      </w:r>
      <w:r w:rsidR="00D552B5" w:rsidRPr="0D2CC7A2">
        <w:rPr>
          <w:rStyle w:val="normaltextrun"/>
          <w:rFonts w:cs="Arial"/>
          <w:color w:val="000000"/>
          <w:lang w:val="pt-PT"/>
        </w:rPr>
        <w:t xml:space="preserve"> ao CIS,</w:t>
      </w:r>
      <w:r w:rsidRPr="0D2CC7A2">
        <w:rPr>
          <w:rStyle w:val="normaltextrun"/>
          <w:rFonts w:cs="Arial"/>
          <w:color w:val="000000"/>
          <w:lang w:val="pt-PT"/>
        </w:rPr>
        <w:t xml:space="preserve"> à ISO</w:t>
      </w:r>
      <w:r w:rsidR="00B52D9F" w:rsidRPr="0D2CC7A2">
        <w:rPr>
          <w:rStyle w:val="normaltextrun"/>
          <w:rFonts w:cs="Arial"/>
          <w:color w:val="000000"/>
          <w:lang w:val="pt-PT"/>
        </w:rPr>
        <w:t>,</w:t>
      </w:r>
      <w:r w:rsidRPr="0D2CC7A2">
        <w:rPr>
          <w:rStyle w:val="normaltextrun"/>
          <w:rFonts w:cs="Arial"/>
          <w:color w:val="000000"/>
          <w:lang w:val="pt-PT"/>
        </w:rPr>
        <w:t xml:space="preserve"> ao NIST e aos profissionais de </w:t>
      </w:r>
      <w:r w:rsidR="00B52D9F" w:rsidRPr="0D2CC7A2">
        <w:rPr>
          <w:rStyle w:val="normaltextrun"/>
          <w:rFonts w:cs="Arial"/>
          <w:color w:val="000000"/>
          <w:lang w:val="pt-PT"/>
        </w:rPr>
        <w:t>privacidade e segurança da informação</w:t>
      </w:r>
      <w:r w:rsidRPr="0D2CC7A2">
        <w:rPr>
          <w:rStyle w:val="normaltextrun"/>
          <w:rFonts w:cs="Arial"/>
          <w:color w:val="000000"/>
          <w:lang w:val="pt-PT"/>
        </w:rPr>
        <w:t xml:space="preserve"> consultados, por suas valiosas contribuições para a comunidade e para elaboração deste documento. </w:t>
      </w:r>
    </w:p>
    <w:p w14:paraId="1A64D709" w14:textId="35B1DFD1" w:rsidR="0D2CC7A2" w:rsidRDefault="0D2CC7A2" w:rsidP="0D2CC7A2">
      <w:pPr>
        <w:jc w:val="both"/>
        <w:rPr>
          <w:rStyle w:val="normaltextrun"/>
          <w:rFonts w:cs="Arial"/>
          <w:color w:val="000000"/>
          <w:lang w:val="pt-PT"/>
        </w:rPr>
      </w:pPr>
    </w:p>
    <w:p w14:paraId="1069484D" w14:textId="15FF6FA0" w:rsidR="00C0000F" w:rsidRPr="005B400D" w:rsidRDefault="00CF6688" w:rsidP="5F6B78C0">
      <w:pPr>
        <w:jc w:val="both"/>
        <w:rPr>
          <w:rFonts w:cs="Arial"/>
          <w:color w:val="000000"/>
          <w:lang w:val="pt-PT"/>
        </w:rPr>
      </w:pPr>
      <w:r w:rsidRPr="00CF6688">
        <w:rPr>
          <w:rStyle w:val="normaltextrun"/>
          <w:rFonts w:cs="Arial"/>
          <w:color w:val="000000"/>
          <w:lang w:val="pt-PT"/>
        </w:rPr>
        <w:t xml:space="preserve">Este </w:t>
      </w:r>
      <w:r w:rsidR="002F16AC">
        <w:rPr>
          <w:rStyle w:val="normaltextrun"/>
          <w:rFonts w:cs="Arial"/>
          <w:color w:val="000000"/>
          <w:lang w:val="pt-PT"/>
        </w:rPr>
        <w:t>Modelo</w:t>
      </w:r>
      <w:r w:rsidRPr="00CF6688">
        <w:rPr>
          <w:rStyle w:val="normaltextrun"/>
          <w:rFonts w:cs="Arial"/>
          <w:color w:val="000000"/>
          <w:lang w:val="pt-PT"/>
        </w:rPr>
        <w:t xml:space="preserve"> será atualizado frequentemente, de acordo com as novas diretrizes determinadas pela</w:t>
      </w:r>
      <w:r w:rsidR="001E6ABF">
        <w:rPr>
          <w:rStyle w:val="normaltextrun"/>
          <w:rFonts w:cs="Arial"/>
          <w:color w:val="000000"/>
          <w:lang w:val="pt-PT"/>
        </w:rPr>
        <w:t>s</w:t>
      </w:r>
      <w:r w:rsidRPr="00CF6688">
        <w:rPr>
          <w:rStyle w:val="normaltextrun"/>
          <w:rFonts w:cs="Arial"/>
          <w:color w:val="000000"/>
          <w:lang w:val="pt-PT"/>
        </w:rPr>
        <w:t xml:space="preserve"> </w:t>
      </w:r>
      <w:r w:rsidR="001E6ABF">
        <w:rPr>
          <w:rStyle w:val="normaltextrun"/>
          <w:rFonts w:cs="Arial"/>
          <w:color w:val="000000"/>
          <w:lang w:val="pt-PT"/>
        </w:rPr>
        <w:t>autoridades em privacidade e segurança da informação</w:t>
      </w:r>
      <w:r w:rsidRPr="00CF6688">
        <w:rPr>
          <w:rStyle w:val="normaltextrun"/>
          <w:rFonts w:cs="Arial"/>
          <w:color w:val="000000"/>
          <w:lang w:val="pt-PT"/>
        </w:rPr>
        <w:t xml:space="preserve"> ou segundo eventuais alterações que ocorram </w:t>
      </w:r>
      <w:r w:rsidR="006C144F" w:rsidRPr="00FD36A7">
        <w:rPr>
          <w:rStyle w:val="normaltextrun"/>
          <w:rFonts w:cs="Arial"/>
          <w:color w:val="000000"/>
          <w:szCs w:val="20"/>
          <w:lang w:val="pt-PT"/>
        </w:rPr>
        <w:t>n</w:t>
      </w:r>
      <w:r w:rsidR="006C144F">
        <w:rPr>
          <w:rStyle w:val="normaltextrun"/>
          <w:rFonts w:cs="Arial"/>
          <w:color w:val="000000"/>
          <w:szCs w:val="20"/>
          <w:lang w:val="pt-PT"/>
        </w:rPr>
        <w:t>os</w:t>
      </w:r>
      <w:r w:rsidR="006C144F" w:rsidRPr="00FD36A7">
        <w:rPr>
          <w:rStyle w:val="normaltextrun"/>
          <w:rFonts w:cs="Arial"/>
          <w:color w:val="000000"/>
          <w:szCs w:val="20"/>
          <w:lang w:val="pt-PT"/>
        </w:rPr>
        <w:t xml:space="preserve"> </w:t>
      </w:r>
      <w:r w:rsidR="006C144F">
        <w:rPr>
          <w:rStyle w:val="normaltextrun"/>
          <w:rFonts w:cs="Arial"/>
          <w:color w:val="000000"/>
          <w:szCs w:val="20"/>
          <w:lang w:val="pt-PT"/>
        </w:rPr>
        <w:t>normativos vigentes relacionados</w:t>
      </w:r>
      <w:r w:rsidR="006C144F" w:rsidRPr="00FD36A7">
        <w:rPr>
          <w:rStyle w:val="normaltextrun"/>
          <w:rFonts w:cs="Arial"/>
          <w:color w:val="000000"/>
          <w:szCs w:val="20"/>
          <w:lang w:val="pt-PT"/>
        </w:rPr>
        <w:t xml:space="preserve"> </w:t>
      </w:r>
      <w:r w:rsidR="006C144F">
        <w:rPr>
          <w:rStyle w:val="normaltextrun"/>
          <w:rFonts w:cs="Arial"/>
          <w:color w:val="000000"/>
          <w:szCs w:val="20"/>
          <w:lang w:val="pt-PT"/>
        </w:rPr>
        <w:t xml:space="preserve">a </w:t>
      </w:r>
      <w:r w:rsidR="006C144F" w:rsidRPr="00FD36A7">
        <w:rPr>
          <w:rStyle w:val="normaltextrun"/>
          <w:rFonts w:cs="Arial"/>
          <w:color w:val="000000"/>
          <w:szCs w:val="20"/>
          <w:lang w:val="pt-PT"/>
        </w:rPr>
        <w:t>privacidade e segurança da informação</w:t>
      </w:r>
      <w:r w:rsidRPr="00CF6688">
        <w:rPr>
          <w:rStyle w:val="normaltextrun"/>
          <w:rFonts w:cs="Arial"/>
          <w:color w:val="000000"/>
          <w:lang w:val="pt-PT"/>
        </w:rPr>
        <w:t xml:space="preserve"> e outras referências utilizadas</w:t>
      </w:r>
      <w:r w:rsidR="0017168B">
        <w:rPr>
          <w:rStyle w:val="normaltextrun"/>
          <w:rFonts w:cs="Arial"/>
          <w:color w:val="000000"/>
          <w:lang w:val="pt-PT"/>
        </w:rPr>
        <w:t xml:space="preserve"> neste documento</w:t>
      </w:r>
      <w:r w:rsidRPr="00CF6688">
        <w:rPr>
          <w:rStyle w:val="normaltextrun"/>
          <w:rFonts w:cs="Arial"/>
          <w:color w:val="000000"/>
          <w:lang w:val="pt-PT"/>
        </w:rPr>
        <w:t>.</w:t>
      </w:r>
      <w:r w:rsidR="00C0000F" w:rsidRPr="5F6B78C0">
        <w:rPr>
          <w:sz w:val="36"/>
          <w:szCs w:val="36"/>
          <w:lang w:val="pt"/>
        </w:rPr>
        <w:br w:type="page"/>
      </w:r>
    </w:p>
    <w:p w14:paraId="2618516D" w14:textId="77777777" w:rsidR="007240A5" w:rsidRDefault="007240A5" w:rsidP="007240A5">
      <w:pPr>
        <w:pStyle w:val="Ttulo1"/>
        <w:spacing w:before="360" w:after="0"/>
        <w:jc w:val="both"/>
        <w:rPr>
          <w:lang w:val="pt"/>
        </w:rPr>
      </w:pPr>
    </w:p>
    <w:p w14:paraId="1E519DF1" w14:textId="7F8F1AB5" w:rsidR="00354094" w:rsidRPr="007240A5" w:rsidRDefault="32A24F1B" w:rsidP="007240A5">
      <w:pPr>
        <w:pStyle w:val="Ttulo1"/>
        <w:spacing w:before="0" w:after="360"/>
        <w:jc w:val="both"/>
        <w:rPr>
          <w:lang w:val="pt"/>
        </w:rPr>
      </w:pPr>
      <w:bookmarkStart w:id="3" w:name="_Toc169615828"/>
      <w:r w:rsidRPr="2D649369">
        <w:rPr>
          <w:lang w:val="pt"/>
        </w:rPr>
        <w:t>Introdução</w:t>
      </w:r>
      <w:bookmarkEnd w:id="3"/>
    </w:p>
    <w:p w14:paraId="020AABD4" w14:textId="2F0037A9" w:rsidR="26303511" w:rsidRDefault="3AC05780" w:rsidP="00F66825">
      <w:pPr>
        <w:jc w:val="both"/>
        <w:rPr>
          <w:b/>
          <w:bCs/>
          <w:lang w:val="pt"/>
        </w:rPr>
      </w:pPr>
      <w:r w:rsidRPr="00F66825">
        <w:rPr>
          <w:b/>
          <w:bCs/>
          <w:lang w:val="pt"/>
        </w:rPr>
        <w:t xml:space="preserve">Este Modelo tem por finalidade apresentar orientações com o intuito de auxiliar os órgãos e entidades da Administração Pública Federal, direta, autárquica e fundacional a </w:t>
      </w:r>
      <w:r w:rsidR="00D83717">
        <w:rPr>
          <w:b/>
          <w:bCs/>
          <w:lang w:val="pt"/>
        </w:rPr>
        <w:t>elaborar</w:t>
      </w:r>
      <w:r w:rsidR="005419DD">
        <w:rPr>
          <w:b/>
          <w:bCs/>
          <w:lang w:val="pt"/>
        </w:rPr>
        <w:t xml:space="preserve"> sua Política </w:t>
      </w:r>
      <w:r w:rsidRPr="00F66825">
        <w:rPr>
          <w:b/>
          <w:bCs/>
          <w:lang w:val="pt"/>
        </w:rPr>
        <w:t xml:space="preserve">de Controle de Acesso no âmbito institucional. </w:t>
      </w:r>
    </w:p>
    <w:p w14:paraId="0525B232" w14:textId="77777777" w:rsidR="001F069D" w:rsidRDefault="001F069D" w:rsidP="6B96B00A">
      <w:pPr>
        <w:rPr>
          <w:lang w:val="pt"/>
        </w:rPr>
      </w:pPr>
    </w:p>
    <w:p w14:paraId="6501B8E9" w14:textId="40A9CE6C" w:rsidR="00652A87" w:rsidRDefault="3AC05780" w:rsidP="6B96B00A">
      <w:pPr>
        <w:rPr>
          <w:lang w:val="pt"/>
        </w:rPr>
      </w:pPr>
      <w:r w:rsidRPr="4BD60FC4">
        <w:rPr>
          <w:lang w:val="pt"/>
        </w:rPr>
        <w:t>Os Controle</w:t>
      </w:r>
      <w:r w:rsidR="5E705E86" w:rsidRPr="4BD60FC4">
        <w:rPr>
          <w:lang w:val="pt"/>
        </w:rPr>
        <w:t>s</w:t>
      </w:r>
      <w:r w:rsidRPr="4BD60FC4">
        <w:rPr>
          <w:lang w:val="pt"/>
        </w:rPr>
        <w:t xml:space="preserve"> 5</w:t>
      </w:r>
      <w:r w:rsidR="00D41A5B" w:rsidRPr="4BD60FC4">
        <w:rPr>
          <w:lang w:val="pt"/>
        </w:rPr>
        <w:t>,</w:t>
      </w:r>
      <w:r w:rsidR="009D66EA">
        <w:rPr>
          <w:lang w:val="pt"/>
        </w:rPr>
        <w:t xml:space="preserve"> </w:t>
      </w:r>
      <w:r w:rsidRPr="4BD60FC4">
        <w:rPr>
          <w:lang w:val="pt"/>
        </w:rPr>
        <w:t>6</w:t>
      </w:r>
      <w:r w:rsidR="00A55543">
        <w:rPr>
          <w:lang w:val="pt"/>
        </w:rPr>
        <w:t>, 12</w:t>
      </w:r>
      <w:r w:rsidRPr="4BD60FC4">
        <w:rPr>
          <w:lang w:val="pt"/>
        </w:rPr>
        <w:t xml:space="preserve"> </w:t>
      </w:r>
      <w:r w:rsidR="00D41A5B" w:rsidRPr="4BD60FC4">
        <w:rPr>
          <w:lang w:val="pt"/>
        </w:rPr>
        <w:t xml:space="preserve">e 31 </w:t>
      </w:r>
      <w:r w:rsidRPr="4BD60FC4">
        <w:rPr>
          <w:lang w:val="pt"/>
        </w:rPr>
        <w:t xml:space="preserve">do Guia do Framework de Privacidade e Segurança da Informação (p. </w:t>
      </w:r>
      <w:r w:rsidR="00DE3A45">
        <w:rPr>
          <w:lang w:val="pt"/>
        </w:rPr>
        <w:t xml:space="preserve">41, </w:t>
      </w:r>
      <w:r w:rsidRPr="4BD60FC4">
        <w:rPr>
          <w:lang w:val="pt"/>
        </w:rPr>
        <w:t>42</w:t>
      </w:r>
      <w:r w:rsidR="009B1B6B">
        <w:rPr>
          <w:lang w:val="pt"/>
        </w:rPr>
        <w:t>, 50</w:t>
      </w:r>
      <w:r w:rsidR="00D41A5B" w:rsidRPr="4BD60FC4">
        <w:rPr>
          <w:lang w:val="pt"/>
        </w:rPr>
        <w:t xml:space="preserve"> e 69</w:t>
      </w:r>
      <w:r w:rsidRPr="4BD60FC4">
        <w:rPr>
          <w:lang w:val="pt"/>
        </w:rPr>
        <w:t>) estabelecem que:</w:t>
      </w:r>
    </w:p>
    <w:p w14:paraId="49893145" w14:textId="1E1BF639" w:rsidR="00652A87" w:rsidRPr="002D7C62" w:rsidRDefault="00652A87" w:rsidP="005C7F99">
      <w:pPr>
        <w:pBdr>
          <w:top w:val="single" w:sz="4" w:space="10" w:color="4472C4"/>
          <w:bottom w:val="single" w:sz="4" w:space="10" w:color="4472C4"/>
        </w:pBdr>
        <w:spacing w:before="120" w:after="120"/>
        <w:ind w:left="1701" w:right="862"/>
        <w:jc w:val="both"/>
        <w:rPr>
          <w:rFonts w:eastAsia="Arial" w:cs="Arial"/>
          <w:i/>
          <w:color w:val="4472C4"/>
        </w:rPr>
      </w:pPr>
      <w:r w:rsidRPr="00736F7A">
        <w:rPr>
          <w:rFonts w:ascii="Times New Roman" w:hAnsi="Times New Roman" w:cs="Arial"/>
          <w:i/>
          <w:iCs/>
          <w:noProof/>
          <w:color w:val="4472C4"/>
          <w:szCs w:val="20"/>
          <w:lang w:eastAsia="pt-BR"/>
        </w:rPr>
        <w:drawing>
          <wp:anchor distT="0" distB="0" distL="114300" distR="114300" simplePos="0" relativeHeight="251658240" behindDoc="1" locked="0" layoutInCell="1" allowOverlap="1" wp14:anchorId="2F340254" wp14:editId="3CB3B983">
            <wp:simplePos x="0" y="0"/>
            <wp:positionH relativeFrom="margin">
              <wp:posOffset>439723</wp:posOffset>
            </wp:positionH>
            <wp:positionV relativeFrom="paragraph">
              <wp:posOffset>568022</wp:posOffset>
            </wp:positionV>
            <wp:extent cx="496570" cy="695325"/>
            <wp:effectExtent l="0" t="0" r="0" b="9525"/>
            <wp:wrapTight wrapText="bothSides">
              <wp:wrapPolygon edited="0">
                <wp:start x="5801" y="0"/>
                <wp:lineTo x="0" y="4142"/>
                <wp:lineTo x="0" y="21304"/>
                <wp:lineTo x="20716" y="21304"/>
                <wp:lineTo x="20716" y="4142"/>
                <wp:lineTo x="14916" y="0"/>
                <wp:lineTo x="5801"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V relativeFrom="margin">
              <wp14:pctHeight>0</wp14:pctHeight>
            </wp14:sizeRelV>
          </wp:anchor>
        </w:drawing>
      </w:r>
      <w:r w:rsidRPr="562654F6">
        <w:rPr>
          <w:rFonts w:cs="Arial"/>
          <w:b/>
          <w:i/>
          <w:color w:val="4472C4"/>
        </w:rPr>
        <w:t xml:space="preserve">Controle </w:t>
      </w:r>
      <w:r w:rsidRPr="00254BC8">
        <w:rPr>
          <w:rFonts w:eastAsia="Arial" w:cs="Arial"/>
          <w:b/>
          <w:bCs/>
          <w:i/>
          <w:iCs/>
          <w:color w:val="4472C4"/>
        </w:rPr>
        <w:t>5: Gestão de Contas</w:t>
      </w:r>
      <w:r w:rsidRPr="00254BC8">
        <w:rPr>
          <w:rFonts w:eastAsia="Arial" w:cs="Arial"/>
          <w:i/>
          <w:iCs/>
          <w:color w:val="4472C4"/>
        </w:rPr>
        <w:t xml:space="preserve"> – Usar processos e ferramentas para atribuir e gerenciar autorização de credenciais para contas de usuário, contas de administrador, contas de serviço para ativos e softwares institucionais.</w:t>
      </w:r>
    </w:p>
    <w:p w14:paraId="4833F44F" w14:textId="258D4369" w:rsidR="008E52EC" w:rsidRPr="002D7C62" w:rsidRDefault="00652A87" w:rsidP="005C7F99">
      <w:pPr>
        <w:pBdr>
          <w:top w:val="single" w:sz="4" w:space="10" w:color="4472C4"/>
          <w:bottom w:val="single" w:sz="4" w:space="10" w:color="4472C4"/>
        </w:pBdr>
        <w:spacing w:before="120" w:after="120"/>
        <w:ind w:left="1701" w:right="862"/>
        <w:jc w:val="both"/>
        <w:rPr>
          <w:rFonts w:cs="Arial"/>
          <w:i/>
          <w:color w:val="4472C4"/>
        </w:rPr>
      </w:pPr>
      <w:r w:rsidRPr="00254BC8">
        <w:rPr>
          <w:rFonts w:cs="Arial"/>
          <w:b/>
          <w:bCs/>
          <w:i/>
          <w:iCs/>
          <w:color w:val="4472C4"/>
        </w:rPr>
        <w:t>Controle 6: Gestão do Controle de Acesso</w:t>
      </w:r>
      <w:r w:rsidRPr="00254BC8">
        <w:rPr>
          <w:rFonts w:cs="Arial"/>
          <w:i/>
          <w:iCs/>
          <w:color w:val="4472C4"/>
        </w:rPr>
        <w:t xml:space="preserve"> – Usar processos e ferramentas para criar, atribuir, gerenciar e revogar credenciais de acesso e privilégios para contas de usuário, administrador e serviço para ativos e software institucionais.</w:t>
      </w:r>
    </w:p>
    <w:p w14:paraId="650A6605" w14:textId="7472CF48" w:rsidR="00DB429A" w:rsidRPr="00254BC8" w:rsidRDefault="000E1517" w:rsidP="005C7F99">
      <w:pPr>
        <w:pBdr>
          <w:top w:val="single" w:sz="4" w:space="10" w:color="4472C4"/>
          <w:bottom w:val="single" w:sz="4" w:space="10" w:color="4472C4"/>
        </w:pBdr>
        <w:spacing w:before="120" w:after="120"/>
        <w:ind w:left="1701" w:right="862"/>
        <w:jc w:val="both"/>
        <w:rPr>
          <w:rFonts w:cs="Arial"/>
          <w:i/>
          <w:iCs/>
          <w:color w:val="4472C4"/>
        </w:rPr>
      </w:pPr>
      <w:r w:rsidRPr="002D7C62">
        <w:rPr>
          <w:rFonts w:cs="Arial"/>
          <w:b/>
          <w:bCs/>
          <w:i/>
          <w:iCs/>
          <w:color w:val="4472C4"/>
        </w:rPr>
        <w:t>Controle 12: Gestão da Infraestrutura de Redes</w:t>
      </w:r>
      <w:r w:rsidRPr="000E1517">
        <w:rPr>
          <w:rFonts w:cs="Arial"/>
          <w:i/>
          <w:iCs/>
          <w:color w:val="4472C4"/>
        </w:rPr>
        <w:t xml:space="preserve"> - Estabeleça, implemente e gerencie ativamente (rastreie, reporte, corrija) os dispositivos de rede, a fim de evitar que atacantes explorem serviços de rede e pontos de acesso vulneráveis.</w:t>
      </w:r>
    </w:p>
    <w:p w14:paraId="3B1E4345" w14:textId="58815DD9" w:rsidR="00D41A5B" w:rsidRPr="002D7C62" w:rsidRDefault="00D41A5B" w:rsidP="005C7F99">
      <w:pPr>
        <w:pBdr>
          <w:top w:val="single" w:sz="4" w:space="10" w:color="4472C4"/>
          <w:bottom w:val="single" w:sz="4" w:space="10" w:color="4472C4"/>
        </w:pBdr>
        <w:spacing w:before="120" w:after="120"/>
        <w:ind w:left="1701" w:right="862"/>
        <w:jc w:val="both"/>
        <w:rPr>
          <w:rFonts w:cs="Arial"/>
          <w:i/>
          <w:color w:val="4472C4"/>
        </w:rPr>
      </w:pPr>
      <w:r w:rsidRPr="00254BC8">
        <w:rPr>
          <w:rFonts w:cs="Arial"/>
          <w:b/>
          <w:bCs/>
          <w:i/>
          <w:iCs/>
          <w:color w:val="4472C4"/>
        </w:rPr>
        <w:t>Controle 31: Segurança Aplicada à Privacidade</w:t>
      </w:r>
      <w:r w:rsidRPr="00254BC8">
        <w:rPr>
          <w:rFonts w:cs="Arial"/>
          <w:i/>
          <w:iCs/>
          <w:color w:val="4472C4"/>
        </w:rPr>
        <w:t xml:space="preserve"> – </w:t>
      </w:r>
      <w:r w:rsidR="003F657C" w:rsidRPr="00254BC8">
        <w:rPr>
          <w:rFonts w:cs="Arial"/>
          <w:i/>
          <w:iCs/>
          <w:color w:val="4472C4"/>
        </w:rPr>
        <w:t>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1FCD882B" w14:textId="79A39731" w:rsidR="006D62DF" w:rsidRPr="006D62DF" w:rsidRDefault="48BA84CA" w:rsidP="00857376">
      <w:pPr>
        <w:spacing w:line="276" w:lineRule="auto"/>
        <w:jc w:val="both"/>
        <w:rPr>
          <w:rFonts w:eastAsia="Arial" w:cs="Arial"/>
        </w:rPr>
      </w:pPr>
      <w:r w:rsidRPr="00A03307">
        <w:rPr>
          <w:rFonts w:eastAsia="Arial" w:cs="Arial"/>
          <w:b/>
          <w:bCs/>
        </w:rPr>
        <w:t xml:space="preserve">O presente documento serve como um modelo prático a ser utilizado </w:t>
      </w:r>
      <w:r w:rsidR="42A974DA">
        <w:rPr>
          <w:rFonts w:eastAsia="Arial" w:cs="Arial"/>
          <w:b/>
          <w:bCs/>
        </w:rPr>
        <w:t xml:space="preserve">para auxiliar </w:t>
      </w:r>
      <w:r w:rsidRPr="001D63A9">
        <w:rPr>
          <w:rFonts w:eastAsia="Arial" w:cs="Arial"/>
          <w:b/>
          <w:bCs/>
        </w:rPr>
        <w:t>na</w:t>
      </w:r>
      <w:r w:rsidR="3566DA3E" w:rsidRPr="001D63A9">
        <w:rPr>
          <w:rFonts w:eastAsia="Arial" w:cs="Arial"/>
          <w:b/>
          <w:bCs/>
        </w:rPr>
        <w:t xml:space="preserve"> adoção</w:t>
      </w:r>
      <w:r w:rsidRPr="00A03307">
        <w:rPr>
          <w:rFonts w:eastAsia="Arial" w:cs="Arial"/>
          <w:b/>
          <w:bCs/>
        </w:rPr>
        <w:t xml:space="preserve"> dos </w:t>
      </w:r>
      <w:r w:rsidR="62BC0D06" w:rsidRPr="00A03307">
        <w:rPr>
          <w:rFonts w:eastAsia="Arial" w:cs="Arial"/>
          <w:b/>
          <w:bCs/>
        </w:rPr>
        <w:t>C</w:t>
      </w:r>
      <w:r w:rsidRPr="00A03307">
        <w:rPr>
          <w:rFonts w:eastAsia="Arial" w:cs="Arial"/>
          <w:b/>
          <w:bCs/>
        </w:rPr>
        <w:t>ontroles 5</w:t>
      </w:r>
      <w:r w:rsidR="336B3590">
        <w:rPr>
          <w:rFonts w:eastAsia="Arial" w:cs="Arial"/>
          <w:b/>
          <w:bCs/>
        </w:rPr>
        <w:t>,</w:t>
      </w:r>
      <w:r w:rsidRPr="00A03307">
        <w:rPr>
          <w:rFonts w:eastAsia="Arial" w:cs="Arial"/>
          <w:b/>
          <w:bCs/>
        </w:rPr>
        <w:t xml:space="preserve"> 6</w:t>
      </w:r>
      <w:r w:rsidR="00172876">
        <w:rPr>
          <w:rFonts w:eastAsia="Arial" w:cs="Arial"/>
          <w:b/>
          <w:bCs/>
        </w:rPr>
        <w:t>, 12</w:t>
      </w:r>
      <w:r w:rsidR="336B3590">
        <w:rPr>
          <w:rFonts w:eastAsia="Arial" w:cs="Arial"/>
          <w:b/>
          <w:bCs/>
        </w:rPr>
        <w:t xml:space="preserve"> e 31</w:t>
      </w:r>
      <w:r w:rsidRPr="00A03307">
        <w:rPr>
          <w:rFonts w:eastAsia="Arial" w:cs="Arial"/>
          <w:b/>
          <w:bCs/>
        </w:rPr>
        <w:t xml:space="preserve"> do Guia do Framework de Privacidade e Segurança da Informação</w:t>
      </w:r>
      <w:r w:rsidR="00E174FA">
        <w:rPr>
          <w:rStyle w:val="Refdenotaderodap"/>
          <w:rFonts w:eastAsia="Arial" w:cs="Arial"/>
          <w:b/>
          <w:bCs/>
        </w:rPr>
        <w:footnoteReference w:id="2"/>
      </w:r>
      <w:r w:rsidRPr="00A03307">
        <w:rPr>
          <w:rFonts w:eastAsia="Arial" w:cs="Arial"/>
          <w:b/>
          <w:bCs/>
        </w:rPr>
        <w:t xml:space="preserve"> v1 e respectivas evoluções desta versão (1.1, 1.2 etc.) elaborado e publicado pela SGD. As medidas dos </w:t>
      </w:r>
      <w:r w:rsidR="1E2B3CA3" w:rsidRPr="00A03307">
        <w:rPr>
          <w:rFonts w:eastAsia="Arial" w:cs="Arial"/>
          <w:b/>
          <w:bCs/>
        </w:rPr>
        <w:t>C</w:t>
      </w:r>
      <w:r w:rsidRPr="00A03307">
        <w:rPr>
          <w:rFonts w:eastAsia="Arial" w:cs="Arial"/>
          <w:b/>
          <w:bCs/>
        </w:rPr>
        <w:t>ontroles 5</w:t>
      </w:r>
      <w:r w:rsidR="336B3590" w:rsidRPr="4BD60FC4">
        <w:rPr>
          <w:rFonts w:eastAsia="Arial" w:cs="Arial"/>
          <w:b/>
          <w:bCs/>
        </w:rPr>
        <w:t>,</w:t>
      </w:r>
      <w:r w:rsidR="31CA9B83">
        <w:rPr>
          <w:rFonts w:eastAsia="Arial" w:cs="Arial"/>
          <w:b/>
          <w:bCs/>
        </w:rPr>
        <w:t xml:space="preserve"> </w:t>
      </w:r>
      <w:r w:rsidRPr="00A03307">
        <w:rPr>
          <w:rFonts w:eastAsia="Arial" w:cs="Arial"/>
          <w:b/>
          <w:bCs/>
        </w:rPr>
        <w:t>6</w:t>
      </w:r>
      <w:r w:rsidR="00C40024">
        <w:rPr>
          <w:rFonts w:eastAsia="Arial" w:cs="Arial"/>
          <w:b/>
          <w:bCs/>
        </w:rPr>
        <w:t>, 12</w:t>
      </w:r>
      <w:r w:rsidR="32A9D7E2" w:rsidRPr="00A03307">
        <w:rPr>
          <w:rFonts w:eastAsia="Arial" w:cs="Arial"/>
          <w:b/>
          <w:bCs/>
        </w:rPr>
        <w:t xml:space="preserve"> </w:t>
      </w:r>
      <w:r w:rsidR="336B3590">
        <w:rPr>
          <w:rFonts w:eastAsia="Arial" w:cs="Arial"/>
          <w:b/>
          <w:bCs/>
        </w:rPr>
        <w:t>e 31</w:t>
      </w:r>
      <w:r w:rsidRPr="00A03307">
        <w:rPr>
          <w:rFonts w:eastAsia="Arial" w:cs="Arial"/>
          <w:b/>
          <w:bCs/>
        </w:rPr>
        <w:t xml:space="preserve"> que estão contempladas por este modelo são: </w:t>
      </w:r>
      <w:r w:rsidR="6E070EE1" w:rsidRPr="00A03307">
        <w:rPr>
          <w:rFonts w:eastAsia="Arial" w:cs="Arial"/>
          <w:b/>
          <w:bCs/>
        </w:rPr>
        <w:t>5.1</w:t>
      </w:r>
      <w:r w:rsidR="0E8CA4B1" w:rsidRPr="00A03307">
        <w:rPr>
          <w:rFonts w:eastAsia="Arial" w:cs="Arial"/>
          <w:b/>
          <w:bCs/>
        </w:rPr>
        <w:t xml:space="preserve">, 5.2, 5.3, 5.4, 5.5, 5.6, 6.1, </w:t>
      </w:r>
      <w:r w:rsidR="4F69545D" w:rsidRPr="00A03307">
        <w:rPr>
          <w:rFonts w:eastAsia="Arial" w:cs="Arial"/>
          <w:b/>
          <w:bCs/>
        </w:rPr>
        <w:t>6.2, 6.3, 6.4, 6.5, 6.6, 6.7</w:t>
      </w:r>
      <w:r w:rsidR="336B3590">
        <w:rPr>
          <w:rFonts w:eastAsia="Arial" w:cs="Arial"/>
          <w:b/>
          <w:bCs/>
        </w:rPr>
        <w:t>,</w:t>
      </w:r>
      <w:r w:rsidR="4F69545D" w:rsidRPr="00A03307">
        <w:rPr>
          <w:rFonts w:eastAsia="Arial" w:cs="Arial"/>
          <w:b/>
          <w:bCs/>
        </w:rPr>
        <w:t xml:space="preserve"> 6.8</w:t>
      </w:r>
      <w:r w:rsidR="336B3590">
        <w:rPr>
          <w:rFonts w:eastAsia="Arial" w:cs="Arial"/>
          <w:b/>
          <w:bCs/>
        </w:rPr>
        <w:t>,</w:t>
      </w:r>
      <w:r w:rsidR="00CC1FE2">
        <w:rPr>
          <w:rFonts w:eastAsia="Arial" w:cs="Arial"/>
          <w:b/>
          <w:bCs/>
        </w:rPr>
        <w:t xml:space="preserve"> 12.3,</w:t>
      </w:r>
      <w:r w:rsidR="009D26AD">
        <w:rPr>
          <w:rFonts w:eastAsia="Arial" w:cs="Arial"/>
          <w:b/>
          <w:bCs/>
        </w:rPr>
        <w:t xml:space="preserve"> 12.5, 12.6, 12.7</w:t>
      </w:r>
      <w:r w:rsidR="002E5296">
        <w:rPr>
          <w:rFonts w:eastAsia="Arial" w:cs="Arial"/>
          <w:b/>
          <w:bCs/>
        </w:rPr>
        <w:t>,</w:t>
      </w:r>
      <w:r w:rsidR="5B3F78F3">
        <w:rPr>
          <w:rFonts w:eastAsia="Arial" w:cs="Arial"/>
          <w:b/>
          <w:bCs/>
        </w:rPr>
        <w:t xml:space="preserve"> </w:t>
      </w:r>
      <w:r w:rsidR="336B3590">
        <w:rPr>
          <w:rFonts w:eastAsia="Arial" w:cs="Arial"/>
          <w:b/>
          <w:bCs/>
        </w:rPr>
        <w:t>31.3,</w:t>
      </w:r>
      <w:r w:rsidR="1F36E404">
        <w:rPr>
          <w:rFonts w:eastAsia="Arial" w:cs="Arial"/>
          <w:b/>
          <w:bCs/>
        </w:rPr>
        <w:t xml:space="preserve"> </w:t>
      </w:r>
      <w:r w:rsidR="336B3590">
        <w:rPr>
          <w:rFonts w:eastAsia="Arial" w:cs="Arial"/>
          <w:b/>
          <w:bCs/>
        </w:rPr>
        <w:t>31.4 e 31.6</w:t>
      </w:r>
      <w:r w:rsidR="4F69545D" w:rsidRPr="00A03307">
        <w:rPr>
          <w:rFonts w:eastAsia="Arial" w:cs="Arial"/>
          <w:b/>
          <w:bCs/>
        </w:rPr>
        <w:t>.</w:t>
      </w:r>
    </w:p>
    <w:p w14:paraId="4217D65A" w14:textId="77777777" w:rsidR="001F069D" w:rsidRDefault="001F069D" w:rsidP="51750210">
      <w:pPr>
        <w:jc w:val="both"/>
        <w:rPr>
          <w:rFonts w:eastAsia="Arial" w:cs="Arial"/>
          <w:b/>
          <w:bCs/>
          <w:color w:val="000000"/>
          <w:lang w:val="pt"/>
        </w:rPr>
      </w:pPr>
    </w:p>
    <w:p w14:paraId="53E95321" w14:textId="2DC03757" w:rsidR="6199FC72" w:rsidRDefault="6199FC72" w:rsidP="51750210">
      <w:pPr>
        <w:jc w:val="both"/>
        <w:rPr>
          <w:rFonts w:eastAsia="Arial"/>
          <w:lang w:val="pt"/>
        </w:rPr>
      </w:pPr>
      <w:r w:rsidRPr="51750210">
        <w:rPr>
          <w:rFonts w:eastAsia="Arial" w:cs="Arial"/>
          <w:lang w:val="pt"/>
        </w:rPr>
        <w:t>Hoje, mais do que em qualquer outro momento da história, o Governo utiliza a tecnologia para melhorar e expandir a oferta de serviços públicos para o cidadão apoiado em sistemas informatizados.</w:t>
      </w:r>
    </w:p>
    <w:p w14:paraId="5C2A5D31" w14:textId="5C9C7374" w:rsidR="6199FC72" w:rsidRDefault="6199FC72" w:rsidP="51750210">
      <w:pPr>
        <w:jc w:val="both"/>
        <w:rPr>
          <w:rFonts w:eastAsia="Arial"/>
          <w:lang w:val="pt"/>
        </w:rPr>
      </w:pPr>
      <w:r w:rsidRPr="51750210">
        <w:rPr>
          <w:rFonts w:eastAsia="Arial" w:cs="Arial"/>
          <w:lang w:val="pt"/>
        </w:rPr>
        <w:t xml:space="preserve"> </w:t>
      </w:r>
    </w:p>
    <w:p w14:paraId="14D84D2A" w14:textId="4EF6EDD0" w:rsidR="6199FC72" w:rsidRDefault="6199FC72" w:rsidP="51750210">
      <w:pPr>
        <w:jc w:val="both"/>
        <w:rPr>
          <w:rFonts w:eastAsia="Arial"/>
          <w:lang w:val="pt"/>
        </w:rPr>
      </w:pPr>
      <w:r w:rsidRPr="51750210">
        <w:rPr>
          <w:rFonts w:eastAsia="Arial" w:cs="Arial"/>
          <w:lang w:val="pt"/>
        </w:rPr>
        <w:t xml:space="preserve">Nesse 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w:t>
      </w:r>
      <w:r w:rsidR="00202F13" w:rsidRPr="51750210">
        <w:rPr>
          <w:rFonts w:eastAsia="Arial" w:cs="Arial"/>
          <w:lang w:val="pt"/>
        </w:rPr>
        <w:t>entes como</w:t>
      </w:r>
      <w:r w:rsidRPr="51750210">
        <w:rPr>
          <w:rFonts w:eastAsia="Arial" w:cs="Arial"/>
          <w:lang w:val="pt"/>
        </w:rPr>
        <w:t xml:space="preserve"> governos estaduais e municipais, empresas públicas e privadas, faculdades e universidades, organizações de pesquisa independentes ou públicas e organizações do terceiro setor.</w:t>
      </w:r>
    </w:p>
    <w:p w14:paraId="7F46C1C2" w14:textId="0A9489D7" w:rsidR="6199FC72" w:rsidRDefault="6199FC72" w:rsidP="51750210">
      <w:pPr>
        <w:jc w:val="both"/>
        <w:rPr>
          <w:rFonts w:eastAsia="Arial"/>
          <w:lang w:val="pt"/>
        </w:rPr>
      </w:pPr>
      <w:r w:rsidRPr="51750210">
        <w:rPr>
          <w:rFonts w:eastAsia="Arial" w:cs="Arial"/>
          <w:lang w:val="pt"/>
        </w:rPr>
        <w:t xml:space="preserve"> </w:t>
      </w:r>
    </w:p>
    <w:p w14:paraId="40B58E68" w14:textId="1F779429" w:rsidR="6199FC72" w:rsidRDefault="6199FC72" w:rsidP="51750210">
      <w:pPr>
        <w:jc w:val="both"/>
        <w:rPr>
          <w:rFonts w:eastAsia="Arial" w:cs="Arial"/>
          <w:color w:val="000000"/>
          <w:lang w:val="pt-PT"/>
        </w:rPr>
      </w:pPr>
      <w:r w:rsidRPr="2D649369">
        <w:rPr>
          <w:rFonts w:eastAsia="Arial" w:cs="Arial"/>
          <w:lang w:val="pt"/>
        </w:rPr>
        <w:t xml:space="preserve">A proteção dessas informações pelo Governo enquanto agente de tratamento está designada no </w:t>
      </w:r>
      <w:r w:rsidR="15F8742D" w:rsidRPr="2D649369">
        <w:rPr>
          <w:rFonts w:eastAsia="Arial" w:cs="Arial"/>
          <w:b/>
          <w:bCs/>
          <w:lang w:val="pt"/>
        </w:rPr>
        <w:t>a</w:t>
      </w:r>
      <w:r w:rsidRPr="2D649369">
        <w:rPr>
          <w:rFonts w:eastAsia="Arial" w:cs="Arial"/>
          <w:b/>
          <w:bCs/>
          <w:lang w:val="pt"/>
        </w:rPr>
        <w:t>rt.</w:t>
      </w:r>
      <w:r w:rsidR="3A3C1D08" w:rsidRPr="2D649369">
        <w:rPr>
          <w:rFonts w:eastAsia="Arial" w:cs="Arial"/>
          <w:b/>
          <w:bCs/>
          <w:lang w:val="pt"/>
        </w:rPr>
        <w:t xml:space="preserve"> </w:t>
      </w:r>
      <w:r w:rsidRPr="2D649369">
        <w:rPr>
          <w:rFonts w:eastAsia="Arial" w:cs="Arial"/>
          <w:b/>
          <w:bCs/>
          <w:lang w:val="pt"/>
        </w:rPr>
        <w:t>46 da Lei Geral de Proteção de Dados</w:t>
      </w:r>
      <w:r w:rsidRPr="2D649369">
        <w:rPr>
          <w:rFonts w:eastAsia="Arial" w:cs="Arial"/>
          <w:lang w:val="pt"/>
        </w:rPr>
        <w:t>, sancionada em 14 de agosto de 2018</w:t>
      </w:r>
      <w:r w:rsidR="007668BD">
        <w:rPr>
          <w:rFonts w:eastAsia="Arial" w:cs="Arial"/>
          <w:lang w:val="pt"/>
        </w:rPr>
        <w:t>:</w:t>
      </w:r>
    </w:p>
    <w:p w14:paraId="2B0E3D4E" w14:textId="191AB4A7" w:rsidR="00EA0E04" w:rsidRDefault="00EA0E04" w:rsidP="51750210">
      <w:pPr>
        <w:jc w:val="both"/>
        <w:rPr>
          <w:rFonts w:eastAsia="Arial" w:cs="Arial"/>
          <w:color w:val="000000"/>
          <w:lang w:val="pt-PT"/>
        </w:rPr>
      </w:pPr>
    </w:p>
    <w:p w14:paraId="309135BF" w14:textId="711EFAE7" w:rsidR="00EA0E04" w:rsidRPr="00EA0E04" w:rsidRDefault="00EA0E04" w:rsidP="00EA0E04">
      <w:pPr>
        <w:spacing w:before="60" w:after="60" w:line="360" w:lineRule="auto"/>
        <w:ind w:left="1418" w:right="1275"/>
        <w:jc w:val="both"/>
        <w:rPr>
          <w:rFonts w:eastAsia="Arial" w:cs="Arial"/>
          <w:i/>
          <w:iCs/>
          <w:color w:val="000000"/>
          <w:sz w:val="18"/>
          <w:szCs w:val="18"/>
        </w:rPr>
      </w:pPr>
      <w:r w:rsidRPr="008978CE">
        <w:rPr>
          <w:rFonts w:eastAsia="Arial" w:cs="Arial"/>
          <w:i/>
          <w:iCs/>
          <w:color w:val="000000"/>
          <w:sz w:val="18"/>
          <w:szCs w:val="18"/>
        </w:rPr>
        <w:lastRenderedPageBreak/>
        <w:t>“Art. 46. 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10AD2A00" w14:textId="7DB97763" w:rsidR="6199FC72" w:rsidRDefault="6199FC72" w:rsidP="51750210">
      <w:pPr>
        <w:jc w:val="both"/>
        <w:rPr>
          <w:rFonts w:eastAsia="Arial"/>
          <w:lang w:val="pt"/>
        </w:rPr>
      </w:pPr>
      <w:r w:rsidRPr="51750210">
        <w:rPr>
          <w:rFonts w:eastAsia="Arial" w:cs="Arial"/>
          <w:lang w:val="pt"/>
        </w:rPr>
        <w:t xml:space="preserve"> </w:t>
      </w:r>
    </w:p>
    <w:p w14:paraId="2605F373" w14:textId="675632B0" w:rsidR="6199FC72" w:rsidRDefault="46506A38" w:rsidP="51750210">
      <w:pPr>
        <w:jc w:val="both"/>
        <w:rPr>
          <w:rFonts w:eastAsia="Arial" w:cs="Arial"/>
        </w:rPr>
      </w:pPr>
      <w:r w:rsidRPr="28D2326F">
        <w:rPr>
          <w:rFonts w:eastAsia="Arial" w:cs="Arial"/>
        </w:rPr>
        <w:t>Importante ressaltar que adoção deste modelo não dispensa o órgão de considerar as diretrizes gerais estabelecidas para implementação da Política de Segurança da Informação, conforme prevê o art.12, Inciso IV da Instrução Normativa Nº 01/GSI/PR, bem como os Capítulos III e IV da Instrução Normativa Nº 03/GSI/PR, de 28</w:t>
      </w:r>
      <w:r w:rsidR="3A3F15D0" w:rsidRPr="28D2326F">
        <w:rPr>
          <w:rFonts w:eastAsia="Arial" w:cs="Arial"/>
        </w:rPr>
        <w:t xml:space="preserve"> </w:t>
      </w:r>
      <w:r w:rsidRPr="28D2326F">
        <w:rPr>
          <w:rFonts w:eastAsia="Arial" w:cs="Arial"/>
        </w:rPr>
        <w:t>de maio de 2021, a qual dispõe sobre os processos relacionados à gestão de segurança da informação nos órgãos e nas entidades da administração pública federal.</w:t>
      </w:r>
    </w:p>
    <w:p w14:paraId="15B53B74" w14:textId="49EE3575" w:rsidR="00F07B88" w:rsidRDefault="00F07B88" w:rsidP="51750210">
      <w:pPr>
        <w:jc w:val="both"/>
        <w:rPr>
          <w:rFonts w:eastAsia="Arial" w:cs="Arial"/>
        </w:rPr>
      </w:pPr>
    </w:p>
    <w:p w14:paraId="5285B8C6" w14:textId="5A18644F" w:rsidR="00F07B88" w:rsidRDefault="00F07B88" w:rsidP="51750210">
      <w:pPr>
        <w:jc w:val="both"/>
        <w:rPr>
          <w:rFonts w:eastAsia="Arial" w:cs="Arial"/>
          <w:lang w:val="pt"/>
        </w:rPr>
      </w:pPr>
      <w:r>
        <w:rPr>
          <w:rFonts w:eastAsia="Arial" w:cs="Arial"/>
          <w:lang w:val="pt"/>
        </w:rPr>
        <w:t>A gestão de contas e controle de acesso</w:t>
      </w:r>
      <w:r w:rsidRPr="00F07B88">
        <w:rPr>
          <w:rFonts w:eastAsia="Arial" w:cs="Arial"/>
          <w:lang w:val="pt"/>
        </w:rPr>
        <w:t xml:space="preserve"> é o processo de criação, provisionamento, uso e encerramento de contas e credenciais na </w:t>
      </w:r>
      <w:r>
        <w:rPr>
          <w:rFonts w:eastAsia="Arial" w:cs="Arial"/>
          <w:lang w:val="pt"/>
        </w:rPr>
        <w:t>instituição</w:t>
      </w:r>
      <w:r w:rsidRPr="00F07B88">
        <w:rPr>
          <w:rFonts w:eastAsia="Arial" w:cs="Arial"/>
          <w:lang w:val="pt"/>
        </w:rPr>
        <w:t>. A política de ge</w:t>
      </w:r>
      <w:r>
        <w:rPr>
          <w:rFonts w:eastAsia="Arial" w:cs="Arial"/>
          <w:lang w:val="pt"/>
        </w:rPr>
        <w:t>stão</w:t>
      </w:r>
      <w:r w:rsidRPr="00F07B88">
        <w:rPr>
          <w:rFonts w:eastAsia="Arial" w:cs="Arial"/>
          <w:lang w:val="pt"/>
        </w:rPr>
        <w:t xml:space="preserve"> de contas e c</w:t>
      </w:r>
      <w:r>
        <w:rPr>
          <w:rFonts w:eastAsia="Arial" w:cs="Arial"/>
          <w:lang w:val="pt"/>
        </w:rPr>
        <w:t>ontrole de acesso</w:t>
      </w:r>
      <w:r w:rsidRPr="00F07B88">
        <w:rPr>
          <w:rFonts w:eastAsia="Arial" w:cs="Arial"/>
          <w:lang w:val="pt"/>
        </w:rPr>
        <w:t xml:space="preserve"> fornece os processos e procedimentos para </w:t>
      </w:r>
      <w:r>
        <w:rPr>
          <w:rFonts w:eastAsia="Arial" w:cs="Arial"/>
          <w:lang w:val="pt"/>
        </w:rPr>
        <w:t>governar o ciclo de vida</w:t>
      </w:r>
      <w:r w:rsidRPr="00F07B88">
        <w:rPr>
          <w:rFonts w:eastAsia="Arial" w:cs="Arial"/>
          <w:lang w:val="pt"/>
        </w:rPr>
        <w:t xml:space="preserve"> </w:t>
      </w:r>
      <w:r w:rsidR="00D63EC9">
        <w:rPr>
          <w:rFonts w:eastAsia="Arial" w:cs="Arial"/>
          <w:lang w:val="pt"/>
        </w:rPr>
        <w:t xml:space="preserve">da gestão </w:t>
      </w:r>
      <w:r>
        <w:rPr>
          <w:rFonts w:eastAsia="Arial" w:cs="Arial"/>
          <w:lang w:val="pt"/>
        </w:rPr>
        <w:t xml:space="preserve">das </w:t>
      </w:r>
      <w:r w:rsidRPr="00F07B88">
        <w:rPr>
          <w:rFonts w:eastAsia="Arial" w:cs="Arial"/>
          <w:lang w:val="pt"/>
        </w:rPr>
        <w:t>contas e credenciais.</w:t>
      </w:r>
    </w:p>
    <w:p w14:paraId="69705AA4" w14:textId="77777777" w:rsidR="007C3930" w:rsidRDefault="007C3930">
      <w:pPr>
        <w:rPr>
          <w:rFonts w:cs="Arial"/>
          <w:b/>
          <w:bCs/>
          <w:kern w:val="32"/>
          <w:sz w:val="32"/>
          <w:szCs w:val="32"/>
          <w:lang w:val="pt"/>
        </w:rPr>
      </w:pPr>
      <w:r>
        <w:rPr>
          <w:lang w:val="pt"/>
        </w:rPr>
        <w:br w:type="page"/>
      </w:r>
    </w:p>
    <w:p w14:paraId="1435B0BA" w14:textId="247F318A" w:rsidR="000B1B6A" w:rsidRPr="00A4555D" w:rsidRDefault="001366B6" w:rsidP="004B6CD3">
      <w:pPr>
        <w:pStyle w:val="Ttulo1"/>
        <w:jc w:val="both"/>
        <w:rPr>
          <w:lang w:val="pt"/>
        </w:rPr>
      </w:pPr>
      <w:bookmarkStart w:id="4" w:name="_Toc169615829"/>
      <w:r w:rsidRPr="2D649369">
        <w:rPr>
          <w:lang w:val="pt"/>
        </w:rPr>
        <w:lastRenderedPageBreak/>
        <w:t>Política</w:t>
      </w:r>
      <w:r w:rsidR="00FB2F6D" w:rsidRPr="2D649369">
        <w:rPr>
          <w:lang w:val="pt"/>
        </w:rPr>
        <w:t xml:space="preserve"> de </w:t>
      </w:r>
      <w:r w:rsidR="00DD6C39" w:rsidRPr="2D649369">
        <w:rPr>
          <w:lang w:val="pt"/>
        </w:rPr>
        <w:t>Controle de Acesso</w:t>
      </w:r>
      <w:bookmarkEnd w:id="4"/>
    </w:p>
    <w:p w14:paraId="52B41FF5" w14:textId="1615ACB5" w:rsidR="007546C8" w:rsidRPr="005D3D0C" w:rsidRDefault="007546C8" w:rsidP="004B6CD3">
      <w:pPr>
        <w:jc w:val="both"/>
        <w:rPr>
          <w:color w:val="777777" w:themeColor="background2" w:themeShade="80"/>
          <w:lang w:val="pt"/>
        </w:rPr>
      </w:pPr>
      <w:r w:rsidRPr="003A20E8">
        <w:rPr>
          <w:color w:val="777777" w:themeColor="background2" w:themeShade="80"/>
          <w:lang w:val="pt"/>
        </w:rPr>
        <w:t xml:space="preserve">IMPORTANTE: Este modelo deve ser utilizado exclusivamente como referência, devendo o órgão </w:t>
      </w:r>
      <w:r w:rsidRPr="4E202B65">
        <w:rPr>
          <w:color w:val="777777" w:themeColor="background2" w:themeShade="80"/>
          <w:lang w:val="pt"/>
        </w:rPr>
        <w:t xml:space="preserve">ou </w:t>
      </w:r>
      <w:r w:rsidRPr="2ACE155E">
        <w:rPr>
          <w:color w:val="777777" w:themeColor="background2" w:themeShade="80"/>
          <w:lang w:val="pt"/>
        </w:rPr>
        <w:t>entidade considerar</w:t>
      </w:r>
      <w:r w:rsidRPr="003A20E8">
        <w:rPr>
          <w:color w:val="777777" w:themeColor="background2" w:themeShade="80"/>
          <w:lang w:val="pt"/>
        </w:rPr>
        <w:t xml:space="preserve"> as particularidades técnicas especificas do seu ambiente, bem como observar a boa aderência</w:t>
      </w:r>
      <w:r w:rsidR="00F57984" w:rsidRPr="003A20E8">
        <w:rPr>
          <w:color w:val="777777" w:themeColor="background2" w:themeShade="80"/>
          <w:lang w:val="pt"/>
        </w:rPr>
        <w:t xml:space="preserve"> aos</w:t>
      </w:r>
      <w:r w:rsidRPr="003A20E8">
        <w:rPr>
          <w:color w:val="777777" w:themeColor="background2" w:themeShade="80"/>
          <w:lang w:val="pt"/>
        </w:rPr>
        <w:t xml:space="preserve"> processos internos</w:t>
      </w:r>
      <w:r w:rsidR="00F57984" w:rsidRPr="003A20E8">
        <w:rPr>
          <w:color w:val="777777" w:themeColor="background2" w:themeShade="80"/>
          <w:lang w:val="pt"/>
        </w:rPr>
        <w:t>, a fim de construir uma política que seja adequada a sua realidade.</w:t>
      </w:r>
    </w:p>
    <w:p w14:paraId="50B5F102" w14:textId="77777777" w:rsidR="005023DE" w:rsidRPr="005D3D0C" w:rsidRDefault="005023DE" w:rsidP="004B6CD3">
      <w:pPr>
        <w:jc w:val="both"/>
        <w:rPr>
          <w:color w:val="777777" w:themeColor="background2" w:themeShade="80"/>
          <w:lang w:val="pt"/>
        </w:rPr>
      </w:pPr>
    </w:p>
    <w:p w14:paraId="6EE82B17" w14:textId="6C16DBC1" w:rsidR="005023DE" w:rsidRDefault="005023DE" w:rsidP="2D649369">
      <w:pPr>
        <w:spacing w:line="259" w:lineRule="auto"/>
        <w:jc w:val="both"/>
        <w:rPr>
          <w:rFonts w:eastAsia="Arial" w:cs="Arial"/>
          <w:color w:val="777777" w:themeColor="background2" w:themeShade="80"/>
          <w:lang w:val="pt"/>
        </w:rPr>
      </w:pPr>
      <w:r w:rsidRPr="2D649369">
        <w:rPr>
          <w:color w:val="777777" w:themeColor="background2" w:themeShade="80"/>
          <w:lang w:val="pt"/>
        </w:rPr>
        <w:t xml:space="preserve">Este modelo tem por foco prover diretrizes para o controle de acesso, a fim de atender a necessidade de implementar os controles emergenciais previstos no anexo 5 do </w:t>
      </w:r>
      <w:r w:rsidR="00433426" w:rsidRPr="2D649369">
        <w:rPr>
          <w:color w:val="777777" w:themeColor="background2" w:themeShade="80"/>
          <w:lang w:val="pt"/>
        </w:rPr>
        <w:t xml:space="preserve">Programa de </w:t>
      </w:r>
      <w:r w:rsidR="00D4328F" w:rsidRPr="2D649369">
        <w:rPr>
          <w:color w:val="777777" w:themeColor="background2" w:themeShade="80"/>
          <w:lang w:val="pt"/>
        </w:rPr>
        <w:t>Privacidade e Segurança da Informação</w:t>
      </w:r>
      <w:r w:rsidR="0092377F" w:rsidRPr="2D649369">
        <w:rPr>
          <w:color w:val="777777" w:themeColor="background2" w:themeShade="80"/>
          <w:lang w:val="pt"/>
        </w:rPr>
        <w:t xml:space="preserve"> </w:t>
      </w:r>
      <w:r w:rsidR="002A736C" w:rsidRPr="2D649369">
        <w:rPr>
          <w:color w:val="777777" w:themeColor="background2" w:themeShade="80"/>
          <w:lang w:val="pt"/>
        </w:rPr>
        <w:t>(</w:t>
      </w:r>
      <w:r w:rsidRPr="2D649369">
        <w:rPr>
          <w:color w:val="777777" w:themeColor="background2" w:themeShade="80"/>
          <w:lang w:val="pt"/>
        </w:rPr>
        <w:t>PPSI</w:t>
      </w:r>
      <w:r w:rsidR="00D75C1D" w:rsidRPr="2D649369">
        <w:rPr>
          <w:color w:val="777777" w:themeColor="background2" w:themeShade="80"/>
          <w:lang w:val="pt"/>
        </w:rPr>
        <w:t>)</w:t>
      </w:r>
      <w:r w:rsidRPr="2D649369">
        <w:rPr>
          <w:color w:val="777777" w:themeColor="background2" w:themeShade="80"/>
          <w:lang w:val="pt"/>
        </w:rPr>
        <w:t xml:space="preserve">, contudo, recomenda-se que o órgão </w:t>
      </w:r>
      <w:r w:rsidR="00BC7CDF" w:rsidRPr="2D649369">
        <w:rPr>
          <w:color w:val="777777" w:themeColor="background2" w:themeShade="80"/>
          <w:lang w:val="pt"/>
        </w:rPr>
        <w:t>considere, no mínimo</w:t>
      </w:r>
      <w:r w:rsidRPr="2D649369">
        <w:rPr>
          <w:color w:val="777777" w:themeColor="background2" w:themeShade="80"/>
          <w:lang w:val="pt"/>
        </w:rPr>
        <w:t xml:space="preserve"> as diretrizes </w:t>
      </w:r>
      <w:r w:rsidR="009C74B1" w:rsidRPr="2D649369">
        <w:rPr>
          <w:color w:val="777777" w:themeColor="background2" w:themeShade="80"/>
          <w:lang w:val="pt"/>
        </w:rPr>
        <w:t>gerais</w:t>
      </w:r>
      <w:r w:rsidR="00727F18" w:rsidRPr="2D649369">
        <w:rPr>
          <w:color w:val="777777" w:themeColor="background2" w:themeShade="80"/>
          <w:lang w:val="pt"/>
        </w:rPr>
        <w:t xml:space="preserve"> </w:t>
      </w:r>
      <w:r w:rsidR="00911484" w:rsidRPr="2D649369">
        <w:rPr>
          <w:color w:val="777777" w:themeColor="background2" w:themeShade="80"/>
          <w:lang w:val="pt"/>
        </w:rPr>
        <w:t xml:space="preserve">estabelecidas </w:t>
      </w:r>
      <w:r w:rsidR="00C723CA" w:rsidRPr="2D649369">
        <w:rPr>
          <w:color w:val="777777" w:themeColor="background2" w:themeShade="80"/>
          <w:lang w:val="pt"/>
        </w:rPr>
        <w:t>para implementação da Política de Segurança da Informação</w:t>
      </w:r>
      <w:r w:rsidR="0004169A" w:rsidRPr="2D649369">
        <w:rPr>
          <w:color w:val="777777" w:themeColor="background2" w:themeShade="80"/>
          <w:lang w:val="pt"/>
        </w:rPr>
        <w:t>,</w:t>
      </w:r>
      <w:r w:rsidR="00A619A6" w:rsidRPr="2D649369">
        <w:rPr>
          <w:color w:val="777777" w:themeColor="background2" w:themeShade="80"/>
          <w:lang w:val="pt"/>
        </w:rPr>
        <w:t xml:space="preserve"> </w:t>
      </w:r>
      <w:r w:rsidRPr="2D649369">
        <w:rPr>
          <w:color w:val="777777" w:themeColor="background2" w:themeShade="80"/>
          <w:lang w:val="pt"/>
        </w:rPr>
        <w:t>conforme prevê</w:t>
      </w:r>
      <w:r w:rsidR="007727D2" w:rsidRPr="2D649369">
        <w:rPr>
          <w:color w:val="777777" w:themeColor="background2" w:themeShade="80"/>
          <w:lang w:val="pt"/>
        </w:rPr>
        <w:t xml:space="preserve"> o </w:t>
      </w:r>
      <w:r w:rsidR="482878AA" w:rsidRPr="2D649369">
        <w:rPr>
          <w:color w:val="777777" w:themeColor="background2" w:themeShade="80"/>
          <w:lang w:val="pt"/>
        </w:rPr>
        <w:t>a</w:t>
      </w:r>
      <w:r w:rsidR="007727D2" w:rsidRPr="2D649369">
        <w:rPr>
          <w:color w:val="777777" w:themeColor="background2" w:themeShade="80"/>
          <w:lang w:val="pt"/>
        </w:rPr>
        <w:t>rt.12, Inciso IV,  da Instrução Normativa 01/GSI/PR,</w:t>
      </w:r>
      <w:r w:rsidR="00451CD0" w:rsidRPr="2D649369">
        <w:rPr>
          <w:color w:val="EEEEEE" w:themeColor="background2"/>
          <w:lang w:val="pt"/>
        </w:rPr>
        <w:t xml:space="preserve"> </w:t>
      </w:r>
      <w:r w:rsidR="00451CD0" w:rsidRPr="2D649369">
        <w:rPr>
          <w:color w:val="777777" w:themeColor="background2" w:themeShade="80"/>
          <w:lang w:val="pt"/>
        </w:rPr>
        <w:t xml:space="preserve">em especial </w:t>
      </w:r>
      <w:r w:rsidR="007C305A" w:rsidRPr="2D649369">
        <w:rPr>
          <w:color w:val="777777" w:themeColor="background2" w:themeShade="80"/>
          <w:lang w:val="pt"/>
        </w:rPr>
        <w:t>as diretrizes para controle de acesso (lógico</w:t>
      </w:r>
      <w:r w:rsidR="004F1F7E" w:rsidRPr="2D649369">
        <w:rPr>
          <w:color w:val="777777" w:themeColor="background2" w:themeShade="80"/>
          <w:lang w:val="pt"/>
        </w:rPr>
        <w:t xml:space="preserve"> e f</w:t>
      </w:r>
      <w:r w:rsidR="00591EA6" w:rsidRPr="2D649369">
        <w:rPr>
          <w:color w:val="777777" w:themeColor="background2" w:themeShade="80"/>
          <w:lang w:val="pt"/>
        </w:rPr>
        <w:t xml:space="preserve">ísico), </w:t>
      </w:r>
      <w:r w:rsidR="008E52EC" w:rsidRPr="2D649369">
        <w:rPr>
          <w:color w:val="777777" w:themeColor="background2" w:themeShade="80"/>
          <w:lang w:val="pt"/>
        </w:rPr>
        <w:t>referenciado</w:t>
      </w:r>
      <w:r w:rsidR="00BF3804" w:rsidRPr="2D649369">
        <w:rPr>
          <w:color w:val="777777" w:themeColor="background2" w:themeShade="80"/>
          <w:lang w:val="pt"/>
        </w:rPr>
        <w:t xml:space="preserve"> na alínea </w:t>
      </w:r>
      <w:r w:rsidR="00264EF7" w:rsidRPr="2D649369">
        <w:rPr>
          <w:color w:val="777777" w:themeColor="background2" w:themeShade="80"/>
          <w:lang w:val="pt"/>
        </w:rPr>
        <w:t xml:space="preserve">f do referido inciso. </w:t>
      </w:r>
      <w:r w:rsidR="00264EF7" w:rsidRPr="2D649369">
        <w:rPr>
          <w:rFonts w:eastAsia="Arial" w:cs="Arial"/>
          <w:color w:val="777777" w:themeColor="background2" w:themeShade="80"/>
          <w:lang w:val="pt"/>
        </w:rPr>
        <w:t xml:space="preserve"> </w:t>
      </w:r>
    </w:p>
    <w:p w14:paraId="44BB3552" w14:textId="77777777" w:rsidR="004835C3" w:rsidRDefault="004835C3" w:rsidP="004B6CD3">
      <w:pPr>
        <w:spacing w:before="60" w:after="60"/>
        <w:jc w:val="both"/>
        <w:rPr>
          <w:color w:val="777777" w:themeColor="background2" w:themeShade="80"/>
          <w:lang w:val="pt"/>
        </w:rPr>
      </w:pPr>
    </w:p>
    <w:p w14:paraId="281D9809" w14:textId="3C2724CA" w:rsidR="00FB2F6D" w:rsidRPr="00DB454A" w:rsidRDefault="00FB2F6D" w:rsidP="004B6CD3">
      <w:pPr>
        <w:spacing w:before="60" w:after="60"/>
        <w:jc w:val="both"/>
        <w:rPr>
          <w:rFonts w:cs="Arial"/>
          <w:i/>
          <w:iCs/>
          <w:color w:val="777777" w:themeColor="background2" w:themeShade="80"/>
        </w:rPr>
      </w:pPr>
      <w:r w:rsidRPr="004835C3">
        <w:rPr>
          <w:color w:val="777777" w:themeColor="background2" w:themeShade="80"/>
          <w:lang w:val="pt"/>
        </w:rPr>
        <w:t>Para usar este modelo, basta substituir o texto em cinza p</w:t>
      </w:r>
      <w:r w:rsidRPr="00DB454A">
        <w:rPr>
          <w:color w:val="777777" w:themeColor="background2" w:themeShade="80"/>
          <w:lang w:val="pt"/>
        </w:rPr>
        <w:t xml:space="preserve">or informações personalizadas </w:t>
      </w:r>
      <w:r w:rsidR="00DD6C39" w:rsidRPr="00DB454A">
        <w:rPr>
          <w:color w:val="777777" w:themeColor="background2" w:themeShade="80"/>
          <w:lang w:val="pt"/>
        </w:rPr>
        <w:t>do seu órgão</w:t>
      </w:r>
      <w:r w:rsidR="00DD6C39" w:rsidRPr="004835C3">
        <w:rPr>
          <w:color w:val="777777" w:themeColor="background2" w:themeShade="80"/>
          <w:lang w:val="pt"/>
        </w:rPr>
        <w:t xml:space="preserve"> ou entidade</w:t>
      </w:r>
      <w:r w:rsidRPr="00DB454A">
        <w:rPr>
          <w:color w:val="777777" w:themeColor="background2" w:themeShade="80"/>
          <w:lang w:val="pt"/>
        </w:rPr>
        <w:t>. Quando estiver concluído, exclua todos os textos introdutórios ou de exemplo e converta todo o texto restante em preto antes d</w:t>
      </w:r>
      <w:r w:rsidR="00DD6C39" w:rsidRPr="00DB454A">
        <w:rPr>
          <w:color w:val="777777" w:themeColor="background2" w:themeShade="80"/>
          <w:lang w:val="pt"/>
        </w:rPr>
        <w:t>o processo de aprovação</w:t>
      </w:r>
      <w:r w:rsidRPr="00DB454A">
        <w:rPr>
          <w:color w:val="777777" w:themeColor="background2" w:themeShade="80"/>
          <w:lang w:val="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75"/>
      </w:tblGrid>
      <w:tr w:rsidR="00FB2F6D" w:rsidRPr="0062518F" w14:paraId="51F49040" w14:textId="77777777" w:rsidTr="51750210">
        <w:trPr>
          <w:trHeight w:val="283"/>
        </w:trPr>
        <w:tc>
          <w:tcPr>
            <w:tcW w:w="2395" w:type="dxa"/>
            <w:shd w:val="clear" w:color="auto" w:fill="CADAE8" w:themeFill="accent3"/>
            <w:vAlign w:val="center"/>
          </w:tcPr>
          <w:p w14:paraId="486E634E" w14:textId="73FE096D" w:rsidR="00FB2F6D" w:rsidRPr="0062518F" w:rsidRDefault="00DD6C39" w:rsidP="004B6CD3">
            <w:pPr>
              <w:jc w:val="both"/>
              <w:rPr>
                <w:rFonts w:cs="Arial"/>
                <w:b/>
              </w:rPr>
            </w:pPr>
            <w:r>
              <w:rPr>
                <w:rFonts w:cs="Arial"/>
                <w:b/>
              </w:rPr>
              <w:t>Responsável</w:t>
            </w:r>
          </w:p>
        </w:tc>
        <w:tc>
          <w:tcPr>
            <w:tcW w:w="7675" w:type="dxa"/>
            <w:shd w:val="clear" w:color="auto" w:fill="auto"/>
            <w:vAlign w:val="center"/>
          </w:tcPr>
          <w:p w14:paraId="4DE47F4D" w14:textId="7C1EB9C3" w:rsidR="00FB2F6D" w:rsidRPr="0062518F" w:rsidRDefault="00FB2F6D" w:rsidP="004B6CD3">
            <w:pPr>
              <w:spacing w:after="120"/>
              <w:jc w:val="both"/>
              <w:rPr>
                <w:rFonts w:cs="Arial"/>
                <w:color w:val="808080"/>
              </w:rPr>
            </w:pPr>
            <w:r w:rsidRPr="0062518F">
              <w:rPr>
                <w:color w:val="808080"/>
                <w:lang w:val="pt"/>
              </w:rPr>
              <w:t>Nome</w:t>
            </w:r>
            <w:r w:rsidR="00DD6C39">
              <w:rPr>
                <w:color w:val="808080"/>
                <w:lang w:val="pt"/>
              </w:rPr>
              <w:t xml:space="preserve"> d</w:t>
            </w:r>
            <w:r w:rsidRPr="0062518F">
              <w:rPr>
                <w:color w:val="808080"/>
                <w:lang w:val="pt"/>
              </w:rPr>
              <w:t>a pessoa</w:t>
            </w:r>
            <w:r w:rsidR="00DD6C39">
              <w:rPr>
                <w:color w:val="808080"/>
                <w:lang w:val="pt"/>
              </w:rPr>
              <w:t xml:space="preserve"> ou área</w:t>
            </w:r>
            <w:r w:rsidRPr="0062518F">
              <w:rPr>
                <w:color w:val="808080"/>
                <w:lang w:val="pt"/>
              </w:rPr>
              <w:t xml:space="preserve"> responsável pela gestão desta política.</w:t>
            </w:r>
          </w:p>
        </w:tc>
      </w:tr>
      <w:tr w:rsidR="00FB2F6D" w:rsidRPr="0062518F" w14:paraId="7645D735" w14:textId="77777777" w:rsidTr="51750210">
        <w:trPr>
          <w:trHeight w:val="283"/>
        </w:trPr>
        <w:tc>
          <w:tcPr>
            <w:tcW w:w="2395" w:type="dxa"/>
            <w:shd w:val="clear" w:color="auto" w:fill="CADAE8" w:themeFill="accent3"/>
            <w:vAlign w:val="center"/>
          </w:tcPr>
          <w:p w14:paraId="2E4EDAF1" w14:textId="6B2EBD3E" w:rsidR="00FB2F6D" w:rsidRPr="0062518F" w:rsidRDefault="00FB2F6D" w:rsidP="004B6CD3">
            <w:pPr>
              <w:jc w:val="both"/>
              <w:rPr>
                <w:rFonts w:cs="Arial"/>
                <w:b/>
              </w:rPr>
            </w:pPr>
            <w:r w:rsidRPr="0062518F">
              <w:rPr>
                <w:b/>
                <w:lang w:val="pt"/>
              </w:rPr>
              <w:t>Aprovado</w:t>
            </w:r>
            <w:r w:rsidR="00DD6C39">
              <w:rPr>
                <w:b/>
                <w:lang w:val="pt"/>
              </w:rPr>
              <w:t xml:space="preserve"> por:</w:t>
            </w:r>
          </w:p>
        </w:tc>
        <w:tc>
          <w:tcPr>
            <w:tcW w:w="7675" w:type="dxa"/>
            <w:shd w:val="clear" w:color="auto" w:fill="auto"/>
            <w:vAlign w:val="center"/>
          </w:tcPr>
          <w:p w14:paraId="22321469" w14:textId="6D325C8F" w:rsidR="00FB2F6D" w:rsidRPr="0062518F" w:rsidRDefault="00FB2F6D" w:rsidP="004B6CD3">
            <w:pPr>
              <w:spacing w:after="120"/>
              <w:jc w:val="both"/>
              <w:rPr>
                <w:rFonts w:cs="Arial"/>
                <w:color w:val="808080"/>
              </w:rPr>
            </w:pPr>
            <w:r w:rsidRPr="0062518F">
              <w:rPr>
                <w:color w:val="808080"/>
                <w:lang w:val="pt"/>
              </w:rPr>
              <w:t xml:space="preserve">Nome </w:t>
            </w:r>
            <w:r w:rsidR="00DD6C39">
              <w:rPr>
                <w:color w:val="808080"/>
                <w:lang w:val="pt"/>
              </w:rPr>
              <w:t>d</w:t>
            </w:r>
            <w:r w:rsidRPr="0062518F">
              <w:rPr>
                <w:color w:val="808080"/>
                <w:lang w:val="pt"/>
              </w:rPr>
              <w:t>a pessoa</w:t>
            </w:r>
            <w:r w:rsidR="00DD6C39">
              <w:rPr>
                <w:color w:val="808080"/>
                <w:lang w:val="pt"/>
              </w:rPr>
              <w:t xml:space="preserve"> ou área</w:t>
            </w:r>
            <w:r w:rsidRPr="0062518F">
              <w:rPr>
                <w:color w:val="808080"/>
                <w:lang w:val="pt"/>
              </w:rPr>
              <w:t xml:space="preserve"> responsável pela aprovação </w:t>
            </w:r>
            <w:r w:rsidR="00DD6C39">
              <w:rPr>
                <w:color w:val="808080"/>
                <w:lang w:val="pt"/>
              </w:rPr>
              <w:t xml:space="preserve">e autorização </w:t>
            </w:r>
            <w:r w:rsidRPr="0062518F">
              <w:rPr>
                <w:color w:val="808080"/>
                <w:lang w:val="pt"/>
              </w:rPr>
              <w:t>da implementação desta política.</w:t>
            </w:r>
          </w:p>
        </w:tc>
      </w:tr>
      <w:tr w:rsidR="00FB2F6D" w:rsidRPr="0062518F" w14:paraId="3886A5F7" w14:textId="77777777" w:rsidTr="51750210">
        <w:trPr>
          <w:trHeight w:val="283"/>
        </w:trPr>
        <w:tc>
          <w:tcPr>
            <w:tcW w:w="2395" w:type="dxa"/>
            <w:shd w:val="clear" w:color="auto" w:fill="CADAE8" w:themeFill="accent3"/>
            <w:vAlign w:val="center"/>
          </w:tcPr>
          <w:p w14:paraId="705E0F00" w14:textId="77777777" w:rsidR="00FB2F6D" w:rsidRPr="0062518F" w:rsidRDefault="00FB2F6D" w:rsidP="004B6CD3">
            <w:pPr>
              <w:jc w:val="both"/>
              <w:rPr>
                <w:rFonts w:cs="Arial"/>
                <w:b/>
              </w:rPr>
            </w:pPr>
            <w:r w:rsidRPr="0062518F">
              <w:rPr>
                <w:b/>
                <w:lang w:val="pt"/>
              </w:rPr>
              <w:t>Políticas Relacionadas</w:t>
            </w:r>
          </w:p>
        </w:tc>
        <w:tc>
          <w:tcPr>
            <w:tcW w:w="7675" w:type="dxa"/>
            <w:shd w:val="clear" w:color="auto" w:fill="auto"/>
            <w:vAlign w:val="center"/>
          </w:tcPr>
          <w:p w14:paraId="637271DA" w14:textId="6E8269F7" w:rsidR="00FB2F6D" w:rsidRPr="008C6084" w:rsidRDefault="00DD6C39" w:rsidP="004B6CD3">
            <w:pPr>
              <w:jc w:val="both"/>
              <w:rPr>
                <w:color w:val="777777" w:themeColor="background2" w:themeShade="80"/>
              </w:rPr>
            </w:pPr>
            <w:r w:rsidRPr="51750210">
              <w:rPr>
                <w:color w:val="777777" w:themeColor="background2" w:themeShade="80"/>
                <w:lang w:val="pt"/>
              </w:rPr>
              <w:t xml:space="preserve">Relacione </w:t>
            </w:r>
            <w:r w:rsidR="00FB2F6D" w:rsidRPr="51750210">
              <w:rPr>
                <w:color w:val="777777" w:themeColor="background2" w:themeShade="80"/>
                <w:lang w:val="pt"/>
              </w:rPr>
              <w:t>outras políticas corporativas relacionadas dentro ou externas a este</w:t>
            </w:r>
            <w:r w:rsidRPr="51750210">
              <w:rPr>
                <w:color w:val="777777" w:themeColor="background2" w:themeShade="80"/>
                <w:lang w:val="pt"/>
              </w:rPr>
              <w:t xml:space="preserve"> </w:t>
            </w:r>
            <w:r w:rsidR="004F72F2" w:rsidRPr="51750210">
              <w:rPr>
                <w:color w:val="777777" w:themeColor="background2" w:themeShade="80"/>
                <w:lang w:val="pt"/>
              </w:rPr>
              <w:t>m</w:t>
            </w:r>
            <w:r w:rsidR="1746B41D" w:rsidRPr="51750210">
              <w:rPr>
                <w:color w:val="777777" w:themeColor="background2" w:themeShade="80"/>
                <w:lang w:val="pt"/>
              </w:rPr>
              <w:t>odelo</w:t>
            </w:r>
            <w:r w:rsidR="004F72F2" w:rsidRPr="51750210">
              <w:rPr>
                <w:color w:val="777777" w:themeColor="background2" w:themeShade="80"/>
                <w:lang w:val="pt"/>
              </w:rPr>
              <w:t xml:space="preserve">, por exemplo, </w:t>
            </w:r>
            <w:r w:rsidRPr="51750210">
              <w:rPr>
                <w:color w:val="777777" w:themeColor="background2" w:themeShade="80"/>
                <w:lang w:val="pt"/>
              </w:rPr>
              <w:t>Código de Conduta\</w:t>
            </w:r>
            <w:r w:rsidR="004F72F2" w:rsidRPr="51750210">
              <w:rPr>
                <w:color w:val="777777" w:themeColor="background2" w:themeShade="80"/>
                <w:lang w:val="pt"/>
              </w:rPr>
              <w:t xml:space="preserve">Política de </w:t>
            </w:r>
            <w:r w:rsidRPr="51750210">
              <w:rPr>
                <w:color w:val="777777" w:themeColor="background2" w:themeShade="80"/>
                <w:lang w:val="pt"/>
              </w:rPr>
              <w:t>Senhas \ POSIN</w:t>
            </w:r>
          </w:p>
        </w:tc>
      </w:tr>
      <w:tr w:rsidR="00FB2F6D" w:rsidRPr="0062518F" w14:paraId="75DB4435" w14:textId="77777777" w:rsidTr="51750210">
        <w:trPr>
          <w:trHeight w:val="283"/>
        </w:trPr>
        <w:tc>
          <w:tcPr>
            <w:tcW w:w="2395" w:type="dxa"/>
            <w:shd w:val="clear" w:color="auto" w:fill="CADAE8" w:themeFill="accent3"/>
            <w:vAlign w:val="center"/>
          </w:tcPr>
          <w:p w14:paraId="6BB2EF32" w14:textId="77777777" w:rsidR="00FB2F6D" w:rsidRPr="0062518F" w:rsidRDefault="00FB2F6D" w:rsidP="004B6CD3">
            <w:pPr>
              <w:rPr>
                <w:rFonts w:cs="Arial"/>
                <w:b/>
              </w:rPr>
            </w:pPr>
            <w:r w:rsidRPr="0062518F">
              <w:rPr>
                <w:b/>
                <w:lang w:val="pt"/>
              </w:rPr>
              <w:t>Localização de armazenamento</w:t>
            </w:r>
          </w:p>
        </w:tc>
        <w:tc>
          <w:tcPr>
            <w:tcW w:w="7675" w:type="dxa"/>
            <w:shd w:val="clear" w:color="auto" w:fill="auto"/>
            <w:vAlign w:val="center"/>
          </w:tcPr>
          <w:p w14:paraId="4A8F4873" w14:textId="77777777" w:rsidR="00FB2F6D" w:rsidRPr="0062518F" w:rsidRDefault="00FB2F6D" w:rsidP="004B6CD3">
            <w:pPr>
              <w:spacing w:after="120"/>
              <w:jc w:val="both"/>
              <w:rPr>
                <w:rFonts w:cs="Arial"/>
                <w:color w:val="808080"/>
              </w:rPr>
            </w:pPr>
            <w:r w:rsidRPr="0062518F">
              <w:rPr>
                <w:color w:val="808080"/>
                <w:lang w:val="pt"/>
              </w:rPr>
              <w:t>Descreva a localização física ou digital das cópias desta política.</w:t>
            </w:r>
          </w:p>
        </w:tc>
      </w:tr>
      <w:tr w:rsidR="00FB2F6D" w:rsidRPr="0062518F" w14:paraId="3F143159" w14:textId="77777777" w:rsidTr="51750210">
        <w:trPr>
          <w:trHeight w:val="283"/>
        </w:trPr>
        <w:tc>
          <w:tcPr>
            <w:tcW w:w="2395" w:type="dxa"/>
            <w:shd w:val="clear" w:color="auto" w:fill="CADAE8" w:themeFill="accent3"/>
            <w:vAlign w:val="center"/>
          </w:tcPr>
          <w:p w14:paraId="77D49CB0" w14:textId="569FDEB3" w:rsidR="00FB2F6D" w:rsidRPr="0062518F" w:rsidRDefault="00FB2F6D" w:rsidP="004B6CD3">
            <w:pPr>
              <w:jc w:val="both"/>
              <w:rPr>
                <w:rFonts w:cs="Arial"/>
                <w:b/>
              </w:rPr>
            </w:pPr>
            <w:r w:rsidRPr="0062518F">
              <w:rPr>
                <w:b/>
                <w:lang w:val="pt"/>
              </w:rPr>
              <w:t xml:space="preserve">Data </w:t>
            </w:r>
            <w:r w:rsidR="00DD6C39">
              <w:rPr>
                <w:b/>
                <w:lang w:val="pt"/>
              </w:rPr>
              <w:t>da Aprovação</w:t>
            </w:r>
          </w:p>
        </w:tc>
        <w:tc>
          <w:tcPr>
            <w:tcW w:w="7675" w:type="dxa"/>
            <w:shd w:val="clear" w:color="auto" w:fill="auto"/>
            <w:vAlign w:val="center"/>
          </w:tcPr>
          <w:p w14:paraId="328BFA75" w14:textId="78FA85FD" w:rsidR="00FB2F6D" w:rsidRPr="0062518F" w:rsidRDefault="004A4798" w:rsidP="004B6CD3">
            <w:pPr>
              <w:spacing w:after="120"/>
              <w:jc w:val="both"/>
              <w:rPr>
                <w:rFonts w:cs="Arial"/>
                <w:color w:val="808080"/>
              </w:rPr>
            </w:pPr>
            <w:r>
              <w:rPr>
                <w:color w:val="808080"/>
                <w:lang w:val="pt"/>
              </w:rPr>
              <w:t>D</w:t>
            </w:r>
            <w:r w:rsidR="00FB2F6D" w:rsidRPr="0062518F">
              <w:rPr>
                <w:color w:val="808080"/>
                <w:lang w:val="pt"/>
              </w:rPr>
              <w:t>ata em que essa política entrou em vigor.</w:t>
            </w:r>
          </w:p>
        </w:tc>
      </w:tr>
      <w:tr w:rsidR="00FB2F6D" w:rsidRPr="0062518F" w14:paraId="1B127936" w14:textId="77777777" w:rsidTr="51750210">
        <w:trPr>
          <w:trHeight w:val="283"/>
        </w:trPr>
        <w:tc>
          <w:tcPr>
            <w:tcW w:w="2395" w:type="dxa"/>
            <w:shd w:val="clear" w:color="auto" w:fill="CADAE8" w:themeFill="accent3"/>
            <w:vAlign w:val="center"/>
          </w:tcPr>
          <w:p w14:paraId="04B5EAD1" w14:textId="1C34EC24" w:rsidR="00FB2F6D" w:rsidRPr="0062518F" w:rsidRDefault="00DD6C39" w:rsidP="004B6CD3">
            <w:pPr>
              <w:jc w:val="both"/>
              <w:rPr>
                <w:rFonts w:cs="Arial"/>
                <w:b/>
              </w:rPr>
            </w:pPr>
            <w:r>
              <w:rPr>
                <w:b/>
                <w:lang w:val="pt"/>
              </w:rPr>
              <w:t>D</w:t>
            </w:r>
            <w:r w:rsidR="00FB2F6D" w:rsidRPr="0062518F">
              <w:rPr>
                <w:b/>
                <w:lang w:val="pt"/>
              </w:rPr>
              <w:t>ata de revisão</w:t>
            </w:r>
          </w:p>
        </w:tc>
        <w:tc>
          <w:tcPr>
            <w:tcW w:w="7675" w:type="dxa"/>
            <w:shd w:val="clear" w:color="auto" w:fill="auto"/>
            <w:vAlign w:val="center"/>
          </w:tcPr>
          <w:p w14:paraId="51FE1257" w14:textId="075AF4A3" w:rsidR="00FB2F6D" w:rsidRPr="0062518F" w:rsidRDefault="004A4798" w:rsidP="004B6CD3">
            <w:pPr>
              <w:spacing w:after="120"/>
              <w:jc w:val="both"/>
              <w:rPr>
                <w:rFonts w:cs="Arial"/>
                <w:color w:val="808080"/>
              </w:rPr>
            </w:pPr>
            <w:r>
              <w:rPr>
                <w:color w:val="808080"/>
                <w:lang w:val="pt"/>
              </w:rPr>
              <w:t>D</w:t>
            </w:r>
            <w:r w:rsidR="00FB2F6D" w:rsidRPr="0062518F">
              <w:rPr>
                <w:color w:val="808080"/>
                <w:lang w:val="pt"/>
              </w:rPr>
              <w:t>ata em que esta política pass</w:t>
            </w:r>
            <w:r w:rsidR="00FA4977">
              <w:rPr>
                <w:color w:val="808080"/>
                <w:lang w:val="pt"/>
              </w:rPr>
              <w:t>ou</w:t>
            </w:r>
            <w:r w:rsidR="00FB2F6D" w:rsidRPr="0062518F">
              <w:rPr>
                <w:color w:val="808080"/>
                <w:lang w:val="pt"/>
              </w:rPr>
              <w:t xml:space="preserve"> por revisão e atualização.</w:t>
            </w:r>
          </w:p>
        </w:tc>
      </w:tr>
      <w:tr w:rsidR="004D4817" w:rsidRPr="0062518F" w14:paraId="3772C912" w14:textId="77777777" w:rsidTr="51750210">
        <w:trPr>
          <w:trHeight w:val="283"/>
        </w:trPr>
        <w:tc>
          <w:tcPr>
            <w:tcW w:w="2395" w:type="dxa"/>
            <w:shd w:val="clear" w:color="auto" w:fill="CADAE8" w:themeFill="accent3"/>
            <w:vAlign w:val="center"/>
          </w:tcPr>
          <w:p w14:paraId="30CDB18C" w14:textId="769D8140" w:rsidR="004D4817" w:rsidRDefault="004D4817" w:rsidP="004B6CD3">
            <w:pPr>
              <w:jc w:val="both"/>
              <w:rPr>
                <w:b/>
                <w:lang w:val="pt"/>
              </w:rPr>
            </w:pPr>
            <w:r>
              <w:rPr>
                <w:b/>
                <w:lang w:val="pt"/>
              </w:rPr>
              <w:t>Versão</w:t>
            </w:r>
          </w:p>
        </w:tc>
        <w:tc>
          <w:tcPr>
            <w:tcW w:w="7675" w:type="dxa"/>
            <w:shd w:val="clear" w:color="auto" w:fill="auto"/>
            <w:vAlign w:val="center"/>
          </w:tcPr>
          <w:p w14:paraId="5E211D6D" w14:textId="26D08E55" w:rsidR="004D4817" w:rsidRPr="0062518F" w:rsidRDefault="004D4817" w:rsidP="004B6CD3">
            <w:pPr>
              <w:spacing w:after="120"/>
              <w:jc w:val="both"/>
              <w:rPr>
                <w:color w:val="808080"/>
                <w:lang w:val="pt"/>
              </w:rPr>
            </w:pPr>
            <w:r>
              <w:rPr>
                <w:color w:val="808080"/>
                <w:lang w:val="pt"/>
              </w:rPr>
              <w:t>Indique a versão atual desta política</w:t>
            </w:r>
          </w:p>
        </w:tc>
      </w:tr>
    </w:tbl>
    <w:p w14:paraId="187B230B" w14:textId="1B4A0517" w:rsidR="00B87264" w:rsidRPr="005C111A" w:rsidRDefault="00B87264" w:rsidP="004B6CD3">
      <w:pPr>
        <w:pStyle w:val="Ttulo1"/>
        <w:jc w:val="both"/>
        <w:rPr>
          <w:sz w:val="20"/>
          <w:szCs w:val="20"/>
        </w:rPr>
      </w:pPr>
      <w:bookmarkStart w:id="5" w:name="_Toc169615830"/>
      <w:r w:rsidRPr="2D649369">
        <w:rPr>
          <w:lang w:val="pt"/>
        </w:rPr>
        <w:t>Propósito</w:t>
      </w:r>
      <w:r w:rsidR="00DD6C39" w:rsidRPr="2D649369">
        <w:rPr>
          <w:lang w:val="pt"/>
        </w:rPr>
        <w:t xml:space="preserve"> </w:t>
      </w:r>
      <w:r w:rsidR="00DD6C39" w:rsidRPr="2D649369">
        <w:rPr>
          <w:color w:val="ADADAD" w:themeColor="text1" w:themeTint="66"/>
          <w:lang w:val="pt"/>
        </w:rPr>
        <w:t>[Objetivo da Política]</w:t>
      </w:r>
      <w:r w:rsidR="005C111A" w:rsidRPr="2D649369">
        <w:rPr>
          <w:color w:val="ADADAD" w:themeColor="text1" w:themeTint="66"/>
          <w:sz w:val="20"/>
          <w:szCs w:val="20"/>
          <w:lang w:val="pt"/>
        </w:rPr>
        <w:t xml:space="preserve"> </w:t>
      </w:r>
      <w:r w:rsidR="008B2784" w:rsidRPr="2D649369">
        <w:rPr>
          <w:color w:val="ADADAD" w:themeColor="text1" w:themeTint="66"/>
          <w:sz w:val="20"/>
          <w:szCs w:val="20"/>
          <w:lang w:val="pt"/>
        </w:rPr>
        <w:t xml:space="preserve">conforme IN01 GSI/PR </w:t>
      </w:r>
      <w:r w:rsidR="1689E8E0" w:rsidRPr="2D649369">
        <w:rPr>
          <w:color w:val="ADADAD" w:themeColor="text1" w:themeTint="66"/>
          <w:sz w:val="20"/>
          <w:szCs w:val="20"/>
          <w:lang w:val="pt"/>
        </w:rPr>
        <w:t>a</w:t>
      </w:r>
      <w:r w:rsidR="008B2784" w:rsidRPr="2D649369">
        <w:rPr>
          <w:color w:val="ADADAD" w:themeColor="text1" w:themeTint="66"/>
          <w:sz w:val="20"/>
          <w:szCs w:val="20"/>
          <w:lang w:val="pt"/>
        </w:rPr>
        <w:t>rt.11</w:t>
      </w:r>
      <w:bookmarkEnd w:id="5"/>
    </w:p>
    <w:p w14:paraId="42D9CC22" w14:textId="414E11E3" w:rsidR="00B87264" w:rsidRPr="00877D87" w:rsidRDefault="005C111A" w:rsidP="48626926">
      <w:pPr>
        <w:pStyle w:val="SoKPolicySecondLevelContent"/>
        <w:spacing w:after="120" w:line="259" w:lineRule="auto"/>
        <w:ind w:left="0"/>
        <w:jc w:val="both"/>
        <w:rPr>
          <w:rFonts w:cs="Arial"/>
          <w:i/>
          <w:iCs/>
          <w:color w:val="333333" w:themeColor="text1"/>
        </w:rPr>
      </w:pPr>
      <w:r w:rsidRPr="48626926">
        <w:rPr>
          <w:rFonts w:ascii="Arial" w:hAnsi="Arial" w:cs="Arial"/>
          <w:i/>
          <w:iCs/>
          <w:color w:val="333333" w:themeColor="text1"/>
          <w:sz w:val="20"/>
          <w:lang w:val="pt"/>
        </w:rPr>
        <w:t xml:space="preserve">Levando em consideração </w:t>
      </w:r>
      <w:r w:rsidR="2B646906" w:rsidRPr="48626926">
        <w:rPr>
          <w:rFonts w:ascii="Arial" w:eastAsia="Arial" w:hAnsi="Arial" w:cs="Arial"/>
          <w:i/>
          <w:iCs/>
          <w:color w:val="333333" w:themeColor="text1"/>
          <w:sz w:val="20"/>
          <w:lang w:val="pt"/>
        </w:rPr>
        <w:t>a natureza e a finalidade do órgão ou entidade</w:t>
      </w:r>
      <w:r w:rsidR="007D0F0A" w:rsidRPr="48626926">
        <w:rPr>
          <w:rFonts w:ascii="Arial" w:hAnsi="Arial" w:cs="Arial"/>
          <w:i/>
          <w:iCs/>
          <w:color w:val="333333" w:themeColor="text1"/>
          <w:sz w:val="20"/>
          <w:lang w:val="pt"/>
        </w:rPr>
        <w:t>,</w:t>
      </w:r>
      <w:r w:rsidRPr="48626926">
        <w:rPr>
          <w:rFonts w:ascii="Arial" w:hAnsi="Arial" w:cs="Arial"/>
          <w:i/>
          <w:iCs/>
          <w:color w:val="333333" w:themeColor="text1"/>
          <w:sz w:val="20"/>
          <w:lang w:val="pt"/>
        </w:rPr>
        <w:t xml:space="preserve"> </w:t>
      </w:r>
      <w:r w:rsidR="007D0F0A" w:rsidRPr="48626926">
        <w:rPr>
          <w:rFonts w:ascii="Arial" w:hAnsi="Arial" w:cs="Arial"/>
          <w:i/>
          <w:iCs/>
          <w:color w:val="333333" w:themeColor="text1"/>
          <w:sz w:val="20"/>
          <w:lang w:val="pt"/>
        </w:rPr>
        <w:t>d</w:t>
      </w:r>
      <w:r w:rsidR="00B87264" w:rsidRPr="48626926">
        <w:rPr>
          <w:rFonts w:ascii="Arial" w:hAnsi="Arial" w:cs="Arial"/>
          <w:i/>
          <w:iCs/>
          <w:color w:val="333333" w:themeColor="text1"/>
          <w:sz w:val="20"/>
          <w:lang w:val="pt"/>
        </w:rPr>
        <w:t>escreva os fatores ou circunstâncias que determinam a existência da política</w:t>
      </w:r>
      <w:r w:rsidR="007D0F0A" w:rsidRPr="48626926">
        <w:rPr>
          <w:rFonts w:ascii="Arial" w:hAnsi="Arial" w:cs="Arial"/>
          <w:i/>
          <w:iCs/>
          <w:color w:val="333333" w:themeColor="text1"/>
          <w:sz w:val="20"/>
          <w:lang w:val="pt"/>
        </w:rPr>
        <w:t xml:space="preserve"> de controle de acesso</w:t>
      </w:r>
      <w:r w:rsidR="00B87264" w:rsidRPr="48626926">
        <w:rPr>
          <w:rFonts w:ascii="Arial" w:hAnsi="Arial" w:cs="Arial"/>
          <w:i/>
          <w:iCs/>
          <w:color w:val="333333" w:themeColor="text1"/>
          <w:sz w:val="20"/>
          <w:lang w:val="pt"/>
        </w:rPr>
        <w:t xml:space="preserve">. Além disso, afirmam os objetivos básicos da política e o que a política pretende alcançar. </w:t>
      </w:r>
    </w:p>
    <w:p w14:paraId="37882FDF" w14:textId="0DA46FD8" w:rsidR="003C0468" w:rsidRPr="001C714E" w:rsidRDefault="00AC398C">
      <w:pPr>
        <w:pStyle w:val="SoKPolicySecondLevelContent"/>
        <w:spacing w:after="120"/>
        <w:ind w:left="0"/>
        <w:jc w:val="both"/>
        <w:rPr>
          <w:rFonts w:ascii="Arial" w:hAnsi="Arial" w:cs="Arial"/>
          <w:sz w:val="20"/>
          <w:lang w:val="pt"/>
        </w:rPr>
      </w:pPr>
      <w:r w:rsidRPr="48626926">
        <w:rPr>
          <w:rFonts w:ascii="Arial" w:hAnsi="Arial" w:cs="Arial"/>
          <w:color w:val="333333" w:themeColor="text1"/>
          <w:sz w:val="20"/>
          <w:lang w:val="pt"/>
        </w:rPr>
        <w:t>E</w:t>
      </w:r>
      <w:r w:rsidR="003C0468" w:rsidRPr="48626926">
        <w:rPr>
          <w:rFonts w:ascii="Arial" w:hAnsi="Arial" w:cs="Arial"/>
          <w:color w:val="333333" w:themeColor="text1"/>
          <w:sz w:val="20"/>
          <w:lang w:val="pt"/>
        </w:rPr>
        <w:t>xemplo</w:t>
      </w:r>
      <w:r w:rsidR="003C0468" w:rsidRPr="48626926">
        <w:rPr>
          <w:rFonts w:ascii="Arial" w:hAnsi="Arial" w:cs="Arial"/>
          <w:sz w:val="20"/>
          <w:lang w:val="pt"/>
        </w:rPr>
        <w:t xml:space="preserve">: </w:t>
      </w:r>
      <w:r w:rsidR="00A917FE" w:rsidRPr="48626926">
        <w:rPr>
          <w:rFonts w:ascii="Arial" w:hAnsi="Arial" w:cs="Arial"/>
          <w:sz w:val="20"/>
          <w:lang w:val="pt"/>
        </w:rPr>
        <w:t>A Política de Controle de Acesso</w:t>
      </w:r>
      <w:r w:rsidR="007A42B5" w:rsidRPr="48626926">
        <w:rPr>
          <w:rFonts w:ascii="Arial" w:hAnsi="Arial" w:cs="Arial"/>
          <w:sz w:val="20"/>
          <w:lang w:val="pt"/>
        </w:rPr>
        <w:t xml:space="preserve"> ob</w:t>
      </w:r>
      <w:r w:rsidR="00D43AB5" w:rsidRPr="48626926">
        <w:rPr>
          <w:rFonts w:ascii="Arial" w:hAnsi="Arial" w:cs="Arial"/>
          <w:sz w:val="20"/>
          <w:lang w:val="pt"/>
        </w:rPr>
        <w:t xml:space="preserve">jetiva </w:t>
      </w:r>
      <w:r w:rsidR="00324220" w:rsidRPr="48626926">
        <w:rPr>
          <w:rFonts w:ascii="Arial" w:hAnsi="Arial" w:cs="Arial"/>
          <w:sz w:val="20"/>
          <w:lang w:val="pt"/>
        </w:rPr>
        <w:t xml:space="preserve">estabelecer controles de identificação, autenticação e autorização para </w:t>
      </w:r>
      <w:r w:rsidR="003C0468" w:rsidRPr="48626926">
        <w:rPr>
          <w:rFonts w:ascii="Arial" w:hAnsi="Arial" w:cs="Arial"/>
          <w:sz w:val="20"/>
          <w:lang w:val="pt"/>
        </w:rPr>
        <w:t xml:space="preserve">salvaguardar as informações </w:t>
      </w:r>
      <w:r w:rsidR="003C0468" w:rsidRPr="001C714E">
        <w:rPr>
          <w:rFonts w:ascii="Arial" w:hAnsi="Arial" w:cs="Arial"/>
          <w:sz w:val="20"/>
          <w:lang w:val="pt"/>
        </w:rPr>
        <w:t xml:space="preserve">do </w:t>
      </w:r>
      <w:r w:rsidR="000E4B04" w:rsidRPr="001C714E">
        <w:rPr>
          <w:rFonts w:ascii="Arial" w:hAnsi="Arial" w:cs="Arial"/>
          <w:color w:val="777777" w:themeColor="background2" w:themeShade="80"/>
          <w:sz w:val="20"/>
          <w:lang w:val="pt"/>
        </w:rPr>
        <w:t>[Nome do órgão ou entidade],</w:t>
      </w:r>
      <w:r w:rsidR="003C0468" w:rsidRPr="001C714E">
        <w:rPr>
          <w:rFonts w:ascii="Arial" w:hAnsi="Arial" w:cs="Arial"/>
          <w:color w:val="333333" w:themeColor="text1"/>
          <w:sz w:val="20"/>
          <w:lang w:val="pt"/>
        </w:rPr>
        <w:t xml:space="preserve"> </w:t>
      </w:r>
      <w:r w:rsidR="003C0468" w:rsidRPr="001C714E">
        <w:rPr>
          <w:rFonts w:ascii="Arial" w:hAnsi="Arial" w:cs="Arial"/>
          <w:sz w:val="20"/>
          <w:lang w:val="pt"/>
        </w:rPr>
        <w:t xml:space="preserve">estejam elas em </w:t>
      </w:r>
      <w:r w:rsidR="00324220" w:rsidRPr="001C714E">
        <w:rPr>
          <w:rFonts w:ascii="Arial" w:hAnsi="Arial" w:cs="Arial"/>
          <w:sz w:val="20"/>
          <w:lang w:val="pt"/>
        </w:rPr>
        <w:t xml:space="preserve">qualquer </w:t>
      </w:r>
      <w:r w:rsidR="003C0468" w:rsidRPr="001C714E">
        <w:rPr>
          <w:rFonts w:ascii="Arial" w:hAnsi="Arial" w:cs="Arial"/>
          <w:sz w:val="20"/>
          <w:lang w:val="pt"/>
        </w:rPr>
        <w:t>meio</w:t>
      </w:r>
      <w:r w:rsidR="00324220" w:rsidRPr="001C714E">
        <w:rPr>
          <w:rFonts w:ascii="Arial" w:hAnsi="Arial" w:cs="Arial"/>
          <w:sz w:val="20"/>
          <w:lang w:val="pt"/>
        </w:rPr>
        <w:t>, seja</w:t>
      </w:r>
      <w:r w:rsidR="003C0468" w:rsidRPr="001C714E">
        <w:rPr>
          <w:rFonts w:ascii="Arial" w:hAnsi="Arial" w:cs="Arial"/>
          <w:sz w:val="20"/>
          <w:lang w:val="pt"/>
        </w:rPr>
        <w:t xml:space="preserve"> </w:t>
      </w:r>
      <w:r w:rsidR="00324220" w:rsidRPr="001C714E">
        <w:rPr>
          <w:rFonts w:ascii="Arial" w:hAnsi="Arial" w:cs="Arial"/>
          <w:sz w:val="20"/>
          <w:lang w:val="pt"/>
        </w:rPr>
        <w:t xml:space="preserve">digital </w:t>
      </w:r>
      <w:r w:rsidR="003C0468" w:rsidRPr="001C714E">
        <w:rPr>
          <w:rFonts w:ascii="Arial" w:hAnsi="Arial" w:cs="Arial"/>
          <w:sz w:val="20"/>
          <w:lang w:val="pt"/>
        </w:rPr>
        <w:t xml:space="preserve">ou físico, </w:t>
      </w:r>
      <w:r w:rsidR="003B640C" w:rsidRPr="001C714E">
        <w:rPr>
          <w:rFonts w:ascii="Arial" w:hAnsi="Arial" w:cs="Arial"/>
          <w:sz w:val="20"/>
          <w:lang w:val="pt"/>
        </w:rPr>
        <w:t>a fim de evitar a quebra da segurança da informação</w:t>
      </w:r>
      <w:r w:rsidR="00A4532F" w:rsidRPr="001C714E">
        <w:rPr>
          <w:rFonts w:ascii="Arial" w:hAnsi="Arial" w:cs="Arial"/>
          <w:sz w:val="20"/>
          <w:lang w:val="pt"/>
        </w:rPr>
        <w:t xml:space="preserve"> e</w:t>
      </w:r>
      <w:r w:rsidR="003C0468" w:rsidRPr="001C714E">
        <w:rPr>
          <w:rFonts w:ascii="Arial" w:hAnsi="Arial" w:cs="Arial"/>
          <w:sz w:val="20"/>
          <w:lang w:val="pt"/>
        </w:rPr>
        <w:t xml:space="preserve"> quaisquer acessos não autorizados que implique em risco de destruição,</w:t>
      </w:r>
      <w:r w:rsidR="00324220" w:rsidRPr="001C714E">
        <w:rPr>
          <w:rFonts w:ascii="Arial" w:hAnsi="Arial" w:cs="Arial"/>
          <w:sz w:val="20"/>
          <w:lang w:val="pt"/>
        </w:rPr>
        <w:t xml:space="preserve"> alteração,</w:t>
      </w:r>
      <w:r w:rsidR="003C0468" w:rsidRPr="001C714E">
        <w:rPr>
          <w:rFonts w:ascii="Arial" w:hAnsi="Arial" w:cs="Arial"/>
          <w:sz w:val="20"/>
          <w:lang w:val="pt"/>
        </w:rPr>
        <w:t xml:space="preserve"> perda, roubo ou divulgação indevida.</w:t>
      </w:r>
    </w:p>
    <w:p w14:paraId="1F1BD06E" w14:textId="77777777" w:rsidR="006E0F83" w:rsidRPr="001C714E" w:rsidRDefault="006E0F83" w:rsidP="006E0F83">
      <w:pPr>
        <w:pStyle w:val="SoKPolicySecondLevelContent"/>
        <w:spacing w:after="120"/>
        <w:ind w:left="0"/>
        <w:jc w:val="both"/>
        <w:rPr>
          <w:rFonts w:ascii="Arial" w:hAnsi="Arial" w:cs="Arial"/>
          <w:iCs/>
          <w:sz w:val="20"/>
          <w:lang w:val="pt"/>
        </w:rPr>
      </w:pPr>
      <w:r w:rsidRPr="001C714E">
        <w:rPr>
          <w:rFonts w:ascii="Arial" w:hAnsi="Arial" w:cs="Arial"/>
          <w:iCs/>
          <w:sz w:val="20"/>
          <w:lang w:val="pt"/>
        </w:rPr>
        <w:t>Sem controles de autorização, identificação e autenticação, existe o risco potencial de que os sistemas de informação possam ser acessados ilicitamente e que a segurança desses sistemas de informação seja comprometida.</w:t>
      </w:r>
    </w:p>
    <w:p w14:paraId="5E8E6BD5" w14:textId="42EF3FDB" w:rsidR="004A67CB" w:rsidRPr="001C714E" w:rsidRDefault="00AC47BC" w:rsidP="004B6CD3">
      <w:pPr>
        <w:pStyle w:val="SoKPolicySecondLevelContent"/>
        <w:spacing w:after="120"/>
        <w:ind w:left="0"/>
        <w:jc w:val="both"/>
        <w:rPr>
          <w:rFonts w:ascii="Arial" w:hAnsi="Arial" w:cs="Arial"/>
          <w:iCs/>
          <w:sz w:val="20"/>
          <w:lang w:val="pt"/>
        </w:rPr>
      </w:pPr>
      <w:r w:rsidRPr="001C714E">
        <w:rPr>
          <w:rFonts w:ascii="Arial" w:hAnsi="Arial" w:cs="Arial"/>
          <w:iCs/>
          <w:sz w:val="20"/>
          <w:lang w:val="pt"/>
        </w:rPr>
        <w:t>Considera-se, portanto, que as</w:t>
      </w:r>
      <w:r w:rsidR="004F042D" w:rsidRPr="001C714E">
        <w:rPr>
          <w:rFonts w:ascii="Arial" w:hAnsi="Arial" w:cs="Arial"/>
          <w:iCs/>
          <w:sz w:val="20"/>
          <w:lang w:val="pt"/>
        </w:rPr>
        <w:t xml:space="preserve"> </w:t>
      </w:r>
      <w:r w:rsidR="00DD6C39" w:rsidRPr="001C714E">
        <w:rPr>
          <w:rFonts w:ascii="Arial" w:hAnsi="Arial" w:cs="Arial"/>
          <w:iCs/>
          <w:sz w:val="20"/>
          <w:lang w:val="pt"/>
        </w:rPr>
        <w:t>credenciais</w:t>
      </w:r>
      <w:r w:rsidRPr="001C714E">
        <w:rPr>
          <w:rFonts w:ascii="Arial" w:hAnsi="Arial" w:cs="Arial"/>
          <w:iCs/>
          <w:sz w:val="20"/>
          <w:lang w:val="pt"/>
        </w:rPr>
        <w:t>:</w:t>
      </w:r>
      <w:r w:rsidR="00DD6C39" w:rsidRPr="001C714E">
        <w:rPr>
          <w:rFonts w:ascii="Arial" w:hAnsi="Arial" w:cs="Arial"/>
          <w:iCs/>
          <w:sz w:val="20"/>
          <w:lang w:val="pt"/>
        </w:rPr>
        <w:t xml:space="preserve"> crachá de identificação</w:t>
      </w:r>
      <w:r w:rsidRPr="001C714E">
        <w:rPr>
          <w:rFonts w:ascii="Arial" w:hAnsi="Arial" w:cs="Arial"/>
          <w:iCs/>
          <w:sz w:val="20"/>
          <w:lang w:val="pt"/>
        </w:rPr>
        <w:t xml:space="preserve"> funcional</w:t>
      </w:r>
      <w:r w:rsidR="00DD6C39" w:rsidRPr="001C714E">
        <w:rPr>
          <w:rFonts w:ascii="Arial" w:hAnsi="Arial" w:cs="Arial"/>
          <w:iCs/>
          <w:color w:val="ADADAD" w:themeColor="text1" w:themeTint="66"/>
          <w:sz w:val="20"/>
          <w:lang w:val="pt"/>
        </w:rPr>
        <w:t xml:space="preserve"> </w:t>
      </w:r>
      <w:r w:rsidR="00DD6C39" w:rsidRPr="001C714E">
        <w:rPr>
          <w:rFonts w:ascii="Arial" w:hAnsi="Arial" w:cs="Arial"/>
          <w:iCs/>
          <w:sz w:val="20"/>
          <w:lang w:val="pt"/>
        </w:rPr>
        <w:t>e logins de acesso</w:t>
      </w:r>
      <w:r w:rsidR="004F042D" w:rsidRPr="001C714E">
        <w:rPr>
          <w:rFonts w:ascii="Arial" w:hAnsi="Arial" w:cs="Arial"/>
          <w:iCs/>
          <w:sz w:val="20"/>
          <w:lang w:val="pt"/>
        </w:rPr>
        <w:t xml:space="preserve"> do</w:t>
      </w:r>
      <w:r w:rsidR="00DD6C39" w:rsidRPr="001C714E">
        <w:rPr>
          <w:rFonts w:ascii="Arial" w:hAnsi="Arial" w:cs="Arial"/>
          <w:iCs/>
          <w:sz w:val="20"/>
          <w:lang w:val="pt"/>
        </w:rPr>
        <w:t>s</w:t>
      </w:r>
      <w:r w:rsidR="004F042D" w:rsidRPr="001C714E">
        <w:rPr>
          <w:rFonts w:ascii="Arial" w:hAnsi="Arial" w:cs="Arial"/>
          <w:iCs/>
          <w:sz w:val="20"/>
          <w:lang w:val="pt"/>
        </w:rPr>
        <w:t xml:space="preserve"> sistema</w:t>
      </w:r>
      <w:r w:rsidR="00DD6C39" w:rsidRPr="001C714E">
        <w:rPr>
          <w:rFonts w:ascii="Arial" w:hAnsi="Arial" w:cs="Arial"/>
          <w:iCs/>
          <w:sz w:val="20"/>
          <w:lang w:val="pt"/>
        </w:rPr>
        <w:t>s</w:t>
      </w:r>
      <w:r w:rsidR="004F042D" w:rsidRPr="001C714E">
        <w:rPr>
          <w:rFonts w:ascii="Arial" w:hAnsi="Arial" w:cs="Arial"/>
          <w:iCs/>
          <w:sz w:val="20"/>
          <w:lang w:val="pt"/>
        </w:rPr>
        <w:t xml:space="preserve"> de informações</w:t>
      </w:r>
      <w:r w:rsidR="00DD6C39" w:rsidRPr="001C714E">
        <w:rPr>
          <w:rFonts w:ascii="Arial" w:hAnsi="Arial" w:cs="Arial"/>
          <w:iCs/>
          <w:sz w:val="20"/>
          <w:lang w:val="pt"/>
        </w:rPr>
        <w:t>,</w:t>
      </w:r>
      <w:r w:rsidR="004F042D" w:rsidRPr="001C714E">
        <w:rPr>
          <w:rFonts w:ascii="Arial" w:hAnsi="Arial" w:cs="Arial"/>
          <w:iCs/>
          <w:sz w:val="20"/>
          <w:lang w:val="pt"/>
        </w:rPr>
        <w:t xml:space="preserve"> são</w:t>
      </w:r>
      <w:r w:rsidR="00DD6C39" w:rsidRPr="001C714E">
        <w:rPr>
          <w:rFonts w:ascii="Arial" w:hAnsi="Arial" w:cs="Arial"/>
          <w:iCs/>
          <w:sz w:val="20"/>
          <w:lang w:val="pt"/>
        </w:rPr>
        <w:t xml:space="preserve"> pessoais e intransferíveis e são</w:t>
      </w:r>
      <w:r w:rsidR="004F042D" w:rsidRPr="001C714E">
        <w:rPr>
          <w:rFonts w:ascii="Arial" w:hAnsi="Arial" w:cs="Arial"/>
          <w:iCs/>
          <w:sz w:val="20"/>
          <w:lang w:val="pt"/>
        </w:rPr>
        <w:t xml:space="preserve"> o único método legítimo pelo qual o</w:t>
      </w:r>
      <w:r w:rsidR="00DD6C39" w:rsidRPr="001C714E">
        <w:rPr>
          <w:rFonts w:ascii="Arial" w:hAnsi="Arial" w:cs="Arial"/>
          <w:iCs/>
          <w:sz w:val="20"/>
          <w:lang w:val="pt"/>
        </w:rPr>
        <w:t xml:space="preserve"> direito de acesso físico e/ou lógico podem</w:t>
      </w:r>
      <w:r w:rsidR="004F042D" w:rsidRPr="001C714E">
        <w:rPr>
          <w:rFonts w:ascii="Arial" w:hAnsi="Arial" w:cs="Arial"/>
          <w:iCs/>
          <w:sz w:val="20"/>
          <w:lang w:val="pt"/>
        </w:rPr>
        <w:t xml:space="preserve"> ser </w:t>
      </w:r>
      <w:r w:rsidR="00DD6C39" w:rsidRPr="001C714E">
        <w:rPr>
          <w:rFonts w:ascii="Arial" w:hAnsi="Arial" w:cs="Arial"/>
          <w:iCs/>
          <w:sz w:val="20"/>
          <w:lang w:val="pt"/>
        </w:rPr>
        <w:t>exercidos</w:t>
      </w:r>
      <w:r w:rsidR="004F042D" w:rsidRPr="001C714E">
        <w:rPr>
          <w:rFonts w:ascii="Arial" w:hAnsi="Arial" w:cs="Arial"/>
          <w:iCs/>
          <w:sz w:val="20"/>
          <w:lang w:val="pt"/>
        </w:rPr>
        <w:t xml:space="preserve">. </w:t>
      </w:r>
    </w:p>
    <w:p w14:paraId="49CC6ADF" w14:textId="04D3A938" w:rsidR="00872427" w:rsidRDefault="5C17CFDC" w:rsidP="28D2326F">
      <w:pPr>
        <w:pStyle w:val="SoKPolicySecondLevelContent"/>
        <w:spacing w:after="120"/>
        <w:ind w:left="0"/>
        <w:jc w:val="both"/>
        <w:rPr>
          <w:rFonts w:ascii="Arial" w:hAnsi="Arial" w:cs="Arial"/>
          <w:sz w:val="20"/>
          <w:lang w:val="pt"/>
        </w:rPr>
      </w:pPr>
      <w:r w:rsidRPr="28D2326F">
        <w:rPr>
          <w:rFonts w:ascii="Arial" w:hAnsi="Arial" w:cs="Arial"/>
          <w:sz w:val="20"/>
          <w:lang w:val="pt"/>
        </w:rPr>
        <w:t xml:space="preserve">Os controles de autorização, identificação e autenticação garantem que apenas usuários </w:t>
      </w:r>
      <w:r w:rsidR="62EEDE18" w:rsidRPr="28D2326F">
        <w:rPr>
          <w:rFonts w:ascii="Arial" w:hAnsi="Arial" w:cs="Arial"/>
          <w:sz w:val="20"/>
          <w:lang w:val="pt"/>
        </w:rPr>
        <w:t>autorizados</w:t>
      </w:r>
      <w:r w:rsidR="028D0F5E" w:rsidRPr="28D2326F">
        <w:rPr>
          <w:rFonts w:ascii="Arial" w:hAnsi="Arial" w:cs="Arial"/>
          <w:sz w:val="20"/>
          <w:lang w:val="pt"/>
        </w:rPr>
        <w:t xml:space="preserve"> tenham acesso físico ou</w:t>
      </w:r>
      <w:r w:rsidRPr="28D2326F">
        <w:rPr>
          <w:rFonts w:ascii="Arial" w:hAnsi="Arial" w:cs="Arial"/>
          <w:sz w:val="20"/>
          <w:lang w:val="pt"/>
        </w:rPr>
        <w:t xml:space="preserve"> façam uso d</w:t>
      </w:r>
      <w:r w:rsidR="028D0F5E" w:rsidRPr="28D2326F">
        <w:rPr>
          <w:rFonts w:ascii="Arial" w:hAnsi="Arial" w:cs="Arial"/>
          <w:sz w:val="20"/>
          <w:lang w:val="pt"/>
        </w:rPr>
        <w:t>os</w:t>
      </w:r>
      <w:r w:rsidRPr="28D2326F">
        <w:rPr>
          <w:rFonts w:ascii="Arial" w:hAnsi="Arial" w:cs="Arial"/>
          <w:sz w:val="20"/>
          <w:lang w:val="pt"/>
        </w:rPr>
        <w:t xml:space="preserve"> sistemas de informação</w:t>
      </w:r>
      <w:r w:rsidR="028D0F5E" w:rsidRPr="28D2326F">
        <w:rPr>
          <w:rFonts w:ascii="Arial" w:hAnsi="Arial" w:cs="Arial"/>
          <w:sz w:val="20"/>
          <w:lang w:val="pt"/>
        </w:rPr>
        <w:t xml:space="preserve"> do</w:t>
      </w:r>
      <w:r w:rsidR="028D0F5E" w:rsidRPr="28D2326F">
        <w:rPr>
          <w:rFonts w:ascii="Arial" w:hAnsi="Arial" w:cs="Arial"/>
          <w:color w:val="808080" w:themeColor="accent6" w:themeShade="80"/>
          <w:sz w:val="20"/>
          <w:lang w:val="pt"/>
        </w:rPr>
        <w:t xml:space="preserve"> [</w:t>
      </w:r>
      <w:r w:rsidR="77B5C8B1" w:rsidRPr="28D2326F">
        <w:rPr>
          <w:rFonts w:ascii="Arial" w:hAnsi="Arial" w:cs="Arial"/>
          <w:color w:val="777777" w:themeColor="background2" w:themeShade="80"/>
          <w:sz w:val="20"/>
          <w:lang w:val="pt"/>
        </w:rPr>
        <w:t>Nome do órgão ou entidade</w:t>
      </w:r>
      <w:r w:rsidR="028D0F5E" w:rsidRPr="28D2326F">
        <w:rPr>
          <w:rFonts w:ascii="Arial" w:hAnsi="Arial" w:cs="Arial"/>
          <w:color w:val="777777" w:themeColor="background2" w:themeShade="80"/>
          <w:sz w:val="20"/>
          <w:lang w:val="pt"/>
        </w:rPr>
        <w:t>]</w:t>
      </w:r>
      <w:r w:rsidRPr="28D2326F">
        <w:rPr>
          <w:rFonts w:ascii="Arial" w:hAnsi="Arial" w:cs="Arial"/>
          <w:color w:val="777777" w:themeColor="background2" w:themeShade="80"/>
          <w:sz w:val="20"/>
          <w:lang w:val="pt"/>
        </w:rPr>
        <w:t xml:space="preserve">. </w:t>
      </w:r>
    </w:p>
    <w:p w14:paraId="2C06CCF3" w14:textId="0FEB1D36" w:rsidR="00B87264" w:rsidRPr="0062518F" w:rsidRDefault="00DD6C39" w:rsidP="004B6CD3">
      <w:pPr>
        <w:pStyle w:val="Ttulo1"/>
        <w:jc w:val="both"/>
        <w:rPr>
          <w:color w:val="ADADAD" w:themeColor="text1" w:themeTint="66"/>
          <w:sz w:val="20"/>
          <w:szCs w:val="20"/>
          <w:lang w:val="pt"/>
        </w:rPr>
      </w:pPr>
      <w:bookmarkStart w:id="6" w:name="_Toc169615831"/>
      <w:r w:rsidRPr="2D649369">
        <w:rPr>
          <w:lang w:val="pt"/>
        </w:rPr>
        <w:t xml:space="preserve">Escopo </w:t>
      </w:r>
      <w:r w:rsidRPr="2D649369">
        <w:rPr>
          <w:color w:val="ADADAD" w:themeColor="text1" w:themeTint="66"/>
          <w:lang w:val="pt"/>
        </w:rPr>
        <w:t>[Amplitude, alcance da Política]</w:t>
      </w:r>
      <w:r w:rsidR="005C111A" w:rsidRPr="2D649369">
        <w:rPr>
          <w:color w:val="ADADAD" w:themeColor="text1" w:themeTint="66"/>
          <w:lang w:val="pt"/>
        </w:rPr>
        <w:t xml:space="preserve"> </w:t>
      </w:r>
      <w:r w:rsidR="005C111A" w:rsidRPr="2D649369">
        <w:rPr>
          <w:color w:val="ADADAD" w:themeColor="text1" w:themeTint="66"/>
          <w:sz w:val="20"/>
          <w:szCs w:val="20"/>
          <w:lang w:val="pt"/>
        </w:rPr>
        <w:t xml:space="preserve">conforme IN01 GSI/PR </w:t>
      </w:r>
      <w:r w:rsidR="2FD98F42" w:rsidRPr="2D649369">
        <w:rPr>
          <w:color w:val="ADADAD" w:themeColor="text1" w:themeTint="66"/>
          <w:sz w:val="20"/>
          <w:szCs w:val="20"/>
          <w:lang w:val="pt"/>
        </w:rPr>
        <w:t>a</w:t>
      </w:r>
      <w:r w:rsidR="005C111A" w:rsidRPr="2D649369">
        <w:rPr>
          <w:color w:val="ADADAD" w:themeColor="text1" w:themeTint="66"/>
          <w:sz w:val="20"/>
          <w:szCs w:val="20"/>
          <w:lang w:val="pt"/>
        </w:rPr>
        <w:t>rt.12 item I</w:t>
      </w:r>
      <w:bookmarkEnd w:id="6"/>
    </w:p>
    <w:p w14:paraId="4FF87ABA" w14:textId="3D97C941" w:rsidR="00B87264" w:rsidRPr="00F46558" w:rsidRDefault="00B87264" w:rsidP="004B6CD3">
      <w:pPr>
        <w:jc w:val="both"/>
        <w:rPr>
          <w:rFonts w:cs="Arial"/>
          <w:i/>
          <w:iCs/>
          <w:color w:val="808080"/>
        </w:rPr>
      </w:pPr>
      <w:r w:rsidRPr="00F46558">
        <w:rPr>
          <w:i/>
          <w:iCs/>
          <w:color w:val="808080"/>
          <w:lang w:val="pt"/>
        </w:rPr>
        <w:t xml:space="preserve">Defina a quem e a quais sistemas esta política se aplica. Liste os </w:t>
      </w:r>
      <w:r w:rsidR="00630646">
        <w:rPr>
          <w:i/>
          <w:iCs/>
          <w:color w:val="808080"/>
          <w:lang w:val="pt"/>
        </w:rPr>
        <w:t>agentes públicos e colaboradores</w:t>
      </w:r>
      <w:r w:rsidR="00D81D3C">
        <w:rPr>
          <w:i/>
          <w:iCs/>
          <w:color w:val="808080"/>
          <w:lang w:val="pt"/>
        </w:rPr>
        <w:t xml:space="preserve"> </w:t>
      </w:r>
      <w:r w:rsidRPr="00F46558">
        <w:rPr>
          <w:i/>
          <w:iCs/>
          <w:color w:val="808080"/>
          <w:lang w:val="pt"/>
        </w:rPr>
        <w:t xml:space="preserve">necessários para cumprir ou simplesmente indique "todos" se todos devem cumprir. Também indique quaisquer exclusões ou </w:t>
      </w:r>
      <w:r w:rsidRPr="00F46558">
        <w:rPr>
          <w:i/>
          <w:iCs/>
          <w:color w:val="808080"/>
          <w:lang w:val="pt"/>
        </w:rPr>
        <w:lastRenderedPageBreak/>
        <w:t>exceções</w:t>
      </w:r>
      <w:r w:rsidR="001D6509" w:rsidRPr="00F46558">
        <w:rPr>
          <w:i/>
          <w:iCs/>
          <w:color w:val="808080"/>
          <w:lang w:val="pt"/>
        </w:rPr>
        <w:t xml:space="preserve"> que estejam</w:t>
      </w:r>
      <w:r w:rsidRPr="00F46558">
        <w:rPr>
          <w:i/>
          <w:iCs/>
          <w:lang w:val="pt"/>
        </w:rPr>
        <w:t xml:space="preserve"> </w:t>
      </w:r>
      <w:r w:rsidR="004F72F2" w:rsidRPr="00F46558">
        <w:rPr>
          <w:i/>
          <w:iCs/>
          <w:color w:val="808080"/>
          <w:lang w:val="pt"/>
        </w:rPr>
        <w:t>fora de escopo,</w:t>
      </w:r>
      <w:r w:rsidRPr="00F46558">
        <w:rPr>
          <w:i/>
          <w:iCs/>
          <w:lang w:val="pt"/>
        </w:rPr>
        <w:t xml:space="preserve"> </w:t>
      </w:r>
      <w:r w:rsidRPr="00F46558">
        <w:rPr>
          <w:i/>
          <w:iCs/>
          <w:color w:val="808080"/>
          <w:lang w:val="pt"/>
        </w:rPr>
        <w:t>ou seja, essas pessoas, elementos</w:t>
      </w:r>
      <w:r w:rsidRPr="00F46558">
        <w:rPr>
          <w:i/>
          <w:iCs/>
          <w:lang w:val="pt"/>
        </w:rPr>
        <w:t xml:space="preserve"> </w:t>
      </w:r>
      <w:r w:rsidRPr="00F46558">
        <w:rPr>
          <w:i/>
          <w:iCs/>
          <w:color w:val="808080"/>
          <w:lang w:val="pt"/>
        </w:rPr>
        <w:t>ou situações que não estejam cobertas por esta política ou onde uma consideração especial possa ser feita.</w:t>
      </w:r>
    </w:p>
    <w:p w14:paraId="48495D7E" w14:textId="77777777" w:rsidR="00AD765B" w:rsidRPr="001C714E" w:rsidRDefault="00AD765B" w:rsidP="48626926">
      <w:pPr>
        <w:pStyle w:val="SoKPolicySecondLevelContent"/>
        <w:spacing w:after="120"/>
        <w:ind w:left="168"/>
        <w:jc w:val="both"/>
        <w:rPr>
          <w:rFonts w:ascii="Arial" w:hAnsi="Arial" w:cs="Arial"/>
          <w:sz w:val="20"/>
          <w:lang w:val="pt"/>
        </w:rPr>
      </w:pPr>
    </w:p>
    <w:p w14:paraId="1EF76E9F" w14:textId="5EE9BECB" w:rsidR="00DD6C39" w:rsidRPr="00AB3741" w:rsidRDefault="00C425F4" w:rsidP="48626926">
      <w:pPr>
        <w:pStyle w:val="SoKPolicySecondLevelContent"/>
        <w:spacing w:after="120"/>
        <w:ind w:left="168"/>
        <w:jc w:val="both"/>
        <w:rPr>
          <w:rFonts w:ascii="Arial" w:hAnsi="Arial" w:cs="Arial"/>
          <w:i/>
          <w:iCs/>
          <w:color w:val="808080" w:themeColor="background1" w:themeShade="80"/>
          <w:sz w:val="20"/>
          <w:lang w:val="pt"/>
        </w:rPr>
      </w:pPr>
      <w:r w:rsidRPr="001C714E">
        <w:rPr>
          <w:rFonts w:ascii="Arial" w:hAnsi="Arial" w:cs="Arial"/>
          <w:sz w:val="20"/>
          <w:lang w:val="pt"/>
        </w:rPr>
        <w:t>Esta Política</w:t>
      </w:r>
      <w:r w:rsidR="00704503" w:rsidRPr="001C714E">
        <w:rPr>
          <w:rFonts w:ascii="Arial" w:hAnsi="Arial" w:cs="Arial"/>
          <w:sz w:val="20"/>
          <w:lang w:val="pt"/>
        </w:rPr>
        <w:t xml:space="preserve"> se aplica </w:t>
      </w:r>
      <w:r w:rsidR="00AB3741" w:rsidRPr="001C714E">
        <w:rPr>
          <w:rFonts w:ascii="Arial" w:hAnsi="Arial" w:cs="Arial"/>
          <w:sz w:val="20"/>
          <w:lang w:val="pt"/>
        </w:rPr>
        <w:t xml:space="preserve">a todas as informações, cuja </w:t>
      </w:r>
      <w:r w:rsidR="00043034" w:rsidRPr="001C714E">
        <w:rPr>
          <w:rFonts w:ascii="Arial" w:hAnsi="Arial" w:cs="Arial"/>
          <w:sz w:val="20"/>
          <w:lang w:val="pt"/>
        </w:rPr>
        <w:t xml:space="preserve">o </w:t>
      </w:r>
      <w:r w:rsidR="00043034" w:rsidRPr="001C714E">
        <w:rPr>
          <w:rFonts w:ascii="Arial" w:hAnsi="Arial" w:cs="Arial"/>
          <w:color w:val="777777" w:themeColor="background2" w:themeShade="80"/>
          <w:sz w:val="20"/>
          <w:lang w:val="pt"/>
        </w:rPr>
        <w:t>[</w:t>
      </w:r>
      <w:r w:rsidR="000E4B04" w:rsidRPr="001C714E">
        <w:rPr>
          <w:rFonts w:ascii="Arial" w:hAnsi="Arial" w:cs="Arial"/>
          <w:color w:val="777777" w:themeColor="background2" w:themeShade="80"/>
          <w:sz w:val="20"/>
          <w:lang w:val="pt"/>
        </w:rPr>
        <w:t>Nome do órgão ou entidade</w:t>
      </w:r>
      <w:r w:rsidR="00043034" w:rsidRPr="001C714E">
        <w:rPr>
          <w:rFonts w:ascii="Arial" w:hAnsi="Arial" w:cs="Arial"/>
          <w:color w:val="777777" w:themeColor="background2" w:themeShade="80"/>
          <w:sz w:val="20"/>
          <w:lang w:val="pt"/>
        </w:rPr>
        <w:t>]</w:t>
      </w:r>
      <w:r w:rsidR="00043034" w:rsidRPr="001C714E">
        <w:rPr>
          <w:rFonts w:ascii="Arial" w:hAnsi="Arial" w:cs="Arial"/>
          <w:color w:val="FFFFFF" w:themeColor="accent6"/>
          <w:sz w:val="20"/>
          <w:lang w:val="pt"/>
        </w:rPr>
        <w:t xml:space="preserve"> </w:t>
      </w:r>
      <w:r w:rsidR="00043034" w:rsidRPr="001C714E">
        <w:rPr>
          <w:rFonts w:ascii="Arial" w:hAnsi="Arial" w:cs="Arial"/>
          <w:sz w:val="20"/>
          <w:lang w:val="pt"/>
        </w:rPr>
        <w:t>seja o agente de tratamento</w:t>
      </w:r>
      <w:r w:rsidR="00344EAB" w:rsidRPr="001C714E">
        <w:rPr>
          <w:rFonts w:ascii="Arial" w:hAnsi="Arial" w:cs="Arial"/>
          <w:sz w:val="20"/>
          <w:lang w:val="pt"/>
        </w:rPr>
        <w:t xml:space="preserve">, </w:t>
      </w:r>
      <w:r w:rsidR="007B215A" w:rsidRPr="001C714E">
        <w:rPr>
          <w:rFonts w:ascii="Arial" w:hAnsi="Arial" w:cs="Arial"/>
          <w:sz w:val="20"/>
          <w:lang w:val="pt"/>
        </w:rPr>
        <w:t>ao meio utilizado para este tratamento</w:t>
      </w:r>
      <w:r w:rsidR="00344EAB" w:rsidRPr="48626926">
        <w:rPr>
          <w:rFonts w:ascii="Arial" w:hAnsi="Arial" w:cs="Arial"/>
          <w:sz w:val="20"/>
          <w:lang w:val="pt"/>
        </w:rPr>
        <w:t>,</w:t>
      </w:r>
      <w:r w:rsidR="007B215A" w:rsidRPr="48626926">
        <w:rPr>
          <w:rFonts w:ascii="Arial" w:hAnsi="Arial" w:cs="Arial"/>
          <w:sz w:val="20"/>
          <w:lang w:val="pt"/>
        </w:rPr>
        <w:t xml:space="preserve"> seja</w:t>
      </w:r>
      <w:r w:rsidR="00344EAB" w:rsidRPr="48626926">
        <w:rPr>
          <w:rFonts w:ascii="Arial" w:hAnsi="Arial" w:cs="Arial"/>
          <w:sz w:val="20"/>
          <w:lang w:val="pt"/>
        </w:rPr>
        <w:t xml:space="preserve"> digital ou físico, </w:t>
      </w:r>
      <w:r w:rsidR="00DD6C39" w:rsidRPr="48626926">
        <w:rPr>
          <w:rFonts w:ascii="Arial" w:hAnsi="Arial" w:cs="Arial"/>
          <w:sz w:val="20"/>
          <w:lang w:val="pt"/>
        </w:rPr>
        <w:t xml:space="preserve">e </w:t>
      </w:r>
      <w:r w:rsidR="00E41610" w:rsidRPr="48626926">
        <w:rPr>
          <w:rFonts w:ascii="Arial" w:hAnsi="Arial" w:cs="Arial"/>
          <w:sz w:val="20"/>
          <w:lang w:val="pt"/>
        </w:rPr>
        <w:t xml:space="preserve">as </w:t>
      </w:r>
      <w:r w:rsidR="00DD6C39" w:rsidRPr="48626926">
        <w:rPr>
          <w:rFonts w:ascii="Arial" w:hAnsi="Arial" w:cs="Arial"/>
          <w:sz w:val="20"/>
          <w:lang w:val="pt"/>
        </w:rPr>
        <w:t xml:space="preserve">dependências físicas </w:t>
      </w:r>
      <w:r w:rsidR="00344EAB" w:rsidRPr="48626926">
        <w:rPr>
          <w:rFonts w:ascii="Arial" w:hAnsi="Arial" w:cs="Arial"/>
          <w:sz w:val="20"/>
          <w:lang w:val="pt"/>
        </w:rPr>
        <w:t>dest</w:t>
      </w:r>
      <w:r w:rsidR="00EC74DD" w:rsidRPr="48626926">
        <w:rPr>
          <w:rFonts w:ascii="Arial" w:hAnsi="Arial" w:cs="Arial"/>
          <w:sz w:val="20"/>
          <w:lang w:val="pt"/>
        </w:rPr>
        <w:t>a</w:t>
      </w:r>
      <w:r w:rsidR="00C33C93" w:rsidRPr="48626926">
        <w:rPr>
          <w:rFonts w:ascii="Arial" w:hAnsi="Arial" w:cs="Arial"/>
          <w:sz w:val="20"/>
          <w:lang w:val="pt"/>
        </w:rPr>
        <w:t xml:space="preserve"> </w:t>
      </w:r>
      <w:r w:rsidR="00344EAB" w:rsidRPr="48626926">
        <w:rPr>
          <w:rFonts w:ascii="Arial" w:hAnsi="Arial" w:cs="Arial"/>
          <w:sz w:val="20"/>
          <w:lang w:val="pt"/>
        </w:rPr>
        <w:t>organização</w:t>
      </w:r>
      <w:r w:rsidR="00114208" w:rsidRPr="48626926">
        <w:rPr>
          <w:rFonts w:ascii="Arial" w:hAnsi="Arial" w:cs="Arial"/>
          <w:sz w:val="20"/>
          <w:lang w:val="pt"/>
        </w:rPr>
        <w:t>, bem como</w:t>
      </w:r>
      <w:r w:rsidRPr="48626926">
        <w:rPr>
          <w:rFonts w:ascii="Arial" w:hAnsi="Arial" w:cs="Arial"/>
          <w:lang w:val="pt"/>
        </w:rPr>
        <w:t xml:space="preserve"> </w:t>
      </w:r>
      <w:r w:rsidRPr="48626926">
        <w:rPr>
          <w:rFonts w:ascii="Arial" w:hAnsi="Arial" w:cs="Arial"/>
          <w:sz w:val="20"/>
          <w:lang w:val="pt"/>
        </w:rPr>
        <w:t>a</w:t>
      </w:r>
      <w:r w:rsidRPr="48626926">
        <w:rPr>
          <w:rFonts w:ascii="Arial" w:hAnsi="Arial" w:cs="Arial"/>
          <w:lang w:val="pt"/>
        </w:rPr>
        <w:t xml:space="preserve"> </w:t>
      </w:r>
      <w:r w:rsidR="00DD6C39" w:rsidRPr="48626926">
        <w:rPr>
          <w:rFonts w:ascii="Arial" w:hAnsi="Arial" w:cs="Arial"/>
          <w:sz w:val="20"/>
          <w:lang w:val="pt"/>
        </w:rPr>
        <w:t xml:space="preserve">qualquer pessoa que circule nas dependências ou que </w:t>
      </w:r>
      <w:r w:rsidR="00AF34BC" w:rsidRPr="48626926">
        <w:rPr>
          <w:rFonts w:ascii="Arial" w:hAnsi="Arial" w:cs="Arial"/>
          <w:sz w:val="20"/>
          <w:lang w:val="pt"/>
        </w:rPr>
        <w:t>interaja exercendo controle administrativo</w:t>
      </w:r>
      <w:r w:rsidR="005219AD" w:rsidRPr="48626926">
        <w:rPr>
          <w:rFonts w:ascii="Arial" w:hAnsi="Arial" w:cs="Arial"/>
          <w:sz w:val="20"/>
          <w:lang w:val="pt"/>
        </w:rPr>
        <w:t>,</w:t>
      </w:r>
      <w:r w:rsidR="00AF34BC" w:rsidRPr="48626926">
        <w:rPr>
          <w:rFonts w:ascii="Arial" w:hAnsi="Arial" w:cs="Arial"/>
          <w:sz w:val="20"/>
          <w:lang w:val="pt"/>
        </w:rPr>
        <w:t xml:space="preserve"> técnico</w:t>
      </w:r>
      <w:r w:rsidR="005219AD" w:rsidRPr="48626926">
        <w:rPr>
          <w:rFonts w:ascii="Arial" w:hAnsi="Arial" w:cs="Arial"/>
          <w:sz w:val="20"/>
          <w:lang w:val="pt"/>
        </w:rPr>
        <w:t xml:space="preserve"> ou operacional</w:t>
      </w:r>
      <w:r w:rsidR="00E35166" w:rsidRPr="48626926">
        <w:rPr>
          <w:rFonts w:ascii="Arial" w:hAnsi="Arial" w:cs="Arial"/>
          <w:sz w:val="20"/>
          <w:lang w:val="pt"/>
        </w:rPr>
        <w:t>, mesmo que eventual,</w:t>
      </w:r>
      <w:r w:rsidR="00AF34BC" w:rsidRPr="48626926">
        <w:rPr>
          <w:rFonts w:ascii="Arial" w:hAnsi="Arial" w:cs="Arial"/>
          <w:sz w:val="20"/>
          <w:lang w:val="pt"/>
        </w:rPr>
        <w:t xml:space="preserve"> d</w:t>
      </w:r>
      <w:r w:rsidR="00E41610" w:rsidRPr="48626926">
        <w:rPr>
          <w:rFonts w:ascii="Arial" w:hAnsi="Arial" w:cs="Arial"/>
          <w:sz w:val="20"/>
          <w:lang w:val="pt"/>
        </w:rPr>
        <w:t>esses</w:t>
      </w:r>
      <w:r w:rsidR="00AF34BC" w:rsidRPr="48626926">
        <w:rPr>
          <w:rFonts w:ascii="Arial" w:hAnsi="Arial" w:cs="Arial"/>
          <w:sz w:val="20"/>
          <w:lang w:val="pt"/>
        </w:rPr>
        <w:t xml:space="preserve"> meios de tratament</w:t>
      </w:r>
      <w:r w:rsidR="00E41610" w:rsidRPr="48626926">
        <w:rPr>
          <w:rFonts w:ascii="Arial" w:hAnsi="Arial" w:cs="Arial"/>
          <w:sz w:val="20"/>
          <w:lang w:val="pt"/>
        </w:rPr>
        <w:t>o.</w:t>
      </w:r>
    </w:p>
    <w:p w14:paraId="5916285D" w14:textId="5E55D8C8" w:rsidR="008D2896" w:rsidRPr="00AB3741" w:rsidRDefault="008D2896" w:rsidP="004B6CD3">
      <w:pPr>
        <w:pStyle w:val="SoKPolicySecondLevelContent"/>
        <w:spacing w:after="120"/>
        <w:ind w:left="168"/>
        <w:jc w:val="both"/>
        <w:rPr>
          <w:rFonts w:ascii="Arial" w:hAnsi="Arial" w:cs="Arial"/>
          <w:sz w:val="20"/>
        </w:rPr>
      </w:pPr>
      <w:r w:rsidRPr="00AB3741">
        <w:rPr>
          <w:rFonts w:ascii="Arial" w:hAnsi="Arial" w:cs="Arial"/>
          <w:sz w:val="20"/>
          <w:lang w:val="pt"/>
        </w:rPr>
        <w:t>Especificamente, inclui:</w:t>
      </w:r>
    </w:p>
    <w:p w14:paraId="0D66DD76" w14:textId="77777777" w:rsidR="003242A3" w:rsidRPr="001C61D8" w:rsidRDefault="003242A3" w:rsidP="4150014F">
      <w:pPr>
        <w:pStyle w:val="SoKPolicySecondLevelContent"/>
        <w:ind w:left="720"/>
        <w:jc w:val="both"/>
        <w:rPr>
          <w:rFonts w:ascii="Arial" w:hAnsi="Arial" w:cs="Arial"/>
          <w:sz w:val="20"/>
        </w:rPr>
      </w:pPr>
    </w:p>
    <w:p w14:paraId="0D2D5197" w14:textId="0AD40F1C" w:rsidR="00317880" w:rsidRPr="00AB3741" w:rsidRDefault="00317880" w:rsidP="003E1C5E">
      <w:pPr>
        <w:pStyle w:val="SoKPolicySecondLevelContent"/>
        <w:numPr>
          <w:ilvl w:val="0"/>
          <w:numId w:val="3"/>
        </w:numPr>
        <w:tabs>
          <w:tab w:val="clear" w:pos="1608"/>
          <w:tab w:val="num" w:pos="714"/>
        </w:tabs>
        <w:ind w:left="720"/>
        <w:jc w:val="both"/>
        <w:rPr>
          <w:rFonts w:ascii="Arial" w:hAnsi="Arial" w:cs="Arial"/>
          <w:sz w:val="20"/>
        </w:rPr>
      </w:pPr>
      <w:r w:rsidRPr="48626926">
        <w:rPr>
          <w:rFonts w:ascii="Arial" w:hAnsi="Arial" w:cs="Arial"/>
          <w:sz w:val="20"/>
          <w:lang w:val="pt"/>
        </w:rPr>
        <w:t xml:space="preserve">Todos os funcionários, sejam </w:t>
      </w:r>
      <w:r w:rsidR="00DD6C39" w:rsidRPr="48626926">
        <w:rPr>
          <w:rFonts w:ascii="Arial" w:hAnsi="Arial" w:cs="Arial"/>
          <w:sz w:val="20"/>
          <w:lang w:val="pt"/>
        </w:rPr>
        <w:t>servidores efetivos ou temporários, d</w:t>
      </w:r>
      <w:r w:rsidR="005219AD" w:rsidRPr="48626926">
        <w:rPr>
          <w:rFonts w:ascii="Arial" w:hAnsi="Arial" w:cs="Arial"/>
          <w:sz w:val="20"/>
          <w:lang w:val="pt"/>
        </w:rPr>
        <w:t>o</w:t>
      </w:r>
      <w:r w:rsidRPr="48626926">
        <w:rPr>
          <w:rFonts w:ascii="Arial" w:hAnsi="Arial" w:cs="Arial"/>
          <w:sz w:val="20"/>
          <w:lang w:val="pt"/>
        </w:rPr>
        <w:t xml:space="preserve"> </w:t>
      </w:r>
      <w:r w:rsidR="000E4B04" w:rsidRPr="007F03EA">
        <w:rPr>
          <w:rFonts w:cs="Arial"/>
          <w:color w:val="777777" w:themeColor="background2" w:themeShade="80"/>
          <w:lang w:val="pt"/>
        </w:rPr>
        <w:t>[Nome do órgão ou entidade</w:t>
      </w:r>
      <w:r w:rsidR="007D4CFD" w:rsidRPr="48626926">
        <w:rPr>
          <w:rFonts w:ascii="Arial" w:hAnsi="Arial" w:cs="Arial"/>
          <w:color w:val="808080" w:themeColor="accent6" w:themeShade="80"/>
          <w:sz w:val="20"/>
          <w:lang w:val="pt"/>
        </w:rPr>
        <w:t>].</w:t>
      </w:r>
    </w:p>
    <w:p w14:paraId="735B1971" w14:textId="2D105BD6" w:rsidR="00317880" w:rsidRPr="00AB3741" w:rsidRDefault="00317880" w:rsidP="003E1C5E">
      <w:pPr>
        <w:pStyle w:val="SoKPolicySecondLevelContent"/>
        <w:numPr>
          <w:ilvl w:val="0"/>
          <w:numId w:val="3"/>
        </w:numPr>
        <w:tabs>
          <w:tab w:val="clear" w:pos="1608"/>
          <w:tab w:val="num" w:pos="714"/>
        </w:tabs>
        <w:ind w:left="720"/>
        <w:jc w:val="both"/>
        <w:rPr>
          <w:rFonts w:ascii="Arial" w:hAnsi="Arial" w:cs="Arial"/>
          <w:sz w:val="20"/>
        </w:rPr>
      </w:pPr>
      <w:r w:rsidRPr="48626926">
        <w:rPr>
          <w:rFonts w:ascii="Arial" w:hAnsi="Arial" w:cs="Arial"/>
          <w:sz w:val="20"/>
          <w:lang w:val="pt"/>
        </w:rPr>
        <w:t xml:space="preserve">Todos os contratados e terceiros que trabalham </w:t>
      </w:r>
      <w:r w:rsidR="005219AD" w:rsidRPr="48626926">
        <w:rPr>
          <w:rFonts w:ascii="Arial" w:hAnsi="Arial" w:cs="Arial"/>
          <w:sz w:val="20"/>
          <w:lang w:val="pt"/>
        </w:rPr>
        <w:t>para o</w:t>
      </w:r>
      <w:r w:rsidRPr="48626926">
        <w:rPr>
          <w:rFonts w:ascii="Arial" w:hAnsi="Arial" w:cs="Arial"/>
          <w:sz w:val="20"/>
          <w:lang w:val="pt"/>
        </w:rPr>
        <w:t xml:space="preserve"> </w:t>
      </w:r>
      <w:r w:rsidRPr="48626926">
        <w:rPr>
          <w:rFonts w:ascii="Arial" w:hAnsi="Arial" w:cs="Arial"/>
          <w:color w:val="808080" w:themeColor="accent6" w:themeShade="80"/>
          <w:sz w:val="20"/>
          <w:lang w:val="pt"/>
        </w:rPr>
        <w:t>[</w:t>
      </w:r>
      <w:r w:rsidR="000E4B04" w:rsidRPr="48626926">
        <w:rPr>
          <w:rFonts w:cs="Arial"/>
          <w:color w:val="777777" w:themeColor="background2" w:themeShade="80"/>
          <w:lang w:val="pt"/>
        </w:rPr>
        <w:t>Nome do órgão ou entidade</w:t>
      </w:r>
      <w:r w:rsidRPr="48626926">
        <w:rPr>
          <w:rFonts w:ascii="Arial" w:hAnsi="Arial" w:cs="Arial"/>
          <w:color w:val="808080" w:themeColor="accent6" w:themeShade="80"/>
          <w:sz w:val="20"/>
          <w:lang w:val="pt"/>
        </w:rPr>
        <w:t>].</w:t>
      </w:r>
      <w:r w:rsidRPr="48626926">
        <w:rPr>
          <w:rFonts w:ascii="Arial" w:hAnsi="Arial" w:cs="Arial"/>
          <w:lang w:val="pt"/>
        </w:rPr>
        <w:t xml:space="preserve"> </w:t>
      </w:r>
      <w:r w:rsidRPr="48626926">
        <w:rPr>
          <w:rFonts w:ascii="Arial" w:hAnsi="Arial" w:cs="Arial"/>
          <w:color w:val="808080" w:themeColor="accent6" w:themeShade="80"/>
          <w:sz w:val="20"/>
          <w:lang w:val="pt"/>
        </w:rPr>
        <w:t xml:space="preserve"> </w:t>
      </w:r>
    </w:p>
    <w:p w14:paraId="08EC024F" w14:textId="498E079D" w:rsidR="00D34A6F" w:rsidRPr="00AB3741" w:rsidRDefault="00317880" w:rsidP="003E1C5E">
      <w:pPr>
        <w:pStyle w:val="SoKPolicySecondLevelContent"/>
        <w:numPr>
          <w:ilvl w:val="0"/>
          <w:numId w:val="3"/>
        </w:numPr>
        <w:tabs>
          <w:tab w:val="clear" w:pos="1608"/>
          <w:tab w:val="num" w:pos="714"/>
        </w:tabs>
        <w:ind w:left="720"/>
        <w:jc w:val="both"/>
        <w:rPr>
          <w:rFonts w:ascii="Arial" w:hAnsi="Arial" w:cs="Arial"/>
          <w:sz w:val="20"/>
        </w:rPr>
      </w:pPr>
      <w:r w:rsidRPr="48626926">
        <w:rPr>
          <w:rFonts w:ascii="Arial" w:hAnsi="Arial" w:cs="Arial"/>
          <w:sz w:val="20"/>
          <w:lang w:val="pt"/>
        </w:rPr>
        <w:t>Todos os funcionários de parceiros que acessa</w:t>
      </w:r>
      <w:r w:rsidR="00DD6C39" w:rsidRPr="48626926">
        <w:rPr>
          <w:rFonts w:ascii="Arial" w:hAnsi="Arial" w:cs="Arial"/>
          <w:sz w:val="20"/>
          <w:lang w:val="pt"/>
        </w:rPr>
        <w:t xml:space="preserve">m </w:t>
      </w:r>
      <w:r w:rsidR="00F74C10" w:rsidRPr="48626926">
        <w:rPr>
          <w:rFonts w:ascii="Arial" w:hAnsi="Arial" w:cs="Arial"/>
          <w:sz w:val="20"/>
          <w:lang w:val="pt"/>
        </w:rPr>
        <w:t>fisicamente</w:t>
      </w:r>
      <w:r w:rsidR="005219AD" w:rsidRPr="48626926">
        <w:rPr>
          <w:rFonts w:ascii="Arial" w:hAnsi="Arial" w:cs="Arial"/>
          <w:sz w:val="20"/>
          <w:lang w:val="pt"/>
        </w:rPr>
        <w:t xml:space="preserve"> </w:t>
      </w:r>
      <w:r w:rsidR="00DD6C39" w:rsidRPr="48626926">
        <w:rPr>
          <w:rFonts w:ascii="Arial" w:hAnsi="Arial" w:cs="Arial"/>
          <w:sz w:val="20"/>
          <w:lang w:val="pt"/>
        </w:rPr>
        <w:t>as dependências</w:t>
      </w:r>
      <w:r w:rsidR="005219AD" w:rsidRPr="48626926">
        <w:rPr>
          <w:rFonts w:ascii="Arial" w:hAnsi="Arial" w:cs="Arial"/>
          <w:sz w:val="20"/>
          <w:lang w:val="pt"/>
        </w:rPr>
        <w:t xml:space="preserve"> ou </w:t>
      </w:r>
      <w:r w:rsidR="0057604A" w:rsidRPr="48626926">
        <w:rPr>
          <w:rFonts w:ascii="Arial" w:hAnsi="Arial" w:cs="Arial"/>
          <w:sz w:val="20"/>
          <w:lang w:val="pt"/>
        </w:rPr>
        <w:t>que acessam a rede e</w:t>
      </w:r>
      <w:r w:rsidR="00DD6C39" w:rsidRPr="48626926">
        <w:rPr>
          <w:rFonts w:ascii="Arial" w:hAnsi="Arial" w:cs="Arial"/>
          <w:color w:val="808080" w:themeColor="accent6" w:themeShade="80"/>
          <w:sz w:val="20"/>
          <w:lang w:val="pt"/>
        </w:rPr>
        <w:t xml:space="preserve"> </w:t>
      </w:r>
      <w:r w:rsidRPr="48626926">
        <w:rPr>
          <w:rFonts w:ascii="Arial" w:hAnsi="Arial" w:cs="Arial"/>
          <w:sz w:val="20"/>
          <w:lang w:val="pt"/>
        </w:rPr>
        <w:t>sistemas de informaçã</w:t>
      </w:r>
      <w:r w:rsidR="00DD6C39" w:rsidRPr="48626926">
        <w:rPr>
          <w:rFonts w:ascii="Arial" w:hAnsi="Arial" w:cs="Arial"/>
          <w:sz w:val="20"/>
          <w:lang w:val="pt"/>
        </w:rPr>
        <w:t>o do</w:t>
      </w:r>
      <w:r w:rsidR="00DD6C39" w:rsidRPr="48626926">
        <w:rPr>
          <w:rFonts w:ascii="Arial" w:hAnsi="Arial" w:cs="Arial"/>
          <w:i/>
          <w:iCs/>
          <w:color w:val="808080" w:themeColor="accent6" w:themeShade="80"/>
          <w:sz w:val="20"/>
          <w:lang w:val="pt"/>
        </w:rPr>
        <w:t xml:space="preserve"> </w:t>
      </w:r>
      <w:r w:rsidR="00DD6C39" w:rsidRPr="48626926">
        <w:rPr>
          <w:rFonts w:ascii="Arial" w:hAnsi="Arial" w:cs="Arial"/>
          <w:color w:val="808080" w:themeColor="accent6" w:themeShade="80"/>
          <w:sz w:val="20"/>
          <w:lang w:val="pt"/>
        </w:rPr>
        <w:t>[</w:t>
      </w:r>
      <w:r w:rsidR="000E4B04" w:rsidRPr="48626926">
        <w:rPr>
          <w:rFonts w:cs="Arial"/>
          <w:color w:val="777777" w:themeColor="background2" w:themeShade="80"/>
          <w:lang w:val="pt"/>
        </w:rPr>
        <w:t>Nome do órgão ou entidade</w:t>
      </w:r>
      <w:r w:rsidR="00DD6C39" w:rsidRPr="48626926">
        <w:rPr>
          <w:rFonts w:ascii="Arial" w:hAnsi="Arial" w:cs="Arial"/>
          <w:color w:val="808080" w:themeColor="accent6" w:themeShade="80"/>
          <w:sz w:val="20"/>
          <w:lang w:val="pt"/>
        </w:rPr>
        <w:t xml:space="preserve">] </w:t>
      </w:r>
      <w:r w:rsidR="00DD6C39" w:rsidRPr="48626926">
        <w:rPr>
          <w:rFonts w:ascii="Arial" w:hAnsi="Arial" w:cs="Arial"/>
          <w:sz w:val="20"/>
          <w:lang w:val="pt"/>
        </w:rPr>
        <w:t xml:space="preserve"> </w:t>
      </w:r>
      <w:r w:rsidRPr="48626926">
        <w:rPr>
          <w:rFonts w:ascii="Arial" w:hAnsi="Arial" w:cs="Arial"/>
          <w:lang w:val="pt"/>
        </w:rPr>
        <w:t xml:space="preserve"> </w:t>
      </w:r>
      <w:r w:rsidRPr="48626926">
        <w:rPr>
          <w:rFonts w:ascii="Arial" w:hAnsi="Arial" w:cs="Arial"/>
          <w:color w:val="808080" w:themeColor="accent6" w:themeShade="80"/>
          <w:sz w:val="20"/>
          <w:lang w:val="pt"/>
        </w:rPr>
        <w:t xml:space="preserve"> </w:t>
      </w:r>
      <w:r w:rsidRPr="48626926">
        <w:rPr>
          <w:rFonts w:ascii="Arial" w:hAnsi="Arial" w:cs="Arial"/>
          <w:lang w:val="pt"/>
        </w:rPr>
        <w:t xml:space="preserve"> </w:t>
      </w:r>
    </w:p>
    <w:p w14:paraId="73ED940D" w14:textId="6FA326A9" w:rsidR="00B87264" w:rsidRPr="00B87264" w:rsidRDefault="004A4798" w:rsidP="004B6CD3">
      <w:pPr>
        <w:keepNext/>
        <w:spacing w:before="240" w:after="60"/>
        <w:jc w:val="both"/>
        <w:outlineLvl w:val="0"/>
        <w:rPr>
          <w:rFonts w:cs="Arial"/>
          <w:b/>
          <w:bCs/>
          <w:kern w:val="32"/>
          <w:sz w:val="32"/>
          <w:szCs w:val="32"/>
        </w:rPr>
      </w:pPr>
      <w:bookmarkStart w:id="7" w:name="_Toc169615832"/>
      <w:r>
        <w:rPr>
          <w:b/>
          <w:bCs/>
          <w:kern w:val="32"/>
          <w:sz w:val="32"/>
          <w:szCs w:val="32"/>
          <w:lang w:val="pt"/>
        </w:rPr>
        <w:t xml:space="preserve">Termos e </w:t>
      </w:r>
      <w:r w:rsidR="00B87264" w:rsidRPr="00B87264">
        <w:rPr>
          <w:b/>
          <w:bCs/>
          <w:kern w:val="32"/>
          <w:sz w:val="32"/>
          <w:szCs w:val="32"/>
          <w:lang w:val="pt"/>
        </w:rPr>
        <w:t>Definições</w:t>
      </w:r>
      <w:r w:rsidR="00DD6C39">
        <w:rPr>
          <w:b/>
          <w:bCs/>
          <w:kern w:val="32"/>
          <w:sz w:val="32"/>
          <w:szCs w:val="32"/>
          <w:lang w:val="pt"/>
        </w:rPr>
        <w:t xml:space="preserve"> </w:t>
      </w:r>
      <w:r w:rsidR="00DD6C39" w:rsidRPr="00774C24">
        <w:rPr>
          <w:rFonts w:cs="Arial"/>
          <w:b/>
          <w:bCs/>
          <w:color w:val="ADADAD" w:themeColor="text1" w:themeTint="66"/>
          <w:kern w:val="32"/>
          <w:sz w:val="32"/>
          <w:szCs w:val="32"/>
          <w:lang w:val="pt"/>
        </w:rPr>
        <w:t>[Glossário]</w:t>
      </w:r>
      <w:r w:rsidR="008B2784" w:rsidRPr="00774C24">
        <w:rPr>
          <w:rFonts w:cs="Arial"/>
          <w:b/>
          <w:bCs/>
          <w:color w:val="ADADAD" w:themeColor="text1" w:themeTint="66"/>
          <w:kern w:val="32"/>
          <w:sz w:val="32"/>
          <w:szCs w:val="32"/>
          <w:lang w:val="pt"/>
        </w:rPr>
        <w:t xml:space="preserve"> </w:t>
      </w:r>
      <w:r w:rsidR="008B2784" w:rsidRPr="26303511">
        <w:rPr>
          <w:color w:val="ADADAD" w:themeColor="text1" w:themeTint="66"/>
          <w:lang w:val="pt"/>
        </w:rPr>
        <w:t xml:space="preserve">conforme IN01 GSI/PR </w:t>
      </w:r>
      <w:r w:rsidR="0066C778" w:rsidRPr="26303511">
        <w:rPr>
          <w:color w:val="ADADAD" w:themeColor="text1" w:themeTint="66"/>
          <w:lang w:val="pt"/>
        </w:rPr>
        <w:t>a</w:t>
      </w:r>
      <w:r w:rsidR="008B2784" w:rsidRPr="26303511">
        <w:rPr>
          <w:color w:val="ADADAD" w:themeColor="text1" w:themeTint="66"/>
          <w:lang w:val="pt"/>
        </w:rPr>
        <w:t>rt.12 item I</w:t>
      </w:r>
      <w:r w:rsidR="00176B8A" w:rsidRPr="26303511">
        <w:rPr>
          <w:color w:val="ADADAD" w:themeColor="text1" w:themeTint="66"/>
          <w:lang w:val="pt"/>
        </w:rPr>
        <w:t>I</w:t>
      </w:r>
      <w:bookmarkEnd w:id="7"/>
    </w:p>
    <w:p w14:paraId="39034BF1" w14:textId="0FABB3CF" w:rsidR="00DD6C39" w:rsidRDefault="00B87264" w:rsidP="004B6CD3">
      <w:pPr>
        <w:spacing w:after="120"/>
        <w:jc w:val="both"/>
        <w:rPr>
          <w:color w:val="808080"/>
          <w:lang w:val="pt"/>
        </w:rPr>
      </w:pPr>
      <w:r w:rsidRPr="00F46558">
        <w:rPr>
          <w:i/>
          <w:iCs/>
          <w:color w:val="808080"/>
          <w:lang w:val="pt"/>
        </w:rPr>
        <w:t>Defina quaisquer termos-chave, siglas ou conceitos que serão utilizados na política</w:t>
      </w:r>
      <w:r w:rsidR="00DD6C39" w:rsidRPr="00F46558">
        <w:rPr>
          <w:i/>
          <w:iCs/>
          <w:color w:val="808080"/>
          <w:lang w:val="pt"/>
        </w:rPr>
        <w:t>.</w:t>
      </w:r>
      <w:r w:rsidR="00DD6C39">
        <w:rPr>
          <w:color w:val="808080"/>
          <w:lang w:val="pt"/>
        </w:rPr>
        <w:t xml:space="preserve"> </w:t>
      </w:r>
      <w:r w:rsidR="00DD6C39" w:rsidRPr="00DD6C39">
        <w:rPr>
          <w:i/>
          <w:iCs/>
          <w:color w:val="808080"/>
          <w:lang w:val="pt"/>
        </w:rPr>
        <w:t>[</w:t>
      </w:r>
      <w:r w:rsidR="005461EA">
        <w:rPr>
          <w:i/>
          <w:iCs/>
          <w:color w:val="808080"/>
          <w:lang w:val="pt"/>
        </w:rPr>
        <w:t>Recomenda</w:t>
      </w:r>
      <w:r w:rsidR="00DD6C39" w:rsidRPr="00DD6C39">
        <w:rPr>
          <w:i/>
          <w:iCs/>
          <w:color w:val="808080"/>
          <w:lang w:val="pt"/>
        </w:rPr>
        <w:t>-se utilizar como referência as definições apresentadas na</w:t>
      </w:r>
      <w:r w:rsidR="00DD6C39" w:rsidRPr="00DD6C39">
        <w:rPr>
          <w:i/>
          <w:iCs/>
        </w:rPr>
        <w:t xml:space="preserve"> </w:t>
      </w:r>
      <w:r w:rsidR="00DD6C39" w:rsidRPr="00DD6C39">
        <w:rPr>
          <w:i/>
          <w:iCs/>
          <w:color w:val="808080"/>
          <w:lang w:val="pt"/>
        </w:rPr>
        <w:t xml:space="preserve">PORTARIA </w:t>
      </w:r>
      <w:r w:rsidR="005517CB">
        <w:rPr>
          <w:i/>
          <w:iCs/>
          <w:color w:val="808080"/>
          <w:lang w:val="pt"/>
        </w:rPr>
        <w:t>GSI</w:t>
      </w:r>
      <w:r w:rsidR="00973C0B">
        <w:rPr>
          <w:i/>
          <w:iCs/>
          <w:color w:val="808080"/>
          <w:lang w:val="pt"/>
        </w:rPr>
        <w:t>/PR</w:t>
      </w:r>
      <w:r w:rsidR="00DD6C39" w:rsidRPr="00DD6C39">
        <w:rPr>
          <w:i/>
          <w:iCs/>
          <w:color w:val="808080"/>
          <w:lang w:val="pt"/>
        </w:rPr>
        <w:t xml:space="preserve">Nº 93, DE </w:t>
      </w:r>
      <w:r w:rsidR="00DB306E">
        <w:rPr>
          <w:i/>
          <w:iCs/>
          <w:color w:val="808080"/>
          <w:lang w:val="pt"/>
        </w:rPr>
        <w:t>18</w:t>
      </w:r>
      <w:r w:rsidR="00DD6C39" w:rsidRPr="00DD6C39">
        <w:rPr>
          <w:i/>
          <w:iCs/>
          <w:color w:val="808080"/>
          <w:lang w:val="pt"/>
        </w:rPr>
        <w:t xml:space="preserve"> DE </w:t>
      </w:r>
      <w:r w:rsidR="00973C0B">
        <w:rPr>
          <w:i/>
          <w:iCs/>
          <w:color w:val="808080"/>
          <w:lang w:val="pt"/>
        </w:rPr>
        <w:t>OUTUBRO</w:t>
      </w:r>
      <w:r w:rsidR="00DD6C39" w:rsidRPr="00DD6C39">
        <w:rPr>
          <w:i/>
          <w:iCs/>
          <w:color w:val="808080"/>
          <w:lang w:val="pt"/>
        </w:rPr>
        <w:t xml:space="preserve"> DE 20</w:t>
      </w:r>
      <w:r w:rsidR="00973C0B">
        <w:rPr>
          <w:i/>
          <w:iCs/>
          <w:color w:val="808080"/>
          <w:lang w:val="pt"/>
        </w:rPr>
        <w:t>21</w:t>
      </w:r>
      <w:r w:rsidR="00DD6C39" w:rsidRPr="00DD6C39">
        <w:rPr>
          <w:i/>
          <w:iCs/>
          <w:color w:val="808080"/>
          <w:lang w:val="pt"/>
        </w:rPr>
        <w:t xml:space="preserve"> – Glossário de Segurança da Informação do Gabinete de Segurança Institucional da PRESIDÊNCIA DA REPÚBLICA].</w:t>
      </w:r>
      <w:r w:rsidR="00DD6C39">
        <w:rPr>
          <w:color w:val="808080"/>
          <w:lang w:val="pt"/>
        </w:rPr>
        <w:t xml:space="preserve"> </w:t>
      </w:r>
    </w:p>
    <w:p w14:paraId="0B9CAF47" w14:textId="72AA84F2" w:rsidR="00DD6C39" w:rsidRDefault="00DD6C39" w:rsidP="004B6CD3">
      <w:pPr>
        <w:spacing w:after="120"/>
        <w:jc w:val="both"/>
      </w:pPr>
      <w:r>
        <w:rPr>
          <w:color w:val="808080"/>
          <w:lang w:val="pt"/>
        </w:rPr>
        <w:t xml:space="preserve"> Por</w:t>
      </w:r>
      <w:r w:rsidR="00B87264" w:rsidRPr="00B87264">
        <w:rPr>
          <w:color w:val="808080"/>
          <w:lang w:val="pt"/>
        </w:rPr>
        <w:t xml:space="preserve"> exemplo:</w:t>
      </w:r>
      <w:r w:rsidRPr="00DD6C39">
        <w:t xml:space="preserve"> </w:t>
      </w:r>
    </w:p>
    <w:p w14:paraId="2511AF1F" w14:textId="14FCE03B" w:rsidR="00DD6C39" w:rsidRPr="00A41DB4" w:rsidRDefault="00DD6C39" w:rsidP="004B6CD3">
      <w:pPr>
        <w:spacing w:after="120"/>
        <w:jc w:val="both"/>
        <w:rPr>
          <w:color w:val="333333" w:themeColor="text1"/>
          <w:lang w:val="pt"/>
        </w:rPr>
      </w:pPr>
      <w:r w:rsidRPr="00A41DB4">
        <w:rPr>
          <w:color w:val="333333" w:themeColor="text1"/>
          <w:lang w:val="pt"/>
        </w:rPr>
        <w:t>ACESSO - ato de ingressar, transitar, conhecer ou consultar a informação, bem como possibilidade de usar os ativos de informação de um órgão ou entidade, observada eventual restrição que se aplique;</w:t>
      </w:r>
    </w:p>
    <w:p w14:paraId="2A05385F" w14:textId="22604AE2" w:rsidR="28F04CC0" w:rsidRDefault="28F04CC0" w:rsidP="75164CA8">
      <w:pPr>
        <w:spacing w:after="120"/>
        <w:jc w:val="both"/>
        <w:rPr>
          <w:color w:val="333333" w:themeColor="text1"/>
          <w:lang w:val="pt"/>
        </w:rPr>
      </w:pPr>
      <w:r w:rsidRPr="28FDA509">
        <w:rPr>
          <w:color w:val="333333" w:themeColor="text1"/>
          <w:lang w:val="pt"/>
        </w:rPr>
        <w:t>CONTA DE SERVIÇO - conta de acesso à rede corporativa de computadores, necessária a um procedimento automático (aplicação, script, entre outros) sem qualquer intervenção humana no seu uso;</w:t>
      </w:r>
    </w:p>
    <w:p w14:paraId="4FCD3D64" w14:textId="5B12BFAB" w:rsidR="28F04CC0" w:rsidRDefault="28F04CC0" w:rsidP="35B51F28">
      <w:pPr>
        <w:spacing w:after="120"/>
        <w:jc w:val="both"/>
        <w:rPr>
          <w:color w:val="333333" w:themeColor="text1"/>
        </w:rPr>
      </w:pPr>
      <w:r w:rsidRPr="35B51F28">
        <w:rPr>
          <w:color w:val="333333" w:themeColor="text1"/>
        </w:rPr>
        <w:t>CONTROLE DE ACESSO - conjunto de procedimentos, recursos e meios utilizados com a finalidade de conceder ou bloquear o acesso ao uso de recursos físicos ou computacionais. Via de regra, requer procedimentos de autenticação;</w:t>
      </w:r>
    </w:p>
    <w:p w14:paraId="6C5C762E" w14:textId="1757064D" w:rsidR="28F04CC0" w:rsidRDefault="28F04CC0" w:rsidP="35B51F28">
      <w:pPr>
        <w:spacing w:after="120"/>
        <w:jc w:val="both"/>
        <w:rPr>
          <w:color w:val="333333" w:themeColor="text1"/>
        </w:rPr>
      </w:pPr>
      <w:r w:rsidRPr="35B51F28">
        <w:rPr>
          <w:color w:val="333333" w:themeColor="text1"/>
        </w:rPr>
        <w:t xml:space="preserve">MFA - sigla de autenticação de </w:t>
      </w:r>
      <w:proofErr w:type="spellStart"/>
      <w:r w:rsidRPr="35B51F28">
        <w:rPr>
          <w:color w:val="333333" w:themeColor="text1"/>
        </w:rPr>
        <w:t>multifatores</w:t>
      </w:r>
      <w:proofErr w:type="spellEnd"/>
      <w:r w:rsidRPr="35B51F28">
        <w:rPr>
          <w:color w:val="333333" w:themeColor="text1"/>
        </w:rPr>
        <w:t xml:space="preserve"> (</w:t>
      </w:r>
      <w:proofErr w:type="spellStart"/>
      <w:r w:rsidRPr="35B51F28">
        <w:rPr>
          <w:color w:val="333333" w:themeColor="text1"/>
        </w:rPr>
        <w:t>multifactor</w:t>
      </w:r>
      <w:proofErr w:type="spellEnd"/>
      <w:r w:rsidRPr="35B51F28">
        <w:rPr>
          <w:color w:val="333333" w:themeColor="text1"/>
        </w:rPr>
        <w:t xml:space="preserve"> </w:t>
      </w:r>
      <w:proofErr w:type="spellStart"/>
      <w:r w:rsidRPr="35B51F28">
        <w:rPr>
          <w:color w:val="333333" w:themeColor="text1"/>
        </w:rPr>
        <w:t>authentication</w:t>
      </w:r>
      <w:proofErr w:type="spellEnd"/>
      <w:r w:rsidRPr="35B51F28">
        <w:rPr>
          <w:color w:val="333333" w:themeColor="text1"/>
        </w:rPr>
        <w:t>);</w:t>
      </w:r>
    </w:p>
    <w:p w14:paraId="52B5E1FA" w14:textId="12B0F7DA" w:rsidR="00B87264" w:rsidRPr="0062518F" w:rsidRDefault="00DD6C39" w:rsidP="004B6CD3">
      <w:pPr>
        <w:pStyle w:val="Ttulo1"/>
        <w:jc w:val="both"/>
        <w:rPr>
          <w:color w:val="ADADAD" w:themeColor="text1" w:themeTint="66"/>
          <w:lang w:val="pt"/>
        </w:rPr>
      </w:pPr>
      <w:bookmarkStart w:id="8" w:name="_Toc169615833"/>
      <w:r w:rsidRPr="2D649369">
        <w:rPr>
          <w:lang w:val="pt"/>
        </w:rPr>
        <w:t>Referência legal e de boas práticas</w:t>
      </w:r>
      <w:r w:rsidR="005461EA" w:rsidRPr="2D649369">
        <w:rPr>
          <w:lang w:val="pt"/>
        </w:rPr>
        <w:t xml:space="preserve"> </w:t>
      </w:r>
      <w:r w:rsidR="005461EA" w:rsidRPr="2D649369">
        <w:rPr>
          <w:color w:val="ADADAD" w:themeColor="text1" w:themeTint="66"/>
          <w:lang w:val="pt"/>
        </w:rPr>
        <w:t>[Documentos norteadores]</w:t>
      </w:r>
      <w:bookmarkEnd w:id="8"/>
    </w:p>
    <w:p w14:paraId="2AC1244B" w14:textId="220E643A" w:rsidR="00B87264" w:rsidRPr="00F46558" w:rsidRDefault="00B87264" w:rsidP="004B6CD3">
      <w:pPr>
        <w:spacing w:after="120"/>
        <w:jc w:val="both"/>
        <w:rPr>
          <w:rFonts w:cs="Arial"/>
          <w:i/>
          <w:iCs/>
        </w:rPr>
      </w:pPr>
      <w:r w:rsidRPr="00F46558">
        <w:rPr>
          <w:i/>
          <w:iCs/>
          <w:color w:val="808080"/>
          <w:lang w:val="pt"/>
        </w:rPr>
        <w:t>Se for aplicável, liste quaisquer leis</w:t>
      </w:r>
      <w:r w:rsidR="00DD6C39" w:rsidRPr="00F46558">
        <w:rPr>
          <w:i/>
          <w:iCs/>
          <w:color w:val="808080"/>
          <w:lang w:val="pt"/>
        </w:rPr>
        <w:t xml:space="preserve">, </w:t>
      </w:r>
      <w:r w:rsidRPr="00F46558">
        <w:rPr>
          <w:i/>
          <w:iCs/>
          <w:color w:val="808080"/>
          <w:lang w:val="pt"/>
        </w:rPr>
        <w:t>regulamentos</w:t>
      </w:r>
      <w:r w:rsidR="00DD6C39" w:rsidRPr="00F46558">
        <w:rPr>
          <w:i/>
          <w:iCs/>
          <w:color w:val="808080"/>
          <w:lang w:val="pt"/>
        </w:rPr>
        <w:t xml:space="preserve"> ou guias de boas práticas</w:t>
      </w:r>
      <w:r w:rsidRPr="00F46558">
        <w:rPr>
          <w:i/>
          <w:iCs/>
          <w:color w:val="808080"/>
          <w:lang w:val="pt"/>
        </w:rPr>
        <w:t xml:space="preserve"> que regem a política ou com as quais a política deve</w:t>
      </w:r>
      <w:r w:rsidR="006C512C">
        <w:rPr>
          <w:i/>
          <w:iCs/>
          <w:color w:val="808080"/>
          <w:lang w:val="pt"/>
        </w:rPr>
        <w:t xml:space="preserve"> estar em conformidade ou</w:t>
      </w:r>
      <w:r w:rsidRPr="00F46558">
        <w:rPr>
          <w:i/>
          <w:iCs/>
          <w:color w:val="808080"/>
          <w:lang w:val="pt"/>
        </w:rPr>
        <w:t xml:space="preserve"> ser cumprida. Confirme com o departamento jurídico que a lista é completa e precisa.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3406"/>
      </w:tblGrid>
      <w:tr w:rsidR="00B87264" w:rsidRPr="00900C31" w14:paraId="38DB31CB" w14:textId="77777777" w:rsidTr="43ADB0FF">
        <w:tc>
          <w:tcPr>
            <w:tcW w:w="6658" w:type="dxa"/>
            <w:shd w:val="clear" w:color="auto" w:fill="CADAE8" w:themeFill="accent3"/>
            <w:vAlign w:val="center"/>
          </w:tcPr>
          <w:p w14:paraId="0D268798" w14:textId="77777777" w:rsidR="00B87264" w:rsidRPr="00900C31" w:rsidRDefault="00B87264" w:rsidP="004B6CD3">
            <w:pPr>
              <w:ind w:left="-23"/>
              <w:jc w:val="both"/>
              <w:rPr>
                <w:rFonts w:cs="Arial"/>
                <w:b/>
              </w:rPr>
            </w:pPr>
            <w:r w:rsidRPr="00900C31">
              <w:rPr>
                <w:b/>
                <w:lang w:val="pt"/>
              </w:rPr>
              <w:t>Orientação</w:t>
            </w:r>
          </w:p>
        </w:tc>
        <w:tc>
          <w:tcPr>
            <w:tcW w:w="3406" w:type="dxa"/>
            <w:shd w:val="clear" w:color="auto" w:fill="CADAE8" w:themeFill="accent3"/>
            <w:vAlign w:val="center"/>
          </w:tcPr>
          <w:p w14:paraId="1A2C8446" w14:textId="77777777" w:rsidR="00B87264" w:rsidRPr="00900C31" w:rsidRDefault="00B87264" w:rsidP="004B6CD3">
            <w:pPr>
              <w:ind w:hanging="4"/>
              <w:jc w:val="both"/>
              <w:rPr>
                <w:rFonts w:cs="Arial"/>
                <w:b/>
              </w:rPr>
            </w:pPr>
            <w:r w:rsidRPr="00900C31">
              <w:rPr>
                <w:b/>
                <w:lang w:val="pt"/>
              </w:rPr>
              <w:t>Secção</w:t>
            </w:r>
          </w:p>
        </w:tc>
      </w:tr>
      <w:tr w:rsidR="006B6D72" w14:paraId="5D368B34" w14:textId="77777777" w:rsidTr="43ADB0FF">
        <w:tc>
          <w:tcPr>
            <w:tcW w:w="6658" w:type="dxa"/>
            <w:vAlign w:val="center"/>
          </w:tcPr>
          <w:p w14:paraId="2EF7E366" w14:textId="77777777" w:rsidR="006B6D72" w:rsidRPr="00DD6C39" w:rsidRDefault="006B6D72" w:rsidP="004B6CD3">
            <w:pPr>
              <w:ind w:left="-23"/>
              <w:jc w:val="both"/>
              <w:rPr>
                <w:lang w:val="pt"/>
              </w:rPr>
            </w:pPr>
            <w:r>
              <w:rPr>
                <w:lang w:val="pt"/>
              </w:rPr>
              <w:t>Decreto 10.332/2020 - Estratégia de Governo Digital 2020-2022</w:t>
            </w:r>
          </w:p>
        </w:tc>
        <w:tc>
          <w:tcPr>
            <w:tcW w:w="3406" w:type="dxa"/>
            <w:vAlign w:val="center"/>
          </w:tcPr>
          <w:p w14:paraId="76DB7C25" w14:textId="7A353E4C" w:rsidR="006B6D72" w:rsidRDefault="006B6D72" w:rsidP="004B6CD3">
            <w:pPr>
              <w:spacing w:after="120"/>
              <w:ind w:hanging="6"/>
              <w:jc w:val="both"/>
              <w:rPr>
                <w:lang w:val="pt"/>
              </w:rPr>
            </w:pPr>
            <w:r>
              <w:rPr>
                <w:lang w:val="pt"/>
              </w:rPr>
              <w:t>Em sua íntegra</w:t>
            </w:r>
          </w:p>
        </w:tc>
      </w:tr>
      <w:tr w:rsidR="00DD6C39" w:rsidRPr="00900C31" w14:paraId="133CFBF8" w14:textId="77777777" w:rsidTr="43ADB0FF">
        <w:tc>
          <w:tcPr>
            <w:tcW w:w="6658" w:type="dxa"/>
            <w:vAlign w:val="center"/>
          </w:tcPr>
          <w:p w14:paraId="651B3AB1" w14:textId="2A6984D3" w:rsidR="00DD6C39" w:rsidRPr="00DD6C39" w:rsidRDefault="00DD6C39" w:rsidP="004B6CD3">
            <w:pPr>
              <w:ind w:left="-23"/>
              <w:jc w:val="both"/>
              <w:rPr>
                <w:lang w:val="pt"/>
              </w:rPr>
            </w:pPr>
            <w:r w:rsidRPr="00DD6C39">
              <w:rPr>
                <w:lang w:val="pt"/>
              </w:rPr>
              <w:t>Lei N​º 13.709</w:t>
            </w:r>
            <w:r>
              <w:rPr>
                <w:lang w:val="pt"/>
              </w:rPr>
              <w:t>/</w:t>
            </w:r>
            <w:r w:rsidRPr="00DD6C39">
              <w:rPr>
                <w:lang w:val="pt"/>
              </w:rPr>
              <w:t>2018</w:t>
            </w:r>
            <w:r>
              <w:rPr>
                <w:lang w:val="pt"/>
              </w:rPr>
              <w:t xml:space="preserve"> – Lei Geral de Proteção de Dados</w:t>
            </w:r>
          </w:p>
        </w:tc>
        <w:tc>
          <w:tcPr>
            <w:tcW w:w="3406" w:type="dxa"/>
            <w:vAlign w:val="center"/>
          </w:tcPr>
          <w:p w14:paraId="60A774E9" w14:textId="7FE15E15" w:rsidR="00DD6C39" w:rsidRDefault="53703F6A" w:rsidP="004B6CD3">
            <w:pPr>
              <w:spacing w:after="120"/>
              <w:ind w:hanging="6"/>
              <w:jc w:val="both"/>
              <w:rPr>
                <w:lang w:val="pt"/>
              </w:rPr>
            </w:pPr>
            <w:r w:rsidRPr="2D649369">
              <w:rPr>
                <w:sz w:val="16"/>
                <w:szCs w:val="16"/>
                <w:lang w:val="pt"/>
              </w:rPr>
              <w:t xml:space="preserve">CAPÍTULO VII - </w:t>
            </w:r>
            <w:r w:rsidRPr="2D649369">
              <w:rPr>
                <w:lang w:val="pt"/>
              </w:rPr>
              <w:t xml:space="preserve">Seção I – Art. 46, Seção II </w:t>
            </w:r>
            <w:r w:rsidR="5D811713" w:rsidRPr="2D649369">
              <w:rPr>
                <w:lang w:val="pt"/>
              </w:rPr>
              <w:t>a</w:t>
            </w:r>
            <w:r w:rsidRPr="2D649369">
              <w:rPr>
                <w:lang w:val="pt"/>
              </w:rPr>
              <w:t>rt. 50</w:t>
            </w:r>
          </w:p>
        </w:tc>
      </w:tr>
      <w:tr w:rsidR="00DD6C39" w:rsidRPr="00900C31" w14:paraId="1A118E00" w14:textId="77777777" w:rsidTr="43ADB0FF">
        <w:tc>
          <w:tcPr>
            <w:tcW w:w="6658" w:type="dxa"/>
            <w:vAlign w:val="center"/>
          </w:tcPr>
          <w:p w14:paraId="4E66E980" w14:textId="7795728B" w:rsidR="00DD6C39" w:rsidRPr="00DD6C39" w:rsidRDefault="00DD6C39" w:rsidP="004B6CD3">
            <w:pPr>
              <w:ind w:left="-23"/>
              <w:jc w:val="both"/>
              <w:rPr>
                <w:lang w:val="pt"/>
              </w:rPr>
            </w:pPr>
            <w:r w:rsidRPr="00DD6C39">
              <w:rPr>
                <w:lang w:val="pt"/>
              </w:rPr>
              <w:t>Decreto N​º 9.573</w:t>
            </w:r>
            <w:r>
              <w:rPr>
                <w:lang w:val="pt"/>
              </w:rPr>
              <w:t>/</w:t>
            </w:r>
            <w:r w:rsidRPr="00DD6C39">
              <w:rPr>
                <w:lang w:val="pt"/>
              </w:rPr>
              <w:t>2018</w:t>
            </w:r>
            <w:r>
              <w:rPr>
                <w:lang w:val="pt"/>
              </w:rPr>
              <w:t xml:space="preserve"> - </w:t>
            </w:r>
            <w:r w:rsidRPr="00DD6C39">
              <w:rPr>
                <w:lang w:val="pt"/>
              </w:rPr>
              <w:t>Política Nacional de Segurança de Infraestruturas Críticas (PNSIC)</w:t>
            </w:r>
          </w:p>
        </w:tc>
        <w:tc>
          <w:tcPr>
            <w:tcW w:w="3406" w:type="dxa"/>
            <w:vAlign w:val="center"/>
          </w:tcPr>
          <w:p w14:paraId="5D18C384" w14:textId="179D20AA" w:rsidR="00DD6C39" w:rsidRDefault="7093CDD8" w:rsidP="004B6CD3">
            <w:pPr>
              <w:spacing w:after="120"/>
              <w:ind w:hanging="6"/>
              <w:jc w:val="both"/>
              <w:rPr>
                <w:lang w:val="pt"/>
              </w:rPr>
            </w:pPr>
            <w:r w:rsidRPr="2D649369">
              <w:rPr>
                <w:lang w:val="pt"/>
              </w:rPr>
              <w:t>Anexo</w:t>
            </w:r>
            <w:r w:rsidR="40C91A8F" w:rsidRPr="2D649369">
              <w:rPr>
                <w:lang w:val="pt"/>
              </w:rPr>
              <w:t>,</w:t>
            </w:r>
            <w:r w:rsidRPr="2D649369">
              <w:rPr>
                <w:lang w:val="pt"/>
              </w:rPr>
              <w:t xml:space="preserve"> </w:t>
            </w:r>
            <w:r w:rsidR="26881C62" w:rsidRPr="2D649369">
              <w:rPr>
                <w:lang w:val="pt"/>
              </w:rPr>
              <w:t>a</w:t>
            </w:r>
            <w:r w:rsidRPr="2D649369">
              <w:rPr>
                <w:lang w:val="pt"/>
              </w:rPr>
              <w:t>rt.3, Inciso I</w:t>
            </w:r>
          </w:p>
        </w:tc>
      </w:tr>
      <w:tr w:rsidR="00DD6C39" w:rsidRPr="00900C31" w14:paraId="26715B9A" w14:textId="77777777" w:rsidTr="43ADB0FF">
        <w:tc>
          <w:tcPr>
            <w:tcW w:w="6658" w:type="dxa"/>
            <w:vAlign w:val="center"/>
          </w:tcPr>
          <w:p w14:paraId="7ACDF79D" w14:textId="0E7E04E0" w:rsidR="00DD6C39" w:rsidRPr="00DD6C39" w:rsidRDefault="00DD6C39" w:rsidP="004B6CD3">
            <w:pPr>
              <w:ind w:left="-23"/>
              <w:jc w:val="both"/>
              <w:rPr>
                <w:szCs w:val="20"/>
                <w:lang w:val="pt"/>
              </w:rPr>
            </w:pPr>
            <w:r w:rsidRPr="00DD6C39">
              <w:rPr>
                <w:szCs w:val="20"/>
                <w:lang w:val="pt"/>
              </w:rPr>
              <w:t xml:space="preserve">Decreto N​º 9.637/2018 - </w:t>
            </w:r>
            <w:r w:rsidRPr="00DD6C39">
              <w:rPr>
                <w:color w:val="000000"/>
                <w:szCs w:val="20"/>
              </w:rPr>
              <w:t>Política Nacional de Segurança da Informação (PNSI)</w:t>
            </w:r>
          </w:p>
        </w:tc>
        <w:tc>
          <w:tcPr>
            <w:tcW w:w="3406" w:type="dxa"/>
            <w:vAlign w:val="center"/>
          </w:tcPr>
          <w:p w14:paraId="4AA13B6B" w14:textId="2174E390" w:rsidR="00DD6C39" w:rsidRDefault="006A5BA2" w:rsidP="004B6CD3">
            <w:pPr>
              <w:spacing w:after="120"/>
              <w:ind w:hanging="6"/>
              <w:jc w:val="both"/>
              <w:rPr>
                <w:lang w:val="pt"/>
              </w:rPr>
            </w:pPr>
            <w:r w:rsidRPr="00DF055B">
              <w:rPr>
                <w:sz w:val="16"/>
                <w:szCs w:val="16"/>
                <w:lang w:val="pt"/>
              </w:rPr>
              <w:t xml:space="preserve">CAPÍTULO I - </w:t>
            </w:r>
            <w:r>
              <w:rPr>
                <w:lang w:val="pt"/>
              </w:rPr>
              <w:t>Art.2, Incisos III e IV</w:t>
            </w:r>
            <w:r w:rsidR="00BC30DF">
              <w:rPr>
                <w:lang w:val="pt"/>
              </w:rPr>
              <w:t xml:space="preserve"> </w:t>
            </w:r>
            <w:r w:rsidR="00BC30DF" w:rsidRPr="00DF055B">
              <w:rPr>
                <w:sz w:val="16"/>
                <w:szCs w:val="16"/>
                <w:lang w:val="pt"/>
              </w:rPr>
              <w:t>CAPÍTULO I</w:t>
            </w:r>
            <w:r w:rsidR="00BC30DF">
              <w:rPr>
                <w:sz w:val="16"/>
                <w:szCs w:val="16"/>
                <w:lang w:val="pt"/>
              </w:rPr>
              <w:t>I</w:t>
            </w:r>
            <w:r w:rsidR="00BC30DF" w:rsidRPr="00DF055B">
              <w:rPr>
                <w:sz w:val="16"/>
                <w:szCs w:val="16"/>
                <w:lang w:val="pt"/>
              </w:rPr>
              <w:t xml:space="preserve"> - </w:t>
            </w:r>
            <w:r w:rsidR="00BC30DF">
              <w:rPr>
                <w:lang w:val="pt"/>
              </w:rPr>
              <w:t>Art.3, Inciso XI</w:t>
            </w:r>
            <w:r w:rsidR="00BE6DBF">
              <w:rPr>
                <w:lang w:val="pt"/>
              </w:rPr>
              <w:t xml:space="preserve"> </w:t>
            </w:r>
            <w:r w:rsidR="00BE6DBF" w:rsidRPr="00DF055B">
              <w:rPr>
                <w:sz w:val="16"/>
                <w:szCs w:val="16"/>
                <w:lang w:val="pt"/>
              </w:rPr>
              <w:t xml:space="preserve">CAPÍTULO VI - </w:t>
            </w:r>
            <w:r w:rsidR="00BE6DBF" w:rsidRPr="00DF055B">
              <w:rPr>
                <w:lang w:val="pt"/>
              </w:rPr>
              <w:t>Seção I</w:t>
            </w:r>
            <w:r w:rsidR="00BE6DBF">
              <w:rPr>
                <w:lang w:val="pt"/>
              </w:rPr>
              <w:t>V – Art.15</w:t>
            </w:r>
          </w:p>
        </w:tc>
      </w:tr>
      <w:tr w:rsidR="00DD6C39" w:rsidRPr="00900C31" w14:paraId="29506864" w14:textId="77777777" w:rsidTr="43ADB0FF">
        <w:tc>
          <w:tcPr>
            <w:tcW w:w="6658" w:type="dxa"/>
            <w:vAlign w:val="center"/>
          </w:tcPr>
          <w:p w14:paraId="10DEDDFD" w14:textId="5AF87C3C" w:rsidR="00DD6C39" w:rsidRPr="00DD6C39" w:rsidRDefault="00DD6C39" w:rsidP="004B6CD3">
            <w:pPr>
              <w:ind w:left="-23"/>
              <w:jc w:val="both"/>
              <w:rPr>
                <w:szCs w:val="20"/>
                <w:lang w:val="pt"/>
              </w:rPr>
            </w:pPr>
            <w:r w:rsidRPr="00DD6C39">
              <w:rPr>
                <w:szCs w:val="20"/>
                <w:lang w:val="pt"/>
              </w:rPr>
              <w:t>Decreto N​º 10.222</w:t>
            </w:r>
            <w:r>
              <w:rPr>
                <w:szCs w:val="20"/>
                <w:lang w:val="pt"/>
              </w:rPr>
              <w:t>/</w:t>
            </w:r>
            <w:r w:rsidRPr="00DD6C39">
              <w:rPr>
                <w:szCs w:val="20"/>
                <w:lang w:val="pt"/>
              </w:rPr>
              <w:t>2020</w:t>
            </w:r>
            <w:r>
              <w:rPr>
                <w:szCs w:val="20"/>
                <w:lang w:val="pt"/>
              </w:rPr>
              <w:t xml:space="preserve"> - </w:t>
            </w:r>
            <w:r w:rsidRPr="00DD6C39">
              <w:rPr>
                <w:szCs w:val="20"/>
                <w:lang w:val="pt"/>
              </w:rPr>
              <w:t>Estratégia Nacional de Segurança Cibernética (E-CIBER)</w:t>
            </w:r>
          </w:p>
        </w:tc>
        <w:tc>
          <w:tcPr>
            <w:tcW w:w="3406" w:type="dxa"/>
            <w:vAlign w:val="center"/>
          </w:tcPr>
          <w:p w14:paraId="50F6DB85" w14:textId="5F7846C1" w:rsidR="00DD6C39" w:rsidRDefault="005E7BB1" w:rsidP="004B6CD3">
            <w:pPr>
              <w:spacing w:after="120"/>
              <w:ind w:hanging="6"/>
              <w:jc w:val="both"/>
              <w:rPr>
                <w:lang w:val="pt"/>
              </w:rPr>
            </w:pPr>
            <w:r>
              <w:rPr>
                <w:lang w:val="pt"/>
              </w:rPr>
              <w:t>Anexo, Item 2.3.4 e 2.3.5</w:t>
            </w:r>
          </w:p>
        </w:tc>
      </w:tr>
      <w:tr w:rsidR="00DD6C39" w:rsidRPr="00900C31" w14:paraId="767EF80D" w14:textId="77777777" w:rsidTr="43ADB0FF">
        <w:tc>
          <w:tcPr>
            <w:tcW w:w="6658" w:type="dxa"/>
            <w:vAlign w:val="center"/>
          </w:tcPr>
          <w:p w14:paraId="2514D241" w14:textId="082A891D" w:rsidR="00DD6C39" w:rsidRDefault="00DD6C39" w:rsidP="004B6CD3">
            <w:pPr>
              <w:ind w:left="-23"/>
              <w:jc w:val="both"/>
              <w:rPr>
                <w:lang w:val="pt"/>
              </w:rPr>
            </w:pPr>
            <w:r w:rsidRPr="00DD6C39">
              <w:rPr>
                <w:lang w:val="pt"/>
              </w:rPr>
              <w:t>Decreto N​º 10.046</w:t>
            </w:r>
            <w:r>
              <w:rPr>
                <w:lang w:val="pt"/>
              </w:rPr>
              <w:t>/</w:t>
            </w:r>
            <w:r w:rsidRPr="00DD6C39">
              <w:rPr>
                <w:lang w:val="pt"/>
              </w:rPr>
              <w:t>2019</w:t>
            </w:r>
            <w:r>
              <w:rPr>
                <w:lang w:val="pt"/>
              </w:rPr>
              <w:t xml:space="preserve"> - </w:t>
            </w:r>
            <w:r w:rsidRPr="00DD6C39">
              <w:rPr>
                <w:lang w:val="pt"/>
              </w:rPr>
              <w:t>Governança no Compartilhamento de Dados (GCD)</w:t>
            </w:r>
          </w:p>
        </w:tc>
        <w:tc>
          <w:tcPr>
            <w:tcW w:w="3406" w:type="dxa"/>
            <w:vAlign w:val="center"/>
          </w:tcPr>
          <w:p w14:paraId="2AD2DD42" w14:textId="5D2A9E71" w:rsidR="00DD6C39" w:rsidRDefault="00FA17D9" w:rsidP="004B6CD3">
            <w:pPr>
              <w:spacing w:after="120"/>
              <w:ind w:hanging="6"/>
              <w:jc w:val="both"/>
              <w:rPr>
                <w:lang w:val="pt"/>
              </w:rPr>
            </w:pPr>
            <w:r>
              <w:rPr>
                <w:lang w:val="pt"/>
              </w:rPr>
              <w:t>Art. 2, XXIII</w:t>
            </w:r>
          </w:p>
        </w:tc>
      </w:tr>
      <w:tr w:rsidR="00DD6C39" w:rsidRPr="00900C31" w14:paraId="31FB7478" w14:textId="77777777" w:rsidTr="43ADB0FF">
        <w:tc>
          <w:tcPr>
            <w:tcW w:w="6658" w:type="dxa"/>
            <w:vAlign w:val="center"/>
          </w:tcPr>
          <w:p w14:paraId="7755211E" w14:textId="31C08698" w:rsidR="00DD6C39" w:rsidRPr="0049385A" w:rsidRDefault="00DD6C39" w:rsidP="004B6CD3">
            <w:pPr>
              <w:ind w:left="-23"/>
              <w:jc w:val="both"/>
              <w:rPr>
                <w:lang w:val="pt"/>
              </w:rPr>
            </w:pPr>
            <w:r w:rsidRPr="0049385A">
              <w:rPr>
                <w:lang w:val="pt"/>
              </w:rPr>
              <w:t>Instrução Normativa 01/GSI/PR</w:t>
            </w:r>
          </w:p>
        </w:tc>
        <w:tc>
          <w:tcPr>
            <w:tcW w:w="3406" w:type="dxa"/>
            <w:vAlign w:val="center"/>
          </w:tcPr>
          <w:p w14:paraId="17E47223" w14:textId="3518559E" w:rsidR="00DD6C39" w:rsidRPr="00DC077D" w:rsidRDefault="0001629F" w:rsidP="004B6CD3">
            <w:pPr>
              <w:spacing w:after="120"/>
              <w:ind w:hanging="6"/>
              <w:jc w:val="both"/>
              <w:rPr>
                <w:lang w:val="pt"/>
              </w:rPr>
            </w:pPr>
            <w:r w:rsidRPr="00DC077D">
              <w:rPr>
                <w:lang w:val="pt"/>
              </w:rPr>
              <w:t>Art.12, Inciso IV, alínea f</w:t>
            </w:r>
          </w:p>
        </w:tc>
      </w:tr>
      <w:tr w:rsidR="00B87264" w:rsidRPr="00900C31" w14:paraId="29C81702" w14:textId="77777777" w:rsidTr="43ADB0FF">
        <w:tc>
          <w:tcPr>
            <w:tcW w:w="6658" w:type="dxa"/>
            <w:vAlign w:val="center"/>
          </w:tcPr>
          <w:p w14:paraId="4C1213B5" w14:textId="320B32AF" w:rsidR="00B87264" w:rsidRPr="00900C31" w:rsidRDefault="00DD6C39" w:rsidP="004B6CD3">
            <w:pPr>
              <w:ind w:left="-23"/>
              <w:jc w:val="both"/>
              <w:rPr>
                <w:rFonts w:cs="Arial"/>
              </w:rPr>
            </w:pPr>
            <w:r w:rsidRPr="00DD6C39">
              <w:rPr>
                <w:rFonts w:cs="Arial"/>
              </w:rPr>
              <w:lastRenderedPageBreak/>
              <w:t>ABNT NBR ISO/IEC 27002: 2013. Cód</w:t>
            </w:r>
            <w:r w:rsidR="00A06A8F">
              <w:rPr>
                <w:rFonts w:cs="Arial"/>
              </w:rPr>
              <w:t>igo</w:t>
            </w:r>
            <w:r w:rsidRPr="00DD6C39">
              <w:rPr>
                <w:rFonts w:cs="Arial"/>
              </w:rPr>
              <w:t xml:space="preserve"> de Prática para controles de </w:t>
            </w:r>
            <w:r>
              <w:rPr>
                <w:rFonts w:cs="Arial"/>
              </w:rPr>
              <w:t>S</w:t>
            </w:r>
            <w:r w:rsidR="00A06A8F">
              <w:rPr>
                <w:rFonts w:cs="Arial"/>
              </w:rPr>
              <w:t>egurança da Informação</w:t>
            </w:r>
          </w:p>
        </w:tc>
        <w:tc>
          <w:tcPr>
            <w:tcW w:w="3406" w:type="dxa"/>
            <w:vAlign w:val="center"/>
          </w:tcPr>
          <w:p w14:paraId="6C8AF439" w14:textId="68EC586E" w:rsidR="00DD6C39" w:rsidRPr="00900C31" w:rsidRDefault="00906A0F" w:rsidP="004B6CD3">
            <w:pPr>
              <w:spacing w:after="120"/>
              <w:jc w:val="both"/>
              <w:rPr>
                <w:rFonts w:cs="Arial"/>
              </w:rPr>
            </w:pPr>
            <w:r>
              <w:rPr>
                <w:rFonts w:cs="Arial"/>
              </w:rPr>
              <w:t>Itens 9 – 11.2.9 (Pág</w:t>
            </w:r>
            <w:r w:rsidR="00D26D1E">
              <w:rPr>
                <w:rFonts w:cs="Arial"/>
              </w:rPr>
              <w:t xml:space="preserve">inas </w:t>
            </w:r>
            <w:r>
              <w:rPr>
                <w:rFonts w:cs="Arial"/>
              </w:rPr>
              <w:t>23</w:t>
            </w:r>
            <w:r w:rsidR="00D26D1E">
              <w:rPr>
                <w:rFonts w:cs="Arial"/>
              </w:rPr>
              <w:t xml:space="preserve"> </w:t>
            </w:r>
            <w:r>
              <w:rPr>
                <w:rFonts w:cs="Arial"/>
              </w:rPr>
              <w:t>-</w:t>
            </w:r>
            <w:r w:rsidR="00D26D1E">
              <w:rPr>
                <w:rFonts w:cs="Arial"/>
              </w:rPr>
              <w:t xml:space="preserve"> </w:t>
            </w:r>
            <w:r>
              <w:rPr>
                <w:rFonts w:cs="Arial"/>
              </w:rPr>
              <w:t>47)</w:t>
            </w:r>
          </w:p>
        </w:tc>
      </w:tr>
      <w:tr w:rsidR="00DD6C39" w:rsidRPr="00900C31" w14:paraId="1AF0C4B5" w14:textId="77777777" w:rsidTr="43ADB0FF">
        <w:tc>
          <w:tcPr>
            <w:tcW w:w="6658" w:type="dxa"/>
            <w:vAlign w:val="center"/>
          </w:tcPr>
          <w:p w14:paraId="41E27C24" w14:textId="2001A7EA" w:rsidR="00DD6C39" w:rsidRDefault="00957642" w:rsidP="004B6CD3">
            <w:pPr>
              <w:ind w:left="-23"/>
              <w:jc w:val="both"/>
              <w:rPr>
                <w:lang w:val="pt"/>
              </w:rPr>
            </w:pPr>
            <w:r>
              <w:rPr>
                <w:lang w:val="pt"/>
              </w:rPr>
              <w:t>CIS V8</w:t>
            </w:r>
          </w:p>
        </w:tc>
        <w:tc>
          <w:tcPr>
            <w:tcW w:w="3406" w:type="dxa"/>
            <w:vAlign w:val="center"/>
          </w:tcPr>
          <w:p w14:paraId="28C14E97" w14:textId="18A9F5EB" w:rsidR="00DD6C39" w:rsidRDefault="00957642" w:rsidP="004B6CD3">
            <w:pPr>
              <w:spacing w:after="120"/>
              <w:ind w:hanging="6"/>
              <w:jc w:val="both"/>
              <w:rPr>
                <w:lang w:val="pt"/>
              </w:rPr>
            </w:pPr>
            <w:r w:rsidRPr="00DF055B">
              <w:rPr>
                <w:sz w:val="16"/>
                <w:szCs w:val="16"/>
                <w:lang w:val="pt"/>
              </w:rPr>
              <w:t>CAPÍTULO</w:t>
            </w:r>
            <w:r>
              <w:rPr>
                <w:sz w:val="16"/>
                <w:szCs w:val="16"/>
                <w:lang w:val="pt"/>
              </w:rPr>
              <w:t xml:space="preserve"> 6</w:t>
            </w:r>
          </w:p>
        </w:tc>
      </w:tr>
      <w:tr w:rsidR="00DD6C39" w:rsidRPr="00900C31" w14:paraId="484A58A6" w14:textId="77777777" w:rsidTr="43ADB0FF">
        <w:tc>
          <w:tcPr>
            <w:tcW w:w="6658" w:type="dxa"/>
            <w:vAlign w:val="center"/>
          </w:tcPr>
          <w:p w14:paraId="4E78DE14" w14:textId="20E6910F" w:rsidR="00DD6C39" w:rsidRDefault="107DBCDB" w:rsidP="004B6CD3">
            <w:pPr>
              <w:jc w:val="both"/>
              <w:rPr>
                <w:lang w:val="pt"/>
              </w:rPr>
            </w:pPr>
            <w:r w:rsidRPr="43ADB0FF">
              <w:rPr>
                <w:lang w:val="pt"/>
              </w:rPr>
              <w:t xml:space="preserve">Guia do Framework </w:t>
            </w:r>
            <w:r w:rsidR="7F6F99E8" w:rsidRPr="43ADB0FF">
              <w:rPr>
                <w:lang w:val="pt"/>
              </w:rPr>
              <w:t>de Privacidade e Segurança da Informação (PPSI)</w:t>
            </w:r>
          </w:p>
        </w:tc>
        <w:tc>
          <w:tcPr>
            <w:tcW w:w="3406" w:type="dxa"/>
            <w:vAlign w:val="center"/>
          </w:tcPr>
          <w:p w14:paraId="0DEC9630" w14:textId="3C787559" w:rsidR="00DD6C39" w:rsidRDefault="61B54DBF" w:rsidP="004B6CD3">
            <w:pPr>
              <w:spacing w:after="120"/>
              <w:ind w:hanging="6"/>
              <w:jc w:val="both"/>
              <w:rPr>
                <w:lang w:val="pt"/>
              </w:rPr>
            </w:pPr>
            <w:r w:rsidRPr="43ADB0FF">
              <w:rPr>
                <w:lang w:val="pt"/>
              </w:rPr>
              <w:t>Controles 5</w:t>
            </w:r>
            <w:r w:rsidR="00B21B9E" w:rsidRPr="43ADB0FF">
              <w:rPr>
                <w:lang w:val="pt"/>
              </w:rPr>
              <w:t>,</w:t>
            </w:r>
            <w:r w:rsidRPr="43ADB0FF">
              <w:rPr>
                <w:lang w:val="pt"/>
              </w:rPr>
              <w:t xml:space="preserve"> 6</w:t>
            </w:r>
            <w:r w:rsidR="00B21B9E" w:rsidRPr="43ADB0FF">
              <w:rPr>
                <w:lang w:val="pt"/>
              </w:rPr>
              <w:t>, 12 e 31</w:t>
            </w:r>
          </w:p>
        </w:tc>
      </w:tr>
      <w:tr w:rsidR="43ADB0FF" w14:paraId="64BA9230" w14:textId="77777777" w:rsidTr="43ADB0FF">
        <w:trPr>
          <w:trHeight w:val="300"/>
        </w:trPr>
        <w:tc>
          <w:tcPr>
            <w:tcW w:w="6658" w:type="dxa"/>
            <w:vAlign w:val="center"/>
          </w:tcPr>
          <w:p w14:paraId="7E52F781" w14:textId="2AAA10FC" w:rsidR="09F7FD36" w:rsidRDefault="09F7FD36" w:rsidP="43ADB0FF">
            <w:pPr>
              <w:jc w:val="both"/>
              <w:rPr>
                <w:lang w:val="pt"/>
              </w:rPr>
            </w:pPr>
            <w:r w:rsidRPr="43ADB0FF">
              <w:rPr>
                <w:lang w:val="pt"/>
              </w:rPr>
              <w:t>Instrução Normativa Nº 04/GSI/PR, de 26 de março de 2020</w:t>
            </w:r>
          </w:p>
        </w:tc>
        <w:tc>
          <w:tcPr>
            <w:tcW w:w="3406" w:type="dxa"/>
            <w:vAlign w:val="center"/>
          </w:tcPr>
          <w:p w14:paraId="7919E488" w14:textId="2F6C30EB" w:rsidR="09F7FD36" w:rsidRDefault="09F7FD36" w:rsidP="43ADB0FF">
            <w:pPr>
              <w:jc w:val="both"/>
              <w:rPr>
                <w:lang w:val="pt"/>
              </w:rPr>
            </w:pPr>
            <w:r w:rsidRPr="43ADB0FF">
              <w:rPr>
                <w:lang w:val="pt"/>
              </w:rPr>
              <w:t>Capítulo II</w:t>
            </w:r>
          </w:p>
        </w:tc>
      </w:tr>
      <w:tr w:rsidR="003F2683" w:rsidRPr="00900C31" w14:paraId="608488D5" w14:textId="77777777" w:rsidTr="43ADB0FF">
        <w:tc>
          <w:tcPr>
            <w:tcW w:w="6658" w:type="dxa"/>
            <w:vAlign w:val="center"/>
          </w:tcPr>
          <w:p w14:paraId="2E4DDE19" w14:textId="6FE09DF2" w:rsidR="003F2683" w:rsidRDefault="04224D8E" w:rsidP="00516047">
            <w:pPr>
              <w:jc w:val="both"/>
              <w:rPr>
                <w:szCs w:val="20"/>
                <w:lang w:val="pt"/>
              </w:rPr>
            </w:pPr>
            <w:r w:rsidRPr="04224D8E">
              <w:rPr>
                <w:rFonts w:eastAsia="Arial" w:cs="Arial"/>
                <w:szCs w:val="20"/>
                <w:lang w:val="pt"/>
              </w:rPr>
              <w:t>Portaria GSI/PR nº 93, de 18 de outubro de 2021</w:t>
            </w:r>
          </w:p>
        </w:tc>
        <w:tc>
          <w:tcPr>
            <w:tcW w:w="3406" w:type="dxa"/>
            <w:vAlign w:val="center"/>
          </w:tcPr>
          <w:p w14:paraId="7C4E3CEF" w14:textId="78A4F6F4" w:rsidR="003F2683" w:rsidRDefault="003F2683" w:rsidP="004B6CD3">
            <w:pPr>
              <w:spacing w:after="120"/>
              <w:ind w:hanging="6"/>
              <w:jc w:val="both"/>
              <w:rPr>
                <w:lang w:val="pt"/>
              </w:rPr>
            </w:pPr>
            <w:r>
              <w:rPr>
                <w:lang w:val="pt"/>
              </w:rPr>
              <w:t>Em sua íntegra</w:t>
            </w:r>
          </w:p>
        </w:tc>
      </w:tr>
      <w:tr w:rsidR="00FF60CC" w:rsidRPr="00900C31" w14:paraId="66A65273" w14:textId="77777777" w:rsidTr="43ADB0FF">
        <w:tc>
          <w:tcPr>
            <w:tcW w:w="6658" w:type="dxa"/>
            <w:vAlign w:val="center"/>
          </w:tcPr>
          <w:p w14:paraId="39A8D5A6" w14:textId="04E3DC86" w:rsidR="00FF60CC" w:rsidRPr="002D7C62" w:rsidRDefault="00FF60CC" w:rsidP="35B51F28">
            <w:pPr>
              <w:jc w:val="both"/>
              <w:rPr>
                <w:rFonts w:eastAsia="Arial" w:cs="Arial"/>
                <w:lang w:val="en-US"/>
              </w:rPr>
            </w:pPr>
            <w:r w:rsidRPr="00254BC8">
              <w:rPr>
                <w:rFonts w:eastAsia="Arial" w:cs="Arial"/>
                <w:lang w:val="en-US"/>
              </w:rPr>
              <w:t>Account and Credential Management Policy Template for CIS Controls 5 and 6</w:t>
            </w:r>
          </w:p>
        </w:tc>
        <w:tc>
          <w:tcPr>
            <w:tcW w:w="3406" w:type="dxa"/>
            <w:vAlign w:val="center"/>
          </w:tcPr>
          <w:p w14:paraId="1D19177A" w14:textId="25E105F2" w:rsidR="00FF60CC" w:rsidRDefault="00FF60CC" w:rsidP="004B6CD3">
            <w:pPr>
              <w:spacing w:after="120"/>
              <w:ind w:hanging="6"/>
              <w:jc w:val="both"/>
              <w:rPr>
                <w:lang w:val="pt"/>
              </w:rPr>
            </w:pPr>
            <w:r>
              <w:rPr>
                <w:lang w:val="pt"/>
              </w:rPr>
              <w:t>Em sua íntegra</w:t>
            </w:r>
          </w:p>
        </w:tc>
      </w:tr>
      <w:tr w:rsidR="003F657C" w:rsidRPr="00900C31" w14:paraId="3D0A3A78" w14:textId="77777777" w:rsidTr="43ADB0FF">
        <w:trPr>
          <w:trHeight w:val="300"/>
        </w:trPr>
        <w:tc>
          <w:tcPr>
            <w:tcW w:w="6658" w:type="dxa"/>
            <w:vAlign w:val="center"/>
          </w:tcPr>
          <w:p w14:paraId="404852C2" w14:textId="12210B4D" w:rsidR="003F657C" w:rsidRPr="00C129F1" w:rsidRDefault="003F657C" w:rsidP="4BD60FC4">
            <w:pPr>
              <w:ind w:left="-23"/>
              <w:jc w:val="both"/>
              <w:rPr>
                <w:rFonts w:cs="Arial"/>
              </w:rPr>
            </w:pPr>
            <w:r w:rsidRPr="4BD60FC4">
              <w:rPr>
                <w:rFonts w:cs="Arial"/>
              </w:rPr>
              <w:t>ABNT NBR ISO/IEC 27701: 2019. Técnicas de segurança — Extensão da ABNT NBR ISO/IEC 27001 e ABNT NBR ISO/IEC 27002 para gestão da privacidade da informação — Requisitos e Diretrizes</w:t>
            </w:r>
          </w:p>
        </w:tc>
        <w:tc>
          <w:tcPr>
            <w:tcW w:w="3406" w:type="dxa"/>
            <w:vAlign w:val="center"/>
          </w:tcPr>
          <w:p w14:paraId="319BB20C" w14:textId="07F06234" w:rsidR="003F657C" w:rsidRDefault="00430876" w:rsidP="004B6CD3">
            <w:pPr>
              <w:spacing w:after="120"/>
              <w:ind w:hanging="6"/>
              <w:jc w:val="both"/>
              <w:rPr>
                <w:lang w:val="pt"/>
              </w:rPr>
            </w:pPr>
            <w:r w:rsidRPr="4BD60FC4">
              <w:rPr>
                <w:lang w:val="pt"/>
              </w:rPr>
              <w:t xml:space="preserve">Itens 6 </w:t>
            </w:r>
            <w:r w:rsidRPr="4BD60FC4">
              <w:rPr>
                <w:rFonts w:cs="Arial"/>
              </w:rPr>
              <w:t>– 6.6.2 (Página 16)</w:t>
            </w:r>
          </w:p>
        </w:tc>
      </w:tr>
      <w:tr w:rsidR="00430876" w:rsidRPr="00900C31" w14:paraId="2361A030" w14:textId="77777777" w:rsidTr="43ADB0FF">
        <w:trPr>
          <w:trHeight w:val="300"/>
        </w:trPr>
        <w:tc>
          <w:tcPr>
            <w:tcW w:w="6658" w:type="dxa"/>
            <w:vAlign w:val="center"/>
          </w:tcPr>
          <w:p w14:paraId="361C39C6" w14:textId="35641BD0" w:rsidR="00430876" w:rsidRPr="002D7C62" w:rsidRDefault="41DB43DF" w:rsidP="4BD60FC4">
            <w:pPr>
              <w:autoSpaceDE w:val="0"/>
              <w:autoSpaceDN w:val="0"/>
              <w:adjustRightInd w:val="0"/>
              <w:rPr>
                <w:rFonts w:cs="Arial"/>
                <w:lang w:val="en-US"/>
              </w:rPr>
            </w:pPr>
            <w:r w:rsidRPr="00254BC8">
              <w:rPr>
                <w:rFonts w:cs="Arial"/>
                <w:lang w:val="en-US"/>
              </w:rPr>
              <w:t>ISO/IEC FDIS 29151:2016(E). Information technology — Security techniques — Code of practice for personally identifiable information protection</w:t>
            </w:r>
          </w:p>
        </w:tc>
        <w:tc>
          <w:tcPr>
            <w:tcW w:w="3406" w:type="dxa"/>
            <w:vAlign w:val="center"/>
          </w:tcPr>
          <w:p w14:paraId="73E14003" w14:textId="2A9C8618" w:rsidR="00430876" w:rsidRDefault="41DB43DF" w:rsidP="004B6CD3">
            <w:pPr>
              <w:spacing w:after="120"/>
              <w:ind w:hanging="6"/>
              <w:jc w:val="both"/>
              <w:rPr>
                <w:lang w:val="pt"/>
              </w:rPr>
            </w:pPr>
            <w:r w:rsidRPr="4BD60FC4">
              <w:rPr>
                <w:lang w:val="pt"/>
              </w:rPr>
              <w:t xml:space="preserve">Itens 9 </w:t>
            </w:r>
            <w:r w:rsidRPr="4BD60FC4">
              <w:rPr>
                <w:rFonts w:cs="Arial"/>
              </w:rPr>
              <w:t>– 9.2.2 e 9.2.3 (Página 11)</w:t>
            </w:r>
          </w:p>
        </w:tc>
      </w:tr>
      <w:tr w:rsidR="00634726" w:rsidRPr="00900C31" w14:paraId="7A145B03" w14:textId="77777777" w:rsidTr="43ADB0FF">
        <w:trPr>
          <w:trHeight w:val="300"/>
        </w:trPr>
        <w:tc>
          <w:tcPr>
            <w:tcW w:w="6658" w:type="dxa"/>
            <w:vAlign w:val="center"/>
          </w:tcPr>
          <w:p w14:paraId="0F596029" w14:textId="77777777" w:rsidR="00E95A07" w:rsidRDefault="41DB43DF" w:rsidP="00C129F1">
            <w:pPr>
              <w:autoSpaceDE w:val="0"/>
              <w:autoSpaceDN w:val="0"/>
              <w:adjustRightInd w:val="0"/>
            </w:pPr>
            <w:r w:rsidRPr="4BD60FC4">
              <w:rPr>
                <w:rFonts w:cs="Arial"/>
              </w:rPr>
              <w:t xml:space="preserve">GSI 09/2023.  OSIC (ORIENTAÇÃO DE SEGURANÇA DA INFORMAÇÃO E CIBERNÉTICA) — </w:t>
            </w:r>
            <w:r>
              <w:t>Gestão de Acesso Privilegiado (</w:t>
            </w:r>
            <w:proofErr w:type="spellStart"/>
            <w:r>
              <w:t>Privileged</w:t>
            </w:r>
            <w:proofErr w:type="spellEnd"/>
            <w:r>
              <w:t xml:space="preserve"> Access Management – PAM) – parte 2 de </w:t>
            </w:r>
            <w:r w:rsidR="2B1CDE42">
              <w:t>2</w:t>
            </w:r>
            <w:r>
              <w:t>. Disponível em:</w:t>
            </w:r>
          </w:p>
          <w:p w14:paraId="5591CB52" w14:textId="50D72427" w:rsidR="00634726" w:rsidRPr="00634726" w:rsidRDefault="00C37E1A" w:rsidP="00C129F1">
            <w:pPr>
              <w:autoSpaceDE w:val="0"/>
              <w:autoSpaceDN w:val="0"/>
              <w:adjustRightInd w:val="0"/>
              <w:rPr>
                <w:rFonts w:cs="Arial"/>
              </w:rPr>
            </w:pPr>
            <w:hyperlink r:id="rId16" w:history="1">
              <w:r w:rsidR="00453866" w:rsidRPr="00E95A07">
                <w:rPr>
                  <w:rStyle w:val="Hyperlink"/>
                </w:rPr>
                <w:t>https://www.gov.br/gsi/pt-br/ssic/osic/OSIC%2009.23</w:t>
              </w:r>
            </w:hyperlink>
          </w:p>
        </w:tc>
        <w:tc>
          <w:tcPr>
            <w:tcW w:w="3406" w:type="dxa"/>
            <w:vAlign w:val="center"/>
          </w:tcPr>
          <w:p w14:paraId="5531FF1A" w14:textId="0F4809C2" w:rsidR="00634726" w:rsidRDefault="00453866" w:rsidP="004B6CD3">
            <w:pPr>
              <w:spacing w:after="120"/>
              <w:ind w:hanging="6"/>
              <w:jc w:val="both"/>
              <w:rPr>
                <w:lang w:val="pt"/>
              </w:rPr>
            </w:pPr>
            <w:r w:rsidRPr="4BD60FC4">
              <w:rPr>
                <w:lang w:val="pt"/>
              </w:rPr>
              <w:t>Em sua íntegra</w:t>
            </w:r>
          </w:p>
        </w:tc>
      </w:tr>
    </w:tbl>
    <w:p w14:paraId="75E14FFA" w14:textId="12BB3A38" w:rsidR="00B87264" w:rsidRPr="00774C24" w:rsidRDefault="00B87264" w:rsidP="004B6CD3">
      <w:pPr>
        <w:pStyle w:val="Ttulo1"/>
        <w:jc w:val="both"/>
        <w:rPr>
          <w:color w:val="ADADAD" w:themeColor="text1" w:themeTint="66"/>
          <w:lang w:val="pt"/>
        </w:rPr>
      </w:pPr>
      <w:bookmarkStart w:id="9" w:name="_Toc169615834"/>
      <w:r w:rsidRPr="2D649369">
        <w:rPr>
          <w:lang w:val="pt"/>
        </w:rPr>
        <w:t>Declarações</w:t>
      </w:r>
      <w:r w:rsidR="00DD6C39" w:rsidRPr="2D649369">
        <w:rPr>
          <w:lang w:val="pt"/>
        </w:rPr>
        <w:t xml:space="preserve"> da</w:t>
      </w:r>
      <w:r w:rsidRPr="2D649369">
        <w:rPr>
          <w:lang w:val="pt"/>
        </w:rPr>
        <w:t xml:space="preserve"> política</w:t>
      </w:r>
      <w:r w:rsidR="00091506" w:rsidRPr="2D649369">
        <w:rPr>
          <w:lang w:val="pt"/>
        </w:rPr>
        <w:t xml:space="preserve"> </w:t>
      </w:r>
      <w:r w:rsidR="00091506" w:rsidRPr="2D649369">
        <w:rPr>
          <w:color w:val="ADADAD" w:themeColor="text1" w:themeTint="66"/>
          <w:lang w:val="pt"/>
        </w:rPr>
        <w:t>[Regras aplicáveis ao caso específico]</w:t>
      </w:r>
      <w:bookmarkEnd w:id="9"/>
    </w:p>
    <w:p w14:paraId="5FC61484" w14:textId="717394B1" w:rsidR="00B87264" w:rsidRPr="00F46558" w:rsidRDefault="00B87264" w:rsidP="004B6CD3">
      <w:pPr>
        <w:spacing w:after="120"/>
        <w:jc w:val="both"/>
        <w:rPr>
          <w:rFonts w:cs="Arial"/>
          <w:i/>
          <w:iCs/>
          <w:color w:val="808080"/>
        </w:rPr>
      </w:pPr>
      <w:r w:rsidRPr="00F46558">
        <w:rPr>
          <w:i/>
          <w:iCs/>
          <w:color w:val="808080"/>
          <w:lang w:val="pt"/>
        </w:rPr>
        <w:t xml:space="preserve">Descreva as regras que compõem a política. Isso normalmente toma a forma de uma série de breves declarações prescritivas e </w:t>
      </w:r>
      <w:proofErr w:type="spellStart"/>
      <w:r w:rsidRPr="00F46558">
        <w:rPr>
          <w:i/>
          <w:iCs/>
          <w:color w:val="808080"/>
          <w:lang w:val="pt"/>
        </w:rPr>
        <w:t>proscritivas</w:t>
      </w:r>
      <w:proofErr w:type="spellEnd"/>
      <w:r w:rsidRPr="00F46558">
        <w:rPr>
          <w:i/>
          <w:iCs/>
          <w:color w:val="808080"/>
          <w:lang w:val="pt"/>
        </w:rPr>
        <w:t>. A subdivisão desta seção em subseções pode ser necessária dependendo do comprimento ou complexidade da política.</w:t>
      </w:r>
    </w:p>
    <w:p w14:paraId="34C65FDE" w14:textId="77777777" w:rsidR="0069085B" w:rsidRDefault="0069085B" w:rsidP="004B6CD3">
      <w:pPr>
        <w:spacing w:after="120"/>
        <w:jc w:val="both"/>
      </w:pPr>
      <w:r w:rsidRPr="26303511">
        <w:rPr>
          <w:color w:val="808080" w:themeColor="accent6" w:themeShade="80"/>
          <w:lang w:val="pt"/>
        </w:rPr>
        <w:t>Por exemplo:</w:t>
      </w:r>
      <w:r w:rsidRPr="00DD6C39">
        <w:t xml:space="preserve"> </w:t>
      </w:r>
    </w:p>
    <w:p w14:paraId="5410E728" w14:textId="7BD2EA2F" w:rsidR="001D594F" w:rsidRPr="007A36CD" w:rsidRDefault="160E5011" w:rsidP="007A36CD">
      <w:pPr>
        <w:tabs>
          <w:tab w:val="left" w:pos="142"/>
        </w:tabs>
        <w:autoSpaceDE w:val="0"/>
        <w:autoSpaceDN w:val="0"/>
        <w:adjustRightInd w:val="0"/>
        <w:jc w:val="both"/>
        <w:rPr>
          <w:rFonts w:cs="Arial"/>
          <w:b/>
        </w:rPr>
      </w:pPr>
      <w:r w:rsidRPr="007A36CD">
        <w:rPr>
          <w:rFonts w:cs="Arial"/>
          <w:b/>
        </w:rPr>
        <w:t>Dos princípios gerais:</w:t>
      </w:r>
    </w:p>
    <w:p w14:paraId="00C22443" w14:textId="77777777" w:rsidR="006A1D5C" w:rsidRPr="006A1D5C" w:rsidRDefault="160E5011" w:rsidP="003E1C5E">
      <w:pPr>
        <w:pStyle w:val="PargrafodaLista"/>
        <w:keepNext/>
        <w:numPr>
          <w:ilvl w:val="0"/>
          <w:numId w:val="15"/>
        </w:numPr>
        <w:jc w:val="both"/>
        <w:rPr>
          <w:rFonts w:eastAsia="Arial"/>
          <w:color w:val="000000"/>
          <w:szCs w:val="20"/>
          <w:lang w:val="pt"/>
        </w:rPr>
      </w:pPr>
      <w:r w:rsidRPr="26303511">
        <w:rPr>
          <w:rFonts w:eastAsia="Arial" w:cs="Arial"/>
          <w:color w:val="000000"/>
          <w:szCs w:val="20"/>
          <w:lang w:val="pt"/>
        </w:rPr>
        <w:t xml:space="preserve">A </w:t>
      </w:r>
      <w:r w:rsidRPr="00254BC8">
        <w:rPr>
          <w:rFonts w:eastAsia="Arial" w:cs="Arial"/>
          <w:color w:val="000000"/>
          <w:szCs w:val="20"/>
        </w:rPr>
        <w:t xml:space="preserve">Política de Gestão de Controle de Acesso </w:t>
      </w:r>
      <w:r w:rsidRPr="26303511">
        <w:rPr>
          <w:rFonts w:eastAsia="Arial" w:cs="Arial"/>
          <w:color w:val="000000"/>
          <w:szCs w:val="20"/>
          <w:lang w:val="pt"/>
        </w:rPr>
        <w:t>deve estar alinhada com à Política de Segurança da Informação da [organização].</w:t>
      </w:r>
    </w:p>
    <w:p w14:paraId="2D4C56BF" w14:textId="77777777" w:rsidR="26303511" w:rsidRPr="009C5EA1" w:rsidRDefault="006A1D5C" w:rsidP="003E1C5E">
      <w:pPr>
        <w:pStyle w:val="PargrafodaLista"/>
        <w:keepNext/>
        <w:numPr>
          <w:ilvl w:val="0"/>
          <w:numId w:val="15"/>
        </w:numPr>
        <w:jc w:val="both"/>
        <w:rPr>
          <w:lang w:val="pt"/>
        </w:rPr>
      </w:pPr>
      <w:r w:rsidRPr="009C5EA1">
        <w:rPr>
          <w:rFonts w:eastAsia="Arial" w:cs="Arial"/>
          <w:color w:val="000000"/>
          <w:szCs w:val="20"/>
          <w:lang w:val="pt"/>
        </w:rPr>
        <w:t>A Política de Gestão de Controle de Acesso deve estar alinhada com uma gestão de continuidade de negócios em nível organiza</w:t>
      </w:r>
      <w:r w:rsidR="0069469E" w:rsidRPr="009C5EA1">
        <w:rPr>
          <w:rFonts w:eastAsia="Arial" w:cs="Arial"/>
          <w:color w:val="000000"/>
          <w:szCs w:val="20"/>
          <w:lang w:val="pt"/>
        </w:rPr>
        <w:t>cional.</w:t>
      </w:r>
    </w:p>
    <w:p w14:paraId="2F631F35" w14:textId="77777777" w:rsidR="009C5EA1" w:rsidRDefault="009C5EA1" w:rsidP="4150014F">
      <w:pPr>
        <w:ind w:firstLine="1134"/>
        <w:jc w:val="both"/>
        <w:rPr>
          <w:rFonts w:cs="Arial"/>
          <w:b/>
          <w:bCs/>
        </w:rPr>
      </w:pPr>
    </w:p>
    <w:p w14:paraId="25D918BF" w14:textId="243C10F4" w:rsidR="001D594F" w:rsidRPr="00B94036" w:rsidRDefault="001D594F" w:rsidP="4150014F">
      <w:pPr>
        <w:ind w:firstLine="1134"/>
        <w:jc w:val="both"/>
        <w:rPr>
          <w:rFonts w:cs="Arial"/>
        </w:rPr>
      </w:pPr>
      <w:r w:rsidRPr="48626926">
        <w:rPr>
          <w:rFonts w:cs="Arial"/>
          <w:b/>
          <w:bCs/>
        </w:rPr>
        <w:t>O PRESIDENTE DO COMITÊ DE SEGURANÇA DA INFORMAÇÃO</w:t>
      </w:r>
      <w:r w:rsidR="009C542F" w:rsidRPr="48626926">
        <w:rPr>
          <w:rFonts w:cs="Arial"/>
          <w:b/>
          <w:bCs/>
        </w:rPr>
        <w:t xml:space="preserve"> </w:t>
      </w:r>
      <w:r w:rsidRPr="48626926">
        <w:rPr>
          <w:rFonts w:cs="Arial"/>
          <w:b/>
          <w:bCs/>
        </w:rPr>
        <w:t xml:space="preserve">DO </w:t>
      </w:r>
      <w:r w:rsidRPr="48626926">
        <w:rPr>
          <w:rFonts w:cs="Arial"/>
          <w:color w:val="808080" w:themeColor="accent6" w:themeShade="80"/>
          <w:lang w:val="pt"/>
        </w:rPr>
        <w:t>[</w:t>
      </w:r>
      <w:r w:rsidR="000E4B04" w:rsidRPr="48626926">
        <w:rPr>
          <w:rFonts w:cs="Arial"/>
          <w:color w:val="777777" w:themeColor="background2" w:themeShade="80"/>
          <w:lang w:val="pt"/>
        </w:rPr>
        <w:t>Nome do órgão ou entidade</w:t>
      </w:r>
      <w:r w:rsidRPr="48626926">
        <w:rPr>
          <w:rFonts w:cs="Arial"/>
          <w:color w:val="808080" w:themeColor="accent6" w:themeShade="80"/>
          <w:lang w:val="pt"/>
        </w:rPr>
        <w:t>].</w:t>
      </w:r>
      <w:r w:rsidRPr="48626926">
        <w:rPr>
          <w:rFonts w:cs="Arial"/>
        </w:rPr>
        <w:t xml:space="preserve">, no uso de suas atribuições e tendo em vista o disposto no </w:t>
      </w:r>
      <w:r w:rsidR="00CE2BCB" w:rsidRPr="48626926">
        <w:rPr>
          <w:rFonts w:cs="Arial"/>
          <w:color w:val="333333" w:themeColor="text1"/>
        </w:rPr>
        <w:t xml:space="preserve">[informar os </w:t>
      </w:r>
      <w:r w:rsidR="001C2C9D" w:rsidRPr="48626926">
        <w:rPr>
          <w:rFonts w:cs="Arial"/>
          <w:color w:val="333333" w:themeColor="text1"/>
        </w:rPr>
        <w:t>dispositivos</w:t>
      </w:r>
      <w:r w:rsidR="00CE2BCB" w:rsidRPr="48626926">
        <w:rPr>
          <w:rFonts w:cs="Arial"/>
          <w:color w:val="333333" w:themeColor="text1"/>
        </w:rPr>
        <w:t xml:space="preserve"> </w:t>
      </w:r>
      <w:r w:rsidR="001C2C9D" w:rsidRPr="48626926">
        <w:rPr>
          <w:rFonts w:cs="Arial"/>
          <w:color w:val="333333" w:themeColor="text1"/>
        </w:rPr>
        <w:t>normativos</w:t>
      </w:r>
      <w:r w:rsidR="00CE2BCB" w:rsidRPr="48626926">
        <w:rPr>
          <w:rFonts w:cs="Arial"/>
          <w:color w:val="333333" w:themeColor="text1"/>
        </w:rPr>
        <w:t xml:space="preserve"> que respaldam a legitimidade e autoridade do comitê de seguran</w:t>
      </w:r>
      <w:r w:rsidR="009C542F" w:rsidRPr="48626926">
        <w:rPr>
          <w:rFonts w:cs="Arial"/>
          <w:color w:val="333333" w:themeColor="text1"/>
        </w:rPr>
        <w:t>ça para aprovar este documento].</w:t>
      </w:r>
    </w:p>
    <w:p w14:paraId="00D6C366" w14:textId="77777777" w:rsidR="00B27437" w:rsidRDefault="00B27437" w:rsidP="004B6CD3">
      <w:pPr>
        <w:ind w:firstLine="1134"/>
        <w:jc w:val="both"/>
        <w:rPr>
          <w:rFonts w:cs="Arial"/>
          <w:szCs w:val="20"/>
        </w:rPr>
      </w:pPr>
    </w:p>
    <w:p w14:paraId="067C38EE" w14:textId="36F219DB" w:rsidR="001D594F" w:rsidRPr="00B94036" w:rsidRDefault="001D594F" w:rsidP="004B6CD3">
      <w:pPr>
        <w:ind w:firstLine="1134"/>
        <w:jc w:val="both"/>
        <w:rPr>
          <w:rFonts w:cs="Arial"/>
          <w:szCs w:val="20"/>
        </w:rPr>
      </w:pPr>
      <w:r w:rsidRPr="00B94036">
        <w:rPr>
          <w:rFonts w:cs="Arial"/>
          <w:szCs w:val="20"/>
        </w:rPr>
        <w:t xml:space="preserve">R E S O L V E: </w:t>
      </w:r>
    </w:p>
    <w:p w14:paraId="66A0A72C" w14:textId="77777777" w:rsidR="001D594F" w:rsidRPr="00B94036" w:rsidRDefault="001D594F" w:rsidP="004B6CD3">
      <w:pPr>
        <w:tabs>
          <w:tab w:val="left" w:pos="1134"/>
        </w:tabs>
        <w:ind w:firstLine="1134"/>
        <w:jc w:val="both"/>
        <w:rPr>
          <w:rFonts w:cs="Arial"/>
          <w:color w:val="000000"/>
          <w:szCs w:val="20"/>
          <w:lang w:eastAsia="ar-SA"/>
        </w:rPr>
      </w:pPr>
    </w:p>
    <w:p w14:paraId="112F9018" w14:textId="56E94C6A" w:rsidR="00C36B13" w:rsidRDefault="001D594F" w:rsidP="00B83945">
      <w:pPr>
        <w:tabs>
          <w:tab w:val="left" w:pos="1134"/>
        </w:tabs>
        <w:spacing w:after="120"/>
        <w:ind w:firstLine="1134"/>
        <w:jc w:val="both"/>
        <w:rPr>
          <w:rFonts w:cs="Arial"/>
          <w:color w:val="808080" w:themeColor="accent6" w:themeShade="80"/>
          <w:lang w:val="pt"/>
        </w:rPr>
      </w:pPr>
      <w:r w:rsidRPr="48626926">
        <w:rPr>
          <w:rFonts w:cs="Arial"/>
          <w:color w:val="000000"/>
          <w:lang w:eastAsia="ar-SA"/>
        </w:rPr>
        <w:t>Art. 1</w:t>
      </w:r>
      <w:r w:rsidRPr="48626926">
        <w:rPr>
          <w:rFonts w:cs="Arial"/>
          <w:strike/>
          <w:color w:val="000000"/>
          <w:lang w:eastAsia="ar-SA"/>
        </w:rPr>
        <w:t>º</w:t>
      </w:r>
      <w:r w:rsidRPr="48626926">
        <w:rPr>
          <w:rFonts w:cs="Arial"/>
          <w:color w:val="000000"/>
          <w:lang w:eastAsia="ar-SA"/>
        </w:rPr>
        <w:t xml:space="preserve"> Fica aprovada, no âmbito do </w:t>
      </w:r>
      <w:r w:rsidR="000E4B04" w:rsidRPr="48626926">
        <w:rPr>
          <w:rFonts w:cs="Arial"/>
          <w:color w:val="777777" w:themeColor="background2" w:themeShade="80"/>
          <w:lang w:val="pt"/>
        </w:rPr>
        <w:t>[Nome do órgão ou entidade</w:t>
      </w:r>
      <w:r w:rsidR="00CE2BCB" w:rsidRPr="48626926">
        <w:rPr>
          <w:rFonts w:cs="Arial"/>
          <w:color w:val="808080" w:themeColor="accent6" w:themeShade="80"/>
          <w:lang w:val="pt"/>
        </w:rPr>
        <w:t>]</w:t>
      </w:r>
      <w:r w:rsidRPr="48626926">
        <w:rPr>
          <w:rFonts w:cs="Arial"/>
          <w:color w:val="000000"/>
          <w:lang w:eastAsia="ar-SA"/>
        </w:rPr>
        <w:t xml:space="preserve">, a Norma para Criação e Administração de contas de acesso, em complemento às diretrizes estabelecidas pelo Capítulo </w:t>
      </w:r>
      <w:r w:rsidR="00A02E6F" w:rsidRPr="48626926">
        <w:rPr>
          <w:rFonts w:cs="Arial"/>
          <w:color w:val="333333" w:themeColor="text1"/>
          <w:lang w:eastAsia="ar-SA"/>
        </w:rPr>
        <w:t>[</w:t>
      </w:r>
      <w:r w:rsidRPr="48626926">
        <w:rPr>
          <w:rFonts w:cs="Arial"/>
          <w:color w:val="333333" w:themeColor="text1"/>
          <w:lang w:eastAsia="ar-SA"/>
        </w:rPr>
        <w:t>X</w:t>
      </w:r>
      <w:r w:rsidR="00A02E6F" w:rsidRPr="48626926">
        <w:rPr>
          <w:rFonts w:cs="Arial"/>
          <w:color w:val="333333" w:themeColor="text1"/>
          <w:lang w:eastAsia="ar-SA"/>
        </w:rPr>
        <w:t>]</w:t>
      </w:r>
      <w:r w:rsidRPr="48626926">
        <w:rPr>
          <w:rFonts w:cs="Arial"/>
          <w:color w:val="333333" w:themeColor="text1"/>
          <w:lang w:eastAsia="ar-SA"/>
        </w:rPr>
        <w:t>,</w:t>
      </w:r>
      <w:r w:rsidRPr="48626926">
        <w:rPr>
          <w:rFonts w:cs="Arial"/>
          <w:color w:val="000000"/>
          <w:lang w:eastAsia="ar-SA"/>
        </w:rPr>
        <w:t xml:space="preserve"> da Política de Segurança da Informação - POSI</w:t>
      </w:r>
      <w:r w:rsidR="00424D29" w:rsidRPr="48626926">
        <w:rPr>
          <w:rFonts w:cs="Arial"/>
          <w:color w:val="000000"/>
          <w:lang w:eastAsia="ar-SA"/>
        </w:rPr>
        <w:t>N</w:t>
      </w:r>
      <w:r w:rsidRPr="48626926">
        <w:rPr>
          <w:rFonts w:cs="Arial"/>
          <w:color w:val="000000"/>
          <w:lang w:eastAsia="ar-SA"/>
        </w:rPr>
        <w:t xml:space="preserve"> do </w:t>
      </w:r>
      <w:r w:rsidR="00CE2BCB" w:rsidRPr="48626926">
        <w:rPr>
          <w:rFonts w:cs="Arial"/>
          <w:color w:val="808080" w:themeColor="accent6" w:themeShade="80"/>
          <w:lang w:val="pt"/>
        </w:rPr>
        <w:t>[</w:t>
      </w:r>
      <w:r w:rsidR="00CE2BCB" w:rsidRPr="007F03EA">
        <w:rPr>
          <w:rFonts w:cs="Arial"/>
          <w:color w:val="777777" w:themeColor="background2" w:themeShade="80"/>
          <w:lang w:val="pt"/>
        </w:rPr>
        <w:t xml:space="preserve">Nome </w:t>
      </w:r>
      <w:r w:rsidR="51750210" w:rsidRPr="007F03EA">
        <w:rPr>
          <w:rFonts w:cs="Arial"/>
          <w:color w:val="777777" w:themeColor="background2" w:themeShade="80"/>
          <w:lang w:val="pt"/>
        </w:rPr>
        <w:t xml:space="preserve">do </w:t>
      </w:r>
      <w:r w:rsidR="000E4B04" w:rsidRPr="48626926">
        <w:rPr>
          <w:rFonts w:cs="Arial"/>
          <w:color w:val="777777" w:themeColor="background2" w:themeShade="80"/>
          <w:lang w:val="pt"/>
        </w:rPr>
        <w:t>órgão ou entidade</w:t>
      </w:r>
      <w:r w:rsidR="00CE2BCB" w:rsidRPr="48626926">
        <w:rPr>
          <w:rFonts w:cs="Arial"/>
          <w:color w:val="808080" w:themeColor="accent6" w:themeShade="80"/>
          <w:lang w:val="pt"/>
        </w:rPr>
        <w:t>].</w:t>
      </w:r>
    </w:p>
    <w:p w14:paraId="4E8081C0" w14:textId="14CE5232" w:rsidR="00C36B13" w:rsidRDefault="00C36B13" w:rsidP="00B83945">
      <w:pPr>
        <w:tabs>
          <w:tab w:val="left" w:pos="1134"/>
        </w:tabs>
        <w:spacing w:after="120"/>
        <w:ind w:firstLine="1134"/>
        <w:jc w:val="both"/>
        <w:rPr>
          <w:rFonts w:cs="Arial"/>
          <w:color w:val="000000"/>
          <w:lang w:eastAsia="ar-SA"/>
        </w:rPr>
      </w:pPr>
      <w:r>
        <w:rPr>
          <w:rFonts w:cs="Arial"/>
          <w:color w:val="000000"/>
          <w:lang w:eastAsia="ar-SA"/>
        </w:rPr>
        <w:t xml:space="preserve">Art. 2° </w:t>
      </w:r>
      <w:r w:rsidRPr="00C36B13">
        <w:rPr>
          <w:rFonts w:cs="Arial"/>
          <w:color w:val="000000"/>
          <w:lang w:eastAsia="ar-SA"/>
        </w:rPr>
        <w:t xml:space="preserve">O </w:t>
      </w:r>
      <w:r w:rsidRPr="00ED497A">
        <w:rPr>
          <w:rFonts w:cs="Arial"/>
          <w:color w:val="808080" w:themeColor="accent6" w:themeShade="80"/>
          <w:lang w:val="pt"/>
        </w:rPr>
        <w:t>[Nome do órgão ou entidade]</w:t>
      </w:r>
      <w:r w:rsidRPr="00C36B13">
        <w:rPr>
          <w:rFonts w:cs="Arial"/>
          <w:color w:val="000000"/>
          <w:lang w:eastAsia="ar-SA"/>
        </w:rPr>
        <w:t xml:space="preserve"> deve definir regras de limitação ou restrição de acesso aos colaboradores, para que estes disponham de privilégios mínimos necessários para exercerem suas atividades, funções e responsabilidades pré-definidas.</w:t>
      </w:r>
    </w:p>
    <w:p w14:paraId="3C13ED89" w14:textId="77777777" w:rsidR="004B31EA" w:rsidRDefault="004B31EA" w:rsidP="004B6CD3">
      <w:pPr>
        <w:tabs>
          <w:tab w:val="left" w:pos="142"/>
        </w:tabs>
        <w:autoSpaceDE w:val="0"/>
        <w:autoSpaceDN w:val="0"/>
        <w:adjustRightInd w:val="0"/>
        <w:jc w:val="both"/>
        <w:rPr>
          <w:rFonts w:cs="Arial"/>
          <w:b/>
          <w:color w:val="000000"/>
          <w:szCs w:val="20"/>
        </w:rPr>
      </w:pPr>
    </w:p>
    <w:p w14:paraId="2EF6ABF2" w14:textId="3B79184F" w:rsidR="001D594F" w:rsidRPr="00B94036" w:rsidRDefault="001D594F" w:rsidP="00B83945">
      <w:pPr>
        <w:tabs>
          <w:tab w:val="left" w:pos="142"/>
        </w:tabs>
        <w:autoSpaceDE w:val="0"/>
        <w:autoSpaceDN w:val="0"/>
        <w:adjustRightInd w:val="0"/>
        <w:jc w:val="center"/>
        <w:rPr>
          <w:rFonts w:cs="Arial"/>
          <w:b/>
          <w:color w:val="000000"/>
          <w:szCs w:val="20"/>
        </w:rPr>
      </w:pPr>
      <w:r w:rsidRPr="00B94036">
        <w:rPr>
          <w:rFonts w:cs="Arial"/>
          <w:b/>
          <w:color w:val="000000"/>
          <w:szCs w:val="20"/>
        </w:rPr>
        <w:t>CAPÍTULO I</w:t>
      </w:r>
    </w:p>
    <w:p w14:paraId="540FEE41" w14:textId="708C53BD" w:rsidR="001D594F" w:rsidRPr="00B94036" w:rsidRDefault="001D594F" w:rsidP="00B83945">
      <w:pPr>
        <w:tabs>
          <w:tab w:val="left" w:pos="142"/>
        </w:tabs>
        <w:autoSpaceDE w:val="0"/>
        <w:autoSpaceDN w:val="0"/>
        <w:adjustRightInd w:val="0"/>
        <w:spacing w:before="60" w:after="120"/>
        <w:jc w:val="center"/>
        <w:rPr>
          <w:rFonts w:cs="Arial"/>
          <w:b/>
        </w:rPr>
      </w:pPr>
      <w:r w:rsidRPr="26303511">
        <w:rPr>
          <w:rFonts w:cs="Arial"/>
          <w:b/>
        </w:rPr>
        <w:t>ACESSO LÓGICO</w:t>
      </w:r>
    </w:p>
    <w:p w14:paraId="4A2C1823" w14:textId="46D5F9B0" w:rsidR="0004454E" w:rsidRPr="00B94036" w:rsidRDefault="001D594F" w:rsidP="00B83945">
      <w:pPr>
        <w:tabs>
          <w:tab w:val="left" w:pos="1134"/>
        </w:tabs>
        <w:spacing w:after="120"/>
        <w:ind w:firstLine="1134"/>
        <w:jc w:val="both"/>
        <w:rPr>
          <w:rFonts w:cs="Arial"/>
          <w:color w:val="000000"/>
          <w:szCs w:val="20"/>
          <w:lang w:eastAsia="ar-SA"/>
        </w:rPr>
      </w:pPr>
      <w:r w:rsidRPr="00B94036">
        <w:rPr>
          <w:rFonts w:cs="Arial"/>
          <w:color w:val="000000"/>
          <w:szCs w:val="20"/>
          <w:lang w:eastAsia="ar-SA"/>
        </w:rPr>
        <w:t xml:space="preserve">Art. </w:t>
      </w:r>
      <w:r w:rsidR="00017D13">
        <w:rPr>
          <w:rFonts w:cs="Arial"/>
          <w:color w:val="000000"/>
          <w:szCs w:val="20"/>
          <w:lang w:eastAsia="ar-SA"/>
        </w:rPr>
        <w:t>3</w:t>
      </w:r>
      <w:r w:rsidRPr="00B94036">
        <w:rPr>
          <w:rFonts w:cs="Arial"/>
          <w:color w:val="000000"/>
          <w:szCs w:val="20"/>
          <w:lang w:eastAsia="ar-SA"/>
        </w:rPr>
        <w:t xml:space="preserve">º O acesso lógico aos recursos da Rede Local deve ser realizado por meio de sistema de controle de acesso. O acesso deve ser concedido e mantido pela </w:t>
      </w:r>
      <w:r w:rsidR="009C542F" w:rsidRPr="009C542F">
        <w:rPr>
          <w:rFonts w:cs="Arial"/>
          <w:color w:val="848484" w:themeColor="text1" w:themeTint="99"/>
          <w:szCs w:val="20"/>
          <w:lang w:eastAsia="ar-SA"/>
        </w:rPr>
        <w:t>[Setor resp</w:t>
      </w:r>
      <w:r w:rsidR="009C542F">
        <w:rPr>
          <w:rFonts w:cs="Arial"/>
          <w:color w:val="848484" w:themeColor="text1" w:themeTint="99"/>
          <w:szCs w:val="20"/>
          <w:lang w:eastAsia="ar-SA"/>
        </w:rPr>
        <w:t>o</w:t>
      </w:r>
      <w:r w:rsidR="009C542F" w:rsidRPr="009C542F">
        <w:rPr>
          <w:rFonts w:cs="Arial"/>
          <w:color w:val="848484" w:themeColor="text1" w:themeTint="99"/>
          <w:szCs w:val="20"/>
          <w:lang w:eastAsia="ar-SA"/>
        </w:rPr>
        <w:t>nsável p</w:t>
      </w:r>
      <w:r w:rsidR="00A02E6F">
        <w:rPr>
          <w:rFonts w:cs="Arial"/>
          <w:color w:val="848484" w:themeColor="text1" w:themeTint="99"/>
          <w:szCs w:val="20"/>
          <w:lang w:eastAsia="ar-SA"/>
        </w:rPr>
        <w:t>ela</w:t>
      </w:r>
      <w:r w:rsidR="009C542F" w:rsidRPr="009C542F">
        <w:rPr>
          <w:rFonts w:cs="Arial"/>
          <w:color w:val="848484" w:themeColor="text1" w:themeTint="99"/>
          <w:szCs w:val="20"/>
          <w:lang w:eastAsia="ar-SA"/>
        </w:rPr>
        <w:t xml:space="preserve"> gestão dos acessos]</w:t>
      </w:r>
      <w:r w:rsidR="009C542F">
        <w:rPr>
          <w:rFonts w:cs="Arial"/>
          <w:color w:val="000000"/>
          <w:szCs w:val="20"/>
          <w:lang w:eastAsia="ar-SA"/>
        </w:rPr>
        <w:t>,</w:t>
      </w:r>
      <w:r w:rsidRPr="00B94036">
        <w:rPr>
          <w:rFonts w:cs="Arial"/>
          <w:color w:val="000000"/>
          <w:szCs w:val="20"/>
          <w:lang w:eastAsia="ar-SA"/>
        </w:rPr>
        <w:t xml:space="preserve"> baseado nas responsabilidades e tarefas de cada usuário.</w:t>
      </w:r>
    </w:p>
    <w:p w14:paraId="4B8398F6" w14:textId="743A9E49" w:rsidR="00C94161" w:rsidRDefault="00C94161" w:rsidP="00B83945">
      <w:pPr>
        <w:numPr>
          <w:ilvl w:val="0"/>
          <w:numId w:val="4"/>
        </w:numPr>
        <w:tabs>
          <w:tab w:val="left" w:pos="1134"/>
        </w:tabs>
        <w:spacing w:after="120"/>
        <w:ind w:left="0" w:firstLine="1134"/>
        <w:jc w:val="both"/>
        <w:rPr>
          <w:rFonts w:cs="Arial"/>
          <w:color w:val="000000"/>
          <w:szCs w:val="20"/>
          <w:lang w:eastAsia="ar-SA"/>
        </w:rPr>
      </w:pPr>
      <w:r>
        <w:rPr>
          <w:rFonts w:cs="Arial"/>
          <w:color w:val="000000"/>
          <w:szCs w:val="20"/>
          <w:lang w:eastAsia="ar-SA"/>
        </w:rPr>
        <w:t xml:space="preserve">O </w:t>
      </w:r>
      <w:r w:rsidRPr="00ED497A">
        <w:rPr>
          <w:rFonts w:cs="Arial"/>
          <w:color w:val="777777" w:themeColor="background2" w:themeShade="80"/>
          <w:lang w:val="pt"/>
        </w:rPr>
        <w:t>[</w:t>
      </w:r>
      <w:r w:rsidRPr="48626926">
        <w:rPr>
          <w:rFonts w:cs="Arial"/>
          <w:color w:val="777777" w:themeColor="background2" w:themeShade="80"/>
          <w:lang w:val="pt"/>
        </w:rPr>
        <w:t>Nome do órgão ou entidade</w:t>
      </w:r>
      <w:r w:rsidRPr="00ED497A">
        <w:rPr>
          <w:rFonts w:cs="Arial"/>
          <w:color w:val="777777" w:themeColor="background2" w:themeShade="80"/>
          <w:lang w:val="pt"/>
        </w:rPr>
        <w:t>]</w:t>
      </w:r>
      <w:r>
        <w:rPr>
          <w:rFonts w:cs="Arial"/>
          <w:color w:val="000000"/>
          <w:szCs w:val="20"/>
          <w:lang w:eastAsia="ar-SA"/>
        </w:rPr>
        <w:t xml:space="preserve"> deve</w:t>
      </w:r>
      <w:r w:rsidR="00425830">
        <w:rPr>
          <w:rFonts w:cs="Arial"/>
          <w:color w:val="000000"/>
          <w:szCs w:val="20"/>
          <w:lang w:eastAsia="ar-SA"/>
        </w:rPr>
        <w:t xml:space="preserve"> implementar protocolos de comunicação e redes seguros.</w:t>
      </w:r>
    </w:p>
    <w:p w14:paraId="53C95135" w14:textId="3D539B8F" w:rsidR="001D594F" w:rsidRPr="00B65822" w:rsidRDefault="238E8925" w:rsidP="00B83945">
      <w:pPr>
        <w:numPr>
          <w:ilvl w:val="0"/>
          <w:numId w:val="4"/>
        </w:numPr>
        <w:tabs>
          <w:tab w:val="left" w:pos="1134"/>
        </w:tabs>
        <w:spacing w:after="120"/>
        <w:ind w:left="0" w:firstLine="1134"/>
        <w:jc w:val="both"/>
        <w:rPr>
          <w:rFonts w:cs="Arial"/>
          <w:color w:val="000000"/>
          <w:szCs w:val="20"/>
          <w:lang w:eastAsia="ar-SA"/>
        </w:rPr>
      </w:pPr>
      <w:r w:rsidRPr="43ADB0FF">
        <w:rPr>
          <w:rFonts w:cs="Arial"/>
          <w:color w:val="000000"/>
          <w:lang w:eastAsia="ar-SA"/>
        </w:rPr>
        <w:lastRenderedPageBreak/>
        <w:t>Terão direito a acesso lógico aos recursos da Rede Local o</w:t>
      </w:r>
      <w:r w:rsidRPr="43ADB0FF">
        <w:rPr>
          <w:rFonts w:cs="Arial"/>
        </w:rPr>
        <w:t>s usuários de recursos de tecnologia da informação.</w:t>
      </w:r>
    </w:p>
    <w:p w14:paraId="48C5DD5D" w14:textId="2964A674" w:rsidR="00FA5BD1" w:rsidRPr="00B83945" w:rsidRDefault="2715C5CC" w:rsidP="00B83945">
      <w:pPr>
        <w:numPr>
          <w:ilvl w:val="0"/>
          <w:numId w:val="4"/>
        </w:numPr>
        <w:tabs>
          <w:tab w:val="left" w:pos="1134"/>
        </w:tabs>
        <w:spacing w:after="120"/>
        <w:ind w:left="0" w:firstLine="1134"/>
        <w:jc w:val="both"/>
        <w:rPr>
          <w:rFonts w:cs="Arial"/>
          <w:color w:val="000000"/>
          <w:szCs w:val="20"/>
          <w:lang w:eastAsia="ar-SA"/>
        </w:rPr>
      </w:pPr>
      <w:r w:rsidRPr="43ADB0FF">
        <w:rPr>
          <w:rFonts w:cs="Arial"/>
        </w:rPr>
        <w:t xml:space="preserve">Para fins desta Resolução, consideram-se usuários de recursos de tecnologia da informação servidores ocupantes de cargo efetivo ou cargo em comissão, ocupantes de emprego público em exercício, assim como funcionários de empresas prestadoras de serviços, estagiários e demais usuários temporários em atividade no </w:t>
      </w:r>
      <w:r w:rsidRPr="43ADB0FF">
        <w:rPr>
          <w:rFonts w:cs="Arial"/>
          <w:color w:val="808080" w:themeColor="accent6" w:themeShade="80"/>
          <w:lang w:val="pt"/>
        </w:rPr>
        <w:t>[</w:t>
      </w:r>
      <w:r w:rsidRPr="43ADB0FF">
        <w:rPr>
          <w:rFonts w:cs="Arial"/>
          <w:color w:val="777777" w:themeColor="background2" w:themeShade="80"/>
          <w:lang w:val="pt"/>
        </w:rPr>
        <w:t>Nome do órgão ou entidade]</w:t>
      </w:r>
      <w:r w:rsidRPr="43ADB0FF">
        <w:rPr>
          <w:rFonts w:cs="Arial"/>
        </w:rPr>
        <w:t>.</w:t>
      </w:r>
    </w:p>
    <w:p w14:paraId="6B74BC50" w14:textId="2C620E28" w:rsidR="00B65822" w:rsidRPr="00B65822" w:rsidRDefault="26270AEC" w:rsidP="00B83945">
      <w:pPr>
        <w:numPr>
          <w:ilvl w:val="0"/>
          <w:numId w:val="4"/>
        </w:numPr>
        <w:tabs>
          <w:tab w:val="left" w:pos="1134"/>
        </w:tabs>
        <w:spacing w:after="120"/>
        <w:ind w:left="0" w:firstLine="1134"/>
        <w:jc w:val="both"/>
        <w:rPr>
          <w:rFonts w:cs="Arial"/>
          <w:color w:val="000000"/>
          <w:szCs w:val="20"/>
          <w:lang w:eastAsia="ar-SA"/>
        </w:rPr>
      </w:pPr>
      <w:r w:rsidRPr="43ADB0FF">
        <w:rPr>
          <w:rFonts w:cs="Arial"/>
          <w:color w:val="000000"/>
          <w:lang w:eastAsia="ar-SA"/>
        </w:rPr>
        <w:t>O acesso remoto deve ser realizado por meio de VPN – Rede Virtual Privada, após as devidas autorizações.</w:t>
      </w:r>
    </w:p>
    <w:p w14:paraId="4E68572E" w14:textId="7031C366" w:rsidR="00B65822" w:rsidRDefault="109F19D7" w:rsidP="00B83945">
      <w:pPr>
        <w:numPr>
          <w:ilvl w:val="0"/>
          <w:numId w:val="4"/>
        </w:numPr>
        <w:tabs>
          <w:tab w:val="left" w:pos="1134"/>
        </w:tabs>
        <w:spacing w:after="120"/>
        <w:ind w:left="0" w:firstLine="1134"/>
        <w:jc w:val="both"/>
        <w:rPr>
          <w:rFonts w:cs="Arial"/>
          <w:color w:val="000000"/>
          <w:szCs w:val="20"/>
          <w:lang w:eastAsia="ar-SA"/>
        </w:rPr>
      </w:pPr>
      <w:r w:rsidRPr="43ADB0FF">
        <w:rPr>
          <w:rFonts w:cs="Arial"/>
          <w:color w:val="000000"/>
          <w:lang w:eastAsia="ar-SA"/>
        </w:rPr>
        <w:t>Deve ser utilizado o MFA para a autenticação de acesso remoto.</w:t>
      </w:r>
    </w:p>
    <w:p w14:paraId="6720CFD6" w14:textId="47BF2BA2" w:rsidR="48063363" w:rsidRDefault="48063363" w:rsidP="00B83945">
      <w:pPr>
        <w:numPr>
          <w:ilvl w:val="0"/>
          <w:numId w:val="4"/>
        </w:numPr>
        <w:tabs>
          <w:tab w:val="left" w:pos="1134"/>
        </w:tabs>
        <w:spacing w:after="120"/>
        <w:ind w:left="0" w:firstLine="1134"/>
        <w:jc w:val="both"/>
        <w:rPr>
          <w:rFonts w:cs="Arial"/>
          <w:color w:val="000000"/>
          <w:lang w:eastAsia="ar-SA"/>
        </w:rPr>
      </w:pPr>
      <w:r w:rsidRPr="43ADB0FF">
        <w:rPr>
          <w:rFonts w:cs="Arial"/>
          <w:color w:val="000000"/>
          <w:lang w:eastAsia="ar-SA"/>
        </w:rPr>
        <w:t>O acesso a todas as aplicações corporativas ou de terceiros que estejam hospedados em fornecedores deve utilizar MFA.</w:t>
      </w:r>
    </w:p>
    <w:p w14:paraId="4459BD4C" w14:textId="7D2F06CE" w:rsidR="4F9946C4" w:rsidRDefault="4F9946C4" w:rsidP="00B83945">
      <w:pPr>
        <w:numPr>
          <w:ilvl w:val="0"/>
          <w:numId w:val="4"/>
        </w:numPr>
        <w:tabs>
          <w:tab w:val="left" w:pos="1134"/>
        </w:tabs>
        <w:spacing w:after="120"/>
        <w:ind w:left="0" w:firstLine="1134"/>
        <w:jc w:val="both"/>
        <w:rPr>
          <w:rFonts w:cs="Arial"/>
          <w:color w:val="000000"/>
          <w:lang w:eastAsia="ar-SA"/>
        </w:rPr>
      </w:pPr>
      <w:r w:rsidRPr="43ADB0FF">
        <w:rPr>
          <w:rFonts w:cs="Arial"/>
          <w:color w:val="000000"/>
          <w:lang w:eastAsia="ar-SA"/>
        </w:rPr>
        <w:t xml:space="preserve">O </w:t>
      </w:r>
      <w:r w:rsidR="477DAEA9" w:rsidRPr="43ADB0FF">
        <w:rPr>
          <w:rFonts w:cs="Arial"/>
          <w:color w:val="808080" w:themeColor="accent6" w:themeShade="80"/>
          <w:lang w:val="pt"/>
        </w:rPr>
        <w:t>[Órgão ou Entidade]</w:t>
      </w:r>
      <w:r w:rsidR="477DAEA9" w:rsidRPr="43ADB0FF">
        <w:rPr>
          <w:rFonts w:cs="Arial"/>
          <w:color w:val="000000"/>
          <w:lang w:eastAsia="ar-SA"/>
        </w:rPr>
        <w:t xml:space="preserve"> </w:t>
      </w:r>
      <w:r w:rsidRPr="43ADB0FF">
        <w:rPr>
          <w:rFonts w:cs="Arial"/>
          <w:color w:val="000000"/>
          <w:lang w:eastAsia="ar-SA"/>
        </w:rPr>
        <w:t xml:space="preserve">deve centralizar a autenticação, autorização e auditoria (AAA) </w:t>
      </w:r>
      <w:r w:rsidR="14A4C25A" w:rsidRPr="43ADB0FF">
        <w:rPr>
          <w:rFonts w:cs="Arial"/>
          <w:color w:val="000000"/>
          <w:lang w:eastAsia="ar-SA"/>
        </w:rPr>
        <w:t>d</w:t>
      </w:r>
      <w:r w:rsidRPr="43ADB0FF">
        <w:rPr>
          <w:rFonts w:cs="Arial"/>
          <w:color w:val="000000"/>
          <w:lang w:eastAsia="ar-SA"/>
        </w:rPr>
        <w:t xml:space="preserve">os ativos de </w:t>
      </w:r>
      <w:r w:rsidR="4D0F5E39" w:rsidRPr="43ADB0FF">
        <w:rPr>
          <w:rFonts w:cs="Arial"/>
          <w:color w:val="000000"/>
          <w:lang w:eastAsia="ar-SA"/>
        </w:rPr>
        <w:t>informação da sua infraestrutura de rede.</w:t>
      </w:r>
    </w:p>
    <w:p w14:paraId="7877E755" w14:textId="5A0DE567" w:rsidR="00C36B13" w:rsidRDefault="00C36B13" w:rsidP="00B83945">
      <w:pPr>
        <w:numPr>
          <w:ilvl w:val="0"/>
          <w:numId w:val="4"/>
        </w:numPr>
        <w:tabs>
          <w:tab w:val="left" w:pos="1560"/>
        </w:tabs>
        <w:spacing w:after="120"/>
        <w:ind w:left="0" w:firstLine="1134"/>
        <w:jc w:val="both"/>
        <w:rPr>
          <w:rFonts w:cs="Arial"/>
          <w:color w:val="000000"/>
          <w:lang w:eastAsia="ar-SA"/>
        </w:rPr>
      </w:pPr>
      <w:r w:rsidRPr="00C36B13">
        <w:rPr>
          <w:rFonts w:cs="Arial"/>
          <w:color w:val="000000"/>
          <w:lang w:eastAsia="ar-SA"/>
        </w:rPr>
        <w:t xml:space="preserve">O </w:t>
      </w:r>
      <w:r w:rsidRPr="00ED497A">
        <w:rPr>
          <w:rFonts w:cs="Arial"/>
          <w:color w:val="808080" w:themeColor="accent6" w:themeShade="80"/>
          <w:lang w:val="pt"/>
        </w:rPr>
        <w:t>[Órgão ou Entidade]</w:t>
      </w:r>
      <w:r w:rsidRPr="00C36B13">
        <w:rPr>
          <w:rFonts w:cs="Arial"/>
          <w:color w:val="000000"/>
          <w:lang w:eastAsia="ar-SA"/>
        </w:rPr>
        <w:t xml:space="preserve"> deve</w:t>
      </w:r>
      <w:r>
        <w:rPr>
          <w:rFonts w:cs="Arial"/>
          <w:color w:val="000000"/>
          <w:lang w:eastAsia="ar-SA"/>
        </w:rPr>
        <w:t xml:space="preserve"> adotar técnicas de segmentação de rede visando limitar o acesso </w:t>
      </w:r>
      <w:r w:rsidR="00017D13" w:rsidRPr="00017D13">
        <w:rPr>
          <w:rFonts w:cs="Arial"/>
          <w:color w:val="000000"/>
          <w:lang w:eastAsia="ar-SA"/>
        </w:rPr>
        <w:t xml:space="preserve">de forma eficiente e segura, assegurando que apenas </w:t>
      </w:r>
      <w:r w:rsidR="00017D13">
        <w:rPr>
          <w:rFonts w:cs="Arial"/>
          <w:color w:val="000000"/>
          <w:lang w:eastAsia="ar-SA"/>
        </w:rPr>
        <w:t>colaboradores</w:t>
      </w:r>
      <w:r w:rsidR="00017D13" w:rsidRPr="00017D13">
        <w:rPr>
          <w:rFonts w:cs="Arial"/>
          <w:color w:val="000000"/>
          <w:lang w:eastAsia="ar-SA"/>
        </w:rPr>
        <w:t xml:space="preserve"> e dispositivos autorizados possam interagir com partes específicas da rede.</w:t>
      </w:r>
    </w:p>
    <w:p w14:paraId="35B365F4" w14:textId="1748D26E" w:rsidR="00643D60" w:rsidRPr="00D40297" w:rsidRDefault="02B79CBE" w:rsidP="00B83945">
      <w:pPr>
        <w:tabs>
          <w:tab w:val="left" w:pos="1134"/>
        </w:tabs>
        <w:spacing w:after="120"/>
        <w:ind w:firstLine="1080"/>
        <w:jc w:val="both"/>
        <w:rPr>
          <w:rFonts w:cs="Arial"/>
          <w:color w:val="000000"/>
          <w:lang w:eastAsia="ar-SA"/>
        </w:rPr>
      </w:pPr>
      <w:r w:rsidRPr="28FDA509">
        <w:rPr>
          <w:rFonts w:cs="Arial"/>
          <w:color w:val="000000"/>
          <w:lang w:eastAsia="ar-SA"/>
        </w:rPr>
        <w:t xml:space="preserve">Art. </w:t>
      </w:r>
      <w:r w:rsidR="00017D13">
        <w:rPr>
          <w:rFonts w:cs="Arial"/>
          <w:color w:val="000000"/>
          <w:lang w:eastAsia="ar-SA"/>
        </w:rPr>
        <w:t>4</w:t>
      </w:r>
      <w:r w:rsidRPr="28FDA509">
        <w:rPr>
          <w:rFonts w:cs="Arial"/>
          <w:color w:val="000000"/>
          <w:lang w:eastAsia="ar-SA"/>
        </w:rPr>
        <w:t>º O</w:t>
      </w:r>
      <w:r w:rsidRPr="28FDA509">
        <w:rPr>
          <w:rFonts w:cs="Arial"/>
          <w:color w:val="848484" w:themeColor="text1" w:themeTint="99"/>
          <w:lang w:eastAsia="ar-SA"/>
        </w:rPr>
        <w:t xml:space="preserve"> </w:t>
      </w:r>
      <w:r w:rsidR="00643D60" w:rsidRPr="28FDA509">
        <w:rPr>
          <w:rFonts w:cs="Arial"/>
          <w:color w:val="848484" w:themeColor="text1" w:themeTint="99"/>
          <w:lang w:eastAsia="ar-SA"/>
        </w:rPr>
        <w:t>[Setor responsável pela gestão dos acessos</w:t>
      </w:r>
      <w:r w:rsidR="433743C3" w:rsidRPr="28FDA509">
        <w:rPr>
          <w:rFonts w:cs="Arial"/>
          <w:color w:val="848484" w:themeColor="text1" w:themeTint="99"/>
          <w:lang w:eastAsia="ar-SA"/>
        </w:rPr>
        <w:t>], deve</w:t>
      </w:r>
      <w:r w:rsidR="00643D60" w:rsidRPr="28FDA509">
        <w:rPr>
          <w:rFonts w:cs="Arial"/>
        </w:rPr>
        <w:t xml:space="preserve"> estabelecer e manter um inventário de todas as contas gerenciadas, este deve incluir contas de usuário, administrativas, testes e s</w:t>
      </w:r>
      <w:r w:rsidR="00622D08" w:rsidRPr="28FDA509">
        <w:rPr>
          <w:rFonts w:cs="Arial"/>
        </w:rPr>
        <w:t>erviço</w:t>
      </w:r>
      <w:r w:rsidR="00643D60" w:rsidRPr="28FDA509">
        <w:rPr>
          <w:rFonts w:cs="Arial"/>
        </w:rPr>
        <w:t>.</w:t>
      </w:r>
      <w:r w:rsidR="00622D08" w:rsidRPr="28FDA509">
        <w:rPr>
          <w:rFonts w:cs="Arial"/>
        </w:rPr>
        <w:t xml:space="preserve"> Em caso de contas de serviço, o inventário deve conter no mínimo informações de: </w:t>
      </w:r>
    </w:p>
    <w:p w14:paraId="6DB345C3" w14:textId="60415055" w:rsidR="009E4F5A" w:rsidRDefault="74683C2B" w:rsidP="00B83945">
      <w:pPr>
        <w:numPr>
          <w:ilvl w:val="1"/>
          <w:numId w:val="39"/>
        </w:numPr>
        <w:tabs>
          <w:tab w:val="left" w:pos="1418"/>
        </w:tabs>
        <w:spacing w:line="360" w:lineRule="auto"/>
        <w:ind w:left="1985"/>
        <w:jc w:val="both"/>
        <w:rPr>
          <w:rFonts w:cs="Arial"/>
          <w:color w:val="000000"/>
          <w:lang w:eastAsia="ar-SA"/>
        </w:rPr>
      </w:pPr>
      <w:r w:rsidRPr="43ADB0FF">
        <w:rPr>
          <w:rFonts w:cs="Arial"/>
        </w:rPr>
        <w:t>Departamento proprietário</w:t>
      </w:r>
      <w:r w:rsidR="7575C918" w:rsidRPr="43ADB0FF">
        <w:rPr>
          <w:rFonts w:cs="Arial"/>
        </w:rPr>
        <w:t>.</w:t>
      </w:r>
    </w:p>
    <w:p w14:paraId="20B6A093" w14:textId="77777777" w:rsidR="00111732" w:rsidRDefault="7575C918" w:rsidP="00B83945">
      <w:pPr>
        <w:numPr>
          <w:ilvl w:val="1"/>
          <w:numId w:val="39"/>
        </w:numPr>
        <w:tabs>
          <w:tab w:val="left" w:pos="1418"/>
        </w:tabs>
        <w:spacing w:line="360" w:lineRule="auto"/>
        <w:ind w:left="1985"/>
        <w:jc w:val="both"/>
        <w:rPr>
          <w:rFonts w:cs="Arial"/>
          <w:color w:val="000000"/>
          <w:lang w:eastAsia="ar-SA"/>
        </w:rPr>
      </w:pPr>
      <w:r w:rsidRPr="43ADB0FF">
        <w:rPr>
          <w:rFonts w:cs="Arial"/>
          <w:color w:val="000000"/>
          <w:lang w:eastAsia="ar-SA"/>
        </w:rPr>
        <w:t>Data de criação/última autorização de renovação de acesso;</w:t>
      </w:r>
    </w:p>
    <w:p w14:paraId="3219F352" w14:textId="0835078A" w:rsidR="00643D60" w:rsidRPr="009E4F5A" w:rsidRDefault="7575C918" w:rsidP="00B83945">
      <w:pPr>
        <w:numPr>
          <w:ilvl w:val="1"/>
          <w:numId w:val="39"/>
        </w:numPr>
        <w:tabs>
          <w:tab w:val="left" w:pos="1418"/>
        </w:tabs>
        <w:spacing w:line="360" w:lineRule="auto"/>
        <w:ind w:left="1985"/>
        <w:jc w:val="both"/>
        <w:rPr>
          <w:rFonts w:cs="Arial"/>
          <w:color w:val="000000"/>
          <w:lang w:eastAsia="ar-SA"/>
        </w:rPr>
      </w:pPr>
      <w:r w:rsidRPr="43ADB0FF">
        <w:rPr>
          <w:rFonts w:cs="Arial"/>
        </w:rPr>
        <w:t xml:space="preserve">O </w:t>
      </w:r>
      <w:r w:rsidRPr="43ADB0FF">
        <w:rPr>
          <w:rFonts w:cs="Arial"/>
          <w:color w:val="333333" w:themeColor="text1"/>
          <w:lang w:eastAsia="ar-SA"/>
        </w:rPr>
        <w:t>[Setor responsável pela gestão dos acessos]</w:t>
      </w:r>
      <w:r w:rsidRPr="43ADB0FF">
        <w:rPr>
          <w:rFonts w:cs="Arial"/>
          <w:color w:val="000000"/>
          <w:lang w:eastAsia="ar-SA"/>
        </w:rPr>
        <w:t xml:space="preserve">, deve é responsável por validar todas as contas ativas do órgão, </w:t>
      </w:r>
      <w:r w:rsidR="547ED8AA" w:rsidRPr="43ADB0FF">
        <w:rPr>
          <w:rFonts w:cs="Arial"/>
          <w:color w:val="808080" w:themeColor="accent6" w:themeShade="80"/>
          <w:lang w:eastAsia="ar-SA"/>
        </w:rPr>
        <w:t>[</w:t>
      </w:r>
      <w:r w:rsidRPr="43ADB0FF">
        <w:rPr>
          <w:rFonts w:cs="Arial"/>
          <w:color w:val="808080" w:themeColor="accent6" w:themeShade="80"/>
          <w:lang w:eastAsia="ar-SA"/>
        </w:rPr>
        <w:t>a cada 90 (noventa), dias</w:t>
      </w:r>
      <w:r w:rsidR="547ED8AA" w:rsidRPr="43ADB0FF">
        <w:rPr>
          <w:rFonts w:cs="Arial"/>
          <w:color w:val="808080" w:themeColor="accent6" w:themeShade="80"/>
          <w:lang w:eastAsia="ar-SA"/>
        </w:rPr>
        <w:t>]</w:t>
      </w:r>
      <w:r w:rsidRPr="43ADB0FF">
        <w:rPr>
          <w:rFonts w:cs="Arial"/>
          <w:color w:val="808080" w:themeColor="accent6" w:themeShade="80"/>
          <w:lang w:eastAsia="ar-SA"/>
        </w:rPr>
        <w:t>.</w:t>
      </w:r>
      <w:r w:rsidR="2209EB78" w:rsidRPr="43ADB0FF">
        <w:rPr>
          <w:rFonts w:cs="Arial"/>
          <w:color w:val="808080" w:themeColor="accent6" w:themeShade="80"/>
        </w:rPr>
        <w:t xml:space="preserve"> </w:t>
      </w:r>
    </w:p>
    <w:p w14:paraId="63D1EDEE" w14:textId="4CE5B849" w:rsidR="112B9223" w:rsidRDefault="7F70FEF4" w:rsidP="00B83945">
      <w:pPr>
        <w:spacing w:after="120"/>
        <w:ind w:firstLine="1080"/>
        <w:jc w:val="both"/>
        <w:rPr>
          <w:rFonts w:cs="Arial"/>
          <w:color w:val="000000"/>
          <w:lang w:eastAsia="ar-SA"/>
        </w:rPr>
      </w:pPr>
      <w:r w:rsidRPr="4D48A3EA">
        <w:rPr>
          <w:rFonts w:cs="Arial"/>
          <w:color w:val="000000"/>
          <w:lang w:eastAsia="ar-SA"/>
        </w:rPr>
        <w:t>Art</w:t>
      </w:r>
      <w:r w:rsidR="00266B79">
        <w:rPr>
          <w:rFonts w:cs="Arial"/>
          <w:color w:val="000000"/>
          <w:lang w:eastAsia="ar-SA"/>
        </w:rPr>
        <w:t>.</w:t>
      </w:r>
      <w:r w:rsidRPr="4D48A3EA">
        <w:rPr>
          <w:rFonts w:cs="Arial"/>
          <w:color w:val="000000"/>
          <w:lang w:eastAsia="ar-SA"/>
        </w:rPr>
        <w:t xml:space="preserve"> </w:t>
      </w:r>
      <w:r w:rsidR="00017D13">
        <w:rPr>
          <w:rFonts w:cs="Arial"/>
          <w:color w:val="000000"/>
          <w:lang w:eastAsia="ar-SA"/>
        </w:rPr>
        <w:t>5</w:t>
      </w:r>
      <w:r w:rsidRPr="4D48A3EA">
        <w:rPr>
          <w:rFonts w:cs="Arial"/>
          <w:color w:val="000000"/>
          <w:lang w:eastAsia="ar-SA"/>
        </w:rPr>
        <w:t xml:space="preserve">º O </w:t>
      </w:r>
      <w:r w:rsidRPr="001C714E">
        <w:rPr>
          <w:rFonts w:cs="Arial"/>
          <w:color w:val="A6A6A6" w:themeColor="accent6" w:themeShade="A6"/>
          <w:lang w:eastAsia="ar-SA"/>
        </w:rPr>
        <w:t>[Setor responsável pela gestão dos acessos]</w:t>
      </w:r>
      <w:r w:rsidRPr="4D48A3EA">
        <w:rPr>
          <w:rFonts w:cs="Arial"/>
          <w:color w:val="000000"/>
          <w:lang w:eastAsia="ar-SA"/>
        </w:rPr>
        <w:t xml:space="preserve"> deve implementar a </w:t>
      </w:r>
      <w:r w:rsidR="1C8967E7" w:rsidRPr="1BB6235F">
        <w:rPr>
          <w:rFonts w:cs="Arial"/>
          <w:color w:val="000000"/>
          <w:lang w:eastAsia="ar-SA"/>
        </w:rPr>
        <w:t xml:space="preserve">centralização </w:t>
      </w:r>
      <w:r w:rsidR="1C8967E7" w:rsidRPr="2A16B6F3">
        <w:rPr>
          <w:rFonts w:cs="Arial"/>
          <w:color w:val="000000"/>
          <w:lang w:eastAsia="ar-SA"/>
        </w:rPr>
        <w:t xml:space="preserve">da </w:t>
      </w:r>
      <w:r w:rsidRPr="2A16B6F3">
        <w:rPr>
          <w:rFonts w:cs="Arial"/>
          <w:color w:val="000000"/>
          <w:lang w:eastAsia="ar-SA"/>
        </w:rPr>
        <w:t>gestão</w:t>
      </w:r>
      <w:r w:rsidRPr="4D48A3EA">
        <w:rPr>
          <w:rFonts w:cs="Arial"/>
          <w:color w:val="000000"/>
          <w:lang w:eastAsia="ar-SA"/>
        </w:rPr>
        <w:t xml:space="preserve"> de contas por meio de serviço de diretório e/ou identidade.</w:t>
      </w:r>
    </w:p>
    <w:p w14:paraId="04EAE9E3" w14:textId="51E81E1E" w:rsidR="7F70FEF4" w:rsidRDefault="7F70FEF4" w:rsidP="00B83945">
      <w:pPr>
        <w:spacing w:after="120"/>
        <w:ind w:firstLine="1080"/>
        <w:jc w:val="both"/>
        <w:rPr>
          <w:rFonts w:cs="Arial"/>
          <w:color w:val="000000"/>
          <w:lang w:eastAsia="ar-SA"/>
        </w:rPr>
      </w:pPr>
      <w:r w:rsidRPr="4D48A3EA">
        <w:rPr>
          <w:rFonts w:cs="Arial"/>
          <w:color w:val="000000"/>
          <w:lang w:eastAsia="ar-SA"/>
        </w:rPr>
        <w:t xml:space="preserve">Art. </w:t>
      </w:r>
      <w:r w:rsidR="00017D13">
        <w:rPr>
          <w:rFonts w:cs="Arial"/>
          <w:color w:val="000000"/>
          <w:lang w:eastAsia="ar-SA"/>
        </w:rPr>
        <w:t>6</w:t>
      </w:r>
      <w:r w:rsidRPr="4D48A3EA">
        <w:rPr>
          <w:rFonts w:cs="Arial"/>
          <w:color w:val="000000"/>
          <w:lang w:eastAsia="ar-SA"/>
        </w:rPr>
        <w:t xml:space="preserve">º O </w:t>
      </w:r>
      <w:r w:rsidR="00E81A7F" w:rsidRPr="001C714E">
        <w:rPr>
          <w:rFonts w:cs="Arial"/>
          <w:color w:val="A6A6A6" w:themeColor="accent6" w:themeShade="A6"/>
          <w:lang w:eastAsia="ar-SA"/>
        </w:rPr>
        <w:t>[Setor responsável pela gestão dos acessos]</w:t>
      </w:r>
      <w:r w:rsidR="00E81A7F">
        <w:rPr>
          <w:rFonts w:cs="Arial"/>
          <w:color w:val="333333" w:themeColor="text1"/>
          <w:lang w:eastAsia="ar-SA"/>
        </w:rPr>
        <w:t xml:space="preserve"> </w:t>
      </w:r>
      <w:r w:rsidRPr="4D48A3EA">
        <w:rPr>
          <w:rFonts w:cs="Arial"/>
          <w:color w:val="000000"/>
          <w:lang w:eastAsia="ar-SA"/>
        </w:rPr>
        <w:t>deve estabelecer e manter um inventário dos sistemas de autenticação e autorização da organização, tal inventário deve ser revisado periodicamente.</w:t>
      </w:r>
    </w:p>
    <w:p w14:paraId="2D6457FB" w14:textId="212D96D5" w:rsidR="43921AB9" w:rsidRDefault="2A4A7CA4" w:rsidP="00B83945">
      <w:pPr>
        <w:spacing w:after="120"/>
        <w:ind w:firstLine="1080"/>
        <w:jc w:val="both"/>
        <w:rPr>
          <w:rFonts w:cs="Arial"/>
          <w:color w:val="000000"/>
          <w:lang w:eastAsia="ar-SA"/>
        </w:rPr>
      </w:pPr>
      <w:r w:rsidRPr="36BACC1C">
        <w:rPr>
          <w:rFonts w:cs="Arial"/>
          <w:color w:val="000000"/>
          <w:lang w:eastAsia="ar-SA"/>
        </w:rPr>
        <w:t>Art.</w:t>
      </w:r>
      <w:r w:rsidR="00017D13">
        <w:rPr>
          <w:rFonts w:cs="Arial"/>
          <w:color w:val="000000"/>
          <w:lang w:eastAsia="ar-SA"/>
        </w:rPr>
        <w:t xml:space="preserve"> 7</w:t>
      </w:r>
      <w:r w:rsidRPr="36BACC1C">
        <w:rPr>
          <w:rFonts w:cs="Arial"/>
          <w:color w:val="000000"/>
          <w:lang w:eastAsia="ar-SA"/>
        </w:rPr>
        <w:t xml:space="preserve">º O </w:t>
      </w:r>
      <w:r w:rsidR="6E9063CC" w:rsidRPr="36BACC1C">
        <w:rPr>
          <w:rFonts w:cs="Arial"/>
          <w:color w:val="A6A6A6" w:themeColor="accent6" w:themeShade="A6"/>
          <w:lang w:eastAsia="ar-SA"/>
        </w:rPr>
        <w:t xml:space="preserve">[Setor responsável pela gestão dos acessos] </w:t>
      </w:r>
      <w:r w:rsidRPr="36BACC1C">
        <w:rPr>
          <w:rFonts w:cs="Arial"/>
          <w:color w:val="000000"/>
          <w:lang w:eastAsia="ar-SA"/>
        </w:rPr>
        <w:t xml:space="preserve">deve centralizar o controle de acesso para todos os ativos de informação da organização por meio de um serviço de diretório ou provedor </w:t>
      </w:r>
      <w:r w:rsidR="364E0A68" w:rsidRPr="36BACC1C">
        <w:rPr>
          <w:rFonts w:cs="Arial"/>
          <w:color w:val="000000"/>
          <w:lang w:eastAsia="ar-SA"/>
        </w:rPr>
        <w:t>de SSO.</w:t>
      </w:r>
    </w:p>
    <w:p w14:paraId="262D5E44" w14:textId="3AF8D87D" w:rsidR="7B6B3A3F" w:rsidRDefault="7B6B3A3F" w:rsidP="00B83945">
      <w:pPr>
        <w:spacing w:after="120"/>
        <w:ind w:firstLine="1080"/>
        <w:jc w:val="both"/>
        <w:rPr>
          <w:rFonts w:cs="Arial"/>
          <w:color w:val="000000"/>
          <w:lang w:eastAsia="ar-SA"/>
        </w:rPr>
      </w:pPr>
      <w:r w:rsidRPr="4D48A3EA">
        <w:rPr>
          <w:rFonts w:cs="Arial"/>
          <w:color w:val="000000"/>
          <w:lang w:eastAsia="ar-SA"/>
        </w:rPr>
        <w:t>Art</w:t>
      </w:r>
      <w:r w:rsidR="009B2528">
        <w:rPr>
          <w:rFonts w:cs="Arial"/>
          <w:color w:val="000000"/>
          <w:lang w:eastAsia="ar-SA"/>
        </w:rPr>
        <w:t>.</w:t>
      </w:r>
      <w:r w:rsidRPr="4D48A3EA">
        <w:rPr>
          <w:rFonts w:cs="Arial"/>
          <w:color w:val="000000"/>
          <w:lang w:eastAsia="ar-SA"/>
        </w:rPr>
        <w:t xml:space="preserve"> </w:t>
      </w:r>
      <w:r w:rsidR="00017D13">
        <w:rPr>
          <w:rFonts w:cs="Arial"/>
          <w:color w:val="000000"/>
          <w:lang w:eastAsia="ar-SA"/>
        </w:rPr>
        <w:t>8</w:t>
      </w:r>
      <w:r w:rsidRPr="4D48A3EA">
        <w:rPr>
          <w:rFonts w:cs="Arial"/>
          <w:color w:val="000000"/>
          <w:lang w:eastAsia="ar-SA"/>
        </w:rPr>
        <w:t>º O</w:t>
      </w:r>
      <w:r w:rsidR="343FF660" w:rsidRPr="4D48A3EA">
        <w:rPr>
          <w:rFonts w:cs="Arial"/>
          <w:color w:val="000000"/>
          <w:lang w:eastAsia="ar-SA"/>
        </w:rPr>
        <w:t xml:space="preserve"> </w:t>
      </w:r>
      <w:r w:rsidR="7C0A8732" w:rsidRPr="001C714E">
        <w:rPr>
          <w:rFonts w:cs="Arial"/>
          <w:color w:val="A6A6A6" w:themeColor="accent6" w:themeShade="A6"/>
          <w:lang w:eastAsia="ar-SA"/>
        </w:rPr>
        <w:t xml:space="preserve">[Setor responsável pela gestão dos acessos] </w:t>
      </w:r>
      <w:r w:rsidRPr="4D48A3EA">
        <w:rPr>
          <w:rFonts w:cs="Arial"/>
          <w:color w:val="000000"/>
          <w:lang w:eastAsia="ar-SA"/>
        </w:rPr>
        <w:t>deve</w:t>
      </w:r>
      <w:r w:rsidR="1B651AA1" w:rsidRPr="4D48A3EA">
        <w:rPr>
          <w:rFonts w:cs="Arial"/>
          <w:color w:val="000000"/>
          <w:lang w:eastAsia="ar-SA"/>
        </w:rPr>
        <w:t xml:space="preserve"> definir e manter o controle de acesso</w:t>
      </w:r>
      <w:r w:rsidR="098B57EB" w:rsidRPr="4D48A3EA">
        <w:rPr>
          <w:rFonts w:cs="Arial"/>
          <w:color w:val="000000"/>
          <w:lang w:eastAsia="ar-SA"/>
        </w:rPr>
        <w:t xml:space="preserve"> dos usuários</w:t>
      </w:r>
      <w:r w:rsidR="1B651AA1" w:rsidRPr="4D48A3EA">
        <w:rPr>
          <w:rFonts w:cs="Arial"/>
          <w:color w:val="000000"/>
          <w:lang w:eastAsia="ar-SA"/>
        </w:rPr>
        <w:t xml:space="preserve"> baseado em funções</w:t>
      </w:r>
      <w:r w:rsidR="07496E53" w:rsidRPr="4D48A3EA">
        <w:rPr>
          <w:rFonts w:cs="Arial"/>
          <w:color w:val="000000"/>
          <w:lang w:eastAsia="ar-SA"/>
        </w:rPr>
        <w:t>.</w:t>
      </w:r>
    </w:p>
    <w:p w14:paraId="4A5B18C2" w14:textId="11042B50" w:rsidR="07496E53" w:rsidRDefault="07496E53" w:rsidP="00B83945">
      <w:pPr>
        <w:numPr>
          <w:ilvl w:val="0"/>
          <w:numId w:val="16"/>
        </w:numPr>
        <w:spacing w:after="120"/>
        <w:ind w:left="1984" w:hanging="357"/>
        <w:jc w:val="both"/>
        <w:rPr>
          <w:rFonts w:cs="Arial"/>
          <w:color w:val="000000"/>
          <w:lang w:eastAsia="ar-SA"/>
        </w:rPr>
      </w:pPr>
      <w:r w:rsidRPr="4BD60FC4">
        <w:rPr>
          <w:rFonts w:cs="Arial"/>
          <w:color w:val="000000"/>
          <w:lang w:eastAsia="ar-SA"/>
        </w:rPr>
        <w:t xml:space="preserve">Deve ser elaborada a documentação dos direitos </w:t>
      </w:r>
      <w:r w:rsidR="008A3C0C" w:rsidRPr="4BD60FC4">
        <w:rPr>
          <w:rFonts w:cs="Arial"/>
          <w:color w:val="000000"/>
          <w:lang w:eastAsia="ar-SA"/>
        </w:rPr>
        <w:t>dos acessos</w:t>
      </w:r>
      <w:r w:rsidRPr="4BD60FC4">
        <w:rPr>
          <w:rFonts w:cs="Arial"/>
          <w:color w:val="000000"/>
          <w:lang w:eastAsia="ar-SA"/>
        </w:rPr>
        <w:t xml:space="preserve"> para cada função dentro da organização.</w:t>
      </w:r>
    </w:p>
    <w:p w14:paraId="234E872D" w14:textId="71F0DEF3" w:rsidR="1F5E61DB" w:rsidRDefault="024F5467" w:rsidP="00B83945">
      <w:pPr>
        <w:numPr>
          <w:ilvl w:val="0"/>
          <w:numId w:val="16"/>
        </w:numPr>
        <w:spacing w:after="120"/>
        <w:ind w:left="1985"/>
        <w:jc w:val="both"/>
        <w:rPr>
          <w:rFonts w:cs="Arial"/>
          <w:color w:val="000000"/>
          <w:lang w:eastAsia="ar-SA"/>
        </w:rPr>
      </w:pPr>
      <w:r w:rsidRPr="4BD60FC4">
        <w:rPr>
          <w:rFonts w:cs="Arial"/>
          <w:color w:val="000000"/>
          <w:lang w:eastAsia="ar-SA"/>
        </w:rPr>
        <w:t xml:space="preserve"> </w:t>
      </w:r>
      <w:r w:rsidR="1F5E61DB" w:rsidRPr="4BD60FC4">
        <w:rPr>
          <w:rFonts w:cs="Arial"/>
          <w:color w:val="000000"/>
          <w:lang w:eastAsia="ar-SA"/>
        </w:rPr>
        <w:t xml:space="preserve">O </w:t>
      </w:r>
      <w:r w:rsidR="33010B39" w:rsidRPr="00902304">
        <w:rPr>
          <w:rFonts w:cs="Arial"/>
          <w:color w:val="A6A6A6" w:themeColor="accent6" w:themeShade="A6"/>
          <w:lang w:eastAsia="ar-SA"/>
        </w:rPr>
        <w:t>[Setor responsável pela gestão dos acessos]</w:t>
      </w:r>
      <w:r w:rsidR="33010B39" w:rsidRPr="4BD60FC4">
        <w:rPr>
          <w:rFonts w:cs="Arial"/>
          <w:color w:val="000000"/>
          <w:lang w:eastAsia="ar-SA"/>
        </w:rPr>
        <w:t xml:space="preserve"> </w:t>
      </w:r>
      <w:r w:rsidR="1F5E61DB" w:rsidRPr="4BD60FC4">
        <w:rPr>
          <w:rFonts w:cs="Arial"/>
          <w:color w:val="000000"/>
          <w:lang w:eastAsia="ar-SA"/>
        </w:rPr>
        <w:t xml:space="preserve">deverá realizar análises de controle de acesso aos ativos institucionais para validar se todos os privilégios estão autorizados para a execução de atividades de cada </w:t>
      </w:r>
      <w:r w:rsidR="6A4C41B2" w:rsidRPr="4BD60FC4">
        <w:rPr>
          <w:rFonts w:cs="Arial"/>
          <w:color w:val="000000"/>
          <w:lang w:eastAsia="ar-SA"/>
        </w:rPr>
        <w:t xml:space="preserve">função, </w:t>
      </w:r>
      <w:r w:rsidR="1CA82C3E" w:rsidRPr="4BD60FC4">
        <w:rPr>
          <w:rFonts w:cs="Arial"/>
          <w:color w:val="000000"/>
          <w:lang w:eastAsia="ar-SA"/>
        </w:rPr>
        <w:t>este processo deve ser repetido de forma periódica ou quando novas funções e ativos de informação forem inseridos na organização.</w:t>
      </w:r>
    </w:p>
    <w:p w14:paraId="5E30B6F2" w14:textId="6F7F2ECA" w:rsidR="00250415" w:rsidRPr="00CA2D92" w:rsidRDefault="00EF1015" w:rsidP="00B83945">
      <w:pPr>
        <w:numPr>
          <w:ilvl w:val="0"/>
          <w:numId w:val="16"/>
        </w:numPr>
        <w:spacing w:after="120"/>
        <w:ind w:left="1985"/>
        <w:jc w:val="both"/>
        <w:rPr>
          <w:rFonts w:cs="Arial"/>
          <w:color w:val="000000"/>
          <w:lang w:eastAsia="ar-SA"/>
        </w:rPr>
      </w:pPr>
      <w:r w:rsidRPr="00EF1015">
        <w:rPr>
          <w:rFonts w:cs="Arial"/>
          <w:color w:val="000000"/>
          <w:lang w:eastAsia="ar-SA"/>
        </w:rPr>
        <w:t>Ao conceder acesso a usuários que lidam com dados pessoais, deve-se limitar, estritamente, o acesso aos sistemas que processam esses dados ao mínimo necessário para cumprir os objetivos essenciais do processamento, em conformidade com o princípio da minimização de dados.</w:t>
      </w:r>
      <w:r w:rsidR="00AE1A87" w:rsidRPr="4BD60FC4">
        <w:rPr>
          <w:rFonts w:cs="Arial"/>
          <w:color w:val="000000"/>
          <w:lang w:eastAsia="ar-SA"/>
        </w:rPr>
        <w:t xml:space="preserve"> </w:t>
      </w:r>
      <w:r w:rsidR="001B061E">
        <w:rPr>
          <w:rFonts w:cs="Arial"/>
          <w:color w:val="000000"/>
          <w:lang w:eastAsia="ar-SA"/>
        </w:rPr>
        <w:t>A</w:t>
      </w:r>
      <w:r w:rsidR="001B061E" w:rsidRPr="4BD60FC4">
        <w:rPr>
          <w:rFonts w:cs="Arial"/>
          <w:color w:val="000000"/>
          <w:lang w:eastAsia="ar-SA"/>
        </w:rPr>
        <w:t xml:space="preserve">o </w:t>
      </w:r>
      <w:r w:rsidR="00FB1D4A" w:rsidRPr="4BD60FC4">
        <w:rPr>
          <w:rFonts w:cs="Arial"/>
          <w:color w:val="000000"/>
          <w:lang w:eastAsia="ar-SA"/>
        </w:rPr>
        <w:t>atribuir ou revogar os direitos de acesso concedidos deve</w:t>
      </w:r>
      <w:r w:rsidR="00CA2D92" w:rsidRPr="4BD60FC4">
        <w:rPr>
          <w:rFonts w:cs="Arial"/>
          <w:color w:val="000000"/>
          <w:lang w:eastAsia="ar-SA"/>
        </w:rPr>
        <w:t>-se</w:t>
      </w:r>
      <w:r w:rsidR="00FB1D4A" w:rsidRPr="4BD60FC4">
        <w:rPr>
          <w:rFonts w:cs="Arial"/>
          <w:color w:val="000000"/>
          <w:lang w:eastAsia="ar-SA"/>
        </w:rPr>
        <w:t xml:space="preserve"> incluir:</w:t>
      </w:r>
    </w:p>
    <w:p w14:paraId="0FB67949" w14:textId="03149785" w:rsidR="00FB1D4A" w:rsidRDefault="29DBC7E8" w:rsidP="00342256">
      <w:pPr>
        <w:pStyle w:val="PargrafodaLista"/>
        <w:numPr>
          <w:ilvl w:val="0"/>
          <w:numId w:val="40"/>
        </w:numPr>
        <w:autoSpaceDE w:val="0"/>
        <w:autoSpaceDN w:val="0"/>
        <w:adjustRightInd w:val="0"/>
        <w:spacing w:after="120"/>
        <w:ind w:left="2693" w:hanging="357"/>
        <w:jc w:val="both"/>
      </w:pPr>
      <w:r>
        <w:t>Verificação de que o nível de acesso concedido é apropriado às políticas de acesso</w:t>
      </w:r>
      <w:r w:rsidR="60353898">
        <w:t>,</w:t>
      </w:r>
      <w:r w:rsidR="507CC957">
        <w:t xml:space="preserve"> além de ser</w:t>
      </w:r>
      <w:r>
        <w:t xml:space="preserve"> consistente com outros requisitos, tais como, segregação de funções;</w:t>
      </w:r>
    </w:p>
    <w:p w14:paraId="5F5EAEED" w14:textId="4CA28B32" w:rsidR="00FB1D4A" w:rsidRDefault="00FB1D4A" w:rsidP="00342256">
      <w:pPr>
        <w:pStyle w:val="PargrafodaLista"/>
        <w:numPr>
          <w:ilvl w:val="0"/>
          <w:numId w:val="40"/>
        </w:numPr>
        <w:autoSpaceDE w:val="0"/>
        <w:autoSpaceDN w:val="0"/>
        <w:adjustRightInd w:val="0"/>
        <w:spacing w:after="120"/>
        <w:ind w:left="2693" w:hanging="357"/>
        <w:jc w:val="both"/>
      </w:pPr>
      <w:r>
        <w:t>Garantia de que os direitos de acesso não estão ativados antes que o procedimento de autorização esteja completo;</w:t>
      </w:r>
    </w:p>
    <w:p w14:paraId="5EC413C4" w14:textId="70AB5506" w:rsidR="00FB1D4A" w:rsidRDefault="00FB1D4A" w:rsidP="00342256">
      <w:pPr>
        <w:pStyle w:val="PargrafodaLista"/>
        <w:numPr>
          <w:ilvl w:val="0"/>
          <w:numId w:val="40"/>
        </w:numPr>
        <w:autoSpaceDE w:val="0"/>
        <w:autoSpaceDN w:val="0"/>
        <w:adjustRightInd w:val="0"/>
        <w:spacing w:after="120"/>
        <w:ind w:left="2693" w:hanging="357"/>
        <w:jc w:val="both"/>
      </w:pPr>
      <w:r>
        <w:lastRenderedPageBreak/>
        <w:t>Manutenção de um registro preciso e atualizado dos perfis dos usuários criados para os que tenham sido autorizados a acessar o sistema de informação e os dados pessoais neles contidos;</w:t>
      </w:r>
    </w:p>
    <w:p w14:paraId="160DD236" w14:textId="29420CE5" w:rsidR="0052130A" w:rsidRDefault="00280075" w:rsidP="00342256">
      <w:pPr>
        <w:pStyle w:val="PargrafodaLista"/>
        <w:numPr>
          <w:ilvl w:val="0"/>
          <w:numId w:val="40"/>
        </w:numPr>
        <w:autoSpaceDE w:val="0"/>
        <w:autoSpaceDN w:val="0"/>
        <w:adjustRightInd w:val="0"/>
        <w:spacing w:after="120"/>
        <w:ind w:left="2693" w:hanging="357"/>
        <w:jc w:val="both"/>
      </w:pPr>
      <w:r>
        <w:t>M</w:t>
      </w:r>
      <w:r w:rsidR="000E0B08">
        <w:t>udança</w:t>
      </w:r>
      <w:r w:rsidR="0052130A">
        <w:t xml:space="preserve"> dos direitos de acesso dos usuários que tenham mudado de função ou de atividades, e imediata remoção ou bloqueio dos direitos de acesso dos usuários que deixaram </w:t>
      </w:r>
      <w:r>
        <w:t>o</w:t>
      </w:r>
      <w:r w:rsidR="0052130A">
        <w:t xml:space="preserve"> </w:t>
      </w:r>
      <w:r w:rsidRPr="4BD60FC4">
        <w:rPr>
          <w:rFonts w:cs="Arial"/>
          <w:color w:val="777777" w:themeColor="background2" w:themeShade="80"/>
          <w:lang w:val="pt"/>
        </w:rPr>
        <w:t>[Nome do órgão ou entidade</w:t>
      </w:r>
      <w:r w:rsidRPr="4BD60FC4">
        <w:rPr>
          <w:rFonts w:cs="Arial"/>
          <w:color w:val="808080" w:themeColor="accent6" w:themeShade="80"/>
          <w:lang w:val="pt"/>
        </w:rPr>
        <w:t>]</w:t>
      </w:r>
      <w:r w:rsidR="0052130A">
        <w:t xml:space="preserve">; </w:t>
      </w:r>
    </w:p>
    <w:p w14:paraId="7EB86E1D" w14:textId="60EDC8AC" w:rsidR="00FB1D4A" w:rsidRPr="00CA2D92" w:rsidRDefault="00C0759B" w:rsidP="00342256">
      <w:pPr>
        <w:pStyle w:val="PargrafodaLista"/>
        <w:numPr>
          <w:ilvl w:val="0"/>
          <w:numId w:val="40"/>
        </w:numPr>
        <w:autoSpaceDE w:val="0"/>
        <w:autoSpaceDN w:val="0"/>
        <w:adjustRightInd w:val="0"/>
        <w:spacing w:after="120"/>
        <w:ind w:left="2693" w:hanging="357"/>
        <w:jc w:val="both"/>
      </w:pPr>
      <w:r>
        <w:t xml:space="preserve">Analisar criticamente os </w:t>
      </w:r>
      <w:r w:rsidR="0052130A">
        <w:t>direitos de aces</w:t>
      </w:r>
      <w:r>
        <w:t>so em</w:t>
      </w:r>
      <w:r w:rsidR="0052130A">
        <w:t xml:space="preserve"> intervalos regulares.</w:t>
      </w:r>
    </w:p>
    <w:p w14:paraId="42254ACE" w14:textId="685E0BD3" w:rsidR="00D57807" w:rsidRDefault="00453866" w:rsidP="00B83945">
      <w:pPr>
        <w:spacing w:after="120"/>
        <w:ind w:firstLine="1080"/>
        <w:jc w:val="both"/>
        <w:rPr>
          <w:rFonts w:cs="Arial"/>
          <w:color w:val="000000"/>
          <w:lang w:eastAsia="ar-SA"/>
        </w:rPr>
      </w:pPr>
      <w:r w:rsidRPr="4BD60FC4">
        <w:rPr>
          <w:rFonts w:cs="Arial"/>
          <w:lang w:eastAsia="ar-SA"/>
        </w:rPr>
        <w:t xml:space="preserve">Art. </w:t>
      </w:r>
      <w:r w:rsidR="00017D13">
        <w:rPr>
          <w:rFonts w:cs="Arial"/>
          <w:lang w:eastAsia="ar-SA"/>
        </w:rPr>
        <w:t>9</w:t>
      </w:r>
      <w:r w:rsidRPr="4BD60FC4">
        <w:rPr>
          <w:rFonts w:cs="Arial"/>
          <w:lang w:eastAsia="ar-SA"/>
        </w:rPr>
        <w:t xml:space="preserve">º </w:t>
      </w:r>
      <w:r w:rsidR="00D57807" w:rsidRPr="4BD60FC4">
        <w:rPr>
          <w:lang w:eastAsia="ar-SA"/>
        </w:rPr>
        <w:t xml:space="preserve">O </w:t>
      </w:r>
      <w:r w:rsidR="00D57807" w:rsidRPr="4BD60FC4">
        <w:rPr>
          <w:rFonts w:cs="Arial"/>
          <w:color w:val="A6A6A6" w:themeColor="accent6" w:themeShade="A6"/>
          <w:lang w:eastAsia="ar-SA"/>
        </w:rPr>
        <w:t>[Setor responsável pela gestão dos acessos]</w:t>
      </w:r>
      <w:r w:rsidR="00D57807" w:rsidRPr="4BD60FC4">
        <w:rPr>
          <w:rFonts w:cs="Arial"/>
          <w:color w:val="333333" w:themeColor="text1"/>
          <w:lang w:eastAsia="ar-SA"/>
        </w:rPr>
        <w:t xml:space="preserve"> </w:t>
      </w:r>
      <w:r w:rsidR="00D57807" w:rsidRPr="4BD60FC4">
        <w:rPr>
          <w:rFonts w:cs="Arial"/>
          <w:color w:val="000000"/>
          <w:lang w:eastAsia="ar-SA"/>
        </w:rPr>
        <w:t>deve implementar um</w:t>
      </w:r>
      <w:r w:rsidR="00D57807" w:rsidRPr="4BD60FC4">
        <w:rPr>
          <w:color w:val="000000"/>
          <w:lang w:eastAsia="ar-SA"/>
        </w:rPr>
        <w:t xml:space="preserve"> </w:t>
      </w:r>
      <w:r w:rsidR="00D57807" w:rsidRPr="4BD60FC4">
        <w:rPr>
          <w:rFonts w:cs="Arial"/>
          <w:color w:val="000000"/>
          <w:lang w:eastAsia="ar-SA"/>
        </w:rPr>
        <w:t>processo formal de registro de usuários que tratem de dados pessoais para permitir atribuição de direitos de acesso</w:t>
      </w:r>
      <w:r w:rsidR="00AE1A87" w:rsidRPr="4BD60FC4">
        <w:rPr>
          <w:rFonts w:cs="Arial"/>
          <w:color w:val="000000"/>
          <w:lang w:eastAsia="ar-SA"/>
        </w:rPr>
        <w:t xml:space="preserve"> e fornecer medidas para lidar com o comprometimento do controle de acesso do usuário, como corrupção ou comprometimento de senhas ou outros dados de registro do usuário,</w:t>
      </w:r>
      <w:r w:rsidR="00C0759B" w:rsidRPr="4BD60FC4">
        <w:rPr>
          <w:rFonts w:cs="Arial"/>
          <w:color w:val="000000"/>
          <w:lang w:eastAsia="ar-SA"/>
        </w:rPr>
        <w:t xml:space="preserve"> para tanto podem ser realizadas as seguintes ações:</w:t>
      </w:r>
    </w:p>
    <w:p w14:paraId="2438B2EE" w14:textId="77777777" w:rsidR="000113E4" w:rsidRDefault="002F5ACA" w:rsidP="00B83945">
      <w:pPr>
        <w:numPr>
          <w:ilvl w:val="0"/>
          <w:numId w:val="34"/>
        </w:numPr>
        <w:spacing w:after="120"/>
        <w:ind w:left="1984" w:hanging="357"/>
        <w:jc w:val="both"/>
        <w:rPr>
          <w:rFonts w:cs="Arial"/>
          <w:color w:val="000000"/>
          <w:lang w:eastAsia="ar-SA"/>
        </w:rPr>
      </w:pPr>
      <w:r w:rsidRPr="00902304">
        <w:rPr>
          <w:rFonts w:cs="Arial"/>
          <w:color w:val="000000"/>
          <w:lang w:eastAsia="ar-SA"/>
        </w:rPr>
        <w:t>O</w:t>
      </w:r>
      <w:r w:rsidR="00D57807" w:rsidRPr="00902304">
        <w:rPr>
          <w:rFonts w:cs="Arial"/>
          <w:color w:val="000000"/>
          <w:lang w:eastAsia="ar-SA"/>
        </w:rPr>
        <w:t xml:space="preserve"> uso de um identificador de usuário único, para permitir relacionar os usuários com suas responsabilidades e ações; </w:t>
      </w:r>
    </w:p>
    <w:p w14:paraId="609C7AC4" w14:textId="474B1BC1" w:rsidR="00D57807" w:rsidRPr="00902304" w:rsidRDefault="00345236" w:rsidP="00B83945">
      <w:pPr>
        <w:numPr>
          <w:ilvl w:val="0"/>
          <w:numId w:val="34"/>
        </w:numPr>
        <w:spacing w:after="120"/>
        <w:ind w:left="1984" w:hanging="357"/>
        <w:jc w:val="both"/>
        <w:rPr>
          <w:rFonts w:cs="Arial"/>
          <w:color w:val="000000"/>
          <w:lang w:eastAsia="ar-SA"/>
        </w:rPr>
      </w:pPr>
      <w:r>
        <w:rPr>
          <w:rFonts w:cs="Arial"/>
          <w:color w:val="000000"/>
          <w:lang w:eastAsia="ar-SA"/>
        </w:rPr>
        <w:t>O</w:t>
      </w:r>
      <w:r w:rsidR="00D57807" w:rsidRPr="00902304">
        <w:rPr>
          <w:rFonts w:cs="Arial"/>
          <w:color w:val="000000"/>
          <w:lang w:eastAsia="ar-SA"/>
        </w:rPr>
        <w:t xml:space="preserve"> uso compartilhado de identificador de usuário somente será permitido, onde eles são necessários por razões operacionais ou de negócios e deverá ser aprovado e documentado;</w:t>
      </w:r>
    </w:p>
    <w:p w14:paraId="1D96538C" w14:textId="2030239C" w:rsidR="00D57807" w:rsidRDefault="00345236" w:rsidP="00B83945">
      <w:pPr>
        <w:numPr>
          <w:ilvl w:val="0"/>
          <w:numId w:val="34"/>
        </w:numPr>
        <w:spacing w:after="120"/>
        <w:ind w:left="1984" w:hanging="357"/>
        <w:jc w:val="both"/>
        <w:rPr>
          <w:rFonts w:cs="Arial"/>
          <w:color w:val="000000"/>
          <w:lang w:eastAsia="ar-SA"/>
        </w:rPr>
      </w:pPr>
      <w:r>
        <w:rPr>
          <w:rFonts w:cs="Arial"/>
          <w:color w:val="000000"/>
          <w:lang w:eastAsia="ar-SA"/>
        </w:rPr>
        <w:t>A</w:t>
      </w:r>
      <w:r w:rsidR="00D57807" w:rsidRPr="00902304">
        <w:rPr>
          <w:rFonts w:cs="Arial"/>
          <w:color w:val="000000"/>
          <w:lang w:eastAsia="ar-SA"/>
        </w:rPr>
        <w:t xml:space="preserve"> garantia de que o</w:t>
      </w:r>
      <w:r w:rsidR="00596517" w:rsidRPr="00902304">
        <w:rPr>
          <w:rFonts w:cs="Arial"/>
          <w:color w:val="000000"/>
          <w:lang w:eastAsia="ar-SA"/>
        </w:rPr>
        <w:t xml:space="preserve"> um mesmo</w:t>
      </w:r>
      <w:r w:rsidR="00D57807" w:rsidRPr="00902304">
        <w:rPr>
          <w:rFonts w:cs="Arial"/>
          <w:color w:val="000000"/>
          <w:lang w:eastAsia="ar-SA"/>
        </w:rPr>
        <w:t xml:space="preserve"> identificador de usuário não é emitido para outros.</w:t>
      </w:r>
    </w:p>
    <w:p w14:paraId="555E0D9C" w14:textId="77777777" w:rsidR="00902304" w:rsidRPr="00902304" w:rsidRDefault="00902304" w:rsidP="00902304">
      <w:pPr>
        <w:spacing w:line="259" w:lineRule="auto"/>
        <w:ind w:left="1440"/>
        <w:jc w:val="both"/>
        <w:rPr>
          <w:rFonts w:cs="Arial"/>
          <w:color w:val="000000"/>
          <w:lang w:eastAsia="ar-SA"/>
        </w:rPr>
      </w:pPr>
    </w:p>
    <w:p w14:paraId="172E0CCA" w14:textId="77777777" w:rsidR="00D57807" w:rsidRPr="00E904AC" w:rsidRDefault="00D57807" w:rsidP="4BD60FC4">
      <w:pPr>
        <w:ind w:firstLine="1080"/>
        <w:jc w:val="both"/>
        <w:rPr>
          <w:rFonts w:cs="Arial"/>
          <w:color w:val="000000"/>
          <w:lang w:eastAsia="ar-SA"/>
        </w:rPr>
      </w:pPr>
    </w:p>
    <w:p w14:paraId="4B509CCE" w14:textId="59476FEB" w:rsidR="001D594F" w:rsidRPr="00B94036" w:rsidRDefault="001D594F" w:rsidP="00B83945">
      <w:pPr>
        <w:tabs>
          <w:tab w:val="left" w:pos="142"/>
        </w:tabs>
        <w:autoSpaceDE w:val="0"/>
        <w:autoSpaceDN w:val="0"/>
        <w:adjustRightInd w:val="0"/>
        <w:jc w:val="center"/>
        <w:rPr>
          <w:rFonts w:cs="Arial"/>
          <w:b/>
          <w:color w:val="000000"/>
          <w:szCs w:val="20"/>
        </w:rPr>
      </w:pPr>
      <w:r w:rsidRPr="00B94036">
        <w:rPr>
          <w:rFonts w:cs="Arial"/>
          <w:b/>
          <w:color w:val="000000"/>
          <w:szCs w:val="20"/>
        </w:rPr>
        <w:t>CAPÍTULO II</w:t>
      </w:r>
    </w:p>
    <w:p w14:paraId="371CE182" w14:textId="5ECB3BDC" w:rsidR="001D594F" w:rsidRPr="00B94036" w:rsidRDefault="001D594F" w:rsidP="00B83945">
      <w:pPr>
        <w:tabs>
          <w:tab w:val="left" w:pos="142"/>
        </w:tabs>
        <w:autoSpaceDE w:val="0"/>
        <w:autoSpaceDN w:val="0"/>
        <w:adjustRightInd w:val="0"/>
        <w:spacing w:before="60" w:after="120"/>
        <w:jc w:val="center"/>
        <w:rPr>
          <w:rFonts w:cs="Arial"/>
          <w:color w:val="000000"/>
          <w:szCs w:val="20"/>
          <w:lang w:eastAsia="ar-SA"/>
        </w:rPr>
      </w:pPr>
      <w:r w:rsidRPr="00B94036">
        <w:rPr>
          <w:rFonts w:cs="Arial"/>
          <w:b/>
          <w:szCs w:val="20"/>
        </w:rPr>
        <w:t>CONTA DE ACESSO LÓGICO E SENHA</w:t>
      </w:r>
    </w:p>
    <w:p w14:paraId="5122ADD2" w14:textId="27D5550B" w:rsidR="00245127" w:rsidRPr="00455008" w:rsidRDefault="001D594F" w:rsidP="00987FD7">
      <w:pPr>
        <w:tabs>
          <w:tab w:val="left" w:pos="1134"/>
        </w:tabs>
        <w:spacing w:after="120"/>
        <w:ind w:firstLine="1134"/>
        <w:jc w:val="both"/>
        <w:rPr>
          <w:rFonts w:cs="Arial"/>
          <w:color w:val="777777" w:themeColor="background2" w:themeShade="80"/>
          <w:lang w:eastAsia="ar-SA"/>
        </w:rPr>
      </w:pPr>
      <w:r w:rsidRPr="4BD60FC4">
        <w:rPr>
          <w:rFonts w:cs="Arial"/>
          <w:color w:val="000000"/>
          <w:lang w:eastAsia="ar-SA"/>
        </w:rPr>
        <w:t xml:space="preserve">Art. </w:t>
      </w:r>
      <w:r w:rsidR="00017D13">
        <w:rPr>
          <w:rFonts w:cs="Arial"/>
          <w:color w:val="000000"/>
          <w:lang w:eastAsia="ar-SA"/>
        </w:rPr>
        <w:t>10</w:t>
      </w:r>
      <w:r w:rsidRPr="4BD60FC4">
        <w:rPr>
          <w:rFonts w:cs="Arial"/>
          <w:color w:val="000000"/>
          <w:lang w:eastAsia="ar-SA"/>
        </w:rPr>
        <w:t xml:space="preserve"> Para utilização das estações de trabalho do </w:t>
      </w:r>
      <w:r w:rsidR="000E4B04" w:rsidRPr="4BD60FC4">
        <w:rPr>
          <w:rFonts w:cs="Arial"/>
          <w:color w:val="777777" w:themeColor="background2" w:themeShade="80"/>
          <w:lang w:val="pt"/>
        </w:rPr>
        <w:t>[Nome do órgão ou entidade</w:t>
      </w:r>
      <w:r w:rsidR="0098281C" w:rsidRPr="4BD60FC4">
        <w:rPr>
          <w:rFonts w:cs="Arial"/>
          <w:color w:val="808080" w:themeColor="accent6" w:themeShade="80"/>
          <w:lang w:val="pt"/>
        </w:rPr>
        <w:t>]</w:t>
      </w:r>
      <w:r w:rsidRPr="4BD60FC4">
        <w:rPr>
          <w:rFonts w:cs="Arial"/>
          <w:color w:val="000000"/>
          <w:lang w:eastAsia="ar-SA"/>
        </w:rPr>
        <w:t>, será obrigatório o uso de uma única identificação (</w:t>
      </w:r>
      <w:r w:rsidRPr="4BD60FC4">
        <w:rPr>
          <w:rFonts w:cs="Arial"/>
          <w:i/>
          <w:iCs/>
          <w:color w:val="000000"/>
          <w:lang w:eastAsia="ar-SA"/>
        </w:rPr>
        <w:t>login</w:t>
      </w:r>
      <w:r w:rsidRPr="4BD60FC4">
        <w:rPr>
          <w:rFonts w:cs="Arial"/>
          <w:color w:val="000000"/>
          <w:lang w:eastAsia="ar-SA"/>
        </w:rPr>
        <w:t>) e de senha de acesso, fornecidos pela</w:t>
      </w:r>
      <w:r w:rsidRPr="4BD60FC4">
        <w:rPr>
          <w:rFonts w:cs="Arial"/>
          <w:color w:val="333333" w:themeColor="text1"/>
          <w:lang w:eastAsia="ar-SA"/>
        </w:rPr>
        <w:t xml:space="preserve"> </w:t>
      </w:r>
      <w:r w:rsidR="0098281C" w:rsidRPr="4BD60FC4">
        <w:rPr>
          <w:rFonts w:cs="Arial"/>
          <w:color w:val="333333" w:themeColor="text1"/>
          <w:lang w:eastAsia="ar-SA"/>
        </w:rPr>
        <w:t>[Setor responsável p</w:t>
      </w:r>
      <w:r w:rsidR="00A02E6F" w:rsidRPr="4BD60FC4">
        <w:rPr>
          <w:rFonts w:cs="Arial"/>
          <w:color w:val="333333" w:themeColor="text1"/>
          <w:lang w:eastAsia="ar-SA"/>
        </w:rPr>
        <w:t>ela</w:t>
      </w:r>
      <w:r w:rsidR="0098281C" w:rsidRPr="4BD60FC4">
        <w:rPr>
          <w:rFonts w:cs="Arial"/>
          <w:color w:val="333333" w:themeColor="text1"/>
          <w:lang w:eastAsia="ar-SA"/>
        </w:rPr>
        <w:t xml:space="preserve"> gestão </w:t>
      </w:r>
      <w:r w:rsidR="001C2C9D" w:rsidRPr="4BD60FC4">
        <w:rPr>
          <w:rFonts w:cs="Arial"/>
          <w:color w:val="333333" w:themeColor="text1"/>
          <w:lang w:eastAsia="ar-SA"/>
        </w:rPr>
        <w:t>dos acessos</w:t>
      </w:r>
      <w:r w:rsidR="0098281C" w:rsidRPr="4BD60FC4">
        <w:rPr>
          <w:rFonts w:cs="Arial"/>
          <w:color w:val="333333" w:themeColor="text1"/>
          <w:lang w:eastAsia="ar-SA"/>
        </w:rPr>
        <w:t>]</w:t>
      </w:r>
      <w:r w:rsidRPr="4BD60FC4">
        <w:rPr>
          <w:rFonts w:cs="Arial"/>
          <w:color w:val="000000"/>
          <w:lang w:eastAsia="ar-SA"/>
        </w:rPr>
        <w:t>, mediante solicitação formal pelo titular da unidade do requisit</w:t>
      </w:r>
      <w:r w:rsidR="00AB6DBB" w:rsidRPr="4BD60FC4">
        <w:rPr>
          <w:rFonts w:cs="Arial"/>
          <w:color w:val="000000"/>
          <w:lang w:eastAsia="ar-SA"/>
        </w:rPr>
        <w:t>ante.</w:t>
      </w:r>
    </w:p>
    <w:p w14:paraId="3805358F" w14:textId="148BA6B7" w:rsidR="001D594F" w:rsidRPr="00254BC8" w:rsidRDefault="001D594F" w:rsidP="00987FD7">
      <w:pPr>
        <w:numPr>
          <w:ilvl w:val="0"/>
          <w:numId w:val="14"/>
        </w:numPr>
        <w:tabs>
          <w:tab w:val="left" w:pos="1134"/>
        </w:tabs>
        <w:spacing w:after="120"/>
        <w:ind w:left="1984" w:hanging="357"/>
        <w:jc w:val="both"/>
        <w:rPr>
          <w:rFonts w:cs="Arial"/>
          <w:color w:val="000000"/>
          <w:lang w:eastAsia="ar-SA"/>
        </w:rPr>
      </w:pPr>
      <w:r w:rsidRPr="48626926">
        <w:rPr>
          <w:rFonts w:cs="Arial"/>
          <w:color w:val="000000"/>
          <w:lang w:eastAsia="ar-SA"/>
        </w:rPr>
        <w:t xml:space="preserve">O formulário de solicitação de acesso se encontra disponível para preenchimento na Intranet do </w:t>
      </w:r>
      <w:r w:rsidR="000E4B04" w:rsidRPr="48626926">
        <w:rPr>
          <w:rFonts w:cs="Arial"/>
          <w:color w:val="777777" w:themeColor="background2" w:themeShade="80"/>
          <w:lang w:val="pt"/>
        </w:rPr>
        <w:t>[Nome do órgão ou entidade</w:t>
      </w:r>
      <w:r w:rsidR="0098281C" w:rsidRPr="48626926">
        <w:rPr>
          <w:rFonts w:cs="Arial"/>
          <w:color w:val="808080" w:themeColor="accent6" w:themeShade="80"/>
          <w:lang w:val="pt"/>
        </w:rPr>
        <w:t>].</w:t>
      </w:r>
    </w:p>
    <w:p w14:paraId="3AE470D0" w14:textId="351E0F70" w:rsidR="001D594F" w:rsidRDefault="001D594F" w:rsidP="00987FD7">
      <w:pPr>
        <w:numPr>
          <w:ilvl w:val="0"/>
          <w:numId w:val="14"/>
        </w:numPr>
        <w:tabs>
          <w:tab w:val="left" w:pos="1134"/>
        </w:tabs>
        <w:spacing w:after="120"/>
        <w:ind w:left="1984" w:hanging="357"/>
        <w:jc w:val="both"/>
        <w:rPr>
          <w:rFonts w:cs="Arial"/>
          <w:color w:val="000000"/>
          <w:szCs w:val="20"/>
          <w:lang w:eastAsia="ar-SA"/>
        </w:rPr>
      </w:pPr>
      <w:r w:rsidRPr="4150014F">
        <w:rPr>
          <w:rFonts w:cs="Arial"/>
          <w:color w:val="000000"/>
          <w:lang w:eastAsia="ar-SA"/>
        </w:rPr>
        <w:t>Os privilégios de acesso dos usuários à Rede Local devem ser definidos pela unidade requisitante ao qual o usuário está vinculado, limitando-se a atividades estritamente necessárias à realização de suas tarefas.</w:t>
      </w:r>
    </w:p>
    <w:p w14:paraId="089F8F4E" w14:textId="695B3CFC" w:rsidR="00A90DF5" w:rsidRPr="001C0410" w:rsidRDefault="001D594F" w:rsidP="00987FD7">
      <w:pPr>
        <w:numPr>
          <w:ilvl w:val="0"/>
          <w:numId w:val="14"/>
        </w:numPr>
        <w:tabs>
          <w:tab w:val="left" w:pos="1134"/>
          <w:tab w:val="left" w:pos="1560"/>
        </w:tabs>
        <w:spacing w:after="120"/>
        <w:ind w:left="1984" w:hanging="357"/>
        <w:jc w:val="both"/>
        <w:rPr>
          <w:rFonts w:cs="Arial"/>
          <w:color w:val="000000"/>
          <w:szCs w:val="20"/>
          <w:lang w:eastAsia="ar-SA"/>
        </w:rPr>
      </w:pPr>
      <w:r w:rsidRPr="4150014F">
        <w:rPr>
          <w:rFonts w:cs="Arial"/>
          <w:color w:val="000000"/>
          <w:lang w:eastAsia="ar-SA"/>
        </w:rPr>
        <w:t xml:space="preserve">Na necessidade de utilização de perfil diferente do disponibilizado, o titular da unidade do usuário deverá encaminhar solicitação para a </w:t>
      </w:r>
      <w:r w:rsidR="00A02E6F" w:rsidRPr="4150014F">
        <w:rPr>
          <w:rFonts w:cs="Arial"/>
          <w:color w:val="848484" w:themeColor="text1" w:themeTint="99"/>
          <w:lang w:eastAsia="ar-SA"/>
        </w:rPr>
        <w:t>[Setor responsável pela gestão de acessos]</w:t>
      </w:r>
      <w:r w:rsidRPr="4150014F">
        <w:rPr>
          <w:rFonts w:cs="Arial"/>
          <w:color w:val="848484" w:themeColor="text1" w:themeTint="99"/>
          <w:lang w:eastAsia="ar-SA"/>
        </w:rPr>
        <w:t xml:space="preserve"> </w:t>
      </w:r>
      <w:r w:rsidRPr="4150014F">
        <w:rPr>
          <w:rFonts w:cs="Arial"/>
          <w:color w:val="000000"/>
          <w:lang w:eastAsia="ar-SA"/>
        </w:rPr>
        <w:t>que a examinará, podendo negá-la nos casos em que a entender desnecessária.</w:t>
      </w:r>
    </w:p>
    <w:p w14:paraId="74F2B876" w14:textId="70E5D228" w:rsidR="001D594F" w:rsidRDefault="001D594F" w:rsidP="00987FD7">
      <w:pPr>
        <w:tabs>
          <w:tab w:val="left" w:pos="1134"/>
        </w:tabs>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1</w:t>
      </w:r>
      <w:r w:rsidR="00017D13">
        <w:rPr>
          <w:rFonts w:cs="Arial"/>
          <w:color w:val="000000"/>
          <w:lang w:eastAsia="ar-SA"/>
        </w:rPr>
        <w:t>1</w:t>
      </w:r>
      <w:r w:rsidRPr="4BD60FC4">
        <w:rPr>
          <w:rFonts w:cs="Arial"/>
          <w:color w:val="000000"/>
          <w:lang w:eastAsia="ar-SA"/>
        </w:rPr>
        <w:t xml:space="preserve"> O </w:t>
      </w:r>
      <w:r w:rsidRPr="4BD60FC4">
        <w:rPr>
          <w:rFonts w:cs="Arial"/>
          <w:i/>
          <w:iCs/>
          <w:color w:val="000000"/>
          <w:lang w:eastAsia="ar-SA"/>
        </w:rPr>
        <w:t>login</w:t>
      </w:r>
      <w:r w:rsidRPr="4BD60FC4">
        <w:rPr>
          <w:rFonts w:cs="Arial"/>
          <w:color w:val="000000"/>
          <w:lang w:eastAsia="ar-SA"/>
        </w:rPr>
        <w:t xml:space="preserve"> e senha são de uso pessoal e intransferível, sendo proibida a sua divulgação, sob pena de serem bloqueados pel</w:t>
      </w:r>
      <w:r w:rsidR="005B2393" w:rsidRPr="4BD60FC4">
        <w:rPr>
          <w:rFonts w:cs="Arial"/>
          <w:color w:val="000000"/>
          <w:lang w:eastAsia="ar-SA"/>
        </w:rPr>
        <w:t xml:space="preserve">o </w:t>
      </w:r>
      <w:r w:rsidR="005B2393" w:rsidRPr="4BD60FC4">
        <w:rPr>
          <w:rFonts w:cs="Arial"/>
          <w:color w:val="848484" w:themeColor="text1" w:themeTint="99"/>
          <w:lang w:eastAsia="ar-SA"/>
        </w:rPr>
        <w:t>[Setor responsável pela gestão de acessos]</w:t>
      </w:r>
      <w:r w:rsidRPr="4BD60FC4">
        <w:rPr>
          <w:rFonts w:cs="Arial"/>
          <w:color w:val="000000"/>
          <w:lang w:eastAsia="ar-SA"/>
        </w:rPr>
        <w:t xml:space="preserve"> quando constatada qualquer irregularidade.</w:t>
      </w:r>
    </w:p>
    <w:p w14:paraId="1E9B76AA" w14:textId="77777777" w:rsidR="001D594F" w:rsidRPr="00B94036" w:rsidRDefault="001D594F" w:rsidP="00987FD7">
      <w:pPr>
        <w:tabs>
          <w:tab w:val="left" w:pos="1134"/>
        </w:tabs>
        <w:spacing w:after="120"/>
        <w:ind w:firstLine="1134"/>
        <w:jc w:val="both"/>
        <w:rPr>
          <w:rFonts w:cs="Arial"/>
          <w:color w:val="000000"/>
          <w:szCs w:val="20"/>
          <w:lang w:eastAsia="ar-SA"/>
        </w:rPr>
      </w:pPr>
      <w:r w:rsidRPr="005B2393">
        <w:rPr>
          <w:rFonts w:cs="Arial"/>
          <w:color w:val="000000"/>
          <w:szCs w:val="20"/>
          <w:lang w:eastAsia="ar-SA"/>
        </w:rPr>
        <w:t>Parágrafo único. Para retomar o acesso à rede, deverá ser formalizada nova requisição pelo titular da unidade do requisitante.</w:t>
      </w:r>
    </w:p>
    <w:p w14:paraId="4D240B88" w14:textId="3CA0FFE4" w:rsidR="001D594F" w:rsidRDefault="001D594F" w:rsidP="00987FD7">
      <w:pPr>
        <w:spacing w:after="120"/>
        <w:ind w:firstLine="1134"/>
        <w:jc w:val="both"/>
        <w:rPr>
          <w:rFonts w:cs="Arial"/>
          <w:u w:val="single"/>
        </w:rPr>
      </w:pPr>
      <w:r w:rsidRPr="4BD60FC4">
        <w:rPr>
          <w:rFonts w:cs="Arial"/>
          <w:color w:val="000000"/>
          <w:lang w:eastAsia="ar-SA"/>
        </w:rPr>
        <w:t xml:space="preserve">Art. </w:t>
      </w:r>
      <w:r w:rsidR="6119CF05" w:rsidRPr="4BD60FC4">
        <w:rPr>
          <w:rFonts w:cs="Arial"/>
          <w:color w:val="000000"/>
          <w:lang w:eastAsia="ar-SA"/>
        </w:rPr>
        <w:t>1</w:t>
      </w:r>
      <w:r w:rsidR="00017D13">
        <w:rPr>
          <w:rFonts w:cs="Arial"/>
          <w:color w:val="000000"/>
          <w:lang w:eastAsia="ar-SA"/>
        </w:rPr>
        <w:t>2</w:t>
      </w:r>
      <w:r w:rsidRPr="4BD60FC4">
        <w:rPr>
          <w:rFonts w:cs="Arial"/>
          <w:color w:val="000000"/>
          <w:lang w:eastAsia="ar-SA"/>
        </w:rPr>
        <w:t xml:space="preserve"> O padrão adotado para o formato da conta de acesso do usuário é a s</w:t>
      </w:r>
      <w:r w:rsidRPr="4BD60FC4">
        <w:rPr>
          <w:rFonts w:cs="Arial"/>
        </w:rPr>
        <w:t xml:space="preserve">equência </w:t>
      </w:r>
      <w:r w:rsidRPr="4BD60FC4">
        <w:rPr>
          <w:rFonts w:cs="Arial"/>
          <w:u w:val="single"/>
        </w:rPr>
        <w:t>primeiro nome</w:t>
      </w:r>
      <w:r w:rsidRPr="4BD60FC4">
        <w:rPr>
          <w:rFonts w:cs="Arial"/>
        </w:rPr>
        <w:t xml:space="preserve"> + </w:t>
      </w:r>
      <w:r w:rsidRPr="4BD60FC4">
        <w:rPr>
          <w:rFonts w:cs="Arial"/>
          <w:u w:val="single"/>
        </w:rPr>
        <w:t>ponto</w:t>
      </w:r>
      <w:r w:rsidRPr="4BD60FC4">
        <w:rPr>
          <w:rFonts w:cs="Arial"/>
        </w:rPr>
        <w:t xml:space="preserve"> + </w:t>
      </w:r>
      <w:r w:rsidRPr="4BD60FC4">
        <w:rPr>
          <w:rFonts w:cs="Arial"/>
          <w:u w:val="single"/>
        </w:rPr>
        <w:t>último nome do usuário</w:t>
      </w:r>
      <w:r w:rsidRPr="4BD60FC4">
        <w:rPr>
          <w:rFonts w:cs="Arial"/>
        </w:rPr>
        <w:t xml:space="preserve">, como por exemplo, </w:t>
      </w:r>
      <w:proofErr w:type="spellStart"/>
      <w:r w:rsidR="001C2C9D" w:rsidRPr="4BD60FC4">
        <w:rPr>
          <w:rFonts w:cs="Arial"/>
          <w:u w:val="single"/>
        </w:rPr>
        <w:t>João</w:t>
      </w:r>
      <w:r w:rsidRPr="4BD60FC4">
        <w:rPr>
          <w:rFonts w:cs="Arial"/>
          <w:u w:val="single"/>
        </w:rPr>
        <w:t>.silva</w:t>
      </w:r>
      <w:proofErr w:type="spellEnd"/>
      <w:r w:rsidRPr="4BD60FC4">
        <w:rPr>
          <w:rFonts w:cs="Arial"/>
          <w:u w:val="single"/>
        </w:rPr>
        <w:t>.</w:t>
      </w:r>
    </w:p>
    <w:p w14:paraId="7ADB4DF3" w14:textId="6A2865C8" w:rsidR="001D594F" w:rsidRDefault="001D594F" w:rsidP="00987FD7">
      <w:pPr>
        <w:spacing w:after="120"/>
        <w:ind w:firstLine="1134"/>
        <w:jc w:val="both"/>
        <w:rPr>
          <w:rFonts w:cs="Arial"/>
          <w:color w:val="000000"/>
          <w:szCs w:val="20"/>
          <w:lang w:eastAsia="ar-SA"/>
        </w:rPr>
      </w:pPr>
      <w:r w:rsidRPr="00B94036">
        <w:rPr>
          <w:rFonts w:cs="Arial"/>
          <w:color w:val="000000"/>
          <w:szCs w:val="20"/>
          <w:lang w:eastAsia="ar-SA"/>
        </w:rPr>
        <w:t>Parágrafo único. Nos casos de já existência de conta de acesso para outro usuário,</w:t>
      </w:r>
      <w:r w:rsidR="005B2393">
        <w:rPr>
          <w:rFonts w:cs="Arial"/>
          <w:color w:val="000000"/>
          <w:szCs w:val="20"/>
          <w:lang w:eastAsia="ar-SA"/>
        </w:rPr>
        <w:t xml:space="preserve"> o </w:t>
      </w:r>
      <w:r w:rsidR="005B2393" w:rsidRPr="005B2393">
        <w:rPr>
          <w:rFonts w:cs="Arial"/>
          <w:color w:val="848484" w:themeColor="text1" w:themeTint="99"/>
          <w:szCs w:val="20"/>
          <w:lang w:eastAsia="ar-SA"/>
        </w:rPr>
        <w:t xml:space="preserve">[Setor responsável pela gestão dos acessos] </w:t>
      </w:r>
      <w:r w:rsidRPr="00B94036">
        <w:rPr>
          <w:rFonts w:cs="Arial"/>
          <w:color w:val="000000"/>
          <w:szCs w:val="20"/>
          <w:lang w:eastAsia="ar-SA"/>
        </w:rPr>
        <w:t>realizará outra combinação utilizando o nome completo do usuário para o qual a conta está sendo criada.</w:t>
      </w:r>
    </w:p>
    <w:p w14:paraId="4A4A528C" w14:textId="00C76E37" w:rsidR="001D594F" w:rsidRDefault="001D594F" w:rsidP="00987FD7">
      <w:pPr>
        <w:spacing w:after="120"/>
        <w:ind w:firstLine="1134"/>
        <w:jc w:val="both"/>
        <w:rPr>
          <w:rFonts w:cs="Arial"/>
          <w:color w:val="000000"/>
          <w:lang w:eastAsia="ar-SA"/>
        </w:rPr>
      </w:pPr>
      <w:r w:rsidRPr="4BD60FC4">
        <w:rPr>
          <w:rFonts w:cs="Arial"/>
          <w:color w:val="000000"/>
          <w:lang w:eastAsia="ar-SA"/>
        </w:rPr>
        <w:t xml:space="preserve">Art. </w:t>
      </w:r>
      <w:r w:rsidR="31EA47D2" w:rsidRPr="4BD60FC4">
        <w:rPr>
          <w:rFonts w:cs="Arial"/>
          <w:color w:val="000000"/>
          <w:lang w:eastAsia="ar-SA"/>
        </w:rPr>
        <w:t>1</w:t>
      </w:r>
      <w:r w:rsidR="00017D13">
        <w:rPr>
          <w:rFonts w:cs="Arial"/>
          <w:color w:val="000000"/>
          <w:lang w:eastAsia="ar-SA"/>
        </w:rPr>
        <w:t>3</w:t>
      </w:r>
      <w:r w:rsidRPr="4BD60FC4">
        <w:rPr>
          <w:rFonts w:cs="Arial"/>
          <w:color w:val="000000"/>
          <w:lang w:eastAsia="ar-SA"/>
        </w:rPr>
        <w:t xml:space="preserve"> O padrão adotado para o formato da senha é o definido pel</w:t>
      </w:r>
      <w:r w:rsidR="005B2393" w:rsidRPr="4BD60FC4">
        <w:rPr>
          <w:rFonts w:cs="Arial"/>
          <w:color w:val="000000"/>
          <w:lang w:eastAsia="ar-SA"/>
        </w:rPr>
        <w:t xml:space="preserve">o </w:t>
      </w:r>
      <w:r w:rsidR="005B2393" w:rsidRPr="4BD60FC4">
        <w:rPr>
          <w:rFonts w:cs="Arial"/>
          <w:color w:val="848484" w:themeColor="text1" w:themeTint="99"/>
          <w:lang w:eastAsia="ar-SA"/>
        </w:rPr>
        <w:t>[Setor responsável pela gestão dos acessos]</w:t>
      </w:r>
      <w:r w:rsidRPr="4BD60FC4">
        <w:rPr>
          <w:rFonts w:cs="Arial"/>
          <w:color w:val="000000"/>
          <w:lang w:eastAsia="ar-SA"/>
        </w:rPr>
        <w:t xml:space="preserve">, que considera o tamanho mínimo de caracteres, a tipologia (letras, número e símbolos) e a proibição de repetição de senhas anteriores.  </w:t>
      </w:r>
    </w:p>
    <w:p w14:paraId="204D94A9" w14:textId="374AE235" w:rsidR="001D594F" w:rsidRDefault="001D594F" w:rsidP="00987FD7">
      <w:pPr>
        <w:numPr>
          <w:ilvl w:val="0"/>
          <w:numId w:val="8"/>
        </w:numPr>
        <w:tabs>
          <w:tab w:val="left" w:pos="1134"/>
          <w:tab w:val="left" w:pos="1560"/>
        </w:tabs>
        <w:spacing w:after="120"/>
        <w:ind w:left="1984" w:hanging="357"/>
        <w:jc w:val="both"/>
        <w:rPr>
          <w:rFonts w:cs="Arial"/>
          <w:color w:val="000000"/>
          <w:szCs w:val="20"/>
          <w:lang w:eastAsia="ar-SA"/>
        </w:rPr>
      </w:pPr>
      <w:r w:rsidRPr="00B94036">
        <w:rPr>
          <w:rFonts w:cs="Arial"/>
          <w:color w:val="000000"/>
          <w:szCs w:val="20"/>
          <w:lang w:eastAsia="ar-SA"/>
        </w:rPr>
        <w:t>A formação da senha da identificação (</w:t>
      </w:r>
      <w:r w:rsidRPr="00B94036">
        <w:rPr>
          <w:rFonts w:cs="Arial"/>
          <w:i/>
          <w:color w:val="000000"/>
          <w:szCs w:val="20"/>
          <w:lang w:eastAsia="ar-SA"/>
        </w:rPr>
        <w:t>login</w:t>
      </w:r>
      <w:r w:rsidRPr="00B94036">
        <w:rPr>
          <w:rFonts w:cs="Arial"/>
          <w:color w:val="000000"/>
          <w:szCs w:val="20"/>
          <w:lang w:eastAsia="ar-SA"/>
        </w:rPr>
        <w:t>) de acesso à Rede Local deve seguir as regras de:</w:t>
      </w:r>
    </w:p>
    <w:p w14:paraId="5CBD35D0" w14:textId="0C3ED976" w:rsidR="00C36893" w:rsidRDefault="001D594F" w:rsidP="00987FD7">
      <w:pPr>
        <w:pStyle w:val="Subtitulo"/>
        <w:numPr>
          <w:ilvl w:val="1"/>
          <w:numId w:val="9"/>
        </w:numPr>
        <w:spacing w:line="240" w:lineRule="auto"/>
        <w:ind w:left="2693" w:hanging="357"/>
        <w:jc w:val="both"/>
        <w:rPr>
          <w:sz w:val="20"/>
          <w:szCs w:val="20"/>
        </w:rPr>
      </w:pPr>
      <w:r w:rsidRPr="7B2911A2">
        <w:rPr>
          <w:sz w:val="20"/>
          <w:szCs w:val="20"/>
        </w:rPr>
        <w:lastRenderedPageBreak/>
        <w:t>Possuir tamanho mínimo de oito caracteres, sendo obrigatório o uso de letras e números</w:t>
      </w:r>
      <w:r w:rsidR="07B5CFB3" w:rsidRPr="7B2911A2">
        <w:rPr>
          <w:sz w:val="20"/>
          <w:szCs w:val="20"/>
        </w:rPr>
        <w:t>, para contas que utilizam MFA e 14 caracteres para contas que não utilizam MFA</w:t>
      </w:r>
      <w:r w:rsidR="00F149D0" w:rsidRPr="7B2911A2">
        <w:rPr>
          <w:sz w:val="20"/>
          <w:szCs w:val="20"/>
        </w:rPr>
        <w:t>;</w:t>
      </w:r>
    </w:p>
    <w:p w14:paraId="5B4CDC07" w14:textId="12FF0706" w:rsidR="001D594F" w:rsidRPr="00B94036" w:rsidRDefault="001D594F" w:rsidP="00987FD7">
      <w:pPr>
        <w:pStyle w:val="Subtitulo"/>
        <w:numPr>
          <w:ilvl w:val="1"/>
          <w:numId w:val="9"/>
        </w:numPr>
        <w:spacing w:line="240" w:lineRule="auto"/>
        <w:ind w:left="2693" w:hanging="357"/>
        <w:jc w:val="both"/>
        <w:rPr>
          <w:sz w:val="20"/>
          <w:szCs w:val="20"/>
        </w:rPr>
      </w:pPr>
      <w:r w:rsidRPr="7B2911A2">
        <w:rPr>
          <w:sz w:val="20"/>
          <w:szCs w:val="20"/>
        </w:rPr>
        <w:t xml:space="preserve"> Recomenda-se a utilização de letras maiúsculas, minúsculas e caracteres especiais ($, %, </w:t>
      </w:r>
      <w:proofErr w:type="gramStart"/>
      <w:r w:rsidRPr="7B2911A2">
        <w:rPr>
          <w:sz w:val="20"/>
          <w:szCs w:val="20"/>
        </w:rPr>
        <w:t>&amp;,...</w:t>
      </w:r>
      <w:proofErr w:type="gramEnd"/>
      <w:r w:rsidRPr="7B2911A2">
        <w:rPr>
          <w:sz w:val="20"/>
          <w:szCs w:val="20"/>
        </w:rPr>
        <w:t>);</w:t>
      </w:r>
    </w:p>
    <w:p w14:paraId="2EA1E112" w14:textId="77777777" w:rsidR="001D594F" w:rsidRPr="00B94036" w:rsidRDefault="001D594F" w:rsidP="00987FD7">
      <w:pPr>
        <w:pStyle w:val="Subtitulo"/>
        <w:numPr>
          <w:ilvl w:val="1"/>
          <w:numId w:val="9"/>
        </w:numPr>
        <w:spacing w:line="240" w:lineRule="auto"/>
        <w:ind w:left="2693" w:hanging="357"/>
        <w:contextualSpacing w:val="0"/>
        <w:jc w:val="both"/>
        <w:rPr>
          <w:sz w:val="20"/>
          <w:szCs w:val="20"/>
        </w:rPr>
      </w:pPr>
      <w:r w:rsidRPr="00B94036">
        <w:rPr>
          <w:sz w:val="20"/>
          <w:szCs w:val="20"/>
        </w:rPr>
        <w:t>Não ser formada por sequência numérica (123...), alfabética (abc...), nomes próprios, palavras de fácil dedução, datas, placa de carro, número de telefone, a própria conta de acesso, apelidos ou abreviações;</w:t>
      </w:r>
    </w:p>
    <w:p w14:paraId="134431EE" w14:textId="73355EB6" w:rsidR="001D594F" w:rsidRPr="00B94036" w:rsidRDefault="001D594F" w:rsidP="00987FD7">
      <w:pPr>
        <w:pStyle w:val="Subtitulo"/>
        <w:numPr>
          <w:ilvl w:val="1"/>
          <w:numId w:val="9"/>
        </w:numPr>
        <w:spacing w:line="240" w:lineRule="auto"/>
        <w:ind w:left="2693" w:hanging="357"/>
        <w:contextualSpacing w:val="0"/>
        <w:jc w:val="both"/>
        <w:rPr>
          <w:sz w:val="20"/>
          <w:szCs w:val="20"/>
        </w:rPr>
      </w:pPr>
      <w:r w:rsidRPr="00B94036">
        <w:rPr>
          <w:sz w:val="20"/>
          <w:szCs w:val="20"/>
        </w:rPr>
        <w:t xml:space="preserve">Não utilizar termos óbvios, tais como: Brasil, senha, usuário, </w:t>
      </w:r>
      <w:proofErr w:type="spellStart"/>
      <w:r w:rsidRPr="00B94036">
        <w:rPr>
          <w:i/>
          <w:sz w:val="20"/>
          <w:szCs w:val="20"/>
        </w:rPr>
        <w:t>password</w:t>
      </w:r>
      <w:proofErr w:type="spellEnd"/>
      <w:r w:rsidRPr="00B94036">
        <w:rPr>
          <w:sz w:val="20"/>
          <w:szCs w:val="20"/>
        </w:rPr>
        <w:t xml:space="preserve"> ou </w:t>
      </w:r>
      <w:r w:rsidRPr="00B94036">
        <w:rPr>
          <w:i/>
          <w:sz w:val="20"/>
          <w:szCs w:val="20"/>
        </w:rPr>
        <w:t>system</w:t>
      </w:r>
      <w:r w:rsidRPr="00B94036">
        <w:rPr>
          <w:sz w:val="20"/>
          <w:szCs w:val="20"/>
        </w:rPr>
        <w:t>.</w:t>
      </w:r>
    </w:p>
    <w:p w14:paraId="3A3C2864" w14:textId="2EC9568F" w:rsidR="001D594F" w:rsidRPr="00B94036" w:rsidRDefault="001D594F" w:rsidP="00987FD7">
      <w:pPr>
        <w:pStyle w:val="Subtitulo"/>
        <w:numPr>
          <w:ilvl w:val="1"/>
          <w:numId w:val="9"/>
        </w:numPr>
        <w:spacing w:line="240" w:lineRule="auto"/>
        <w:ind w:left="2693" w:hanging="357"/>
        <w:contextualSpacing w:val="0"/>
        <w:jc w:val="both"/>
        <w:rPr>
          <w:sz w:val="20"/>
          <w:szCs w:val="20"/>
        </w:rPr>
      </w:pPr>
      <w:r w:rsidRPr="00B94036">
        <w:rPr>
          <w:sz w:val="20"/>
          <w:szCs w:val="20"/>
        </w:rPr>
        <w:t xml:space="preserve">Não reutilizar as últimas </w:t>
      </w:r>
      <w:r w:rsidR="00B25DD8" w:rsidRPr="003A20E8">
        <w:rPr>
          <w:color w:val="B2B2B2" w:themeColor="background2" w:themeShade="BF"/>
          <w:sz w:val="20"/>
          <w:szCs w:val="20"/>
        </w:rPr>
        <w:t>[</w:t>
      </w:r>
      <w:r w:rsidRPr="003A20E8">
        <w:rPr>
          <w:color w:val="B2B2B2" w:themeColor="background2" w:themeShade="BF"/>
          <w:sz w:val="20"/>
          <w:szCs w:val="20"/>
        </w:rPr>
        <w:t>05 (cinco)</w:t>
      </w:r>
      <w:r w:rsidR="00B25DD8" w:rsidRPr="003A20E8">
        <w:rPr>
          <w:color w:val="B2B2B2" w:themeColor="background2" w:themeShade="BF"/>
          <w:sz w:val="20"/>
          <w:szCs w:val="20"/>
        </w:rPr>
        <w:t>]</w:t>
      </w:r>
      <w:r w:rsidRPr="00B94036">
        <w:rPr>
          <w:sz w:val="20"/>
          <w:szCs w:val="20"/>
        </w:rPr>
        <w:t xml:space="preserve"> senhas.</w:t>
      </w:r>
    </w:p>
    <w:p w14:paraId="30E64F42" w14:textId="539233F0" w:rsidR="001D594F" w:rsidRDefault="00C36893" w:rsidP="00987FD7">
      <w:pPr>
        <w:numPr>
          <w:ilvl w:val="0"/>
          <w:numId w:val="8"/>
        </w:numPr>
        <w:tabs>
          <w:tab w:val="left" w:pos="1134"/>
          <w:tab w:val="left" w:pos="1560"/>
        </w:tabs>
        <w:spacing w:after="120"/>
        <w:ind w:left="1984" w:hanging="357"/>
        <w:jc w:val="both"/>
        <w:rPr>
          <w:rFonts w:cs="Arial"/>
          <w:color w:val="000000"/>
          <w:lang w:eastAsia="ar-SA"/>
        </w:rPr>
      </w:pPr>
      <w:r w:rsidRPr="75164CA8">
        <w:rPr>
          <w:rFonts w:cs="Arial"/>
          <w:color w:val="000000"/>
          <w:lang w:eastAsia="ar-SA"/>
        </w:rPr>
        <w:t xml:space="preserve">O </w:t>
      </w:r>
      <w:r w:rsidRPr="75164CA8">
        <w:rPr>
          <w:rFonts w:cs="Arial"/>
          <w:color w:val="848484" w:themeColor="text1" w:themeTint="99"/>
          <w:lang w:eastAsia="ar-SA"/>
        </w:rPr>
        <w:t>[Setor responsável pela gestão dos acessos]</w:t>
      </w:r>
      <w:r w:rsidR="001D594F" w:rsidRPr="75164CA8">
        <w:rPr>
          <w:rFonts w:cs="Arial"/>
          <w:color w:val="000000"/>
          <w:lang w:eastAsia="ar-SA"/>
        </w:rPr>
        <w:t xml:space="preserve"> fornecerá uma senha temporária para cada conta de acesso criada no momento da liberação dessa conta e a mesma deverá ser alterada pelo usuário quando do primeiro acesso à Rede Local.</w:t>
      </w:r>
    </w:p>
    <w:p w14:paraId="0E7B6308" w14:textId="672B4509" w:rsidR="001D594F" w:rsidRDefault="001D594F" w:rsidP="00987FD7">
      <w:pPr>
        <w:tabs>
          <w:tab w:val="left" w:pos="1134"/>
        </w:tabs>
        <w:spacing w:after="120"/>
        <w:ind w:firstLine="1134"/>
        <w:jc w:val="both"/>
        <w:rPr>
          <w:rFonts w:cs="Arial"/>
          <w:color w:val="000000"/>
          <w:lang w:eastAsia="ar-SA"/>
        </w:rPr>
      </w:pPr>
      <w:r w:rsidRPr="4BD60FC4">
        <w:rPr>
          <w:rFonts w:cs="Arial"/>
          <w:color w:val="000000"/>
          <w:lang w:eastAsia="ar-SA"/>
        </w:rPr>
        <w:t xml:space="preserve">Art. </w:t>
      </w:r>
      <w:r w:rsidR="0A928A26" w:rsidRPr="4BD60FC4">
        <w:rPr>
          <w:rFonts w:cs="Arial"/>
          <w:color w:val="000000"/>
          <w:lang w:eastAsia="ar-SA"/>
        </w:rPr>
        <w:t>1</w:t>
      </w:r>
      <w:r w:rsidR="00017D13">
        <w:rPr>
          <w:rFonts w:cs="Arial"/>
          <w:color w:val="000000"/>
          <w:lang w:eastAsia="ar-SA"/>
        </w:rPr>
        <w:t>4</w:t>
      </w:r>
      <w:r w:rsidRPr="4BD60FC4">
        <w:rPr>
          <w:rFonts w:cs="Arial"/>
          <w:color w:val="000000"/>
          <w:lang w:eastAsia="ar-SA"/>
        </w:rPr>
        <w:t xml:space="preserve"> As senhas de acesso serão renovadas a cada </w:t>
      </w:r>
      <w:r w:rsidR="00B25DD8" w:rsidRPr="4BD60FC4">
        <w:rPr>
          <w:rFonts w:cs="Arial"/>
          <w:color w:val="B2B2B2" w:themeColor="background2" w:themeShade="BF"/>
          <w:lang w:eastAsia="ar-SA"/>
        </w:rPr>
        <w:t>[</w:t>
      </w:r>
      <w:r w:rsidRPr="4BD60FC4">
        <w:rPr>
          <w:rFonts w:cs="Arial"/>
          <w:color w:val="B2B2B2" w:themeColor="background2" w:themeShade="BF"/>
          <w:lang w:eastAsia="ar-SA"/>
        </w:rPr>
        <w:t>90 (noventa)</w:t>
      </w:r>
      <w:r w:rsidR="00B25DD8" w:rsidRPr="4BD60FC4">
        <w:rPr>
          <w:rFonts w:cs="Arial"/>
          <w:color w:val="B2B2B2" w:themeColor="background2" w:themeShade="BF"/>
          <w:lang w:eastAsia="ar-SA"/>
        </w:rPr>
        <w:t>]</w:t>
      </w:r>
      <w:r w:rsidRPr="4BD60FC4">
        <w:rPr>
          <w:rFonts w:cs="Arial"/>
          <w:color w:val="000000"/>
          <w:lang w:eastAsia="ar-SA"/>
        </w:rPr>
        <w:t xml:space="preserve"> dias, devendo o usuário ser informado antecipadamente a fim de que ele próprio efetue a mudança.</w:t>
      </w:r>
    </w:p>
    <w:p w14:paraId="2E92EB65" w14:textId="77777777" w:rsidR="001D594F" w:rsidRPr="00B94036" w:rsidRDefault="001D594F" w:rsidP="00987FD7">
      <w:pPr>
        <w:spacing w:after="120"/>
        <w:ind w:firstLine="1134"/>
        <w:jc w:val="both"/>
        <w:rPr>
          <w:rFonts w:cs="Arial"/>
          <w:color w:val="000000"/>
          <w:szCs w:val="20"/>
          <w:lang w:eastAsia="ar-SA"/>
        </w:rPr>
      </w:pPr>
      <w:r w:rsidRPr="00B94036">
        <w:rPr>
          <w:rFonts w:cs="Arial"/>
          <w:color w:val="000000"/>
          <w:szCs w:val="20"/>
          <w:lang w:eastAsia="ar-SA"/>
        </w:rPr>
        <w:t>Parágrafo único. Caso não efetue a troca no prazo estabelecido, será bloqueado seu acesso à Rede Local até que a nova senha seja configurada.</w:t>
      </w:r>
    </w:p>
    <w:p w14:paraId="555D5217" w14:textId="77777777" w:rsidR="001D594F" w:rsidRDefault="001D594F" w:rsidP="004B6CD3">
      <w:pPr>
        <w:ind w:firstLine="1134"/>
        <w:jc w:val="both"/>
        <w:rPr>
          <w:rFonts w:cs="Arial"/>
          <w:color w:val="000000"/>
          <w:szCs w:val="20"/>
          <w:lang w:eastAsia="ar-SA"/>
        </w:rPr>
      </w:pPr>
    </w:p>
    <w:p w14:paraId="7484B46E" w14:textId="023D5958" w:rsidR="001D594F" w:rsidRPr="00B94036" w:rsidRDefault="001D594F" w:rsidP="00987FD7">
      <w:pPr>
        <w:tabs>
          <w:tab w:val="left" w:pos="142"/>
        </w:tabs>
        <w:autoSpaceDE w:val="0"/>
        <w:autoSpaceDN w:val="0"/>
        <w:adjustRightInd w:val="0"/>
        <w:jc w:val="center"/>
        <w:rPr>
          <w:rFonts w:cs="Arial"/>
          <w:b/>
          <w:color w:val="000000"/>
          <w:szCs w:val="20"/>
        </w:rPr>
      </w:pPr>
      <w:r w:rsidRPr="00B94036">
        <w:rPr>
          <w:rFonts w:cs="Arial"/>
          <w:b/>
          <w:color w:val="000000"/>
          <w:szCs w:val="20"/>
        </w:rPr>
        <w:t>CAPÍTULO III</w:t>
      </w:r>
    </w:p>
    <w:p w14:paraId="1338A02F" w14:textId="388124BD" w:rsidR="001D594F" w:rsidRPr="00B94036" w:rsidRDefault="001D594F" w:rsidP="00987FD7">
      <w:pPr>
        <w:tabs>
          <w:tab w:val="left" w:pos="142"/>
        </w:tabs>
        <w:autoSpaceDE w:val="0"/>
        <w:autoSpaceDN w:val="0"/>
        <w:adjustRightInd w:val="0"/>
        <w:spacing w:before="60" w:after="120"/>
        <w:jc w:val="center"/>
        <w:rPr>
          <w:rFonts w:cs="Arial"/>
          <w:b/>
        </w:rPr>
      </w:pPr>
      <w:r w:rsidRPr="4D48A3EA">
        <w:rPr>
          <w:rFonts w:cs="Arial"/>
          <w:b/>
        </w:rPr>
        <w:t>BLOQUEIO, DESBLOQUEIO E CANCELAMENTO DA CONTA DE ACESSO</w:t>
      </w:r>
    </w:p>
    <w:p w14:paraId="4E0DB2E6" w14:textId="1BFDCEFF" w:rsidR="001D594F" w:rsidRPr="00B94036" w:rsidRDefault="001D594F" w:rsidP="00FD5FB3">
      <w:pPr>
        <w:spacing w:after="120"/>
        <w:ind w:firstLine="1134"/>
        <w:jc w:val="both"/>
        <w:rPr>
          <w:rFonts w:cs="Arial"/>
        </w:rPr>
      </w:pPr>
      <w:r w:rsidRPr="4BD60FC4">
        <w:rPr>
          <w:rFonts w:cs="Arial"/>
          <w:color w:val="000000"/>
          <w:lang w:eastAsia="ar-SA"/>
        </w:rPr>
        <w:t xml:space="preserve">Art. </w:t>
      </w:r>
      <w:r w:rsidR="5922F27C" w:rsidRPr="4BD60FC4">
        <w:rPr>
          <w:rFonts w:cs="Arial"/>
          <w:color w:val="000000"/>
          <w:lang w:eastAsia="ar-SA"/>
        </w:rPr>
        <w:t>1</w:t>
      </w:r>
      <w:r w:rsidR="00017D13">
        <w:rPr>
          <w:rFonts w:cs="Arial"/>
          <w:color w:val="000000"/>
          <w:lang w:eastAsia="ar-SA"/>
        </w:rPr>
        <w:t>5</w:t>
      </w:r>
      <w:r w:rsidRPr="4BD60FC4">
        <w:rPr>
          <w:rFonts w:cs="Arial"/>
          <w:color w:val="000000"/>
          <w:lang w:eastAsia="ar-SA"/>
        </w:rPr>
        <w:t xml:space="preserve"> </w:t>
      </w:r>
      <w:r w:rsidRPr="4BD60FC4">
        <w:rPr>
          <w:rFonts w:cs="Arial"/>
        </w:rPr>
        <w:t>A conta de acesso será bloqueada nos seguintes casos:</w:t>
      </w:r>
    </w:p>
    <w:p w14:paraId="33778F22" w14:textId="4149E9E6" w:rsidR="001D594F" w:rsidRDefault="001D594F" w:rsidP="00D414D4">
      <w:pPr>
        <w:numPr>
          <w:ilvl w:val="0"/>
          <w:numId w:val="11"/>
        </w:numPr>
        <w:tabs>
          <w:tab w:val="left" w:pos="1134"/>
          <w:tab w:val="left" w:pos="1560"/>
        </w:tabs>
        <w:spacing w:after="120"/>
        <w:ind w:left="1984" w:hanging="357"/>
        <w:jc w:val="both"/>
        <w:rPr>
          <w:rFonts w:cs="Arial"/>
          <w:color w:val="000000"/>
          <w:szCs w:val="20"/>
          <w:lang w:eastAsia="ar-SA"/>
        </w:rPr>
      </w:pPr>
      <w:r w:rsidRPr="006B4DF2">
        <w:rPr>
          <w:rFonts w:cs="Arial"/>
          <w:color w:val="000000"/>
          <w:szCs w:val="20"/>
          <w:lang w:eastAsia="ar-SA"/>
        </w:rPr>
        <w:t xml:space="preserve">Após </w:t>
      </w:r>
      <w:r w:rsidR="00B25DD8" w:rsidRPr="006B4DF2">
        <w:rPr>
          <w:rFonts w:cs="Arial"/>
          <w:color w:val="B2B2B2" w:themeColor="background2" w:themeShade="BF"/>
          <w:szCs w:val="20"/>
          <w:lang w:eastAsia="ar-SA"/>
        </w:rPr>
        <w:t>[</w:t>
      </w:r>
      <w:r w:rsidRPr="006B4DF2">
        <w:rPr>
          <w:rFonts w:cs="Arial"/>
          <w:color w:val="B2B2B2" w:themeColor="background2" w:themeShade="BF"/>
          <w:szCs w:val="20"/>
          <w:lang w:eastAsia="ar-SA"/>
        </w:rPr>
        <w:t>5 (cinco)</w:t>
      </w:r>
      <w:r w:rsidR="00B25DD8" w:rsidRPr="006B4DF2">
        <w:rPr>
          <w:rFonts w:cs="Arial"/>
          <w:color w:val="B2B2B2" w:themeColor="background2" w:themeShade="BF"/>
          <w:szCs w:val="20"/>
          <w:lang w:eastAsia="ar-SA"/>
        </w:rPr>
        <w:t>]</w:t>
      </w:r>
      <w:r w:rsidRPr="006B4DF2">
        <w:rPr>
          <w:rFonts w:cs="Arial"/>
          <w:color w:val="000000"/>
          <w:szCs w:val="20"/>
          <w:lang w:eastAsia="ar-SA"/>
        </w:rPr>
        <w:t xml:space="preserve"> tentativas consecutivas de acesso errado;</w:t>
      </w:r>
    </w:p>
    <w:p w14:paraId="0CBADC34" w14:textId="36E3744A" w:rsidR="001D594F" w:rsidRDefault="001D594F" w:rsidP="00D414D4">
      <w:pPr>
        <w:numPr>
          <w:ilvl w:val="0"/>
          <w:numId w:val="11"/>
        </w:numPr>
        <w:tabs>
          <w:tab w:val="left" w:pos="1134"/>
          <w:tab w:val="left" w:pos="1560"/>
        </w:tabs>
        <w:spacing w:after="120"/>
        <w:ind w:left="1984" w:hanging="357"/>
        <w:jc w:val="both"/>
        <w:rPr>
          <w:rFonts w:cs="Arial"/>
          <w:color w:val="000000"/>
          <w:szCs w:val="20"/>
          <w:lang w:eastAsia="ar-SA"/>
        </w:rPr>
      </w:pPr>
      <w:r w:rsidRPr="00C36893">
        <w:rPr>
          <w:rFonts w:cs="Arial"/>
          <w:color w:val="000000"/>
          <w:szCs w:val="20"/>
          <w:lang w:eastAsia="ar-SA"/>
        </w:rPr>
        <w:t>Solicitação do superior imediato do usuário com a devida justificativa;</w:t>
      </w:r>
    </w:p>
    <w:p w14:paraId="779E69FD" w14:textId="674D1E35" w:rsidR="001D594F" w:rsidRPr="0049385A" w:rsidRDefault="001D594F" w:rsidP="00D414D4">
      <w:pPr>
        <w:numPr>
          <w:ilvl w:val="0"/>
          <w:numId w:val="11"/>
        </w:numPr>
        <w:tabs>
          <w:tab w:val="left" w:pos="1134"/>
          <w:tab w:val="left" w:pos="1560"/>
        </w:tabs>
        <w:spacing w:after="120"/>
        <w:ind w:left="1984" w:hanging="357"/>
        <w:jc w:val="both"/>
        <w:rPr>
          <w:rFonts w:cs="Arial"/>
          <w:color w:val="000000"/>
          <w:lang w:eastAsia="ar-SA"/>
        </w:rPr>
      </w:pPr>
      <w:r w:rsidRPr="48626926">
        <w:rPr>
          <w:rFonts w:cs="Arial"/>
          <w:color w:val="000000"/>
          <w:lang w:eastAsia="ar-SA"/>
        </w:rPr>
        <w:t xml:space="preserve">Quando da suspeita de mau uso dos serviços disponibilizados pelo </w:t>
      </w:r>
      <w:r w:rsidR="000E4B04" w:rsidRPr="48626926">
        <w:rPr>
          <w:rFonts w:cs="Arial"/>
          <w:color w:val="777777" w:themeColor="background2" w:themeShade="80"/>
          <w:lang w:val="pt"/>
        </w:rPr>
        <w:t>[Nome do órgão ou entidade]</w:t>
      </w:r>
      <w:r w:rsidR="007E1D3F" w:rsidRPr="48626926">
        <w:rPr>
          <w:rFonts w:cs="Arial"/>
          <w:color w:val="FFFFFF" w:themeColor="accent6"/>
          <w:lang w:val="pt"/>
        </w:rPr>
        <w:t>]]</w:t>
      </w:r>
      <w:r w:rsidRPr="48626926">
        <w:rPr>
          <w:rFonts w:cs="Arial"/>
          <w:color w:val="000000"/>
          <w:lang w:eastAsia="ar-SA"/>
        </w:rPr>
        <w:t xml:space="preserve"> ou descumprimento da Política de Segurança da Informação – POSI</w:t>
      </w:r>
      <w:r w:rsidR="008D19C4" w:rsidRPr="48626926">
        <w:rPr>
          <w:rFonts w:cs="Arial"/>
          <w:color w:val="000000"/>
          <w:lang w:eastAsia="ar-SA"/>
        </w:rPr>
        <w:t>N</w:t>
      </w:r>
      <w:r w:rsidRPr="48626926">
        <w:rPr>
          <w:rFonts w:cs="Arial"/>
          <w:color w:val="000000"/>
          <w:lang w:eastAsia="ar-SA"/>
        </w:rPr>
        <w:t xml:space="preserve"> e normas correlatas em vigência.</w:t>
      </w:r>
    </w:p>
    <w:p w14:paraId="13550A78" w14:textId="15260E40" w:rsidR="001D594F" w:rsidRPr="0049385A" w:rsidRDefault="001D594F" w:rsidP="00D414D4">
      <w:pPr>
        <w:numPr>
          <w:ilvl w:val="0"/>
          <w:numId w:val="11"/>
        </w:numPr>
        <w:tabs>
          <w:tab w:val="left" w:pos="1134"/>
          <w:tab w:val="left" w:pos="1560"/>
        </w:tabs>
        <w:spacing w:after="120"/>
        <w:ind w:left="1984" w:hanging="357"/>
        <w:jc w:val="both"/>
        <w:rPr>
          <w:rFonts w:cs="Arial"/>
          <w:color w:val="000000"/>
          <w:szCs w:val="20"/>
          <w:lang w:eastAsia="ar-SA"/>
        </w:rPr>
      </w:pPr>
      <w:r w:rsidRPr="4150014F">
        <w:rPr>
          <w:rFonts w:cs="Arial"/>
          <w:color w:val="000000"/>
          <w:lang w:eastAsia="ar-SA"/>
        </w:rPr>
        <w:t xml:space="preserve">Após </w:t>
      </w:r>
      <w:r w:rsidR="009E1E5B" w:rsidRPr="4150014F">
        <w:rPr>
          <w:rFonts w:cs="Arial"/>
          <w:color w:val="B2B2B2" w:themeColor="background2" w:themeShade="BF"/>
          <w:lang w:eastAsia="ar-SA"/>
        </w:rPr>
        <w:t>[</w:t>
      </w:r>
      <w:r w:rsidRPr="4150014F">
        <w:rPr>
          <w:rFonts w:cs="Arial"/>
          <w:color w:val="B2B2B2" w:themeColor="background2" w:themeShade="BF"/>
          <w:lang w:eastAsia="ar-SA"/>
        </w:rPr>
        <w:t>45 (quarenta e cinco)</w:t>
      </w:r>
      <w:r w:rsidR="009E1E5B" w:rsidRPr="4150014F">
        <w:rPr>
          <w:rFonts w:cs="Arial"/>
          <w:color w:val="B2B2B2" w:themeColor="background2" w:themeShade="BF"/>
          <w:lang w:eastAsia="ar-SA"/>
        </w:rPr>
        <w:t>]</w:t>
      </w:r>
      <w:r w:rsidRPr="4150014F">
        <w:rPr>
          <w:rFonts w:cs="Arial"/>
          <w:color w:val="000000"/>
          <w:lang w:eastAsia="ar-SA"/>
        </w:rPr>
        <w:t xml:space="preserve"> dias consecutivos sem movimentação pelo usuário.</w:t>
      </w:r>
    </w:p>
    <w:p w14:paraId="407F654D" w14:textId="0761FAAC" w:rsidR="001D594F" w:rsidRPr="003A20E8" w:rsidRDefault="001D594F" w:rsidP="00FD5FB3">
      <w:pPr>
        <w:spacing w:after="120"/>
        <w:ind w:firstLine="1134"/>
        <w:jc w:val="both"/>
        <w:rPr>
          <w:rFonts w:cs="Arial"/>
        </w:rPr>
      </w:pPr>
      <w:r w:rsidRPr="4BD60FC4">
        <w:rPr>
          <w:rFonts w:cs="Arial"/>
          <w:color w:val="000000"/>
          <w:lang w:eastAsia="ar-SA"/>
        </w:rPr>
        <w:t xml:space="preserve">Art. </w:t>
      </w:r>
      <w:r w:rsidR="14465819" w:rsidRPr="4BD60FC4">
        <w:rPr>
          <w:rFonts w:cs="Arial"/>
          <w:color w:val="000000"/>
          <w:lang w:eastAsia="ar-SA"/>
        </w:rPr>
        <w:t>1</w:t>
      </w:r>
      <w:r w:rsidR="00017D13">
        <w:rPr>
          <w:rFonts w:cs="Arial"/>
          <w:color w:val="000000"/>
          <w:lang w:eastAsia="ar-SA"/>
        </w:rPr>
        <w:t>6</w:t>
      </w:r>
      <w:r w:rsidRPr="4BD60FC4">
        <w:rPr>
          <w:rFonts w:cs="Arial"/>
          <w:color w:val="000000"/>
          <w:lang w:eastAsia="ar-SA"/>
        </w:rPr>
        <w:t xml:space="preserve"> </w:t>
      </w:r>
      <w:r w:rsidRPr="4BD60FC4">
        <w:rPr>
          <w:rFonts w:cs="Arial"/>
        </w:rPr>
        <w:t xml:space="preserve">O desbloqueio da conta de acesso à Rede Local será realizado apenas após solicitação formal do superior imediato do usuário </w:t>
      </w:r>
      <w:r w:rsidR="00C36893" w:rsidRPr="4BD60FC4">
        <w:rPr>
          <w:rFonts w:cs="Arial"/>
        </w:rPr>
        <w:t xml:space="preserve">ao </w:t>
      </w:r>
      <w:r w:rsidR="00C36893" w:rsidRPr="4BD60FC4">
        <w:rPr>
          <w:rFonts w:cs="Arial"/>
          <w:color w:val="848484" w:themeColor="text1" w:themeTint="99"/>
        </w:rPr>
        <w:t>[Setor respon</w:t>
      </w:r>
      <w:r w:rsidR="007E1D3F" w:rsidRPr="4BD60FC4">
        <w:rPr>
          <w:rFonts w:cs="Arial"/>
          <w:color w:val="848484" w:themeColor="text1" w:themeTint="99"/>
        </w:rPr>
        <w:t>sável pela gestão dos acessos]</w:t>
      </w:r>
      <w:r w:rsidRPr="4BD60FC4">
        <w:rPr>
          <w:rFonts w:cs="Arial"/>
        </w:rPr>
        <w:t>.</w:t>
      </w:r>
    </w:p>
    <w:p w14:paraId="7BAC85AA" w14:textId="5A571976" w:rsidR="00D579E4" w:rsidRPr="003A20E8" w:rsidRDefault="001D594F" w:rsidP="00FD5FB3">
      <w:pPr>
        <w:spacing w:after="120"/>
        <w:ind w:firstLine="1134"/>
        <w:jc w:val="both"/>
        <w:rPr>
          <w:rFonts w:cs="Arial"/>
        </w:rPr>
      </w:pPr>
      <w:r w:rsidRPr="4BD60FC4">
        <w:rPr>
          <w:rFonts w:cs="Arial"/>
        </w:rPr>
        <w:t xml:space="preserve">Art. </w:t>
      </w:r>
      <w:r w:rsidR="7DBBC17F" w:rsidRPr="4BD60FC4">
        <w:rPr>
          <w:rFonts w:cs="Arial"/>
        </w:rPr>
        <w:t>1</w:t>
      </w:r>
      <w:r w:rsidR="00017D13">
        <w:rPr>
          <w:rFonts w:cs="Arial"/>
        </w:rPr>
        <w:t>7</w:t>
      </w:r>
      <w:r w:rsidRPr="4BD60FC4">
        <w:rPr>
          <w:rFonts w:cs="Arial"/>
        </w:rPr>
        <w:t xml:space="preserve"> Quando do afastamento temporário do usuário, a conta de acesso deve ser bloqueada a pedido do superior imediato ou d</w:t>
      </w:r>
      <w:r w:rsidR="007E1D3F" w:rsidRPr="4BD60FC4">
        <w:rPr>
          <w:rFonts w:cs="Arial"/>
        </w:rPr>
        <w:t xml:space="preserve">o </w:t>
      </w:r>
      <w:r w:rsidR="007E1D3F" w:rsidRPr="4BD60FC4">
        <w:rPr>
          <w:rFonts w:cs="Arial"/>
          <w:color w:val="848484" w:themeColor="text1" w:themeTint="99"/>
        </w:rPr>
        <w:t>[Setor responsável pela G</w:t>
      </w:r>
      <w:r w:rsidRPr="4BD60FC4">
        <w:rPr>
          <w:rFonts w:cs="Arial"/>
          <w:color w:val="848484" w:themeColor="text1" w:themeTint="99"/>
        </w:rPr>
        <w:t>estão de Pessoas</w:t>
      </w:r>
      <w:r w:rsidR="007E1D3F" w:rsidRPr="4BD60FC4">
        <w:rPr>
          <w:rFonts w:cs="Arial"/>
          <w:color w:val="848484" w:themeColor="text1" w:themeTint="99"/>
        </w:rPr>
        <w:t>]</w:t>
      </w:r>
      <w:r w:rsidRPr="4BD60FC4">
        <w:rPr>
          <w:rFonts w:cs="Arial"/>
        </w:rPr>
        <w:t>.</w:t>
      </w:r>
    </w:p>
    <w:p w14:paraId="1D572C7D" w14:textId="0BAA6C14" w:rsidR="001D594F" w:rsidRDefault="001D594F" w:rsidP="00FD5FB3">
      <w:pPr>
        <w:spacing w:after="120"/>
        <w:ind w:firstLine="1134"/>
        <w:jc w:val="both"/>
        <w:rPr>
          <w:rFonts w:cs="Arial"/>
        </w:rPr>
      </w:pPr>
      <w:r w:rsidRPr="4BD60FC4">
        <w:rPr>
          <w:rFonts w:cs="Arial"/>
        </w:rPr>
        <w:t xml:space="preserve">Art. </w:t>
      </w:r>
      <w:r w:rsidR="7E7701E5" w:rsidRPr="4BD60FC4">
        <w:rPr>
          <w:rFonts w:cs="Arial"/>
        </w:rPr>
        <w:t>1</w:t>
      </w:r>
      <w:r w:rsidR="00017D13">
        <w:rPr>
          <w:rFonts w:cs="Arial"/>
        </w:rPr>
        <w:t>8</w:t>
      </w:r>
      <w:r w:rsidRPr="4BD60FC4">
        <w:rPr>
          <w:rFonts w:cs="Arial"/>
        </w:rPr>
        <w:t xml:space="preserve"> A conta de acesso não utilizada há mais de </w:t>
      </w:r>
      <w:r w:rsidR="009E1E5B" w:rsidRPr="4BD60FC4">
        <w:rPr>
          <w:rFonts w:cs="Arial"/>
          <w:color w:val="B2B2B2" w:themeColor="background2" w:themeShade="BF"/>
        </w:rPr>
        <w:t>[</w:t>
      </w:r>
      <w:r w:rsidRPr="4BD60FC4">
        <w:rPr>
          <w:rFonts w:cs="Arial"/>
          <w:color w:val="B2B2B2" w:themeColor="background2" w:themeShade="BF"/>
        </w:rPr>
        <w:t>180 (cento e oitenta)</w:t>
      </w:r>
      <w:r w:rsidR="009E1E5B" w:rsidRPr="4BD60FC4">
        <w:rPr>
          <w:rFonts w:cs="Arial"/>
          <w:color w:val="B2B2B2" w:themeColor="background2" w:themeShade="BF"/>
        </w:rPr>
        <w:t>]</w:t>
      </w:r>
      <w:r w:rsidRPr="4BD60FC4">
        <w:rPr>
          <w:rFonts w:cs="Arial"/>
        </w:rPr>
        <w:t xml:space="preserve"> dias poderá ser cancelada.</w:t>
      </w:r>
    </w:p>
    <w:p w14:paraId="25C64B92" w14:textId="54506A34" w:rsidR="008C58A4" w:rsidRDefault="00806D0F" w:rsidP="00FD5FB3">
      <w:pPr>
        <w:spacing w:after="120"/>
        <w:ind w:firstLine="1134"/>
        <w:jc w:val="both"/>
        <w:rPr>
          <w:rFonts w:cs="Arial"/>
        </w:rPr>
      </w:pPr>
      <w:r w:rsidRPr="4BD60FC4">
        <w:rPr>
          <w:rFonts w:cs="Arial"/>
        </w:rPr>
        <w:t>Art. 1</w:t>
      </w:r>
      <w:r w:rsidR="00017D13">
        <w:rPr>
          <w:rFonts w:cs="Arial"/>
        </w:rPr>
        <w:t>9</w:t>
      </w:r>
      <w:r w:rsidRPr="4BD60FC4">
        <w:rPr>
          <w:rFonts w:cs="Arial"/>
        </w:rPr>
        <w:t xml:space="preserve"> </w:t>
      </w:r>
      <w:r w:rsidR="008C58A4">
        <w:t xml:space="preserve">O </w:t>
      </w:r>
      <w:r w:rsidR="008C58A4" w:rsidRPr="00E505A0">
        <w:rPr>
          <w:rFonts w:cs="Arial"/>
          <w:color w:val="B2B2B2" w:themeColor="background2" w:themeShade="BF"/>
        </w:rPr>
        <w:t>[Setor responsável pela gestão dos acessos]</w:t>
      </w:r>
      <w:r w:rsidR="008C58A4">
        <w:t xml:space="preserve"> </w:t>
      </w:r>
      <w:r w:rsidR="008C58A4" w:rsidRPr="4BD60FC4">
        <w:rPr>
          <w:rFonts w:cs="Arial"/>
        </w:rPr>
        <w:t>deve garantir a implementação de um</w:t>
      </w:r>
      <w:r w:rsidR="008C58A4">
        <w:t xml:space="preserve"> </w:t>
      </w:r>
      <w:r w:rsidR="008C58A4" w:rsidRPr="4BD60FC4">
        <w:rPr>
          <w:rFonts w:cs="Arial"/>
        </w:rPr>
        <w:t>processo formal de cancelamento de usuários que administrem ou operem sistemas e serviços que tratem de dados pessoais. Tal processo deverá incluir:</w:t>
      </w:r>
    </w:p>
    <w:p w14:paraId="4EBEEC1E" w14:textId="697B58F0" w:rsidR="00460A70" w:rsidRPr="00460A70" w:rsidRDefault="002F5ACA" w:rsidP="00D414D4">
      <w:pPr>
        <w:pStyle w:val="Default"/>
        <w:numPr>
          <w:ilvl w:val="0"/>
          <w:numId w:val="24"/>
        </w:numPr>
        <w:spacing w:after="120"/>
        <w:ind w:left="1984" w:hanging="357"/>
        <w:jc w:val="both"/>
        <w:rPr>
          <w:color w:val="auto"/>
          <w:kern w:val="2"/>
          <w:sz w:val="20"/>
          <w:szCs w:val="20"/>
        </w:rPr>
      </w:pPr>
      <w:r>
        <w:rPr>
          <w:color w:val="auto"/>
          <w:kern w:val="2"/>
          <w:sz w:val="20"/>
          <w:szCs w:val="20"/>
        </w:rPr>
        <w:t>A</w:t>
      </w:r>
      <w:r w:rsidR="008C58A4" w:rsidRPr="00E350B3">
        <w:rPr>
          <w:color w:val="auto"/>
          <w:kern w:val="2"/>
          <w:sz w:val="20"/>
          <w:szCs w:val="20"/>
        </w:rPr>
        <w:t xml:space="preserve"> imediata remoção ou desabilitação de usuário que tenha deixado o </w:t>
      </w:r>
      <w:r w:rsidR="008C58A4" w:rsidRPr="00E350B3">
        <w:rPr>
          <w:color w:val="A6A6A6" w:themeColor="accent6" w:themeShade="A6"/>
          <w:sz w:val="20"/>
          <w:szCs w:val="20"/>
          <w:lang w:eastAsia="en-US"/>
        </w:rPr>
        <w:t>[Nome do órgão ou entidade]</w:t>
      </w:r>
      <w:r w:rsidR="008C58A4" w:rsidRPr="00E350B3">
        <w:rPr>
          <w:color w:val="auto"/>
          <w:kern w:val="2"/>
          <w:sz w:val="20"/>
          <w:szCs w:val="20"/>
        </w:rPr>
        <w:t xml:space="preserve">; </w:t>
      </w:r>
    </w:p>
    <w:p w14:paraId="057471C1" w14:textId="23098D2E" w:rsidR="008C58A4" w:rsidRPr="00E350B3" w:rsidRDefault="002F5ACA" w:rsidP="00D414D4">
      <w:pPr>
        <w:pStyle w:val="Default"/>
        <w:numPr>
          <w:ilvl w:val="0"/>
          <w:numId w:val="24"/>
        </w:numPr>
        <w:spacing w:after="120"/>
        <w:ind w:left="1984" w:hanging="357"/>
        <w:jc w:val="both"/>
        <w:rPr>
          <w:color w:val="auto"/>
          <w:kern w:val="2"/>
          <w:sz w:val="20"/>
          <w:szCs w:val="20"/>
        </w:rPr>
      </w:pPr>
      <w:r>
        <w:rPr>
          <w:color w:val="auto"/>
          <w:kern w:val="2"/>
          <w:sz w:val="20"/>
          <w:szCs w:val="20"/>
        </w:rPr>
        <w:t>A</w:t>
      </w:r>
      <w:r w:rsidR="008C58A4" w:rsidRPr="00E350B3">
        <w:rPr>
          <w:color w:val="auto"/>
          <w:kern w:val="2"/>
          <w:sz w:val="20"/>
          <w:szCs w:val="20"/>
        </w:rPr>
        <w:t xml:space="preserve"> remoção e identificação, de forma periódica, ou a desabilitação de usuários</w:t>
      </w:r>
      <w:r w:rsidR="00806D0F" w:rsidRPr="00E350B3">
        <w:rPr>
          <w:color w:val="auto"/>
          <w:kern w:val="2"/>
          <w:sz w:val="20"/>
          <w:szCs w:val="20"/>
        </w:rPr>
        <w:t xml:space="preserve"> com</w:t>
      </w:r>
      <w:r>
        <w:rPr>
          <w:color w:val="auto"/>
          <w:kern w:val="2"/>
          <w:sz w:val="20"/>
          <w:szCs w:val="20"/>
        </w:rPr>
        <w:t xml:space="preserve"> os mesmos</w:t>
      </w:r>
      <w:r w:rsidR="008C58A4" w:rsidRPr="4BD60FC4">
        <w:rPr>
          <w:color w:val="auto"/>
          <w:sz w:val="20"/>
          <w:szCs w:val="20"/>
        </w:rPr>
        <w:t xml:space="preserve"> identificadores</w:t>
      </w:r>
      <w:r w:rsidR="388BC7ED" w:rsidRPr="00E350B3">
        <w:rPr>
          <w:color w:val="auto"/>
          <w:kern w:val="2"/>
          <w:sz w:val="20"/>
          <w:szCs w:val="20"/>
        </w:rPr>
        <w:t>.</w:t>
      </w:r>
    </w:p>
    <w:p w14:paraId="186B37D0" w14:textId="01EC7B8A" w:rsidR="005C7FC5" w:rsidRDefault="00590C9C" w:rsidP="00FD5FB3">
      <w:pPr>
        <w:spacing w:after="120"/>
        <w:ind w:firstLine="1134"/>
        <w:jc w:val="both"/>
        <w:rPr>
          <w:rFonts w:cs="Arial"/>
        </w:rPr>
      </w:pPr>
      <w:r w:rsidRPr="4BD60FC4">
        <w:rPr>
          <w:rFonts w:cs="Arial"/>
        </w:rPr>
        <w:t xml:space="preserve">Art. </w:t>
      </w:r>
      <w:r w:rsidR="00017D13">
        <w:rPr>
          <w:rFonts w:cs="Arial"/>
        </w:rPr>
        <w:t>20</w:t>
      </w:r>
      <w:r w:rsidRPr="4BD60FC4">
        <w:rPr>
          <w:rFonts w:cs="Arial"/>
        </w:rPr>
        <w:t xml:space="preserve"> O </w:t>
      </w:r>
      <w:r w:rsidRPr="4BD60FC4">
        <w:rPr>
          <w:rFonts w:cs="Arial"/>
          <w:color w:val="A6A6A6" w:themeColor="accent6" w:themeShade="A6"/>
          <w:lang w:eastAsia="ar-SA"/>
        </w:rPr>
        <w:t>[Setor responsável pela Tecnologia da Informação]</w:t>
      </w:r>
      <w:r w:rsidRPr="4BD60FC4">
        <w:rPr>
          <w:rFonts w:cs="Arial"/>
          <w:color w:val="000000"/>
          <w:lang w:eastAsia="ar-SA"/>
        </w:rPr>
        <w:t xml:space="preserve">, </w:t>
      </w:r>
      <w:r w:rsidRPr="4BD60FC4">
        <w:rPr>
          <w:rFonts w:cs="Arial"/>
        </w:rPr>
        <w:t>deve configurar o bloqueio automático de sessão nos ativos após um período de inatividade preestabelecido. Tal prazo pode ser específico para cada tipo de ativo</w:t>
      </w:r>
      <w:r w:rsidR="005C7FC5" w:rsidRPr="4BD60FC4">
        <w:rPr>
          <w:rFonts w:cs="Arial"/>
        </w:rPr>
        <w:t>.</w:t>
      </w:r>
    </w:p>
    <w:p w14:paraId="0728ED11" w14:textId="49FA166A" w:rsidR="357D4A47" w:rsidRDefault="568AEC65" w:rsidP="00FD5FB3">
      <w:pPr>
        <w:spacing w:after="120"/>
        <w:ind w:firstLine="1134"/>
        <w:jc w:val="both"/>
        <w:rPr>
          <w:rFonts w:cs="Arial"/>
        </w:rPr>
      </w:pPr>
      <w:r w:rsidRPr="4BD60FC4">
        <w:rPr>
          <w:rFonts w:cs="Arial"/>
        </w:rPr>
        <w:t xml:space="preserve">Art. </w:t>
      </w:r>
      <w:r w:rsidR="00017D13">
        <w:rPr>
          <w:rFonts w:cs="Arial"/>
        </w:rPr>
        <w:t>21</w:t>
      </w:r>
      <w:r w:rsidRPr="4BD60FC4">
        <w:rPr>
          <w:rFonts w:cs="Arial"/>
        </w:rPr>
        <w:t xml:space="preserve"> O</w:t>
      </w:r>
      <w:r w:rsidRPr="4BD60FC4">
        <w:rPr>
          <w:rFonts w:cs="Arial"/>
          <w:color w:val="A6A6A6" w:themeColor="accent6" w:themeShade="A6"/>
        </w:rPr>
        <w:t xml:space="preserve"> </w:t>
      </w:r>
      <w:r w:rsidR="595FC280" w:rsidRPr="4BD60FC4">
        <w:rPr>
          <w:rFonts w:cs="Arial"/>
          <w:color w:val="A6A6A6" w:themeColor="accent6" w:themeShade="A6"/>
          <w:lang w:eastAsia="ar-SA"/>
        </w:rPr>
        <w:t>[Setor responsável pela Tecnologia da Informação</w:t>
      </w:r>
      <w:r w:rsidR="595FC280" w:rsidRPr="4BD60FC4">
        <w:rPr>
          <w:rFonts w:cs="Arial"/>
          <w:color w:val="333333" w:themeColor="text1"/>
          <w:lang w:eastAsia="ar-SA"/>
        </w:rPr>
        <w:t>]</w:t>
      </w:r>
      <w:r w:rsidRPr="4BD60FC4">
        <w:rPr>
          <w:rFonts w:cs="Arial"/>
        </w:rPr>
        <w:t xml:space="preserve"> deve, sempre que possível, priorizar </w:t>
      </w:r>
      <w:r w:rsidR="0A53FAD0" w:rsidRPr="4BD60FC4">
        <w:rPr>
          <w:rFonts w:cs="Arial"/>
        </w:rPr>
        <w:t>a revogação/desativação de contas com o obj</w:t>
      </w:r>
      <w:r w:rsidR="548BE676" w:rsidRPr="4BD60FC4">
        <w:rPr>
          <w:rFonts w:cs="Arial"/>
        </w:rPr>
        <w:t>etivo de manter dados e logs para possíveis auditorias.</w:t>
      </w:r>
    </w:p>
    <w:p w14:paraId="58C63F2A" w14:textId="66E7E4C9" w:rsidR="00825066" w:rsidRDefault="00825066" w:rsidP="004B6CD3">
      <w:pPr>
        <w:tabs>
          <w:tab w:val="left" w:pos="142"/>
        </w:tabs>
        <w:autoSpaceDE w:val="0"/>
        <w:autoSpaceDN w:val="0"/>
        <w:adjustRightInd w:val="0"/>
        <w:jc w:val="both"/>
        <w:rPr>
          <w:rFonts w:cs="Arial"/>
          <w:b/>
          <w:color w:val="000000"/>
          <w:szCs w:val="20"/>
        </w:rPr>
      </w:pPr>
    </w:p>
    <w:p w14:paraId="5AC9C1E4" w14:textId="11828F75" w:rsidR="001D594F" w:rsidRDefault="001D594F" w:rsidP="00987FD7">
      <w:pPr>
        <w:tabs>
          <w:tab w:val="left" w:pos="142"/>
        </w:tabs>
        <w:autoSpaceDE w:val="0"/>
        <w:autoSpaceDN w:val="0"/>
        <w:adjustRightInd w:val="0"/>
        <w:jc w:val="center"/>
        <w:rPr>
          <w:rFonts w:cs="Arial"/>
          <w:b/>
          <w:bCs/>
          <w:color w:val="000000"/>
        </w:rPr>
      </w:pPr>
      <w:r w:rsidRPr="4BD60FC4">
        <w:rPr>
          <w:rFonts w:cs="Arial"/>
          <w:b/>
          <w:bCs/>
          <w:color w:val="000000"/>
        </w:rPr>
        <w:lastRenderedPageBreak/>
        <w:t>CAPÍTULO IV</w:t>
      </w:r>
    </w:p>
    <w:p w14:paraId="59178287" w14:textId="4910D7E0" w:rsidR="00430876" w:rsidRDefault="00430876" w:rsidP="00987FD7">
      <w:pPr>
        <w:tabs>
          <w:tab w:val="left" w:pos="142"/>
        </w:tabs>
        <w:autoSpaceDE w:val="0"/>
        <w:autoSpaceDN w:val="0"/>
        <w:adjustRightInd w:val="0"/>
        <w:spacing w:before="60" w:after="120"/>
        <w:jc w:val="center"/>
        <w:rPr>
          <w:rFonts w:cs="Arial"/>
          <w:b/>
          <w:bCs/>
          <w:color w:val="000000"/>
        </w:rPr>
      </w:pPr>
      <w:r w:rsidRPr="4BD60FC4">
        <w:rPr>
          <w:rFonts w:cs="Arial"/>
          <w:b/>
          <w:bCs/>
          <w:color w:val="000000"/>
        </w:rPr>
        <w:t>ACESSO FÍSICO</w:t>
      </w:r>
    </w:p>
    <w:p w14:paraId="799BF2F1" w14:textId="11B84D3D" w:rsidR="00430876" w:rsidRDefault="004B04B2" w:rsidP="00FD5FB3">
      <w:pPr>
        <w:spacing w:after="120"/>
        <w:ind w:firstLine="1134"/>
        <w:jc w:val="both"/>
        <w:rPr>
          <w:rFonts w:cs="Arial"/>
          <w:color w:val="000000"/>
          <w:lang w:eastAsia="ar-SA"/>
        </w:rPr>
      </w:pPr>
      <w:r w:rsidRPr="4BD60FC4">
        <w:rPr>
          <w:rFonts w:cs="Arial"/>
          <w:color w:val="000000"/>
          <w:lang w:eastAsia="ar-SA"/>
        </w:rPr>
        <w:t xml:space="preserve">Art. </w:t>
      </w:r>
      <w:r w:rsidR="00017D13">
        <w:rPr>
          <w:rFonts w:cs="Arial"/>
          <w:color w:val="000000"/>
          <w:lang w:eastAsia="ar-SA"/>
        </w:rPr>
        <w:t>22</w:t>
      </w:r>
      <w:r w:rsidR="00430876" w:rsidRPr="4BD60FC4">
        <w:rPr>
          <w:rFonts w:cs="Arial"/>
          <w:color w:val="000000"/>
          <w:lang w:eastAsia="ar-SA"/>
        </w:rPr>
        <w:t xml:space="preserve"> O </w:t>
      </w:r>
      <w:r w:rsidR="00430876" w:rsidRPr="00A72754">
        <w:rPr>
          <w:rFonts w:cs="Arial"/>
          <w:color w:val="808080" w:themeColor="accent6" w:themeShade="80"/>
          <w:lang w:val="pt"/>
        </w:rPr>
        <w:t>[Órgão ou Entidade]</w:t>
      </w:r>
      <w:r w:rsidR="00430876" w:rsidRPr="4BD60FC4">
        <w:rPr>
          <w:rFonts w:cs="Arial"/>
          <w:color w:val="000000"/>
          <w:lang w:eastAsia="ar-SA"/>
        </w:rPr>
        <w:t xml:space="preserve"> deve definir perímetros de segurança para proteger ambientes e ativos contra acesso físico não autorizado, danos e interferências de acordo com as diretrizes a seguir:</w:t>
      </w:r>
    </w:p>
    <w:p w14:paraId="5DC9309C" w14:textId="77777777" w:rsidR="00430876" w:rsidRPr="00C129F1" w:rsidRDefault="00430876" w:rsidP="00DA2944">
      <w:pPr>
        <w:pStyle w:val="PargrafodaLista"/>
        <w:numPr>
          <w:ilvl w:val="0"/>
          <w:numId w:val="29"/>
        </w:numPr>
        <w:spacing w:after="120"/>
        <w:ind w:left="1984" w:hanging="357"/>
        <w:jc w:val="both"/>
        <w:rPr>
          <w:rFonts w:cs="Arial"/>
          <w:color w:val="000000"/>
          <w:lang w:eastAsia="ar-SA"/>
        </w:rPr>
      </w:pPr>
      <w:r w:rsidRPr="4BD60FC4">
        <w:rPr>
          <w:rFonts w:cs="Arial"/>
          <w:color w:val="000000"/>
          <w:lang w:eastAsia="ar-SA"/>
        </w:rPr>
        <w:t>Definir a localização e resistência dos perímetros de acordo com os requisitos de segurança da informação relacionados aos ativos que se encontre dentro dos perímetros.</w:t>
      </w:r>
    </w:p>
    <w:p w14:paraId="26D8C2A9" w14:textId="56CF2459" w:rsidR="00430876" w:rsidRDefault="00430876" w:rsidP="00DA2944">
      <w:pPr>
        <w:pStyle w:val="PargrafodaLista"/>
        <w:numPr>
          <w:ilvl w:val="0"/>
          <w:numId w:val="29"/>
        </w:numPr>
        <w:spacing w:after="120"/>
        <w:ind w:left="1984" w:hanging="357"/>
        <w:jc w:val="both"/>
        <w:rPr>
          <w:rFonts w:cs="Arial"/>
          <w:color w:val="000000"/>
          <w:lang w:eastAsia="ar-SA"/>
        </w:rPr>
      </w:pPr>
      <w:r w:rsidRPr="4BD60FC4">
        <w:rPr>
          <w:rFonts w:cs="Arial"/>
          <w:color w:val="000000"/>
          <w:lang w:eastAsia="ar-SA"/>
        </w:rPr>
        <w:t>Proteger os ambientes seguros contra acessos não autorizados por meio de mecanismos de controle de acesso</w:t>
      </w:r>
      <w:r w:rsidR="00553A6D">
        <w:rPr>
          <w:rFonts w:cs="Arial"/>
          <w:color w:val="000000"/>
          <w:lang w:eastAsia="ar-SA"/>
        </w:rPr>
        <w:t>,</w:t>
      </w:r>
      <w:r w:rsidRPr="4BD60FC4">
        <w:rPr>
          <w:rFonts w:cs="Arial"/>
          <w:color w:val="000000"/>
          <w:lang w:eastAsia="ar-SA"/>
        </w:rPr>
        <w:t xml:space="preserve"> como fechaduras tradicionais ou digitais</w:t>
      </w:r>
      <w:r w:rsidR="00553A6D">
        <w:rPr>
          <w:rFonts w:cs="Arial"/>
          <w:color w:val="000000"/>
          <w:lang w:eastAsia="ar-SA"/>
        </w:rPr>
        <w:t>,</w:t>
      </w:r>
      <w:r w:rsidRPr="4BD60FC4">
        <w:rPr>
          <w:rFonts w:cs="Arial"/>
          <w:color w:val="000000"/>
          <w:lang w:eastAsia="ar-SA"/>
        </w:rPr>
        <w:t xml:space="preserve"> que </w:t>
      </w:r>
      <w:r w:rsidR="00553A6D" w:rsidRPr="4BD60FC4">
        <w:rPr>
          <w:rFonts w:cs="Arial"/>
          <w:color w:val="000000"/>
          <w:lang w:eastAsia="ar-SA"/>
        </w:rPr>
        <w:t>possibilit</w:t>
      </w:r>
      <w:r w:rsidR="00553A6D">
        <w:rPr>
          <w:rFonts w:cs="Arial"/>
          <w:color w:val="000000"/>
          <w:lang w:eastAsia="ar-SA"/>
        </w:rPr>
        <w:t>e</w:t>
      </w:r>
      <w:r w:rsidR="00553A6D" w:rsidRPr="4BD60FC4">
        <w:rPr>
          <w:rFonts w:cs="Arial"/>
          <w:color w:val="000000"/>
          <w:lang w:eastAsia="ar-SA"/>
        </w:rPr>
        <w:t xml:space="preserve">m </w:t>
      </w:r>
      <w:r w:rsidRPr="4BD60FC4">
        <w:rPr>
          <w:rFonts w:cs="Arial"/>
          <w:color w:val="000000"/>
          <w:lang w:eastAsia="ar-SA"/>
        </w:rPr>
        <w:t>autenticação por biometria, senhas, PINS ou cartões de acesso.</w:t>
      </w:r>
    </w:p>
    <w:p w14:paraId="62F6550D" w14:textId="6DD5D284" w:rsidR="00430876" w:rsidRPr="00A72754" w:rsidRDefault="00430876" w:rsidP="00342256">
      <w:pPr>
        <w:pStyle w:val="PargrafodaLista"/>
        <w:numPr>
          <w:ilvl w:val="0"/>
          <w:numId w:val="41"/>
        </w:numPr>
        <w:spacing w:after="120"/>
        <w:ind w:left="2693" w:hanging="357"/>
        <w:jc w:val="both"/>
        <w:rPr>
          <w:rFonts w:cs="Arial"/>
          <w:color w:val="000000"/>
          <w:lang w:eastAsia="ar-SA"/>
        </w:rPr>
      </w:pPr>
      <w:r w:rsidRPr="4BD60FC4">
        <w:rPr>
          <w:rFonts w:cs="Arial"/>
          <w:color w:val="000000"/>
          <w:lang w:eastAsia="ar-SA"/>
        </w:rPr>
        <w:t xml:space="preserve">O </w:t>
      </w:r>
      <w:r w:rsidRPr="00A72754">
        <w:rPr>
          <w:rFonts w:cs="Arial"/>
          <w:color w:val="808080" w:themeColor="accent6" w:themeShade="80"/>
          <w:lang w:val="pt"/>
        </w:rPr>
        <w:t>[Órgão ou Entidade]</w:t>
      </w:r>
      <w:r w:rsidRPr="4BD60FC4">
        <w:rPr>
          <w:rFonts w:cs="Arial"/>
          <w:color w:val="000000"/>
          <w:lang w:eastAsia="ar-SA"/>
        </w:rPr>
        <w:t xml:space="preserve"> deve execut</w:t>
      </w:r>
      <w:r w:rsidR="00796E9D">
        <w:rPr>
          <w:rFonts w:cs="Arial"/>
          <w:color w:val="000000"/>
          <w:lang w:eastAsia="ar-SA"/>
        </w:rPr>
        <w:t>ar</w:t>
      </w:r>
      <w:r w:rsidRPr="4BD60FC4">
        <w:rPr>
          <w:rFonts w:cs="Arial"/>
          <w:color w:val="000000"/>
          <w:lang w:eastAsia="ar-SA"/>
        </w:rPr>
        <w:t xml:space="preserve"> testes nos mecanismos de controle de acesso em períodos pré-definidos para assegurar a funcionalidade total do equipamento.</w:t>
      </w:r>
    </w:p>
    <w:p w14:paraId="1F29C684" w14:textId="19ECBBA7" w:rsidR="00430876" w:rsidRPr="00C129F1" w:rsidRDefault="00430876" w:rsidP="00342256">
      <w:pPr>
        <w:pStyle w:val="PargrafodaLista"/>
        <w:numPr>
          <w:ilvl w:val="0"/>
          <w:numId w:val="41"/>
        </w:numPr>
        <w:spacing w:after="120"/>
        <w:ind w:left="2693" w:hanging="357"/>
        <w:jc w:val="both"/>
        <w:rPr>
          <w:rFonts w:cs="Arial"/>
          <w:color w:val="000000"/>
          <w:lang w:eastAsia="ar-SA"/>
        </w:rPr>
      </w:pPr>
      <w:r w:rsidRPr="4BD60FC4">
        <w:rPr>
          <w:rFonts w:cs="Arial"/>
          <w:color w:val="000000"/>
          <w:lang w:eastAsia="ar-SA"/>
        </w:rPr>
        <w:t xml:space="preserve">Os mecanismos de controle de acesso devem ser monitorados pelo </w:t>
      </w:r>
      <w:r w:rsidRPr="00A72754">
        <w:rPr>
          <w:rFonts w:cs="Arial"/>
          <w:color w:val="808080" w:themeColor="accent6" w:themeShade="80"/>
          <w:lang w:val="pt"/>
        </w:rPr>
        <w:t>[Setor ou equipe responsável por monitoração].</w:t>
      </w:r>
    </w:p>
    <w:p w14:paraId="69525C28" w14:textId="724F46A3" w:rsidR="004B04B2" w:rsidRPr="00C129F1" w:rsidRDefault="004B04B2" w:rsidP="00DA2944">
      <w:pPr>
        <w:pStyle w:val="PargrafodaLista"/>
        <w:numPr>
          <w:ilvl w:val="0"/>
          <w:numId w:val="29"/>
        </w:numPr>
        <w:spacing w:after="120"/>
        <w:ind w:left="1984" w:hanging="357"/>
        <w:jc w:val="both"/>
        <w:rPr>
          <w:rFonts w:cs="Arial"/>
          <w:color w:val="000000"/>
          <w:lang w:eastAsia="ar-SA"/>
        </w:rPr>
      </w:pPr>
      <w:r w:rsidRPr="4BD60FC4">
        <w:rPr>
          <w:rFonts w:cs="Arial"/>
          <w:color w:val="000000"/>
          <w:lang w:eastAsia="ar-SA"/>
        </w:rPr>
        <w:t>Estabelecer uma área de recepção ou outros meios de controle de acesso físico a ambientes que não for conveniente a implementação de mecanismos de controle de acesso.</w:t>
      </w:r>
    </w:p>
    <w:p w14:paraId="6577701B" w14:textId="2FF9E22D" w:rsidR="004B04B2" w:rsidRPr="00C129F1" w:rsidRDefault="004B04B2" w:rsidP="00FD5FB3">
      <w:pPr>
        <w:spacing w:after="120"/>
        <w:ind w:firstLine="1134"/>
        <w:jc w:val="both"/>
        <w:rPr>
          <w:lang w:eastAsia="ar-SA"/>
        </w:rPr>
      </w:pPr>
      <w:r w:rsidRPr="4BD60FC4">
        <w:rPr>
          <w:lang w:eastAsia="ar-SA"/>
        </w:rPr>
        <w:t xml:space="preserve">Art. </w:t>
      </w:r>
      <w:r w:rsidR="00017D13">
        <w:rPr>
          <w:lang w:eastAsia="ar-SA"/>
        </w:rPr>
        <w:t>23</w:t>
      </w:r>
      <w:r w:rsidRPr="4BD60FC4">
        <w:rPr>
          <w:lang w:eastAsia="ar-SA"/>
        </w:rPr>
        <w:t xml:space="preserve"> O acesso físico a ambientes seguros ou ativos de tratamento e armazenamento de dados do </w:t>
      </w:r>
      <w:r w:rsidRPr="00A72754">
        <w:rPr>
          <w:rFonts w:cs="Arial"/>
          <w:color w:val="808080" w:themeColor="accent6" w:themeShade="80"/>
          <w:lang w:val="pt"/>
        </w:rPr>
        <w:t>[Órgão ou Entidade]</w:t>
      </w:r>
      <w:r w:rsidRPr="4BD60FC4">
        <w:rPr>
          <w:lang w:eastAsia="ar-SA"/>
        </w:rPr>
        <w:t xml:space="preserve"> é destinado apenas a pessoal autorizado.</w:t>
      </w:r>
    </w:p>
    <w:p w14:paraId="5BAF481D" w14:textId="2B873A27" w:rsidR="004B04B2" w:rsidRDefault="004B04B2" w:rsidP="00FD5FB3">
      <w:pPr>
        <w:spacing w:after="120"/>
        <w:ind w:firstLine="1134"/>
        <w:jc w:val="both"/>
        <w:rPr>
          <w:rFonts w:cs="Arial"/>
          <w:color w:val="000000"/>
          <w:lang w:eastAsia="ar-SA"/>
        </w:rPr>
      </w:pPr>
      <w:r w:rsidRPr="4BD60FC4">
        <w:rPr>
          <w:lang w:eastAsia="ar-SA"/>
        </w:rPr>
        <w:t xml:space="preserve">Art. </w:t>
      </w:r>
      <w:r w:rsidR="00017D13">
        <w:rPr>
          <w:rFonts w:cs="Arial"/>
          <w:color w:val="000000"/>
          <w:lang w:eastAsia="ar-SA"/>
        </w:rPr>
        <w:t>24</w:t>
      </w:r>
      <w:r w:rsidRPr="4BD60FC4">
        <w:rPr>
          <w:lang w:eastAsia="ar-SA"/>
        </w:rPr>
        <w:t xml:space="preserve"> O </w:t>
      </w:r>
      <w:r w:rsidRPr="00A72754">
        <w:rPr>
          <w:rFonts w:cs="Arial"/>
          <w:color w:val="808080" w:themeColor="accent6" w:themeShade="80"/>
          <w:lang w:val="pt"/>
        </w:rPr>
        <w:t>[Órgão ou Entidade]</w:t>
      </w:r>
      <w:r w:rsidRPr="4BD60FC4">
        <w:rPr>
          <w:lang w:eastAsia="ar-SA"/>
        </w:rPr>
        <w:t xml:space="preserve"> deve manter um processo de gestão de acessos para fornecimento, revisão periódica, atualização e revogação das autorizações.</w:t>
      </w:r>
    </w:p>
    <w:p w14:paraId="04CC3E79" w14:textId="58035844" w:rsidR="004B04B2" w:rsidRPr="00C129F1" w:rsidRDefault="004B04B2" w:rsidP="00FD5FB3">
      <w:pPr>
        <w:spacing w:after="120"/>
        <w:ind w:firstLine="1134"/>
        <w:jc w:val="both"/>
        <w:rPr>
          <w:rFonts w:cs="Arial"/>
          <w:color w:val="000000"/>
          <w:lang w:eastAsia="ar-SA"/>
        </w:rPr>
      </w:pPr>
      <w:r w:rsidRPr="4BD60FC4">
        <w:rPr>
          <w:rFonts w:cs="Arial"/>
          <w:color w:val="000000"/>
          <w:lang w:eastAsia="ar-SA"/>
        </w:rPr>
        <w:t xml:space="preserve">Art. </w:t>
      </w:r>
      <w:r w:rsidR="00017D13">
        <w:rPr>
          <w:rFonts w:cs="Arial"/>
          <w:color w:val="000000"/>
          <w:lang w:eastAsia="ar-SA"/>
        </w:rPr>
        <w:t>25</w:t>
      </w:r>
      <w:r w:rsidRPr="4BD60FC4">
        <w:rPr>
          <w:rFonts w:cs="Arial"/>
          <w:color w:val="000000"/>
          <w:lang w:eastAsia="ar-SA"/>
        </w:rPr>
        <w:t xml:space="preserve"> O </w:t>
      </w:r>
      <w:r w:rsidRPr="00A72754">
        <w:rPr>
          <w:rFonts w:cs="Arial"/>
          <w:color w:val="808080" w:themeColor="accent6" w:themeShade="80"/>
          <w:lang w:val="pt"/>
        </w:rPr>
        <w:t>[Órgão ou Entidade]</w:t>
      </w:r>
      <w:r w:rsidRPr="4BD60FC4">
        <w:rPr>
          <w:rFonts w:cs="Arial"/>
          <w:color w:val="000000"/>
          <w:lang w:eastAsia="ar-SA"/>
        </w:rPr>
        <w:t xml:space="preserve"> deve implementar e manter seguro logs ou registro físico de todos os acessos aos ativos de informação.</w:t>
      </w:r>
    </w:p>
    <w:p w14:paraId="5787B4B6" w14:textId="1B97F926" w:rsidR="004B04B2" w:rsidRPr="00C129F1" w:rsidRDefault="004B04B2" w:rsidP="00FD5FB3">
      <w:pPr>
        <w:spacing w:after="120"/>
        <w:ind w:firstLine="1134"/>
        <w:jc w:val="both"/>
        <w:rPr>
          <w:rFonts w:cs="Arial"/>
          <w:color w:val="000000"/>
          <w:lang w:eastAsia="ar-SA"/>
        </w:rPr>
      </w:pPr>
      <w:r w:rsidRPr="27C91BF0">
        <w:rPr>
          <w:rFonts w:cs="Arial"/>
          <w:color w:val="000000"/>
          <w:lang w:eastAsia="ar-SA"/>
        </w:rPr>
        <w:t xml:space="preserve">Art. </w:t>
      </w:r>
      <w:r w:rsidR="00017D13">
        <w:rPr>
          <w:rFonts w:cs="Arial"/>
          <w:color w:val="000000"/>
          <w:lang w:eastAsia="ar-SA"/>
        </w:rPr>
        <w:t>26</w:t>
      </w:r>
      <w:r w:rsidRPr="27C91BF0">
        <w:rPr>
          <w:rFonts w:cs="Arial"/>
          <w:color w:val="000000"/>
          <w:lang w:eastAsia="ar-SA"/>
        </w:rPr>
        <w:t xml:space="preserve"> O acesso a ambientes seguros ou ativos de tratamento e armazenamento de dados por fornecedores ou prestadores de serviços será concedido somente quando necessário e de acordo com as seguintes diretrizes:</w:t>
      </w:r>
    </w:p>
    <w:p w14:paraId="0C2C9F02" w14:textId="51F024C6" w:rsidR="004B04B2" w:rsidRPr="00C129F1" w:rsidRDefault="6426DC4D" w:rsidP="00D414D4">
      <w:pPr>
        <w:pStyle w:val="PargrafodaLista"/>
        <w:numPr>
          <w:ilvl w:val="0"/>
          <w:numId w:val="30"/>
        </w:numPr>
        <w:spacing w:after="120"/>
        <w:ind w:left="1984" w:hanging="357"/>
        <w:jc w:val="both"/>
        <w:rPr>
          <w:rFonts w:cs="Arial"/>
          <w:color w:val="000000"/>
          <w:lang w:eastAsia="ar-SA"/>
        </w:rPr>
      </w:pPr>
      <w:r w:rsidRPr="4C574BAF">
        <w:rPr>
          <w:rFonts w:cs="Arial"/>
          <w:color w:val="000000"/>
          <w:lang w:eastAsia="ar-SA"/>
        </w:rPr>
        <w:t>P</w:t>
      </w:r>
      <w:r w:rsidR="004B04B2" w:rsidRPr="4C574BAF">
        <w:rPr>
          <w:rFonts w:cs="Arial"/>
          <w:color w:val="000000"/>
          <w:lang w:eastAsia="ar-SA"/>
        </w:rPr>
        <w:t>ara fins específicos e autorizados;</w:t>
      </w:r>
    </w:p>
    <w:p w14:paraId="004A5BC5" w14:textId="2B45DF13" w:rsidR="004B04B2" w:rsidRPr="00C129F1" w:rsidRDefault="4D458E0E" w:rsidP="00D414D4">
      <w:pPr>
        <w:pStyle w:val="PargrafodaLista"/>
        <w:numPr>
          <w:ilvl w:val="0"/>
          <w:numId w:val="30"/>
        </w:numPr>
        <w:spacing w:after="120"/>
        <w:ind w:left="1984" w:hanging="357"/>
        <w:jc w:val="both"/>
        <w:rPr>
          <w:rFonts w:cs="Arial"/>
          <w:color w:val="000000"/>
          <w:lang w:eastAsia="ar-SA"/>
        </w:rPr>
      </w:pPr>
      <w:r w:rsidRPr="4C574BAF">
        <w:rPr>
          <w:rFonts w:cs="Arial"/>
          <w:color w:val="000000"/>
          <w:lang w:eastAsia="ar-SA"/>
        </w:rPr>
        <w:t>A</w:t>
      </w:r>
      <w:r w:rsidR="004B04B2" w:rsidRPr="4C574BAF">
        <w:rPr>
          <w:rFonts w:cs="Arial"/>
          <w:color w:val="000000"/>
          <w:lang w:eastAsia="ar-SA"/>
        </w:rPr>
        <w:t xml:space="preserve">utorização concedida pelo </w:t>
      </w:r>
      <w:r w:rsidR="004B04B2" w:rsidRPr="4C574BAF">
        <w:rPr>
          <w:rFonts w:cs="Arial"/>
          <w:color w:val="808080" w:themeColor="accent6" w:themeShade="80"/>
          <w:lang w:val="pt"/>
        </w:rPr>
        <w:t>[setor responsável pela gestão de acesso ou responsável pelo ativo]</w:t>
      </w:r>
      <w:r w:rsidR="004B04B2" w:rsidRPr="4C574BAF">
        <w:rPr>
          <w:rFonts w:cs="Arial"/>
          <w:color w:val="000000"/>
          <w:lang w:eastAsia="ar-SA"/>
        </w:rPr>
        <w:t>;</w:t>
      </w:r>
    </w:p>
    <w:p w14:paraId="532F9D6A" w14:textId="3C50583A" w:rsidR="004B04B2" w:rsidRPr="00C129F1" w:rsidRDefault="5D270812" w:rsidP="00D414D4">
      <w:pPr>
        <w:pStyle w:val="PargrafodaLista"/>
        <w:numPr>
          <w:ilvl w:val="0"/>
          <w:numId w:val="30"/>
        </w:numPr>
        <w:spacing w:after="120"/>
        <w:ind w:left="1984" w:hanging="357"/>
        <w:jc w:val="both"/>
        <w:rPr>
          <w:rFonts w:cs="Arial"/>
          <w:color w:val="000000"/>
          <w:lang w:eastAsia="ar-SA"/>
        </w:rPr>
      </w:pPr>
      <w:r w:rsidRPr="27C91BF0">
        <w:rPr>
          <w:rFonts w:cs="Arial"/>
          <w:color w:val="000000"/>
          <w:lang w:eastAsia="ar-SA"/>
        </w:rPr>
        <w:t>S</w:t>
      </w:r>
      <w:r w:rsidR="004B04B2" w:rsidRPr="27C91BF0">
        <w:rPr>
          <w:rFonts w:cs="Arial"/>
          <w:color w:val="000000"/>
          <w:lang w:eastAsia="ar-SA"/>
        </w:rPr>
        <w:t>upervisionado e monitorado;</w:t>
      </w:r>
    </w:p>
    <w:p w14:paraId="790BB75B" w14:textId="2B68B9B1" w:rsidR="004B04B2" w:rsidRPr="00C129F1" w:rsidRDefault="004B04B2" w:rsidP="00FD5FB3">
      <w:pPr>
        <w:spacing w:after="120"/>
        <w:ind w:firstLine="1134"/>
        <w:jc w:val="both"/>
        <w:rPr>
          <w:rFonts w:cs="Arial"/>
          <w:color w:val="000000"/>
          <w:lang w:eastAsia="ar-SA"/>
        </w:rPr>
      </w:pPr>
      <w:r w:rsidRPr="4BD60FC4">
        <w:rPr>
          <w:lang w:eastAsia="ar-SA"/>
        </w:rPr>
        <w:t xml:space="preserve">Art. </w:t>
      </w:r>
      <w:r w:rsidR="00017D13">
        <w:rPr>
          <w:lang w:eastAsia="ar-SA"/>
        </w:rPr>
        <w:t>27</w:t>
      </w:r>
      <w:r w:rsidRPr="4BD60FC4">
        <w:rPr>
          <w:lang w:eastAsia="ar-SA"/>
        </w:rPr>
        <w:t xml:space="preserve"> Os ativos de armazenamento e tratamento de dados que se encontrem fora do </w:t>
      </w:r>
      <w:r w:rsidRPr="00A72754">
        <w:rPr>
          <w:rFonts w:cs="Arial"/>
          <w:color w:val="808080" w:themeColor="accent6" w:themeShade="80"/>
          <w:lang w:val="pt"/>
        </w:rPr>
        <w:t>[Órgão ou Entidade]</w:t>
      </w:r>
      <w:r w:rsidRPr="4BD60FC4">
        <w:rPr>
          <w:lang w:eastAsia="ar-SA"/>
        </w:rPr>
        <w:t xml:space="preserve"> devem ser protegidos contra perda, roubos, danos e acesso físico não autorizados conforme as</w:t>
      </w:r>
      <w:r w:rsidR="000232C2">
        <w:rPr>
          <w:lang w:eastAsia="ar-SA"/>
        </w:rPr>
        <w:t xml:space="preserve"> seguintes</w:t>
      </w:r>
      <w:r w:rsidRPr="4BD60FC4">
        <w:rPr>
          <w:lang w:eastAsia="ar-SA"/>
        </w:rPr>
        <w:t xml:space="preserve"> diretrizes:</w:t>
      </w:r>
    </w:p>
    <w:p w14:paraId="222F777C" w14:textId="489FB889" w:rsidR="004B04B2" w:rsidRPr="00C129F1" w:rsidRDefault="004B04B2" w:rsidP="00D414D4">
      <w:pPr>
        <w:pStyle w:val="PargrafodaLista"/>
        <w:numPr>
          <w:ilvl w:val="0"/>
          <w:numId w:val="35"/>
        </w:numPr>
        <w:spacing w:after="120"/>
        <w:ind w:left="1984" w:hanging="357"/>
        <w:jc w:val="both"/>
        <w:rPr>
          <w:rFonts w:cs="Arial"/>
          <w:color w:val="000000"/>
          <w:lang w:eastAsia="ar-SA"/>
        </w:rPr>
      </w:pPr>
      <w:r w:rsidRPr="4BD60FC4">
        <w:rPr>
          <w:rFonts w:cs="Arial"/>
          <w:color w:val="000000"/>
          <w:lang w:eastAsia="ar-SA"/>
        </w:rPr>
        <w:t>Não deixar o ativo sem vigilância em locais públicos e inseguros</w:t>
      </w:r>
      <w:r w:rsidR="000232C2">
        <w:rPr>
          <w:rFonts w:cs="Arial"/>
          <w:color w:val="000000"/>
          <w:lang w:eastAsia="ar-SA"/>
        </w:rPr>
        <w:t>;</w:t>
      </w:r>
    </w:p>
    <w:p w14:paraId="4761456D" w14:textId="677FEEB5" w:rsidR="004B04B2" w:rsidRPr="00C129F1" w:rsidRDefault="004B04B2" w:rsidP="00D414D4">
      <w:pPr>
        <w:pStyle w:val="PargrafodaLista"/>
        <w:numPr>
          <w:ilvl w:val="0"/>
          <w:numId w:val="35"/>
        </w:numPr>
        <w:spacing w:after="120"/>
        <w:ind w:left="1984" w:hanging="357"/>
        <w:jc w:val="both"/>
        <w:rPr>
          <w:color w:val="000000"/>
          <w:lang w:eastAsia="ar-SA"/>
        </w:rPr>
      </w:pPr>
      <w:r w:rsidRPr="4C574BAF">
        <w:rPr>
          <w:lang w:eastAsia="ar-SA"/>
        </w:rPr>
        <w:t>Proteger o ativo contra riscos associados a visualização de informações por outra pessoa</w:t>
      </w:r>
      <w:r w:rsidR="000232C2">
        <w:rPr>
          <w:lang w:eastAsia="ar-SA"/>
        </w:rPr>
        <w:t>;</w:t>
      </w:r>
    </w:p>
    <w:p w14:paraId="20AB72BB" w14:textId="77777777" w:rsidR="004B04B2" w:rsidRPr="00C129F1" w:rsidRDefault="004B04B2" w:rsidP="00D414D4">
      <w:pPr>
        <w:pStyle w:val="PargrafodaLista"/>
        <w:numPr>
          <w:ilvl w:val="0"/>
          <w:numId w:val="35"/>
        </w:numPr>
        <w:spacing w:after="120"/>
        <w:ind w:left="1984" w:hanging="357"/>
        <w:jc w:val="both"/>
        <w:rPr>
          <w:color w:val="000000"/>
          <w:lang w:eastAsia="ar-SA"/>
        </w:rPr>
      </w:pPr>
      <w:r w:rsidRPr="4BD60FC4">
        <w:rPr>
          <w:color w:val="000000"/>
          <w:lang w:eastAsia="ar-SA"/>
        </w:rPr>
        <w:t>Implementar as funcionalidades de rastreamento e limpeza remota.</w:t>
      </w:r>
    </w:p>
    <w:p w14:paraId="4FE4599F" w14:textId="13EA21B4" w:rsidR="004B04B2" w:rsidRPr="00C129F1" w:rsidRDefault="00453866" w:rsidP="00FD5FB3">
      <w:pPr>
        <w:spacing w:after="120"/>
        <w:ind w:firstLine="1134"/>
        <w:jc w:val="both"/>
        <w:rPr>
          <w:color w:val="000000"/>
          <w:lang w:eastAsia="ar-SA"/>
        </w:rPr>
      </w:pPr>
      <w:r w:rsidRPr="4BD60FC4">
        <w:rPr>
          <w:color w:val="000000"/>
          <w:lang w:eastAsia="ar-SA"/>
        </w:rPr>
        <w:t xml:space="preserve">Art. </w:t>
      </w:r>
      <w:r w:rsidR="00017D13">
        <w:rPr>
          <w:color w:val="000000"/>
          <w:lang w:eastAsia="ar-SA"/>
        </w:rPr>
        <w:t>28</w:t>
      </w:r>
      <w:r w:rsidRPr="4BD60FC4">
        <w:rPr>
          <w:color w:val="000000"/>
          <w:lang w:eastAsia="ar-SA"/>
        </w:rPr>
        <w:t xml:space="preserve"> </w:t>
      </w:r>
      <w:r w:rsidR="004B04B2" w:rsidRPr="4BD60FC4">
        <w:rPr>
          <w:color w:val="000000"/>
          <w:lang w:eastAsia="ar-SA"/>
        </w:rPr>
        <w:t xml:space="preserve">O </w:t>
      </w:r>
      <w:r w:rsidR="004B04B2" w:rsidRPr="00A72754">
        <w:rPr>
          <w:rFonts w:cs="Arial"/>
          <w:color w:val="808080" w:themeColor="accent6" w:themeShade="80"/>
          <w:lang w:val="pt"/>
        </w:rPr>
        <w:t>[Órgão ou Entidade]</w:t>
      </w:r>
      <w:r w:rsidR="004B04B2" w:rsidRPr="4BD60FC4">
        <w:rPr>
          <w:color w:val="000000"/>
          <w:lang w:eastAsia="ar-SA"/>
        </w:rPr>
        <w:t xml:space="preserve"> deve estabelecer uma política ou normativo equivalente sobre a gestão de mídias de armazenamento, de acordo com as</w:t>
      </w:r>
      <w:r w:rsidR="00E04232">
        <w:rPr>
          <w:color w:val="000000"/>
          <w:lang w:eastAsia="ar-SA"/>
        </w:rPr>
        <w:t xml:space="preserve"> seguintes</w:t>
      </w:r>
      <w:r w:rsidR="004B04B2" w:rsidRPr="4BD60FC4">
        <w:rPr>
          <w:color w:val="000000"/>
          <w:lang w:eastAsia="ar-SA"/>
        </w:rPr>
        <w:t xml:space="preserve"> diretrizes:</w:t>
      </w:r>
    </w:p>
    <w:p w14:paraId="20C49861" w14:textId="628DC665" w:rsidR="004B04B2" w:rsidRPr="00C129F1" w:rsidRDefault="004B04B2" w:rsidP="00D414D4">
      <w:pPr>
        <w:pStyle w:val="PargrafodaLista"/>
        <w:numPr>
          <w:ilvl w:val="0"/>
          <w:numId w:val="28"/>
        </w:numPr>
        <w:spacing w:after="120"/>
        <w:ind w:left="1984" w:hanging="357"/>
        <w:jc w:val="both"/>
        <w:rPr>
          <w:color w:val="000000"/>
          <w:lang w:eastAsia="ar-SA"/>
        </w:rPr>
      </w:pPr>
      <w:r w:rsidRPr="4BD60FC4">
        <w:rPr>
          <w:color w:val="000000"/>
          <w:lang w:eastAsia="ar-SA"/>
        </w:rPr>
        <w:t>Exigir autorização</w:t>
      </w:r>
      <w:r w:rsidR="00AD47BC">
        <w:rPr>
          <w:color w:val="000000"/>
          <w:lang w:eastAsia="ar-SA"/>
        </w:rPr>
        <w:t xml:space="preserve"> </w:t>
      </w:r>
      <w:r w:rsidR="00625FBB">
        <w:rPr>
          <w:color w:val="000000"/>
          <w:lang w:eastAsia="ar-SA"/>
        </w:rPr>
        <w:t xml:space="preserve">para </w:t>
      </w:r>
      <w:r w:rsidR="00760600">
        <w:rPr>
          <w:color w:val="000000"/>
          <w:lang w:eastAsia="ar-SA"/>
        </w:rPr>
        <w:t xml:space="preserve">a </w:t>
      </w:r>
      <w:r w:rsidR="00513839">
        <w:rPr>
          <w:color w:val="000000"/>
          <w:lang w:eastAsia="ar-SA"/>
        </w:rPr>
        <w:t>saída</w:t>
      </w:r>
      <w:r w:rsidRPr="4BD60FC4">
        <w:rPr>
          <w:color w:val="000000"/>
          <w:lang w:eastAsia="ar-SA"/>
        </w:rPr>
        <w:t xml:space="preserve"> de mídias de armazenamento </w:t>
      </w:r>
      <w:r w:rsidR="00513839">
        <w:rPr>
          <w:color w:val="000000"/>
          <w:lang w:eastAsia="ar-SA"/>
        </w:rPr>
        <w:t>do</w:t>
      </w:r>
      <w:r w:rsidRPr="4BD60FC4">
        <w:rPr>
          <w:color w:val="000000"/>
          <w:lang w:eastAsia="ar-SA"/>
        </w:rPr>
        <w:t xml:space="preserve"> </w:t>
      </w:r>
      <w:r w:rsidRPr="00A72754">
        <w:rPr>
          <w:rFonts w:cs="Arial"/>
          <w:color w:val="808080" w:themeColor="accent6" w:themeShade="80"/>
          <w:lang w:val="pt"/>
        </w:rPr>
        <w:t>[Órgão ou Entidade]</w:t>
      </w:r>
      <w:r w:rsidR="00E04232">
        <w:rPr>
          <w:color w:val="000000"/>
          <w:lang w:eastAsia="ar-SA"/>
        </w:rPr>
        <w:t>;</w:t>
      </w:r>
    </w:p>
    <w:p w14:paraId="456023F6" w14:textId="77777777" w:rsidR="004B04B2" w:rsidRPr="00C129F1" w:rsidRDefault="004B04B2" w:rsidP="00D414D4">
      <w:pPr>
        <w:pStyle w:val="PargrafodaLista"/>
        <w:numPr>
          <w:ilvl w:val="0"/>
          <w:numId w:val="28"/>
        </w:numPr>
        <w:spacing w:after="120"/>
        <w:ind w:left="1984" w:hanging="357"/>
        <w:jc w:val="both"/>
        <w:rPr>
          <w:color w:val="000000"/>
          <w:lang w:eastAsia="ar-SA"/>
        </w:rPr>
      </w:pPr>
      <w:r w:rsidRPr="4BD60FC4">
        <w:rPr>
          <w:color w:val="000000"/>
          <w:lang w:eastAsia="ar-SA"/>
        </w:rPr>
        <w:t>Armazenar mídias em local seguro de acordo com a classificação de suas informações.</w:t>
      </w:r>
    </w:p>
    <w:p w14:paraId="6F751855" w14:textId="77777777" w:rsidR="004B04B2" w:rsidRDefault="004B04B2" w:rsidP="00D414D4">
      <w:pPr>
        <w:pStyle w:val="PargrafodaLista"/>
        <w:numPr>
          <w:ilvl w:val="0"/>
          <w:numId w:val="28"/>
        </w:numPr>
        <w:spacing w:after="120"/>
        <w:ind w:left="1984" w:hanging="357"/>
        <w:jc w:val="both"/>
        <w:rPr>
          <w:color w:val="000000"/>
          <w:lang w:eastAsia="ar-SA"/>
        </w:rPr>
      </w:pPr>
      <w:r w:rsidRPr="4BD60FC4">
        <w:rPr>
          <w:color w:val="000000"/>
          <w:lang w:eastAsia="ar-SA"/>
        </w:rPr>
        <w:t>Criptografar as mídias de acordo com a classificação de suas informações.</w:t>
      </w:r>
    </w:p>
    <w:p w14:paraId="3B66FB83" w14:textId="77777777" w:rsidR="004B04B2" w:rsidRPr="00C129F1" w:rsidRDefault="004B04B2" w:rsidP="00D414D4">
      <w:pPr>
        <w:pStyle w:val="PargrafodaLista"/>
        <w:numPr>
          <w:ilvl w:val="0"/>
          <w:numId w:val="28"/>
        </w:numPr>
        <w:spacing w:after="120"/>
        <w:ind w:left="1984" w:hanging="357"/>
        <w:jc w:val="both"/>
        <w:rPr>
          <w:color w:val="000000"/>
          <w:lang w:eastAsia="ar-SA"/>
        </w:rPr>
      </w:pPr>
      <w:r w:rsidRPr="4BD60FC4">
        <w:rPr>
          <w:color w:val="000000"/>
          <w:lang w:eastAsia="ar-SA"/>
        </w:rPr>
        <w:t>Manter cópias de segurança de mídias de acordo com a classificação de suas informações;</w:t>
      </w:r>
    </w:p>
    <w:p w14:paraId="36CF2139" w14:textId="105C2B01" w:rsidR="004B04B2" w:rsidRPr="00C129F1" w:rsidRDefault="004B04B2" w:rsidP="00FD5FB3">
      <w:pPr>
        <w:spacing w:after="120"/>
        <w:ind w:firstLine="1134"/>
        <w:jc w:val="both"/>
        <w:rPr>
          <w:rFonts w:cs="Arial"/>
          <w:color w:val="000000"/>
          <w:lang w:eastAsia="ar-SA"/>
        </w:rPr>
      </w:pPr>
      <w:r w:rsidRPr="4BD60FC4">
        <w:rPr>
          <w:rFonts w:cs="Arial"/>
          <w:color w:val="000000"/>
          <w:lang w:eastAsia="ar-SA"/>
        </w:rPr>
        <w:t xml:space="preserve">Art. </w:t>
      </w:r>
      <w:r w:rsidR="00017D13">
        <w:rPr>
          <w:rFonts w:cs="Arial"/>
          <w:color w:val="000000"/>
          <w:lang w:eastAsia="ar-SA"/>
        </w:rPr>
        <w:t>29</w:t>
      </w:r>
      <w:r w:rsidRPr="4BD60FC4">
        <w:rPr>
          <w:rFonts w:cs="Arial"/>
          <w:color w:val="000000"/>
          <w:lang w:eastAsia="ar-SA"/>
        </w:rPr>
        <w:t xml:space="preserve"> O </w:t>
      </w:r>
      <w:r w:rsidRPr="00A72754">
        <w:rPr>
          <w:rFonts w:cs="Arial"/>
          <w:color w:val="808080" w:themeColor="accent6" w:themeShade="80"/>
          <w:lang w:val="pt"/>
        </w:rPr>
        <w:t>[Órgão ou Entidade]</w:t>
      </w:r>
      <w:r w:rsidRPr="4BD60FC4">
        <w:rPr>
          <w:rFonts w:cs="Arial"/>
          <w:color w:val="000000"/>
          <w:lang w:eastAsia="ar-SA"/>
        </w:rPr>
        <w:t xml:space="preserve"> deve elaborar uma política ou normativo equivalente que defina condições e restrições pertinentes ao acesso físico nos dispositivos de trabalho remoto, levando em consideração a</w:t>
      </w:r>
      <w:r w:rsidR="00FE42F2">
        <w:rPr>
          <w:rFonts w:cs="Arial"/>
          <w:color w:val="000000"/>
          <w:lang w:eastAsia="ar-SA"/>
        </w:rPr>
        <w:t>s seguintes</w:t>
      </w:r>
      <w:r w:rsidRPr="4BD60FC4">
        <w:rPr>
          <w:rFonts w:cs="Arial"/>
          <w:color w:val="000000"/>
          <w:lang w:eastAsia="ar-SA"/>
        </w:rPr>
        <w:t xml:space="preserve"> diretrizes:</w:t>
      </w:r>
    </w:p>
    <w:p w14:paraId="2F72A3EA" w14:textId="126D57F0" w:rsidR="004B04B2" w:rsidRPr="00C129F1" w:rsidRDefault="004B04B2" w:rsidP="00D414D4">
      <w:pPr>
        <w:pStyle w:val="PargrafodaLista"/>
        <w:numPr>
          <w:ilvl w:val="0"/>
          <w:numId w:val="27"/>
        </w:numPr>
        <w:spacing w:after="120"/>
        <w:ind w:left="1984" w:hanging="357"/>
        <w:jc w:val="both"/>
        <w:rPr>
          <w:rFonts w:cs="Arial"/>
          <w:color w:val="000000"/>
          <w:lang w:eastAsia="ar-SA"/>
        </w:rPr>
      </w:pPr>
      <w:r w:rsidRPr="4BD60FC4">
        <w:rPr>
          <w:rFonts w:cs="Arial"/>
          <w:color w:val="000000"/>
          <w:lang w:eastAsia="ar-SA"/>
        </w:rPr>
        <w:t>Segurança física do local de trabalho remoto</w:t>
      </w:r>
      <w:r w:rsidR="00E56EA2">
        <w:rPr>
          <w:rFonts w:cs="Arial"/>
          <w:color w:val="000000"/>
          <w:lang w:eastAsia="ar-SA"/>
        </w:rPr>
        <w:t>;</w:t>
      </w:r>
    </w:p>
    <w:p w14:paraId="3EFE6F18" w14:textId="3A468F79" w:rsidR="004B04B2" w:rsidRPr="00C129F1" w:rsidRDefault="004B04B2" w:rsidP="00D414D4">
      <w:pPr>
        <w:pStyle w:val="PargrafodaLista"/>
        <w:numPr>
          <w:ilvl w:val="0"/>
          <w:numId w:val="27"/>
        </w:numPr>
        <w:spacing w:after="120"/>
        <w:ind w:left="1984" w:hanging="357"/>
        <w:jc w:val="both"/>
        <w:rPr>
          <w:rFonts w:cs="Arial"/>
          <w:color w:val="000000"/>
          <w:lang w:eastAsia="ar-SA"/>
        </w:rPr>
      </w:pPr>
      <w:r w:rsidRPr="4BD60FC4">
        <w:rPr>
          <w:rFonts w:cs="Arial"/>
          <w:color w:val="000000"/>
          <w:lang w:eastAsia="ar-SA"/>
        </w:rPr>
        <w:t>Regras e orientações quanto ao acesso de familiares e visitantes ao dispositivo.</w:t>
      </w:r>
    </w:p>
    <w:p w14:paraId="70779B73" w14:textId="77777777" w:rsidR="00460A70" w:rsidRDefault="00460A70" w:rsidP="4BD60FC4">
      <w:pPr>
        <w:tabs>
          <w:tab w:val="left" w:pos="142"/>
        </w:tabs>
        <w:autoSpaceDE w:val="0"/>
        <w:autoSpaceDN w:val="0"/>
        <w:adjustRightInd w:val="0"/>
        <w:jc w:val="both"/>
        <w:rPr>
          <w:rFonts w:cs="Arial"/>
          <w:b/>
          <w:bCs/>
          <w:color w:val="000000"/>
        </w:rPr>
      </w:pPr>
    </w:p>
    <w:p w14:paraId="7014C3F2" w14:textId="77777777" w:rsidR="00D414D4" w:rsidRDefault="00D414D4" w:rsidP="4BD60FC4">
      <w:pPr>
        <w:tabs>
          <w:tab w:val="left" w:pos="142"/>
        </w:tabs>
        <w:autoSpaceDE w:val="0"/>
        <w:autoSpaceDN w:val="0"/>
        <w:adjustRightInd w:val="0"/>
        <w:jc w:val="both"/>
        <w:rPr>
          <w:rFonts w:cs="Arial"/>
          <w:b/>
          <w:bCs/>
          <w:color w:val="000000"/>
        </w:rPr>
      </w:pPr>
    </w:p>
    <w:p w14:paraId="51005AB1" w14:textId="77777777" w:rsidR="00DA2944" w:rsidRDefault="00DA2944" w:rsidP="4BD60FC4">
      <w:pPr>
        <w:tabs>
          <w:tab w:val="left" w:pos="142"/>
        </w:tabs>
        <w:autoSpaceDE w:val="0"/>
        <w:autoSpaceDN w:val="0"/>
        <w:adjustRightInd w:val="0"/>
        <w:jc w:val="both"/>
        <w:rPr>
          <w:rFonts w:cs="Arial"/>
          <w:b/>
          <w:bCs/>
          <w:color w:val="000000"/>
        </w:rPr>
      </w:pPr>
    </w:p>
    <w:p w14:paraId="0920354D" w14:textId="040F4A5B" w:rsidR="001D594F" w:rsidRDefault="004B04B2" w:rsidP="00987FD7">
      <w:pPr>
        <w:tabs>
          <w:tab w:val="left" w:pos="142"/>
        </w:tabs>
        <w:autoSpaceDE w:val="0"/>
        <w:autoSpaceDN w:val="0"/>
        <w:adjustRightInd w:val="0"/>
        <w:jc w:val="center"/>
        <w:rPr>
          <w:rFonts w:cs="Arial"/>
          <w:b/>
          <w:bCs/>
          <w:color w:val="000000"/>
        </w:rPr>
      </w:pPr>
      <w:r w:rsidRPr="4BD60FC4">
        <w:rPr>
          <w:rFonts w:cs="Arial"/>
          <w:b/>
          <w:bCs/>
          <w:color w:val="000000"/>
        </w:rPr>
        <w:lastRenderedPageBreak/>
        <w:t>CAPÍTULO V</w:t>
      </w:r>
    </w:p>
    <w:p w14:paraId="33A98CE9" w14:textId="77777777" w:rsidR="001D594F" w:rsidRPr="00B94036" w:rsidRDefault="001D594F" w:rsidP="00987FD7">
      <w:pPr>
        <w:tabs>
          <w:tab w:val="left" w:pos="142"/>
        </w:tabs>
        <w:autoSpaceDE w:val="0"/>
        <w:autoSpaceDN w:val="0"/>
        <w:adjustRightInd w:val="0"/>
        <w:spacing w:before="60" w:after="120"/>
        <w:jc w:val="center"/>
        <w:rPr>
          <w:rFonts w:cs="Arial"/>
          <w:b/>
          <w:szCs w:val="20"/>
        </w:rPr>
      </w:pPr>
      <w:r w:rsidRPr="00B94036">
        <w:rPr>
          <w:rFonts w:cs="Arial"/>
          <w:b/>
          <w:szCs w:val="20"/>
        </w:rPr>
        <w:t>MOVIMENTAÇÃO INTERNA</w:t>
      </w:r>
    </w:p>
    <w:p w14:paraId="42269111" w14:textId="147B4E1F" w:rsidR="001D594F" w:rsidRDefault="001D594F" w:rsidP="00FD5FB3">
      <w:pPr>
        <w:spacing w:after="120"/>
        <w:ind w:firstLine="1134"/>
        <w:jc w:val="both"/>
        <w:rPr>
          <w:rFonts w:cs="Arial"/>
        </w:rPr>
      </w:pPr>
      <w:r w:rsidRPr="4BD60FC4">
        <w:rPr>
          <w:rFonts w:cs="Arial"/>
        </w:rPr>
        <w:t xml:space="preserve">Art. </w:t>
      </w:r>
      <w:r w:rsidR="00017D13">
        <w:rPr>
          <w:rFonts w:cs="Arial"/>
        </w:rPr>
        <w:t>30</w:t>
      </w:r>
      <w:r w:rsidRPr="4BD60FC4">
        <w:rPr>
          <w:rFonts w:cs="Arial"/>
        </w:rPr>
        <w:t xml:space="preserve"> Quando houver mudança do usuário para outro setor</w:t>
      </w:r>
      <w:r w:rsidR="0115A2E1" w:rsidRPr="4BD60FC4">
        <w:rPr>
          <w:rFonts w:cs="Arial"/>
        </w:rPr>
        <w:t xml:space="preserve"> ou o usuário ocupar uma nova função</w:t>
      </w:r>
      <w:r w:rsidRPr="4BD60FC4">
        <w:rPr>
          <w:rFonts w:cs="Arial"/>
        </w:rPr>
        <w:t xml:space="preserve">, os direitos de acesso à Rede Local devem ser </w:t>
      </w:r>
      <w:r w:rsidR="113BBDA1" w:rsidRPr="4BD60FC4">
        <w:rPr>
          <w:rFonts w:cs="Arial"/>
        </w:rPr>
        <w:t>revogado</w:t>
      </w:r>
      <w:r w:rsidR="423EE8F9" w:rsidRPr="4BD60FC4">
        <w:rPr>
          <w:rFonts w:cs="Arial"/>
        </w:rPr>
        <w:t>s.</w:t>
      </w:r>
    </w:p>
    <w:p w14:paraId="7BA9C754" w14:textId="5BE6D440" w:rsidR="001164C3" w:rsidRPr="003C73F2" w:rsidRDefault="328440AD" w:rsidP="00D414D4">
      <w:pPr>
        <w:pStyle w:val="PargrafodaLista"/>
        <w:numPr>
          <w:ilvl w:val="0"/>
          <w:numId w:val="23"/>
        </w:numPr>
        <w:spacing w:after="120"/>
        <w:ind w:left="1984" w:hanging="357"/>
        <w:jc w:val="both"/>
        <w:rPr>
          <w:rFonts w:cs="Arial"/>
        </w:rPr>
      </w:pPr>
      <w:r w:rsidRPr="00891333">
        <w:rPr>
          <w:rFonts w:cs="Arial"/>
          <w:color w:val="000000"/>
          <w:szCs w:val="20"/>
          <w:lang w:eastAsia="ar-SA"/>
        </w:rPr>
        <w:t xml:space="preserve">O novo superior imediato ou o </w:t>
      </w:r>
      <w:r w:rsidRPr="00A72754">
        <w:rPr>
          <w:rFonts w:cs="Arial"/>
          <w:color w:val="808080" w:themeColor="accent6" w:themeShade="80"/>
          <w:lang w:val="pt"/>
        </w:rPr>
        <w:t>[Setor responsável pela Gestão de Pessoas]</w:t>
      </w:r>
      <w:r w:rsidRPr="00891333">
        <w:rPr>
          <w:rFonts w:cs="Arial"/>
          <w:color w:val="000000"/>
          <w:szCs w:val="20"/>
          <w:lang w:eastAsia="ar-SA"/>
        </w:rPr>
        <w:t xml:space="preserve"> deve realizar a</w:t>
      </w:r>
      <w:r w:rsidRPr="00891333">
        <w:rPr>
          <w:rFonts w:cs="Arial"/>
          <w:color w:val="333333" w:themeColor="text1"/>
        </w:rPr>
        <w:t xml:space="preserve"> solicitação </w:t>
      </w:r>
      <w:r w:rsidR="56C3E77B" w:rsidRPr="00891333">
        <w:rPr>
          <w:rFonts w:cs="Arial"/>
          <w:color w:val="333333" w:themeColor="text1"/>
        </w:rPr>
        <w:t>d</w:t>
      </w:r>
      <w:r w:rsidR="6484493A" w:rsidRPr="00891333">
        <w:rPr>
          <w:rFonts w:cs="Arial"/>
          <w:color w:val="333333" w:themeColor="text1"/>
        </w:rPr>
        <w:t xml:space="preserve">e </w:t>
      </w:r>
      <w:r w:rsidR="559825A9" w:rsidRPr="00891333">
        <w:rPr>
          <w:rFonts w:cs="Arial"/>
          <w:color w:val="333333" w:themeColor="text1"/>
        </w:rPr>
        <w:t>novos</w:t>
      </w:r>
      <w:r w:rsidR="45ABA1C8" w:rsidRPr="00891333">
        <w:rPr>
          <w:rFonts w:cs="Arial"/>
          <w:color w:val="333333" w:themeColor="text1"/>
        </w:rPr>
        <w:t xml:space="preserve"> acessos </w:t>
      </w:r>
      <w:r w:rsidR="0947C78B" w:rsidRPr="00891333">
        <w:rPr>
          <w:rFonts w:cs="Arial"/>
          <w:color w:val="333333" w:themeColor="text1"/>
        </w:rPr>
        <w:t xml:space="preserve">de acordo com novo </w:t>
      </w:r>
      <w:r w:rsidR="45ABA1C8" w:rsidRPr="00891333">
        <w:rPr>
          <w:rFonts w:cs="Arial"/>
          <w:color w:val="333333" w:themeColor="text1"/>
        </w:rPr>
        <w:t xml:space="preserve">setor / função </w:t>
      </w:r>
      <w:r w:rsidR="69EBEDD4" w:rsidRPr="00891333">
        <w:rPr>
          <w:rFonts w:cs="Arial"/>
          <w:color w:val="333333" w:themeColor="text1"/>
        </w:rPr>
        <w:t>do usuário</w:t>
      </w:r>
      <w:r w:rsidR="44B33C20" w:rsidRPr="00891333">
        <w:rPr>
          <w:rFonts w:cs="Arial"/>
          <w:color w:val="333333" w:themeColor="text1"/>
        </w:rPr>
        <w:t>.</w:t>
      </w:r>
    </w:p>
    <w:p w14:paraId="5C9802FB" w14:textId="569ED352" w:rsidR="001D594F" w:rsidRPr="00891333" w:rsidRDefault="001D594F" w:rsidP="00D414D4">
      <w:pPr>
        <w:pStyle w:val="PargrafodaLista"/>
        <w:numPr>
          <w:ilvl w:val="0"/>
          <w:numId w:val="23"/>
        </w:numPr>
        <w:spacing w:after="120"/>
        <w:ind w:left="1984" w:hanging="357"/>
        <w:jc w:val="both"/>
        <w:rPr>
          <w:rFonts w:cs="Arial"/>
        </w:rPr>
      </w:pPr>
      <w:r w:rsidRPr="00891333">
        <w:rPr>
          <w:rFonts w:cs="Arial"/>
        </w:rPr>
        <w:t>Os direitos de acesso antigos devem ser imediatamente cancelados conforme solicitação do antigo superior imediato ou d</w:t>
      </w:r>
      <w:r w:rsidR="008B79E3" w:rsidRPr="00891333">
        <w:rPr>
          <w:rFonts w:cs="Arial"/>
        </w:rPr>
        <w:t>o</w:t>
      </w:r>
      <w:r w:rsidRPr="00891333">
        <w:rPr>
          <w:rFonts w:cs="Arial"/>
        </w:rPr>
        <w:t xml:space="preserve"> </w:t>
      </w:r>
      <w:r w:rsidR="008B79E3" w:rsidRPr="00891333">
        <w:rPr>
          <w:rFonts w:cs="Arial"/>
          <w:color w:val="A6A6A6" w:themeColor="accent6" w:themeShade="A6"/>
        </w:rPr>
        <w:t>[Setor responsável pela Gestão de Pessoas]</w:t>
      </w:r>
      <w:r w:rsidR="008B79E3" w:rsidRPr="00891333">
        <w:rPr>
          <w:rFonts w:cs="Arial"/>
        </w:rPr>
        <w:t>.</w:t>
      </w:r>
    </w:p>
    <w:p w14:paraId="0A1350C2" w14:textId="77777777" w:rsidR="004C685C" w:rsidRDefault="004C685C" w:rsidP="004B6CD3">
      <w:pPr>
        <w:tabs>
          <w:tab w:val="left" w:pos="142"/>
        </w:tabs>
        <w:autoSpaceDE w:val="0"/>
        <w:autoSpaceDN w:val="0"/>
        <w:adjustRightInd w:val="0"/>
        <w:jc w:val="both"/>
        <w:rPr>
          <w:rFonts w:cs="Arial"/>
          <w:b/>
          <w:color w:val="000000"/>
          <w:szCs w:val="20"/>
        </w:rPr>
      </w:pPr>
    </w:p>
    <w:p w14:paraId="4EB72DCD" w14:textId="4CB2743E" w:rsidR="001D594F" w:rsidRPr="008B79E3" w:rsidRDefault="001D594F" w:rsidP="00987FD7">
      <w:pPr>
        <w:tabs>
          <w:tab w:val="left" w:pos="142"/>
        </w:tabs>
        <w:autoSpaceDE w:val="0"/>
        <w:autoSpaceDN w:val="0"/>
        <w:adjustRightInd w:val="0"/>
        <w:jc w:val="center"/>
        <w:rPr>
          <w:rFonts w:cs="Arial"/>
          <w:b/>
          <w:bCs/>
          <w:color w:val="000000"/>
        </w:rPr>
      </w:pPr>
      <w:r w:rsidRPr="4BD60FC4">
        <w:rPr>
          <w:rFonts w:cs="Arial"/>
          <w:b/>
          <w:bCs/>
          <w:color w:val="000000"/>
        </w:rPr>
        <w:t>CAPÍTULO V</w:t>
      </w:r>
      <w:r w:rsidR="004B04B2" w:rsidRPr="4BD60FC4">
        <w:rPr>
          <w:rFonts w:cs="Arial"/>
          <w:b/>
          <w:bCs/>
          <w:color w:val="000000"/>
        </w:rPr>
        <w:t>I</w:t>
      </w:r>
    </w:p>
    <w:p w14:paraId="0E81AF4A" w14:textId="77777777" w:rsidR="001D594F" w:rsidRPr="00B94036" w:rsidRDefault="001D594F" w:rsidP="00987FD7">
      <w:pPr>
        <w:tabs>
          <w:tab w:val="left" w:pos="142"/>
        </w:tabs>
        <w:autoSpaceDE w:val="0"/>
        <w:autoSpaceDN w:val="0"/>
        <w:adjustRightInd w:val="0"/>
        <w:spacing w:before="60" w:after="120"/>
        <w:jc w:val="center"/>
        <w:rPr>
          <w:rFonts w:cs="Arial"/>
          <w:b/>
          <w:szCs w:val="20"/>
        </w:rPr>
      </w:pPr>
      <w:r w:rsidRPr="008B79E3">
        <w:rPr>
          <w:rFonts w:cs="Arial"/>
          <w:b/>
          <w:szCs w:val="20"/>
        </w:rPr>
        <w:t>CONTA DE ACESSO BIOMÉTRICO</w:t>
      </w:r>
    </w:p>
    <w:p w14:paraId="73DB8294" w14:textId="28DF6FAA" w:rsidR="001D594F" w:rsidRDefault="001D594F" w:rsidP="00FD5FB3">
      <w:pPr>
        <w:spacing w:after="120"/>
        <w:ind w:firstLine="1134"/>
        <w:jc w:val="both"/>
        <w:rPr>
          <w:rFonts w:cs="Arial"/>
          <w:color w:val="000000"/>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1</w:t>
      </w:r>
      <w:r w:rsidRPr="4BD60FC4">
        <w:rPr>
          <w:rFonts w:cs="Arial"/>
          <w:color w:val="000000"/>
          <w:lang w:eastAsia="ar-SA"/>
        </w:rPr>
        <w:t xml:space="preserve"> A conta de acesso biométrico, quando implementada, deve ser vinculada a uma conta de acesso lógico e ambas devem ser utilizadas para se obter um acesso, a fim de atender os conceitos da autenticação de </w:t>
      </w:r>
      <w:proofErr w:type="spellStart"/>
      <w:r w:rsidRPr="4BD60FC4">
        <w:rPr>
          <w:rFonts w:cs="Arial"/>
          <w:color w:val="000000"/>
          <w:lang w:eastAsia="ar-SA"/>
        </w:rPr>
        <w:t>multifatores</w:t>
      </w:r>
      <w:proofErr w:type="spellEnd"/>
      <w:r w:rsidRPr="4BD60FC4">
        <w:rPr>
          <w:rFonts w:cs="Arial"/>
          <w:color w:val="000000"/>
          <w:lang w:eastAsia="ar-SA"/>
        </w:rPr>
        <w:t>.</w:t>
      </w:r>
      <w:r w:rsidRPr="4BD60FC4">
        <w:rPr>
          <w:rFonts w:cs="Arial"/>
          <w:color w:val="000000"/>
        </w:rPr>
        <w:t xml:space="preserve"> </w:t>
      </w:r>
    </w:p>
    <w:p w14:paraId="472D6B31" w14:textId="311019DE" w:rsidR="001D594F" w:rsidRPr="00B94036" w:rsidRDefault="001D594F" w:rsidP="00FD5FB3">
      <w:pPr>
        <w:spacing w:after="120"/>
        <w:ind w:firstLine="1134"/>
        <w:jc w:val="both"/>
        <w:rPr>
          <w:rFonts w:cs="Arial"/>
          <w:b/>
          <w:bCs/>
        </w:rPr>
      </w:pPr>
      <w:r w:rsidRPr="48626926">
        <w:rPr>
          <w:rFonts w:cs="Arial"/>
          <w:color w:val="000000"/>
          <w:lang w:eastAsia="ar-SA"/>
        </w:rPr>
        <w:t xml:space="preserve">Parágrafo único. O </w:t>
      </w:r>
      <w:r w:rsidR="008B79E3" w:rsidRPr="48626926">
        <w:rPr>
          <w:rFonts w:cs="Arial"/>
          <w:color w:val="808080" w:themeColor="accent6" w:themeShade="80"/>
          <w:lang w:val="pt"/>
        </w:rPr>
        <w:t>[Nome do órgão ou entidade]</w:t>
      </w:r>
      <w:r w:rsidRPr="48626926">
        <w:rPr>
          <w:rFonts w:cs="Arial"/>
          <w:color w:val="000000"/>
          <w:lang w:eastAsia="ar-SA"/>
        </w:rPr>
        <w:t xml:space="preserve"> </w:t>
      </w:r>
      <w:r w:rsidRPr="48626926">
        <w:rPr>
          <w:rFonts w:cs="Arial"/>
          <w:color w:val="000000"/>
        </w:rPr>
        <w:t>deverá tratar seus respectivos dados biométricos como dados sigilosos, preferencialmente, utilizando-se de criptografia, na forma da legislação vigente.</w:t>
      </w:r>
    </w:p>
    <w:p w14:paraId="5CD2C946" w14:textId="77777777" w:rsidR="00F5305D" w:rsidRDefault="00F5305D" w:rsidP="004B6CD3">
      <w:pPr>
        <w:tabs>
          <w:tab w:val="left" w:pos="142"/>
        </w:tabs>
        <w:autoSpaceDE w:val="0"/>
        <w:autoSpaceDN w:val="0"/>
        <w:adjustRightInd w:val="0"/>
        <w:jc w:val="both"/>
        <w:rPr>
          <w:rFonts w:cs="Arial"/>
          <w:b/>
          <w:color w:val="000000"/>
          <w:szCs w:val="20"/>
        </w:rPr>
      </w:pPr>
    </w:p>
    <w:p w14:paraId="6F104FF1" w14:textId="22BA3C50" w:rsidR="001D594F" w:rsidRPr="00B94036" w:rsidRDefault="001D594F" w:rsidP="00987FD7">
      <w:pPr>
        <w:tabs>
          <w:tab w:val="left" w:pos="142"/>
        </w:tabs>
        <w:autoSpaceDE w:val="0"/>
        <w:autoSpaceDN w:val="0"/>
        <w:adjustRightInd w:val="0"/>
        <w:jc w:val="center"/>
        <w:rPr>
          <w:rFonts w:cs="Arial"/>
          <w:b/>
          <w:bCs/>
          <w:color w:val="000000"/>
        </w:rPr>
      </w:pPr>
      <w:r w:rsidRPr="4BD60FC4">
        <w:rPr>
          <w:rFonts w:cs="Arial"/>
          <w:b/>
          <w:bCs/>
          <w:color w:val="000000"/>
        </w:rPr>
        <w:t>CAPÍTULO VI</w:t>
      </w:r>
      <w:r w:rsidR="004B04B2" w:rsidRPr="4BD60FC4">
        <w:rPr>
          <w:rFonts w:cs="Arial"/>
          <w:b/>
          <w:bCs/>
          <w:color w:val="000000"/>
        </w:rPr>
        <w:t>I</w:t>
      </w:r>
    </w:p>
    <w:p w14:paraId="73BE414F" w14:textId="77777777" w:rsidR="001D594F" w:rsidRPr="00B94036" w:rsidRDefault="001D594F" w:rsidP="00987FD7">
      <w:pPr>
        <w:tabs>
          <w:tab w:val="left" w:pos="142"/>
        </w:tabs>
        <w:autoSpaceDE w:val="0"/>
        <w:autoSpaceDN w:val="0"/>
        <w:adjustRightInd w:val="0"/>
        <w:spacing w:before="60" w:after="120"/>
        <w:jc w:val="center"/>
        <w:rPr>
          <w:rFonts w:cs="Arial"/>
          <w:b/>
          <w:szCs w:val="20"/>
        </w:rPr>
      </w:pPr>
      <w:r w:rsidRPr="00B94036">
        <w:rPr>
          <w:rFonts w:cs="Arial"/>
          <w:b/>
          <w:szCs w:val="20"/>
        </w:rPr>
        <w:t>ADMINISTRADORES</w:t>
      </w:r>
    </w:p>
    <w:p w14:paraId="5C4A1A49" w14:textId="53BE3E7C"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2</w:t>
      </w:r>
      <w:r w:rsidRPr="4BD60FC4">
        <w:rPr>
          <w:rFonts w:cs="Arial"/>
          <w:color w:val="000000"/>
          <w:lang w:eastAsia="ar-SA"/>
        </w:rPr>
        <w:t xml:space="preserve"> A</w:t>
      </w:r>
      <w:r>
        <w:tab/>
      </w:r>
      <w:r w:rsidRPr="4BD60FC4">
        <w:rPr>
          <w:rFonts w:cs="Arial"/>
          <w:color w:val="000000"/>
          <w:lang w:eastAsia="ar-SA"/>
        </w:rPr>
        <w:t xml:space="preserve"> utilização de identificação (</w:t>
      </w:r>
      <w:r w:rsidRPr="4BD60FC4">
        <w:rPr>
          <w:rFonts w:cs="Arial"/>
          <w:i/>
          <w:iCs/>
          <w:color w:val="000000"/>
          <w:lang w:eastAsia="ar-SA"/>
        </w:rPr>
        <w:t>login</w:t>
      </w:r>
      <w:r w:rsidRPr="4BD60FC4">
        <w:rPr>
          <w:rFonts w:cs="Arial"/>
          <w:color w:val="000000"/>
          <w:lang w:eastAsia="ar-SA"/>
        </w:rPr>
        <w:t>) com acesso no perfil de administrador é permitida somente para usuários cadastrados para execução de tarefas específicas na administração de ativos de informação.</w:t>
      </w:r>
    </w:p>
    <w:p w14:paraId="21DF50BE" w14:textId="68CF377B" w:rsidR="001D594F" w:rsidRPr="00987FD7" w:rsidRDefault="001D594F" w:rsidP="00D414D4">
      <w:pPr>
        <w:numPr>
          <w:ilvl w:val="0"/>
          <w:numId w:val="5"/>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 xml:space="preserve">Somente os técnicos da </w:t>
      </w:r>
      <w:r w:rsidR="00074BAC" w:rsidRPr="00074BAC">
        <w:rPr>
          <w:rFonts w:cs="Arial"/>
          <w:color w:val="848484" w:themeColor="text1" w:themeTint="99"/>
          <w:szCs w:val="20"/>
          <w:lang w:eastAsia="ar-SA"/>
        </w:rPr>
        <w:t>[Setor responsável pela</w:t>
      </w:r>
      <w:r w:rsidRPr="00074BAC">
        <w:rPr>
          <w:rFonts w:cs="Arial"/>
          <w:color w:val="848484" w:themeColor="text1" w:themeTint="99"/>
          <w:szCs w:val="20"/>
          <w:lang w:eastAsia="ar-SA"/>
        </w:rPr>
        <w:t xml:space="preserve"> Tecnologia da Informação</w:t>
      </w:r>
      <w:r w:rsidR="00074BAC" w:rsidRPr="00074BAC">
        <w:rPr>
          <w:rFonts w:cs="Arial"/>
          <w:color w:val="848484" w:themeColor="text1" w:themeTint="99"/>
          <w:szCs w:val="20"/>
          <w:lang w:eastAsia="ar-SA"/>
        </w:rPr>
        <w:t>]</w:t>
      </w:r>
      <w:r w:rsidRPr="00B94036">
        <w:rPr>
          <w:rFonts w:cs="Arial"/>
          <w:color w:val="000000"/>
          <w:szCs w:val="20"/>
          <w:lang w:eastAsia="ar-SA"/>
        </w:rPr>
        <w:t>, devidamente identificados e habilitados, terão senha com privilégio de administrador nos equipamentos locais e na rede.</w:t>
      </w:r>
    </w:p>
    <w:p w14:paraId="0F2943EC" w14:textId="07BDEBF0" w:rsidR="001D594F" w:rsidRPr="00987FD7" w:rsidRDefault="001D594F" w:rsidP="00D414D4">
      <w:pPr>
        <w:numPr>
          <w:ilvl w:val="0"/>
          <w:numId w:val="5"/>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 xml:space="preserve">Na necessidade de utilização de </w:t>
      </w:r>
      <w:r w:rsidRPr="00B94036">
        <w:rPr>
          <w:rFonts w:cs="Arial"/>
          <w:i/>
          <w:color w:val="000000"/>
          <w:szCs w:val="20"/>
          <w:lang w:eastAsia="ar-SA"/>
        </w:rPr>
        <w:t>login</w:t>
      </w:r>
      <w:r w:rsidRPr="00B94036">
        <w:rPr>
          <w:rFonts w:cs="Arial"/>
          <w:color w:val="000000"/>
          <w:szCs w:val="20"/>
          <w:lang w:eastAsia="ar-SA"/>
        </w:rPr>
        <w:t xml:space="preserve"> com privilégio de administrador do equipamento local, o usuário deverá </w:t>
      </w:r>
      <w:r w:rsidRPr="00074BAC">
        <w:rPr>
          <w:rFonts w:cs="Arial"/>
          <w:color w:val="000000"/>
          <w:szCs w:val="20"/>
          <w:lang w:eastAsia="ar-SA"/>
        </w:rPr>
        <w:t>encaminhar solicitação</w:t>
      </w:r>
      <w:r w:rsidRPr="00B94036">
        <w:rPr>
          <w:rFonts w:cs="Arial"/>
          <w:color w:val="000000"/>
          <w:szCs w:val="20"/>
          <w:lang w:eastAsia="ar-SA"/>
        </w:rPr>
        <w:t xml:space="preserve"> para </w:t>
      </w:r>
      <w:r w:rsidR="00074BAC">
        <w:rPr>
          <w:rFonts w:cs="Arial"/>
          <w:color w:val="000000"/>
          <w:szCs w:val="20"/>
          <w:lang w:eastAsia="ar-SA"/>
        </w:rPr>
        <w:t xml:space="preserve">o </w:t>
      </w:r>
      <w:r w:rsidR="00074BAC" w:rsidRPr="00074BAC">
        <w:rPr>
          <w:rFonts w:cs="Arial"/>
          <w:color w:val="848484" w:themeColor="text1" w:themeTint="99"/>
          <w:szCs w:val="20"/>
          <w:lang w:eastAsia="ar-SA"/>
        </w:rPr>
        <w:t>[Setor responsável pela gestão dos acessos]</w:t>
      </w:r>
      <w:r w:rsidRPr="00B94036">
        <w:rPr>
          <w:rFonts w:cs="Arial"/>
          <w:color w:val="000000"/>
          <w:szCs w:val="20"/>
          <w:lang w:eastAsia="ar-SA"/>
        </w:rPr>
        <w:t>, que poderá negar os casos em que entender desnecessária a utilização.</w:t>
      </w:r>
    </w:p>
    <w:p w14:paraId="7468E851" w14:textId="61335CC8" w:rsidR="002B1786" w:rsidRPr="00987FD7" w:rsidRDefault="001D594F" w:rsidP="00D414D4">
      <w:pPr>
        <w:numPr>
          <w:ilvl w:val="0"/>
          <w:numId w:val="5"/>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Se concedida a permissão ao usuário como administrador local na estação de trabalho, esse será responsável por manter a integridade da máquina, não podendo instalar, desinstalar ou remover qualquer programa sem autorização formal d</w:t>
      </w:r>
      <w:r w:rsidR="002B1786">
        <w:rPr>
          <w:rFonts w:cs="Arial"/>
          <w:color w:val="000000"/>
          <w:szCs w:val="20"/>
          <w:lang w:eastAsia="ar-SA"/>
        </w:rPr>
        <w:t xml:space="preserve">o </w:t>
      </w:r>
      <w:r w:rsidR="002B1786" w:rsidRPr="002B1786">
        <w:rPr>
          <w:rFonts w:cs="Arial"/>
          <w:color w:val="848484" w:themeColor="text1" w:themeTint="99"/>
          <w:szCs w:val="20"/>
          <w:lang w:eastAsia="ar-SA"/>
        </w:rPr>
        <w:t>[Setor responsável pela Tecnologia da Informação]</w:t>
      </w:r>
      <w:r w:rsidRPr="00B94036">
        <w:rPr>
          <w:rFonts w:cs="Arial"/>
          <w:color w:val="000000"/>
          <w:szCs w:val="20"/>
          <w:lang w:eastAsia="ar-SA"/>
        </w:rPr>
        <w:t>.</w:t>
      </w:r>
    </w:p>
    <w:p w14:paraId="779A808C" w14:textId="27F48D7E" w:rsidR="001D594F" w:rsidRDefault="001D594F" w:rsidP="00D414D4">
      <w:pPr>
        <w:numPr>
          <w:ilvl w:val="0"/>
          <w:numId w:val="5"/>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Caso constatada a irregularidade, o usuário perderá o acesso como administrador, não mais podendo requerer outra permissão.</w:t>
      </w:r>
    </w:p>
    <w:p w14:paraId="36B6D6D8" w14:textId="1E745DC5" w:rsidR="002B1786" w:rsidRPr="00987FD7" w:rsidRDefault="001D594F" w:rsidP="00D414D4">
      <w:pPr>
        <w:numPr>
          <w:ilvl w:val="0"/>
          <w:numId w:val="5"/>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A identificação (</w:t>
      </w:r>
      <w:r w:rsidRPr="00B94036">
        <w:rPr>
          <w:rFonts w:cs="Arial"/>
          <w:i/>
          <w:color w:val="000000"/>
          <w:szCs w:val="20"/>
          <w:lang w:eastAsia="ar-SA"/>
        </w:rPr>
        <w:t>login</w:t>
      </w:r>
      <w:r w:rsidRPr="00B94036">
        <w:rPr>
          <w:rFonts w:cs="Arial"/>
          <w:color w:val="000000"/>
          <w:szCs w:val="20"/>
          <w:lang w:eastAsia="ar-SA"/>
        </w:rPr>
        <w:t xml:space="preserve">) com privilégio de administrador nos equipamentos locais será fornecida em caráter provisório, </w:t>
      </w:r>
      <w:r w:rsidRPr="0049385A">
        <w:rPr>
          <w:rFonts w:cs="Arial"/>
          <w:color w:val="000000"/>
          <w:szCs w:val="20"/>
          <w:lang w:eastAsia="ar-SA"/>
        </w:rPr>
        <w:t xml:space="preserve">podendo ser renovada por solicitação formal do titular da unidade requisitante. </w:t>
      </w:r>
    </w:p>
    <w:p w14:paraId="34369180" w14:textId="1637EEBB" w:rsidR="009133EB" w:rsidRPr="00987FD7" w:rsidRDefault="00254927" w:rsidP="00D414D4">
      <w:pPr>
        <w:numPr>
          <w:ilvl w:val="0"/>
          <w:numId w:val="5"/>
        </w:numPr>
        <w:tabs>
          <w:tab w:val="left" w:pos="1134"/>
        </w:tabs>
        <w:spacing w:after="120"/>
        <w:ind w:left="1984" w:hanging="357"/>
        <w:jc w:val="both"/>
        <w:rPr>
          <w:rFonts w:cs="Arial"/>
          <w:color w:val="000000"/>
          <w:lang w:eastAsia="ar-SA"/>
        </w:rPr>
      </w:pPr>
      <w:r w:rsidRPr="3F907BA5">
        <w:rPr>
          <w:rFonts w:cs="Arial"/>
          <w:color w:val="000000"/>
          <w:lang w:eastAsia="ar-SA"/>
        </w:rPr>
        <w:t>Salvo para atividades específicas da área responsável pela gestão da tecnologia da informação do órgão, não será concedida, para um mesmo usuário, identificação (login) com privilégio de administrador para mais de uma estação de trabalho, ou para acesso a equipamentos servidores e a dispositivos de rede.</w:t>
      </w:r>
    </w:p>
    <w:p w14:paraId="3271015C" w14:textId="175A509B" w:rsidR="007604C2" w:rsidRPr="00987FD7" w:rsidRDefault="001D594F" w:rsidP="00D414D4">
      <w:pPr>
        <w:numPr>
          <w:ilvl w:val="0"/>
          <w:numId w:val="5"/>
        </w:numPr>
        <w:tabs>
          <w:tab w:val="left" w:pos="1134"/>
        </w:tabs>
        <w:spacing w:after="120"/>
        <w:ind w:left="1984" w:hanging="357"/>
        <w:jc w:val="both"/>
        <w:rPr>
          <w:rFonts w:cs="Arial"/>
          <w:color w:val="000000"/>
          <w:szCs w:val="20"/>
          <w:lang w:eastAsia="ar-SA"/>
        </w:rPr>
      </w:pPr>
      <w:r w:rsidRPr="0049385A">
        <w:rPr>
          <w:rFonts w:cs="Arial"/>
          <w:color w:val="000000"/>
          <w:szCs w:val="20"/>
          <w:lang w:eastAsia="ar-SA"/>
        </w:rPr>
        <w:t>Excepcionalmente, poderão ser concedidas identificações (</w:t>
      </w:r>
      <w:r w:rsidRPr="00DC077D">
        <w:rPr>
          <w:rFonts w:cs="Arial"/>
          <w:i/>
          <w:color w:val="000000"/>
          <w:szCs w:val="20"/>
          <w:lang w:eastAsia="ar-SA"/>
        </w:rPr>
        <w:t>login</w:t>
      </w:r>
      <w:r w:rsidRPr="00DC077D">
        <w:rPr>
          <w:rFonts w:cs="Arial"/>
          <w:color w:val="000000"/>
          <w:szCs w:val="20"/>
          <w:lang w:eastAsia="ar-SA"/>
        </w:rPr>
        <w:t>) de acesso à rede de comunicação de dados a visitante</w:t>
      </w:r>
      <w:r w:rsidRPr="009133EB">
        <w:rPr>
          <w:rFonts w:cs="Arial"/>
          <w:color w:val="000000"/>
          <w:szCs w:val="20"/>
          <w:lang w:eastAsia="ar-SA"/>
        </w:rPr>
        <w:t xml:space="preserve"> em caráter temporário após apreciação </w:t>
      </w:r>
      <w:r w:rsidR="002B1786" w:rsidRPr="009133EB">
        <w:rPr>
          <w:rFonts w:cs="Arial"/>
          <w:color w:val="000000"/>
          <w:szCs w:val="20"/>
          <w:lang w:eastAsia="ar-SA"/>
        </w:rPr>
        <w:t xml:space="preserve">do </w:t>
      </w:r>
      <w:r w:rsidR="002B1786" w:rsidRPr="009133EB">
        <w:rPr>
          <w:rFonts w:cs="Arial"/>
          <w:color w:val="848484" w:themeColor="text1" w:themeTint="99"/>
          <w:szCs w:val="20"/>
          <w:lang w:eastAsia="ar-SA"/>
        </w:rPr>
        <w:t>[Setor ou pessoa/função Responsável]</w:t>
      </w:r>
      <w:r w:rsidR="002B1786" w:rsidRPr="009133EB">
        <w:rPr>
          <w:rFonts w:cs="Arial"/>
          <w:color w:val="000000"/>
          <w:szCs w:val="20"/>
          <w:lang w:eastAsia="ar-SA"/>
        </w:rPr>
        <w:t xml:space="preserve"> </w:t>
      </w:r>
      <w:r w:rsidRPr="009133EB">
        <w:rPr>
          <w:rFonts w:cs="Arial"/>
          <w:color w:val="000000"/>
          <w:szCs w:val="20"/>
          <w:lang w:eastAsia="ar-SA"/>
        </w:rPr>
        <w:t xml:space="preserve">por meio da </w:t>
      </w:r>
      <w:r w:rsidR="00DC7C9F" w:rsidRPr="009133EB">
        <w:rPr>
          <w:rFonts w:cs="Arial"/>
          <w:color w:val="848484" w:themeColor="text1" w:themeTint="99"/>
          <w:szCs w:val="20"/>
          <w:lang w:eastAsia="ar-SA"/>
        </w:rPr>
        <w:t>[Setor responsável pela gestão dos acessos].</w:t>
      </w:r>
    </w:p>
    <w:p w14:paraId="0CCC7706" w14:textId="07978371" w:rsidR="00F475D7" w:rsidRPr="00987FD7" w:rsidRDefault="00F475D7" w:rsidP="00D414D4">
      <w:pPr>
        <w:numPr>
          <w:ilvl w:val="0"/>
          <w:numId w:val="5"/>
        </w:numPr>
        <w:tabs>
          <w:tab w:val="left" w:pos="1134"/>
        </w:tabs>
        <w:spacing w:after="120"/>
        <w:ind w:left="1984" w:hanging="357"/>
        <w:jc w:val="both"/>
        <w:rPr>
          <w:rFonts w:cs="Arial"/>
          <w:color w:val="000000"/>
          <w:szCs w:val="20"/>
          <w:lang w:eastAsia="ar-SA"/>
        </w:rPr>
      </w:pPr>
      <w:r w:rsidRPr="00F475D7">
        <w:rPr>
          <w:rFonts w:cs="Arial"/>
          <w:color w:val="000000"/>
          <w:szCs w:val="20"/>
          <w:lang w:eastAsia="ar-SA"/>
        </w:rPr>
        <w:t xml:space="preserve">O </w:t>
      </w:r>
      <w:r w:rsidR="00252394" w:rsidRPr="009133EB">
        <w:rPr>
          <w:rFonts w:cs="Arial"/>
          <w:color w:val="848484" w:themeColor="text1" w:themeTint="99"/>
          <w:szCs w:val="20"/>
          <w:lang w:eastAsia="ar-SA"/>
        </w:rPr>
        <w:t>[Setor responsável pela gestão dos acessos]</w:t>
      </w:r>
      <w:r w:rsidR="009B2528">
        <w:rPr>
          <w:rFonts w:cs="Arial"/>
          <w:color w:val="848484" w:themeColor="text1" w:themeTint="99"/>
          <w:szCs w:val="20"/>
          <w:lang w:eastAsia="ar-SA"/>
        </w:rPr>
        <w:t xml:space="preserve"> </w:t>
      </w:r>
      <w:r w:rsidRPr="00F475D7">
        <w:rPr>
          <w:rFonts w:cs="Arial"/>
          <w:color w:val="000000"/>
          <w:szCs w:val="20"/>
          <w:lang w:eastAsia="ar-SA"/>
        </w:rPr>
        <w:t>deve implementar o MFA para todas as contas de administrador</w:t>
      </w:r>
      <w:r>
        <w:rPr>
          <w:rFonts w:cs="Arial"/>
          <w:color w:val="000000"/>
          <w:szCs w:val="20"/>
          <w:lang w:eastAsia="ar-SA"/>
        </w:rPr>
        <w:t>.</w:t>
      </w:r>
    </w:p>
    <w:p w14:paraId="06C4404A" w14:textId="440888F0" w:rsidR="00757D6F" w:rsidRPr="00987FD7" w:rsidRDefault="00001DF8" w:rsidP="00D414D4">
      <w:pPr>
        <w:numPr>
          <w:ilvl w:val="0"/>
          <w:numId w:val="5"/>
        </w:numPr>
        <w:tabs>
          <w:tab w:val="left" w:pos="1134"/>
        </w:tabs>
        <w:spacing w:after="120"/>
        <w:ind w:left="1984" w:hanging="357"/>
        <w:jc w:val="both"/>
        <w:rPr>
          <w:rFonts w:cs="Arial"/>
          <w:color w:val="848484" w:themeColor="text1" w:themeTint="99"/>
          <w:lang w:eastAsia="ar-SA"/>
        </w:rPr>
      </w:pPr>
      <w:r w:rsidRPr="4BD60FC4">
        <w:rPr>
          <w:rFonts w:cs="Arial"/>
          <w:color w:val="000000"/>
          <w:lang w:eastAsia="ar-SA"/>
        </w:rPr>
        <w:lastRenderedPageBreak/>
        <w:t xml:space="preserve">O </w:t>
      </w:r>
      <w:r w:rsidR="00252394" w:rsidRPr="4BD60FC4">
        <w:rPr>
          <w:rFonts w:cs="Arial"/>
          <w:color w:val="848484" w:themeColor="text1" w:themeTint="99"/>
          <w:lang w:eastAsia="ar-SA"/>
        </w:rPr>
        <w:t>[Setor responsável pela gestão dos acessos]</w:t>
      </w:r>
      <w:r w:rsidR="009B2528" w:rsidRPr="4BD60FC4">
        <w:rPr>
          <w:rFonts w:cs="Arial"/>
          <w:color w:val="848484" w:themeColor="text1" w:themeTint="99"/>
          <w:lang w:eastAsia="ar-SA"/>
        </w:rPr>
        <w:t xml:space="preserve"> </w:t>
      </w:r>
      <w:r w:rsidRPr="4BD60FC4">
        <w:rPr>
          <w:rFonts w:cs="Arial"/>
          <w:color w:val="000000"/>
          <w:lang w:eastAsia="ar-SA"/>
        </w:rPr>
        <w:t>deve restringir os privilégios de administrador a contas de administrador dedicados nos ativos de informação, para que o usuário com privilégio de administrador não consiga realizar atividades gerais de computação, como navegação na Internet, e-mail e uso do pacote de produtividade, estas atividades deverão ser realizadas preferencialmente a partir da conta primária não privilegiada do usuário.</w:t>
      </w:r>
    </w:p>
    <w:p w14:paraId="454E2DDB" w14:textId="1241344E" w:rsidR="00460A70" w:rsidRPr="00987FD7" w:rsidRDefault="006401CB" w:rsidP="00D414D4">
      <w:pPr>
        <w:numPr>
          <w:ilvl w:val="0"/>
          <w:numId w:val="5"/>
        </w:numPr>
        <w:tabs>
          <w:tab w:val="left" w:pos="1134"/>
        </w:tabs>
        <w:spacing w:after="120"/>
        <w:ind w:left="1984" w:hanging="357"/>
        <w:jc w:val="both"/>
        <w:rPr>
          <w:rFonts w:cs="Arial"/>
          <w:lang w:eastAsia="ar-SA"/>
        </w:rPr>
      </w:pPr>
      <w:r w:rsidRPr="00754977">
        <w:rPr>
          <w:rFonts w:cs="Arial"/>
          <w:lang w:eastAsia="ar-SA"/>
        </w:rPr>
        <w:t>Ao</w:t>
      </w:r>
      <w:r w:rsidR="00757D6F" w:rsidRPr="00754977">
        <w:rPr>
          <w:rFonts w:cs="Arial"/>
          <w:lang w:eastAsia="ar-SA"/>
        </w:rPr>
        <w:t xml:space="preserve"> tratar dados pessoais o</w:t>
      </w:r>
      <w:r w:rsidRPr="00754977">
        <w:rPr>
          <w:rFonts w:cs="Arial"/>
          <w:lang w:eastAsia="ar-SA"/>
        </w:rPr>
        <w:t xml:space="preserve"> </w:t>
      </w:r>
      <w:r w:rsidRPr="4BD60FC4">
        <w:rPr>
          <w:rFonts w:cs="Arial"/>
          <w:color w:val="808080" w:themeColor="accent6" w:themeShade="80"/>
          <w:lang w:val="pt"/>
        </w:rPr>
        <w:t>[Nome do órgão ou entidade]</w:t>
      </w:r>
      <w:r w:rsidRPr="4BD60FC4">
        <w:rPr>
          <w:rFonts w:cs="Arial"/>
          <w:color w:val="000000"/>
          <w:lang w:eastAsia="ar-SA"/>
        </w:rPr>
        <w:t xml:space="preserve"> </w:t>
      </w:r>
      <w:r w:rsidRPr="00754977">
        <w:rPr>
          <w:rFonts w:cs="Arial"/>
          <w:lang w:eastAsia="ar-SA"/>
        </w:rPr>
        <w:t>deve observar o princípio</w:t>
      </w:r>
      <w:r w:rsidR="00757D6F" w:rsidRPr="00754977">
        <w:rPr>
          <w:rFonts w:cs="Arial"/>
          <w:lang w:eastAsia="ar-SA"/>
        </w:rPr>
        <w:t xml:space="preserve"> do privilégio mínimo como regra</w:t>
      </w:r>
      <w:r w:rsidRPr="00754977">
        <w:rPr>
          <w:rFonts w:cs="Arial"/>
          <w:lang w:eastAsia="ar-SA"/>
        </w:rPr>
        <w:t>, p</w:t>
      </w:r>
      <w:r w:rsidR="00757D6F" w:rsidRPr="00754977">
        <w:rPr>
          <w:rFonts w:cs="Arial"/>
          <w:lang w:eastAsia="ar-SA"/>
        </w:rPr>
        <w:t>ara garantir que o usuário receba apenas os direitos mínimos necessários para executar suas atividades</w:t>
      </w:r>
      <w:r w:rsidRPr="00754977">
        <w:rPr>
          <w:rFonts w:cs="Arial"/>
          <w:lang w:eastAsia="ar-SA"/>
        </w:rPr>
        <w:t>, para tanto podem ser realizadas as seguintes ações:</w:t>
      </w:r>
    </w:p>
    <w:p w14:paraId="558F662B" w14:textId="6DADCB2E" w:rsidR="004271B1" w:rsidRPr="00CA2D92" w:rsidRDefault="002F5ACA" w:rsidP="00342256">
      <w:pPr>
        <w:pStyle w:val="PargrafodaLista"/>
        <w:numPr>
          <w:ilvl w:val="0"/>
          <w:numId w:val="42"/>
        </w:numPr>
        <w:tabs>
          <w:tab w:val="left" w:pos="1134"/>
        </w:tabs>
        <w:spacing w:after="120"/>
        <w:ind w:left="2693" w:hanging="357"/>
        <w:jc w:val="both"/>
        <w:rPr>
          <w:rFonts w:cs="Arial"/>
          <w:color w:val="848484" w:themeColor="text1" w:themeTint="99"/>
          <w:lang w:eastAsia="ar-SA"/>
        </w:rPr>
      </w:pPr>
      <w:r>
        <w:t>R</w:t>
      </w:r>
      <w:r w:rsidR="004271B1">
        <w:t>emover os direitos de administrador nos dispositivos finais;</w:t>
      </w:r>
    </w:p>
    <w:p w14:paraId="335F0757" w14:textId="727B2B85" w:rsidR="004271B1" w:rsidRDefault="002F5ACA" w:rsidP="00342256">
      <w:pPr>
        <w:pStyle w:val="PargrafodaLista"/>
        <w:numPr>
          <w:ilvl w:val="0"/>
          <w:numId w:val="42"/>
        </w:numPr>
        <w:tabs>
          <w:tab w:val="left" w:pos="1134"/>
        </w:tabs>
        <w:spacing w:after="120"/>
        <w:ind w:left="2693" w:hanging="357"/>
        <w:jc w:val="both"/>
      </w:pPr>
      <w:r w:rsidRPr="4BD60FC4">
        <w:t>R</w:t>
      </w:r>
      <w:r w:rsidR="004271B1" w:rsidRPr="4BD60FC4">
        <w:t>emover todos os direitos de acesso root e admin aos servidores e utilizar tecnologias</w:t>
      </w:r>
      <w:r w:rsidR="006401CB" w:rsidRPr="4BD60FC4">
        <w:t xml:space="preserve"> </w:t>
      </w:r>
      <w:r w:rsidR="004271B1" w:rsidRPr="4BD60FC4">
        <w:t>que permitam a elevação granular de privilégios conforme a necessidade, ao mesmo tempo em que fornecem recursos claros de auditoria e monitoramento;</w:t>
      </w:r>
    </w:p>
    <w:p w14:paraId="20F4F4ED" w14:textId="0FB1EAF7" w:rsidR="004271B1" w:rsidRDefault="002F5ACA" w:rsidP="00342256">
      <w:pPr>
        <w:pStyle w:val="PargrafodaLista"/>
        <w:numPr>
          <w:ilvl w:val="0"/>
          <w:numId w:val="42"/>
        </w:numPr>
        <w:tabs>
          <w:tab w:val="left" w:pos="1134"/>
        </w:tabs>
        <w:spacing w:after="120"/>
        <w:ind w:left="2693" w:hanging="357"/>
        <w:jc w:val="both"/>
      </w:pPr>
      <w:r w:rsidRPr="4BD60FC4">
        <w:t>E</w:t>
      </w:r>
      <w:r w:rsidR="004271B1" w:rsidRPr="4BD60FC4">
        <w:t>liminar privilégios permanentes (privilégios que estão “sempre ativos”) sempre que possível;</w:t>
      </w:r>
    </w:p>
    <w:p w14:paraId="7A9F8364" w14:textId="134F1C62" w:rsidR="004271B1" w:rsidRDefault="002F5ACA" w:rsidP="00342256">
      <w:pPr>
        <w:pStyle w:val="PargrafodaLista"/>
        <w:numPr>
          <w:ilvl w:val="0"/>
          <w:numId w:val="42"/>
        </w:numPr>
        <w:tabs>
          <w:tab w:val="left" w:pos="1134"/>
        </w:tabs>
        <w:spacing w:after="120"/>
        <w:ind w:left="2693" w:hanging="357"/>
        <w:jc w:val="both"/>
      </w:pPr>
      <w:r w:rsidRPr="4BD60FC4">
        <w:t>L</w:t>
      </w:r>
      <w:r w:rsidR="004271B1" w:rsidRPr="4BD60FC4">
        <w:t>imitar a associação de uma conta privilegiada ao menor número possível de pessoas;</w:t>
      </w:r>
    </w:p>
    <w:p w14:paraId="5DD007BF" w14:textId="3EE13EF1" w:rsidR="004271B1" w:rsidRPr="00CA2D92" w:rsidRDefault="002F5ACA" w:rsidP="00342256">
      <w:pPr>
        <w:pStyle w:val="PargrafodaLista"/>
        <w:numPr>
          <w:ilvl w:val="0"/>
          <w:numId w:val="42"/>
        </w:numPr>
        <w:tabs>
          <w:tab w:val="left" w:pos="1134"/>
        </w:tabs>
        <w:spacing w:after="120"/>
        <w:ind w:left="2693" w:hanging="357"/>
        <w:jc w:val="both"/>
      </w:pPr>
      <w:r w:rsidRPr="4BD60FC4">
        <w:t>M</w:t>
      </w:r>
      <w:r w:rsidR="004271B1" w:rsidRPr="4BD60FC4">
        <w:t>inimizar o número de direitos para cada conta privilegiada.</w:t>
      </w:r>
    </w:p>
    <w:p w14:paraId="033643A7" w14:textId="77777777" w:rsidR="004E5CEB" w:rsidRDefault="004E5CEB" w:rsidP="4BD60FC4">
      <w:pPr>
        <w:tabs>
          <w:tab w:val="left" w:pos="142"/>
        </w:tabs>
        <w:autoSpaceDE w:val="0"/>
        <w:autoSpaceDN w:val="0"/>
        <w:adjustRightInd w:val="0"/>
        <w:jc w:val="both"/>
        <w:rPr>
          <w:rFonts w:cs="Arial"/>
          <w:b/>
          <w:bCs/>
          <w:color w:val="000000"/>
        </w:rPr>
      </w:pPr>
    </w:p>
    <w:p w14:paraId="4D92747D" w14:textId="77777777" w:rsidR="00987FD7" w:rsidRDefault="00987FD7" w:rsidP="4BD60FC4">
      <w:pPr>
        <w:tabs>
          <w:tab w:val="left" w:pos="142"/>
        </w:tabs>
        <w:autoSpaceDE w:val="0"/>
        <w:autoSpaceDN w:val="0"/>
        <w:adjustRightInd w:val="0"/>
        <w:jc w:val="both"/>
        <w:rPr>
          <w:rFonts w:cs="Arial"/>
          <w:b/>
          <w:bCs/>
          <w:color w:val="000000"/>
        </w:rPr>
      </w:pPr>
    </w:p>
    <w:p w14:paraId="2EA64060" w14:textId="7C185C1B" w:rsidR="001D594F" w:rsidRPr="00B94036" w:rsidRDefault="001D594F" w:rsidP="00987FD7">
      <w:pPr>
        <w:tabs>
          <w:tab w:val="left" w:pos="142"/>
        </w:tabs>
        <w:autoSpaceDE w:val="0"/>
        <w:autoSpaceDN w:val="0"/>
        <w:adjustRightInd w:val="0"/>
        <w:jc w:val="center"/>
        <w:rPr>
          <w:rFonts w:cs="Arial"/>
          <w:b/>
          <w:bCs/>
          <w:color w:val="000000"/>
        </w:rPr>
      </w:pPr>
      <w:r w:rsidRPr="4BD60FC4">
        <w:rPr>
          <w:rFonts w:cs="Arial"/>
          <w:b/>
          <w:bCs/>
          <w:color w:val="000000"/>
        </w:rPr>
        <w:t xml:space="preserve">CAPÍTULO </w:t>
      </w:r>
      <w:r w:rsidR="0CD9AF89" w:rsidRPr="4BD60FC4">
        <w:rPr>
          <w:rFonts w:cs="Arial"/>
          <w:b/>
          <w:bCs/>
          <w:color w:val="000000"/>
        </w:rPr>
        <w:t>VII</w:t>
      </w:r>
      <w:r w:rsidR="00ED497A">
        <w:rPr>
          <w:rFonts w:cs="Arial"/>
          <w:b/>
          <w:bCs/>
          <w:color w:val="000000"/>
        </w:rPr>
        <w:t>I</w:t>
      </w:r>
    </w:p>
    <w:p w14:paraId="17F1E161" w14:textId="77777777" w:rsidR="001D594F" w:rsidRPr="00B94036" w:rsidRDefault="001D594F" w:rsidP="00FD5FB3">
      <w:pPr>
        <w:tabs>
          <w:tab w:val="left" w:pos="142"/>
        </w:tabs>
        <w:autoSpaceDE w:val="0"/>
        <w:autoSpaceDN w:val="0"/>
        <w:adjustRightInd w:val="0"/>
        <w:spacing w:before="60" w:after="120"/>
        <w:jc w:val="center"/>
        <w:rPr>
          <w:rFonts w:cs="Arial"/>
          <w:b/>
          <w:szCs w:val="20"/>
        </w:rPr>
      </w:pPr>
      <w:r w:rsidRPr="00B94036">
        <w:rPr>
          <w:rFonts w:cs="Arial"/>
          <w:b/>
          <w:szCs w:val="20"/>
        </w:rPr>
        <w:t>RESPONSABILIDADES</w:t>
      </w:r>
    </w:p>
    <w:p w14:paraId="355FF43F" w14:textId="77777777" w:rsidR="001D594F" w:rsidRPr="00B94036" w:rsidRDefault="001D594F" w:rsidP="004B6CD3">
      <w:pPr>
        <w:ind w:firstLine="1134"/>
        <w:jc w:val="both"/>
        <w:rPr>
          <w:rFonts w:cs="Arial"/>
          <w:color w:val="000000"/>
          <w:szCs w:val="20"/>
          <w:lang w:eastAsia="ar-SA"/>
        </w:rPr>
      </w:pPr>
    </w:p>
    <w:p w14:paraId="0A00868B" w14:textId="0369BDDD"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3</w:t>
      </w:r>
      <w:r w:rsidRPr="4BD60FC4">
        <w:rPr>
          <w:rFonts w:cs="Arial"/>
          <w:color w:val="000000"/>
          <w:lang w:eastAsia="ar-SA"/>
        </w:rPr>
        <w:t xml:space="preserve"> É de responsabilidade do superior imediato do usuário comunicar formalmente à </w:t>
      </w:r>
      <w:r w:rsidR="002B1786" w:rsidRPr="4BD60FC4">
        <w:rPr>
          <w:rFonts w:cs="Arial"/>
          <w:color w:val="333333" w:themeColor="text1"/>
          <w:lang w:eastAsia="ar-SA"/>
        </w:rPr>
        <w:t>[Setor responsável pela Gestão de Pessoas</w:t>
      </w:r>
      <w:r w:rsidR="007B4CFC" w:rsidRPr="4BD60FC4">
        <w:rPr>
          <w:rFonts w:cs="Arial"/>
          <w:color w:val="333333" w:themeColor="text1"/>
          <w:lang w:eastAsia="ar-SA"/>
        </w:rPr>
        <w:t xml:space="preserve">] </w:t>
      </w:r>
      <w:r w:rsidRPr="4BD60FC4">
        <w:rPr>
          <w:rFonts w:cs="Arial"/>
          <w:color w:val="000000"/>
          <w:lang w:eastAsia="ar-SA"/>
        </w:rPr>
        <w:t>e</w:t>
      </w:r>
      <w:r w:rsidR="007B4CFC" w:rsidRPr="4BD60FC4">
        <w:rPr>
          <w:rFonts w:cs="Arial"/>
          <w:color w:val="000000"/>
          <w:lang w:eastAsia="ar-SA"/>
        </w:rPr>
        <w:t xml:space="preserve"> o</w:t>
      </w:r>
      <w:r w:rsidR="007B4CFC" w:rsidRPr="4BD60FC4">
        <w:rPr>
          <w:rFonts w:cs="Arial"/>
          <w:color w:val="333333" w:themeColor="text1"/>
          <w:lang w:eastAsia="ar-SA"/>
        </w:rPr>
        <w:t xml:space="preserve"> [Setor responsável pela gestão dos acessos]</w:t>
      </w:r>
      <w:r w:rsidRPr="4BD60FC4">
        <w:rPr>
          <w:rFonts w:cs="Arial"/>
          <w:color w:val="000000"/>
          <w:lang w:eastAsia="ar-SA"/>
        </w:rPr>
        <w:t xml:space="preserve"> o desligamento ou saída do usuário do </w:t>
      </w:r>
      <w:r w:rsidR="00825066" w:rsidRPr="4BD60FC4">
        <w:rPr>
          <w:rFonts w:cs="Arial"/>
          <w:color w:val="808080" w:themeColor="accent6" w:themeShade="80"/>
          <w:lang w:val="pt"/>
        </w:rPr>
        <w:t>[Nome do órgão ou entidade]</w:t>
      </w:r>
      <w:r w:rsidR="00825066" w:rsidRPr="4BD60FC4">
        <w:rPr>
          <w:rFonts w:cs="Arial"/>
          <w:color w:val="000000"/>
          <w:lang w:eastAsia="ar-SA"/>
        </w:rPr>
        <w:t>.</w:t>
      </w:r>
      <w:r w:rsidRPr="4BD60FC4">
        <w:rPr>
          <w:rFonts w:cs="Arial"/>
          <w:color w:val="000000"/>
          <w:lang w:eastAsia="ar-SA"/>
        </w:rPr>
        <w:t xml:space="preserve"> para que as permissões de acesso à Rede Local sejam canceladas.</w:t>
      </w:r>
    </w:p>
    <w:p w14:paraId="5136355F" w14:textId="24E721FF" w:rsidR="001D594F" w:rsidRDefault="001D594F" w:rsidP="00FD5FB3">
      <w:pPr>
        <w:spacing w:after="120"/>
        <w:ind w:firstLine="1134"/>
        <w:jc w:val="both"/>
        <w:rPr>
          <w:rFonts w:cs="Arial"/>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4</w:t>
      </w:r>
      <w:r w:rsidRPr="4BD60FC4">
        <w:rPr>
          <w:rFonts w:cs="Arial"/>
          <w:color w:val="000000"/>
          <w:lang w:eastAsia="ar-SA"/>
        </w:rPr>
        <w:t xml:space="preserve"> </w:t>
      </w:r>
      <w:r w:rsidRPr="4BD60FC4">
        <w:rPr>
          <w:rFonts w:cs="Arial"/>
        </w:rPr>
        <w:t xml:space="preserve">Caberá </w:t>
      </w:r>
      <w:r w:rsidR="007B4CFC" w:rsidRPr="4BD60FC4">
        <w:rPr>
          <w:rFonts w:cs="Arial"/>
        </w:rPr>
        <w:t xml:space="preserve">ao </w:t>
      </w:r>
      <w:r w:rsidR="007B4CFC" w:rsidRPr="4BD60FC4">
        <w:rPr>
          <w:rFonts w:cs="Arial"/>
          <w:color w:val="A6A6A6" w:themeColor="accent6" w:themeShade="A6"/>
        </w:rPr>
        <w:t>[Setor responsável pela Gestão de Pessoas]</w:t>
      </w:r>
      <w:r w:rsidRPr="4BD60FC4">
        <w:rPr>
          <w:rFonts w:cs="Arial"/>
        </w:rPr>
        <w:t xml:space="preserve"> do</w:t>
      </w:r>
      <w:r w:rsidR="007B4CFC" w:rsidRPr="4BD60FC4">
        <w:rPr>
          <w:rFonts w:cs="Arial"/>
        </w:rPr>
        <w:t xml:space="preserve"> </w:t>
      </w:r>
      <w:r w:rsidR="002226AB" w:rsidRPr="4BD60FC4">
        <w:rPr>
          <w:rFonts w:cs="Arial"/>
          <w:color w:val="808080" w:themeColor="accent6" w:themeShade="80"/>
          <w:lang w:val="pt"/>
        </w:rPr>
        <w:t>[Nome do órgão ou entidade]</w:t>
      </w:r>
      <w:r w:rsidRPr="4BD60FC4">
        <w:rPr>
          <w:rFonts w:cs="Arial"/>
        </w:rPr>
        <w:t xml:space="preserve"> a comunicação imediata </w:t>
      </w:r>
      <w:r w:rsidR="002226AB" w:rsidRPr="4BD60FC4">
        <w:rPr>
          <w:rFonts w:cs="Arial"/>
        </w:rPr>
        <w:t xml:space="preserve">ao </w:t>
      </w:r>
      <w:r w:rsidR="002226AB" w:rsidRPr="4BD60FC4">
        <w:rPr>
          <w:rFonts w:cs="Arial"/>
          <w:color w:val="333333" w:themeColor="text1"/>
        </w:rPr>
        <w:t>[Setor responsável pela gestão dos acessos]</w:t>
      </w:r>
      <w:r w:rsidRPr="4BD60FC4">
        <w:rPr>
          <w:rFonts w:cs="Arial"/>
        </w:rPr>
        <w:t xml:space="preserve"> sobre desligamentos, férias e licenças de servidores e estagiários, para que seja efetuado o bloqueio momentâneo ou a revogação definitiva da permissão de acesso aos recursos.</w:t>
      </w:r>
    </w:p>
    <w:p w14:paraId="27AA642A" w14:textId="2AE94B05" w:rsidR="001D594F" w:rsidRDefault="001D594F" w:rsidP="00FD5FB3">
      <w:pPr>
        <w:spacing w:after="120"/>
        <w:ind w:firstLine="1134"/>
        <w:jc w:val="both"/>
        <w:rPr>
          <w:rFonts w:cs="Arial"/>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5</w:t>
      </w:r>
      <w:r w:rsidRPr="4BD60FC4">
        <w:rPr>
          <w:rFonts w:cs="Arial"/>
          <w:color w:val="000000"/>
          <w:lang w:eastAsia="ar-SA"/>
        </w:rPr>
        <w:t xml:space="preserve"> É responsabilidade</w:t>
      </w:r>
      <w:r w:rsidRPr="4BD60FC4">
        <w:rPr>
          <w:rFonts w:cs="Arial"/>
        </w:rPr>
        <w:t xml:space="preserve"> d</w:t>
      </w:r>
      <w:r w:rsidR="002226AB" w:rsidRPr="4BD60FC4">
        <w:rPr>
          <w:rFonts w:cs="Arial"/>
        </w:rPr>
        <w:t xml:space="preserve">o </w:t>
      </w:r>
      <w:r w:rsidR="002226AB" w:rsidRPr="4BD60FC4">
        <w:rPr>
          <w:rFonts w:cs="Arial"/>
          <w:color w:val="A6A6A6" w:themeColor="accent6" w:themeShade="A6"/>
        </w:rPr>
        <w:t xml:space="preserve">[Setor responsável pela gestão de </w:t>
      </w:r>
      <w:r w:rsidR="00692218" w:rsidRPr="4BD60FC4">
        <w:rPr>
          <w:rFonts w:cs="Arial"/>
          <w:color w:val="A6A6A6" w:themeColor="accent6" w:themeShade="A6"/>
        </w:rPr>
        <w:t>mão-de-obra terceirizada]</w:t>
      </w:r>
      <w:r w:rsidRPr="4BD60FC4">
        <w:rPr>
          <w:rFonts w:cs="Arial"/>
        </w:rPr>
        <w:t xml:space="preserve"> do </w:t>
      </w:r>
      <w:r w:rsidR="00692218" w:rsidRPr="4BD60FC4">
        <w:rPr>
          <w:rFonts w:cs="Arial"/>
          <w:color w:val="808080" w:themeColor="accent6" w:themeShade="80"/>
          <w:lang w:val="pt"/>
        </w:rPr>
        <w:t>[Nome do órgão ou entidade]</w:t>
      </w:r>
      <w:r w:rsidRPr="4BD60FC4">
        <w:rPr>
          <w:rFonts w:cs="Arial"/>
        </w:rPr>
        <w:t xml:space="preserve"> a comunicação imediata </w:t>
      </w:r>
      <w:r w:rsidR="00692218" w:rsidRPr="4BD60FC4">
        <w:rPr>
          <w:rFonts w:cs="Arial"/>
        </w:rPr>
        <w:t>ao</w:t>
      </w:r>
      <w:r w:rsidRPr="4BD60FC4">
        <w:rPr>
          <w:rFonts w:cs="Arial"/>
        </w:rPr>
        <w:t xml:space="preserve"> </w:t>
      </w:r>
      <w:r w:rsidR="00692218" w:rsidRPr="4BD60FC4">
        <w:rPr>
          <w:rFonts w:cs="Arial"/>
          <w:color w:val="333333" w:themeColor="text1"/>
          <w:lang w:eastAsia="ar-SA"/>
        </w:rPr>
        <w:t>[Setor responsável pela gestão dos acessos]</w:t>
      </w:r>
      <w:r w:rsidR="00692218" w:rsidRPr="4BD60FC4">
        <w:rPr>
          <w:rFonts w:cs="Arial"/>
          <w:color w:val="000000"/>
          <w:lang w:eastAsia="ar-SA"/>
        </w:rPr>
        <w:t xml:space="preserve"> </w:t>
      </w:r>
      <w:r w:rsidRPr="4BD60FC4">
        <w:rPr>
          <w:rFonts w:cs="Arial"/>
        </w:rPr>
        <w:t>da Informação sobre desligamentos, férias e licenças de funcionários de empresas prestadoras de serviços, para que seja efetuado o bloqueio momentâneo ou revogação definitiva da permissão de acesso aos recursos.</w:t>
      </w:r>
    </w:p>
    <w:p w14:paraId="4ED17340" w14:textId="04019C3B" w:rsidR="001D594F" w:rsidRDefault="001D594F" w:rsidP="00D414D4">
      <w:pPr>
        <w:numPr>
          <w:ilvl w:val="0"/>
          <w:numId w:val="6"/>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 xml:space="preserve">Os serviços serão filtrados por programas de </w:t>
      </w:r>
      <w:r w:rsidRPr="00EB5D71">
        <w:rPr>
          <w:rFonts w:cs="Arial"/>
          <w:i/>
          <w:color w:val="000000"/>
          <w:szCs w:val="20"/>
          <w:lang w:eastAsia="ar-SA"/>
        </w:rPr>
        <w:t>antivírus</w:t>
      </w:r>
      <w:r w:rsidRPr="00B94036">
        <w:rPr>
          <w:rFonts w:cs="Arial"/>
          <w:color w:val="000000"/>
          <w:szCs w:val="20"/>
          <w:lang w:eastAsia="ar-SA"/>
        </w:rPr>
        <w:t xml:space="preserve">, </w:t>
      </w:r>
      <w:proofErr w:type="spellStart"/>
      <w:r w:rsidRPr="00EB5D71">
        <w:rPr>
          <w:rFonts w:cs="Arial"/>
          <w:i/>
          <w:color w:val="000000"/>
          <w:szCs w:val="20"/>
          <w:lang w:eastAsia="ar-SA"/>
        </w:rPr>
        <w:t>anti-phishing</w:t>
      </w:r>
      <w:proofErr w:type="spellEnd"/>
      <w:r w:rsidRPr="00B94036">
        <w:rPr>
          <w:rFonts w:cs="Arial"/>
          <w:color w:val="000000"/>
          <w:szCs w:val="20"/>
          <w:lang w:eastAsia="ar-SA"/>
        </w:rPr>
        <w:t xml:space="preserve"> e </w:t>
      </w:r>
      <w:proofErr w:type="spellStart"/>
      <w:r w:rsidRPr="00EB5D71">
        <w:rPr>
          <w:rFonts w:cs="Arial"/>
          <w:i/>
          <w:color w:val="000000"/>
          <w:szCs w:val="20"/>
          <w:lang w:eastAsia="ar-SA"/>
        </w:rPr>
        <w:t>anti-spam</w:t>
      </w:r>
      <w:proofErr w:type="spellEnd"/>
      <w:r w:rsidRPr="00B94036">
        <w:rPr>
          <w:rFonts w:cs="Arial"/>
          <w:color w:val="000000"/>
          <w:szCs w:val="20"/>
          <w:lang w:eastAsia="ar-SA"/>
        </w:rPr>
        <w:t xml:space="preserve"> e, caso violem alguma regra de configuração, serão bloqueados ou excluídos automaticamente.</w:t>
      </w:r>
    </w:p>
    <w:p w14:paraId="68FF1F89" w14:textId="5F3442EF" w:rsidR="00396BEE" w:rsidRPr="00074938" w:rsidRDefault="001D594F" w:rsidP="00D414D4">
      <w:pPr>
        <w:numPr>
          <w:ilvl w:val="0"/>
          <w:numId w:val="6"/>
        </w:numPr>
        <w:tabs>
          <w:tab w:val="left" w:pos="1134"/>
        </w:tabs>
        <w:spacing w:after="120"/>
        <w:ind w:left="1984" w:hanging="357"/>
        <w:jc w:val="both"/>
        <w:rPr>
          <w:rFonts w:cs="Arial"/>
          <w:color w:val="000000"/>
          <w:lang w:eastAsia="ar-SA"/>
        </w:rPr>
      </w:pPr>
      <w:r w:rsidRPr="48626926">
        <w:rPr>
          <w:rFonts w:cs="Arial"/>
          <w:color w:val="000000"/>
          <w:lang w:eastAsia="ar-SA"/>
        </w:rPr>
        <w:t>Nenhum técnico do</w:t>
      </w:r>
      <w:r w:rsidR="00692218" w:rsidRPr="48626926">
        <w:rPr>
          <w:rFonts w:cs="Arial"/>
          <w:color w:val="000000"/>
          <w:lang w:eastAsia="ar-SA"/>
        </w:rPr>
        <w:t xml:space="preserve"> </w:t>
      </w:r>
      <w:r w:rsidR="00692218" w:rsidRPr="48626926">
        <w:rPr>
          <w:rFonts w:cs="Arial"/>
          <w:color w:val="808080" w:themeColor="accent6" w:themeShade="80"/>
          <w:lang w:val="pt"/>
        </w:rPr>
        <w:t>[Nome do órgão ou entidade</w:t>
      </w:r>
      <w:r w:rsidR="00825066" w:rsidRPr="48626926">
        <w:rPr>
          <w:rFonts w:cs="Arial"/>
          <w:color w:val="808080" w:themeColor="accent6" w:themeShade="80"/>
          <w:lang w:val="pt"/>
        </w:rPr>
        <w:t>]</w:t>
      </w:r>
      <w:r w:rsidRPr="48626926">
        <w:rPr>
          <w:rFonts w:cs="Arial"/>
          <w:color w:val="000000"/>
          <w:lang w:eastAsia="ar-SA"/>
        </w:rPr>
        <w:t xml:space="preserve"> terá acesso ao conteúdo das informações armazenadas nos equipamentos servidores do </w:t>
      </w:r>
      <w:r w:rsidR="00692218" w:rsidRPr="48626926">
        <w:rPr>
          <w:rFonts w:cs="Arial"/>
          <w:color w:val="808080" w:themeColor="accent6" w:themeShade="80"/>
          <w:lang w:val="pt"/>
        </w:rPr>
        <w:t>[Nome do órgão ou entidade</w:t>
      </w:r>
      <w:r w:rsidR="00825066" w:rsidRPr="48626926">
        <w:rPr>
          <w:rFonts w:cs="Arial"/>
          <w:color w:val="808080" w:themeColor="accent6" w:themeShade="80"/>
          <w:lang w:val="pt"/>
        </w:rPr>
        <w:t>]</w:t>
      </w:r>
      <w:r w:rsidRPr="48626926">
        <w:rPr>
          <w:rFonts w:cs="Arial"/>
          <w:color w:val="000000"/>
          <w:lang w:eastAsia="ar-SA"/>
        </w:rPr>
        <w:t>.</w:t>
      </w:r>
    </w:p>
    <w:p w14:paraId="1BE6D309" w14:textId="36C9C527"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6</w:t>
      </w:r>
      <w:r w:rsidRPr="4BD60FC4">
        <w:rPr>
          <w:rFonts w:cs="Arial"/>
          <w:color w:val="000000"/>
          <w:lang w:eastAsia="ar-SA"/>
        </w:rPr>
        <w:t xml:space="preserve"> É de responsabilidade d</w:t>
      </w:r>
      <w:r w:rsidR="00A612B3" w:rsidRPr="4BD60FC4">
        <w:rPr>
          <w:rFonts w:cs="Arial"/>
          <w:color w:val="000000"/>
          <w:lang w:eastAsia="ar-SA"/>
        </w:rPr>
        <w:t xml:space="preserve">o </w:t>
      </w:r>
      <w:r w:rsidR="00A612B3" w:rsidRPr="4BD60FC4">
        <w:rPr>
          <w:rFonts w:cs="Arial"/>
          <w:color w:val="808080" w:themeColor="accent6" w:themeShade="80"/>
          <w:lang w:eastAsia="ar-SA"/>
        </w:rPr>
        <w:t xml:space="preserve">[Setor responsável pela </w:t>
      </w:r>
      <w:r w:rsidRPr="4BD60FC4">
        <w:rPr>
          <w:rFonts w:cs="Arial"/>
          <w:color w:val="808080" w:themeColor="accent6" w:themeShade="80"/>
          <w:lang w:eastAsia="ar-SA"/>
        </w:rPr>
        <w:t>Tecnologia da Informação</w:t>
      </w:r>
      <w:r w:rsidR="00A612B3" w:rsidRPr="4BD60FC4">
        <w:rPr>
          <w:rFonts w:cs="Arial"/>
          <w:color w:val="808080" w:themeColor="accent6" w:themeShade="80"/>
          <w:lang w:eastAsia="ar-SA"/>
        </w:rPr>
        <w:t>]</w:t>
      </w:r>
      <w:r w:rsidRPr="4BD60FC4">
        <w:rPr>
          <w:rFonts w:cs="Arial"/>
          <w:color w:val="808080" w:themeColor="accent6" w:themeShade="80"/>
          <w:lang w:eastAsia="ar-SA"/>
        </w:rPr>
        <w:t xml:space="preserve"> </w:t>
      </w:r>
      <w:r w:rsidRPr="4BD60FC4">
        <w:rPr>
          <w:rFonts w:cs="Arial"/>
          <w:color w:val="000000"/>
          <w:lang w:eastAsia="ar-SA"/>
        </w:rPr>
        <w:t>o monitoramento da utilização de serviços de rede e de acesso à Internet, podendo ainda exercer fiscalização nos casos de apuração de uso indevido desses recursos, bem como bloquear, temporariamente, sem aviso prévio, a estação de trabalho que esteja realizando atividade que coloque em risco a segurança da rede, até que seja verificada a situação e descartada qualquer hipótese de dano à infraestrutura tecnológica do</w:t>
      </w:r>
      <w:r w:rsidR="00AD6E42" w:rsidRPr="4BD60FC4">
        <w:rPr>
          <w:rFonts w:cs="Arial"/>
          <w:color w:val="000000"/>
          <w:lang w:eastAsia="ar-SA"/>
        </w:rPr>
        <w:t xml:space="preserve"> </w:t>
      </w:r>
      <w:r w:rsidR="00AD6E42" w:rsidRPr="4BD60FC4">
        <w:rPr>
          <w:rFonts w:cs="Arial"/>
          <w:color w:val="808080" w:themeColor="accent6" w:themeShade="80"/>
          <w:lang w:val="pt"/>
        </w:rPr>
        <w:t>[Nome do órgão ou entidade]</w:t>
      </w:r>
      <w:r w:rsidRPr="4BD60FC4">
        <w:rPr>
          <w:rFonts w:cs="Arial"/>
          <w:color w:val="000000"/>
          <w:lang w:eastAsia="ar-SA"/>
        </w:rPr>
        <w:t>.</w:t>
      </w:r>
    </w:p>
    <w:p w14:paraId="013AB147" w14:textId="311E4C96"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7</w:t>
      </w:r>
      <w:r w:rsidRPr="4BD60FC4">
        <w:rPr>
          <w:rFonts w:cs="Arial"/>
          <w:color w:val="000000"/>
          <w:lang w:eastAsia="ar-SA"/>
        </w:rPr>
        <w:t xml:space="preserve"> O usuário é responsável por todos os acessos realizados através de sua conta de acesso e por possíveis danos causados à Rede Local e a recursos de tecnologia custodiados ou de propriedade d</w:t>
      </w:r>
      <w:r w:rsidR="004F010D" w:rsidRPr="4BD60FC4">
        <w:rPr>
          <w:rFonts w:cs="Arial"/>
          <w:color w:val="000000"/>
          <w:lang w:eastAsia="ar-SA"/>
        </w:rPr>
        <w:t xml:space="preserve">o </w:t>
      </w:r>
      <w:r w:rsidR="004F010D" w:rsidRPr="4BD60FC4">
        <w:rPr>
          <w:rFonts w:cs="Arial"/>
          <w:color w:val="808080" w:themeColor="accent6" w:themeShade="80"/>
          <w:lang w:val="pt"/>
        </w:rPr>
        <w:t>[Nome do órgão ou entidade]</w:t>
      </w:r>
      <w:r w:rsidR="004F010D" w:rsidRPr="4BD60FC4">
        <w:rPr>
          <w:rFonts w:cs="Arial"/>
          <w:color w:val="000000"/>
          <w:lang w:eastAsia="ar-SA"/>
        </w:rPr>
        <w:t>.</w:t>
      </w:r>
    </w:p>
    <w:p w14:paraId="43AF9C54" w14:textId="07CBFE68" w:rsidR="001D594F" w:rsidRDefault="001D594F" w:rsidP="00D414D4">
      <w:pPr>
        <w:numPr>
          <w:ilvl w:val="0"/>
          <w:numId w:val="10"/>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lastRenderedPageBreak/>
        <w:t>O usuário é responsável pela integridade e utilização de sua estação de trabalho, devendo, no caso de sua ausência temporária do local onde se encontra o equipamento, bloqueá-lo ou desconectar-se da estação, para coibir acessos indevidos.</w:t>
      </w:r>
    </w:p>
    <w:p w14:paraId="75D4FC45" w14:textId="362427F6" w:rsidR="00AD6E42" w:rsidRDefault="001D594F" w:rsidP="00D414D4">
      <w:pPr>
        <w:numPr>
          <w:ilvl w:val="0"/>
          <w:numId w:val="10"/>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A utilização simultânea da conta de acesso à Rede Local em mais de uma estação de trabalho ou notebook deve ser evitada, sendo responsabilidade do usuário titular da conta de acesso os riscos que a utilização paralela implica.</w:t>
      </w:r>
    </w:p>
    <w:p w14:paraId="42BB7F58" w14:textId="7B078AE6" w:rsidR="00453F6B" w:rsidRPr="007B65E3" w:rsidRDefault="001D594F" w:rsidP="00D414D4">
      <w:pPr>
        <w:numPr>
          <w:ilvl w:val="0"/>
          <w:numId w:val="10"/>
        </w:numPr>
        <w:tabs>
          <w:tab w:val="left" w:pos="1134"/>
        </w:tabs>
        <w:spacing w:after="120"/>
        <w:ind w:left="1984" w:hanging="357"/>
        <w:jc w:val="both"/>
        <w:rPr>
          <w:rFonts w:cs="Arial"/>
          <w:color w:val="000000"/>
          <w:szCs w:val="20"/>
          <w:lang w:eastAsia="ar-SA"/>
        </w:rPr>
      </w:pPr>
      <w:r w:rsidRPr="007B65E3">
        <w:rPr>
          <w:rFonts w:cs="Arial"/>
          <w:color w:val="000000"/>
          <w:szCs w:val="20"/>
          <w:lang w:eastAsia="ar-SA"/>
        </w:rPr>
        <w:t>O usuário não poderá, em hipótese alguma, transferir ou compartilhar com outrem sua conta de acesso e respectiva senha à Rede Local.</w:t>
      </w:r>
    </w:p>
    <w:p w14:paraId="25EEEFAB" w14:textId="17A2D67F" w:rsidR="001D594F" w:rsidRPr="004C685C" w:rsidRDefault="004C685C" w:rsidP="00FD5FB3">
      <w:pPr>
        <w:tabs>
          <w:tab w:val="left" w:pos="1134"/>
        </w:tabs>
        <w:spacing w:after="120"/>
        <w:ind w:firstLine="1134"/>
        <w:jc w:val="both"/>
        <w:rPr>
          <w:color w:val="000000"/>
          <w:lang w:eastAsia="ar-SA"/>
        </w:rPr>
      </w:pPr>
      <w:r w:rsidRPr="4BD60FC4">
        <w:rPr>
          <w:rFonts w:cs="Arial"/>
          <w:color w:val="000000"/>
          <w:lang w:eastAsia="ar-SA"/>
        </w:rPr>
        <w:t>A</w:t>
      </w:r>
      <w:r w:rsidR="001D594F" w:rsidRPr="4BD60FC4">
        <w:rPr>
          <w:rFonts w:cs="Arial"/>
          <w:color w:val="000000"/>
          <w:lang w:eastAsia="ar-SA"/>
        </w:rPr>
        <w:t xml:space="preserve">rt. </w:t>
      </w:r>
      <w:r w:rsidR="00453866" w:rsidRPr="4BD60FC4">
        <w:rPr>
          <w:rFonts w:cs="Arial"/>
          <w:color w:val="000000"/>
          <w:lang w:eastAsia="ar-SA"/>
        </w:rPr>
        <w:t>3</w:t>
      </w:r>
      <w:r w:rsidR="00017D13">
        <w:rPr>
          <w:rFonts w:cs="Arial"/>
          <w:color w:val="000000"/>
          <w:lang w:eastAsia="ar-SA"/>
        </w:rPr>
        <w:t>8</w:t>
      </w:r>
      <w:r w:rsidR="001D594F" w:rsidRPr="4BD60FC4">
        <w:rPr>
          <w:rFonts w:cs="Arial"/>
          <w:color w:val="000000"/>
          <w:lang w:eastAsia="ar-SA"/>
        </w:rPr>
        <w:t xml:space="preserve"> O usuário deve informar </w:t>
      </w:r>
      <w:r w:rsidR="00AD6E42" w:rsidRPr="4BD60FC4">
        <w:rPr>
          <w:rFonts w:cs="Arial"/>
          <w:color w:val="000000"/>
          <w:lang w:eastAsia="ar-SA"/>
        </w:rPr>
        <w:t xml:space="preserve">ao </w:t>
      </w:r>
      <w:r w:rsidR="00AD6E42" w:rsidRPr="4BD60FC4">
        <w:rPr>
          <w:rFonts w:cs="Arial"/>
          <w:color w:val="A6A6A6" w:themeColor="accent6" w:themeShade="A6"/>
          <w:lang w:eastAsia="ar-SA"/>
        </w:rPr>
        <w:t xml:space="preserve">[Setor responsável pela </w:t>
      </w:r>
      <w:r w:rsidR="001D594F" w:rsidRPr="4BD60FC4">
        <w:rPr>
          <w:rFonts w:cs="Arial"/>
          <w:color w:val="A6A6A6" w:themeColor="accent6" w:themeShade="A6"/>
          <w:lang w:eastAsia="ar-SA"/>
        </w:rPr>
        <w:t>Tecnologia da Informação</w:t>
      </w:r>
      <w:r w:rsidR="00AD6E42" w:rsidRPr="4BD60FC4">
        <w:rPr>
          <w:rFonts w:cs="Arial"/>
          <w:color w:val="A6A6A6" w:themeColor="accent6" w:themeShade="A6"/>
          <w:lang w:eastAsia="ar-SA"/>
        </w:rPr>
        <w:t>]</w:t>
      </w:r>
      <w:r w:rsidR="001D594F" w:rsidRPr="4BD60FC4">
        <w:rPr>
          <w:rFonts w:cs="Arial"/>
          <w:color w:val="000000"/>
          <w:lang w:eastAsia="ar-SA"/>
        </w:rPr>
        <w:t xml:space="preserve"> qualquer situação da qual tenha conhecimento que configure violação de sigilo ou que possa colocar em risco a segurança inclusive de terceiros.</w:t>
      </w:r>
    </w:p>
    <w:p w14:paraId="5A6D4A30" w14:textId="260462C1"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3</w:t>
      </w:r>
      <w:r w:rsidR="00017D13">
        <w:rPr>
          <w:rFonts w:cs="Arial"/>
          <w:color w:val="000000"/>
          <w:lang w:eastAsia="ar-SA"/>
        </w:rPr>
        <w:t>9</w:t>
      </w:r>
      <w:r w:rsidRPr="4BD60FC4">
        <w:rPr>
          <w:rFonts w:cs="Arial"/>
          <w:color w:val="000000"/>
          <w:lang w:eastAsia="ar-SA"/>
        </w:rPr>
        <w:t xml:space="preserve"> É dever de o usuário zelar pelo uso dos sistemas informatizados, tomando as medidas necessárias para restringir ou eliminar riscos para a Instituição, a saber:</w:t>
      </w:r>
    </w:p>
    <w:p w14:paraId="2DC3EFD3" w14:textId="609B3651" w:rsidR="001D594F"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Não permitir a interferência externa caracterizada como invasão, monitoramento ou utilização de sistemas por terceiros, e outras formas;</w:t>
      </w:r>
    </w:p>
    <w:p w14:paraId="50D44A11" w14:textId="6465C682" w:rsidR="001D594F"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Evitar sobrecarga de redes, de dispositivos de armazenamento de dados ou de outros, para não gerar indisponibilidade de informações internas e externas;</w:t>
      </w:r>
    </w:p>
    <w:p w14:paraId="7B2A54E6" w14:textId="0BA6CA64" w:rsidR="001D594F"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Interromper a conexão aos sistemas e adotar medidas que bloqueiem o acesso de terceiros, sempre que completarem suas atividades ou quando se ausentarem do local de trabalho por qualquer motivo;</w:t>
      </w:r>
    </w:p>
    <w:p w14:paraId="2207FCE2" w14:textId="17FACD68" w:rsidR="001D594F"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 xml:space="preserve">Não </w:t>
      </w:r>
      <w:r w:rsidR="004F010D" w:rsidRPr="00B94036">
        <w:rPr>
          <w:rFonts w:cs="Arial"/>
          <w:color w:val="000000"/>
          <w:szCs w:val="20"/>
          <w:lang w:eastAsia="ar-SA"/>
        </w:rPr>
        <w:t>se conectar</w:t>
      </w:r>
      <w:r w:rsidRPr="00B94036">
        <w:rPr>
          <w:rFonts w:cs="Arial"/>
          <w:color w:val="000000"/>
          <w:szCs w:val="20"/>
          <w:lang w:eastAsia="ar-SA"/>
        </w:rPr>
        <w:t xml:space="preserve"> a sistemas e não buscar acesso a informações para as quais não lhe tenham sido dadas senhas e/ou autorização de acesso; </w:t>
      </w:r>
    </w:p>
    <w:p w14:paraId="277D315C" w14:textId="18965EBC" w:rsidR="001D594F"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Não divulgar a terceiros ou a outros usuários dispositivos ou programas de segurança existentes em seus equipamentos ou sistemas;</w:t>
      </w:r>
    </w:p>
    <w:p w14:paraId="27FAFD3A" w14:textId="42AAF0C3" w:rsidR="00AD6E42" w:rsidRPr="00237F63" w:rsidRDefault="001D594F" w:rsidP="00D414D4">
      <w:pPr>
        <w:numPr>
          <w:ilvl w:val="0"/>
          <w:numId w:val="13"/>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Utilizar corretamente os equipamentos de informática e conservá-los conforme os cuidados e medidas preventivas estabelecidas;</w:t>
      </w:r>
    </w:p>
    <w:p w14:paraId="63F03D36" w14:textId="701C674A" w:rsidR="001D594F" w:rsidRDefault="001D594F" w:rsidP="00D414D4">
      <w:pPr>
        <w:numPr>
          <w:ilvl w:val="0"/>
          <w:numId w:val="13"/>
        </w:numPr>
        <w:tabs>
          <w:tab w:val="left" w:pos="1134"/>
        </w:tabs>
        <w:autoSpaceDE w:val="0"/>
        <w:autoSpaceDN w:val="0"/>
        <w:adjustRightInd w:val="0"/>
        <w:spacing w:after="120"/>
        <w:ind w:left="1984" w:hanging="357"/>
        <w:jc w:val="both"/>
        <w:rPr>
          <w:rFonts w:cs="Arial"/>
          <w:color w:val="000000"/>
          <w:szCs w:val="20"/>
        </w:rPr>
      </w:pPr>
      <w:r w:rsidRPr="00B94036">
        <w:rPr>
          <w:rFonts w:cs="Arial"/>
          <w:color w:val="000000"/>
          <w:szCs w:val="20"/>
          <w:lang w:eastAsia="ar-SA"/>
        </w:rPr>
        <w:t>Não divulgar suas senhas e nem permitir que terceiros tomem conhecimento delas, reconhecendo-as como pessoais e intransferíveis;</w:t>
      </w:r>
    </w:p>
    <w:p w14:paraId="1FFEC8AE" w14:textId="54012C42" w:rsidR="00BB0F6E" w:rsidRPr="00453089" w:rsidRDefault="001D594F" w:rsidP="00D414D4">
      <w:pPr>
        <w:numPr>
          <w:ilvl w:val="0"/>
          <w:numId w:val="13"/>
        </w:numPr>
        <w:tabs>
          <w:tab w:val="left" w:pos="1134"/>
        </w:tabs>
        <w:autoSpaceDE w:val="0"/>
        <w:autoSpaceDN w:val="0"/>
        <w:adjustRightInd w:val="0"/>
        <w:spacing w:after="120"/>
        <w:ind w:left="1984" w:hanging="357"/>
        <w:jc w:val="both"/>
        <w:rPr>
          <w:rFonts w:cs="Arial"/>
          <w:color w:val="000000"/>
          <w:szCs w:val="20"/>
        </w:rPr>
      </w:pPr>
      <w:r w:rsidRPr="00AD6E42">
        <w:rPr>
          <w:rFonts w:cs="Arial"/>
          <w:color w:val="000000"/>
          <w:szCs w:val="20"/>
          <w:lang w:eastAsia="ar-SA"/>
        </w:rPr>
        <w:t xml:space="preserve">Assinar o </w:t>
      </w:r>
      <w:r w:rsidRPr="00AD6E42">
        <w:rPr>
          <w:rFonts w:cs="Arial"/>
          <w:color w:val="000000"/>
          <w:szCs w:val="20"/>
        </w:rPr>
        <w:t xml:space="preserve">Termo de Responsabilidade (Modelo </w:t>
      </w:r>
      <w:r w:rsidR="00BE7BDC">
        <w:rPr>
          <w:rFonts w:cs="Arial"/>
          <w:color w:val="000000"/>
          <w:szCs w:val="20"/>
        </w:rPr>
        <w:t>–</w:t>
      </w:r>
      <w:r w:rsidRPr="00AD6E42">
        <w:rPr>
          <w:rFonts w:cs="Arial"/>
          <w:color w:val="000000"/>
          <w:szCs w:val="20"/>
        </w:rPr>
        <w:t xml:space="preserve"> Anexo</w:t>
      </w:r>
      <w:r w:rsidR="00BE7BDC">
        <w:rPr>
          <w:rFonts w:cs="Arial"/>
          <w:color w:val="000000"/>
          <w:szCs w:val="20"/>
        </w:rPr>
        <w:t xml:space="preserve"> I</w:t>
      </w:r>
      <w:r w:rsidRPr="00AD6E42">
        <w:rPr>
          <w:rFonts w:cs="Arial"/>
          <w:color w:val="000000"/>
          <w:szCs w:val="20"/>
        </w:rPr>
        <w:t>) quanto a utilização</w:t>
      </w:r>
      <w:r w:rsidR="008E655B">
        <w:rPr>
          <w:rFonts w:cs="Arial"/>
          <w:color w:val="000000"/>
          <w:szCs w:val="20"/>
        </w:rPr>
        <w:t xml:space="preserve"> da respectiva conta de acesso.</w:t>
      </w:r>
    </w:p>
    <w:p w14:paraId="1CB77736" w14:textId="77777777" w:rsidR="00BB0F6E" w:rsidRDefault="00BB0F6E" w:rsidP="004B6CD3">
      <w:pPr>
        <w:tabs>
          <w:tab w:val="left" w:pos="142"/>
        </w:tabs>
        <w:autoSpaceDE w:val="0"/>
        <w:autoSpaceDN w:val="0"/>
        <w:adjustRightInd w:val="0"/>
        <w:jc w:val="both"/>
        <w:rPr>
          <w:rFonts w:cs="Arial"/>
          <w:b/>
          <w:color w:val="000000"/>
        </w:rPr>
      </w:pPr>
    </w:p>
    <w:p w14:paraId="25F60653" w14:textId="2236FB7D" w:rsidR="001D594F" w:rsidRPr="00B94036" w:rsidRDefault="001D594F" w:rsidP="00FD5FB3">
      <w:pPr>
        <w:tabs>
          <w:tab w:val="left" w:pos="142"/>
        </w:tabs>
        <w:autoSpaceDE w:val="0"/>
        <w:autoSpaceDN w:val="0"/>
        <w:adjustRightInd w:val="0"/>
        <w:jc w:val="center"/>
        <w:rPr>
          <w:rFonts w:cs="Arial"/>
          <w:b/>
          <w:bCs/>
          <w:color w:val="000000"/>
        </w:rPr>
      </w:pPr>
      <w:r w:rsidRPr="4BD60FC4">
        <w:rPr>
          <w:rFonts w:cs="Arial"/>
          <w:b/>
          <w:bCs/>
          <w:color w:val="000000"/>
        </w:rPr>
        <w:t xml:space="preserve">CAPÍTULO </w:t>
      </w:r>
      <w:r w:rsidR="004B04B2" w:rsidRPr="4BD60FC4">
        <w:rPr>
          <w:rFonts w:cs="Arial"/>
          <w:b/>
          <w:bCs/>
          <w:color w:val="000000"/>
        </w:rPr>
        <w:t>IX</w:t>
      </w:r>
    </w:p>
    <w:p w14:paraId="197E9A40" w14:textId="77777777" w:rsidR="001D594F" w:rsidRPr="00B94036" w:rsidRDefault="001D594F" w:rsidP="00FD5FB3">
      <w:pPr>
        <w:tabs>
          <w:tab w:val="left" w:pos="142"/>
        </w:tabs>
        <w:autoSpaceDE w:val="0"/>
        <w:autoSpaceDN w:val="0"/>
        <w:adjustRightInd w:val="0"/>
        <w:spacing w:before="60" w:after="120"/>
        <w:jc w:val="center"/>
        <w:rPr>
          <w:rFonts w:cs="Arial"/>
          <w:b/>
          <w:szCs w:val="20"/>
        </w:rPr>
      </w:pPr>
      <w:r w:rsidRPr="00B94036">
        <w:rPr>
          <w:rFonts w:cs="Arial"/>
          <w:b/>
          <w:szCs w:val="20"/>
        </w:rPr>
        <w:t>DISPOSIÇÕES GERAIS</w:t>
      </w:r>
    </w:p>
    <w:p w14:paraId="22CC8374" w14:textId="03C38435"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017D13">
        <w:rPr>
          <w:rFonts w:cs="Arial"/>
          <w:color w:val="000000"/>
          <w:lang w:eastAsia="ar-SA"/>
        </w:rPr>
        <w:t>40</w:t>
      </w:r>
      <w:r w:rsidRPr="4BD60FC4">
        <w:rPr>
          <w:rFonts w:cs="Arial"/>
          <w:color w:val="000000"/>
          <w:lang w:eastAsia="ar-SA"/>
        </w:rPr>
        <w:t xml:space="preserve"> Os incidentes que afetem a Segurança das Informações, assim como o descumprimento da Política de Segurança da Informação</w:t>
      </w:r>
      <w:r w:rsidR="00372A71" w:rsidRPr="4BD60FC4">
        <w:rPr>
          <w:rFonts w:cs="Arial"/>
          <w:color w:val="000000"/>
          <w:lang w:eastAsia="ar-SA"/>
        </w:rPr>
        <w:t xml:space="preserve"> </w:t>
      </w:r>
      <w:r w:rsidRPr="4BD60FC4">
        <w:rPr>
          <w:rFonts w:cs="Arial"/>
          <w:color w:val="000000"/>
          <w:lang w:eastAsia="ar-SA"/>
        </w:rPr>
        <w:t xml:space="preserve">e Normas de Segurança devem ser obrigatoriamente comunicados pelos usuários </w:t>
      </w:r>
      <w:r w:rsidR="00AD6E42" w:rsidRPr="4BD60FC4">
        <w:rPr>
          <w:rFonts w:cs="Arial"/>
          <w:color w:val="000000"/>
          <w:lang w:eastAsia="ar-SA"/>
        </w:rPr>
        <w:t xml:space="preserve">ao </w:t>
      </w:r>
      <w:r w:rsidR="00AD6E42" w:rsidRPr="4BD60FC4">
        <w:rPr>
          <w:rFonts w:cs="Arial"/>
          <w:color w:val="848484" w:themeColor="text1" w:themeTint="99"/>
          <w:lang w:eastAsia="ar-SA"/>
        </w:rPr>
        <w:t xml:space="preserve">[Setor responsável pela </w:t>
      </w:r>
      <w:r w:rsidRPr="4BD60FC4">
        <w:rPr>
          <w:rFonts w:cs="Arial"/>
          <w:color w:val="848484" w:themeColor="text1" w:themeTint="99"/>
          <w:lang w:eastAsia="ar-SA"/>
        </w:rPr>
        <w:t>Tecnologia da Informação</w:t>
      </w:r>
      <w:r w:rsidR="00AD6E42" w:rsidRPr="4BD60FC4">
        <w:rPr>
          <w:rFonts w:cs="Arial"/>
          <w:color w:val="848484" w:themeColor="text1" w:themeTint="99"/>
          <w:lang w:eastAsia="ar-SA"/>
        </w:rPr>
        <w:t>]</w:t>
      </w:r>
      <w:r w:rsidR="00AD6E42" w:rsidRPr="4BD60FC4">
        <w:rPr>
          <w:rFonts w:cs="Arial"/>
          <w:color w:val="000000"/>
          <w:lang w:eastAsia="ar-SA"/>
        </w:rPr>
        <w:t>.</w:t>
      </w:r>
    </w:p>
    <w:p w14:paraId="1ADBB22A" w14:textId="56E54F13" w:rsidR="001D594F" w:rsidRDefault="001D594F" w:rsidP="00FD5FB3">
      <w:pPr>
        <w:spacing w:after="120"/>
        <w:ind w:firstLine="1134"/>
        <w:jc w:val="both"/>
        <w:rPr>
          <w:rFonts w:cs="Arial"/>
          <w:color w:val="000000"/>
          <w:lang w:eastAsia="ar-SA"/>
        </w:rPr>
      </w:pPr>
      <w:r w:rsidRPr="4BD60FC4">
        <w:rPr>
          <w:rFonts w:cs="Arial"/>
          <w:color w:val="000000"/>
          <w:lang w:eastAsia="ar-SA"/>
        </w:rPr>
        <w:t xml:space="preserve">Art. </w:t>
      </w:r>
      <w:r w:rsidR="00453866" w:rsidRPr="4BD60FC4">
        <w:rPr>
          <w:rFonts w:cs="Arial"/>
          <w:color w:val="000000"/>
          <w:lang w:eastAsia="ar-SA"/>
        </w:rPr>
        <w:t>4</w:t>
      </w:r>
      <w:r w:rsidR="00017D13">
        <w:rPr>
          <w:rFonts w:cs="Arial"/>
          <w:color w:val="000000"/>
          <w:lang w:eastAsia="ar-SA"/>
        </w:rPr>
        <w:t>1</w:t>
      </w:r>
      <w:r w:rsidRPr="4BD60FC4">
        <w:rPr>
          <w:rFonts w:cs="Arial"/>
          <w:color w:val="000000"/>
          <w:lang w:eastAsia="ar-SA"/>
        </w:rPr>
        <w:t xml:space="preserve"> Quando houver suspeita de quebra da segurança da informação que exponha ao risco os serviços ou recursos de tecnologia, </w:t>
      </w:r>
      <w:r w:rsidR="00AD6E42" w:rsidRPr="4BD60FC4">
        <w:rPr>
          <w:rFonts w:cs="Arial"/>
          <w:color w:val="000000"/>
          <w:lang w:eastAsia="ar-SA"/>
        </w:rPr>
        <w:t xml:space="preserve">o </w:t>
      </w:r>
      <w:r w:rsidR="00AD6E42" w:rsidRPr="4BD60FC4">
        <w:rPr>
          <w:rFonts w:cs="Arial"/>
          <w:color w:val="848484" w:themeColor="text1" w:themeTint="99"/>
          <w:lang w:eastAsia="ar-SA"/>
        </w:rPr>
        <w:t>[Setor responsável pela Tecnologia da Informação]</w:t>
      </w:r>
      <w:r w:rsidRPr="4BD60FC4">
        <w:rPr>
          <w:rFonts w:cs="Arial"/>
          <w:color w:val="000000"/>
          <w:lang w:eastAsia="ar-SA"/>
        </w:rPr>
        <w:t xml:space="preserve"> fará a investigação, podendo interromper temporariamente o serviço afetado, sem prévia autorização.</w:t>
      </w:r>
    </w:p>
    <w:p w14:paraId="794EB17F" w14:textId="3E17A68D" w:rsidR="001D594F" w:rsidRDefault="001D594F" w:rsidP="00D414D4">
      <w:pPr>
        <w:numPr>
          <w:ilvl w:val="0"/>
          <w:numId w:val="12"/>
        </w:numPr>
        <w:tabs>
          <w:tab w:val="left" w:pos="1134"/>
        </w:tabs>
        <w:spacing w:after="120"/>
        <w:ind w:left="1984" w:hanging="357"/>
        <w:jc w:val="both"/>
        <w:rPr>
          <w:rFonts w:cs="Arial"/>
          <w:color w:val="000000"/>
          <w:szCs w:val="20"/>
          <w:lang w:eastAsia="ar-SA"/>
        </w:rPr>
      </w:pPr>
      <w:r w:rsidRPr="00B94036">
        <w:rPr>
          <w:rFonts w:cs="Arial"/>
          <w:color w:val="000000"/>
          <w:szCs w:val="20"/>
          <w:lang w:eastAsia="ar-SA"/>
        </w:rPr>
        <w:t xml:space="preserve">Nos casos em que o ator da quebra de segurança for um usuário, </w:t>
      </w:r>
      <w:r w:rsidR="000E4B04">
        <w:rPr>
          <w:rFonts w:cs="Arial"/>
          <w:color w:val="000000"/>
          <w:szCs w:val="20"/>
          <w:lang w:eastAsia="ar-SA"/>
        </w:rPr>
        <w:t xml:space="preserve">o </w:t>
      </w:r>
      <w:r w:rsidR="000E4B04" w:rsidRPr="00AD6E42">
        <w:rPr>
          <w:rFonts w:cs="Arial"/>
          <w:color w:val="848484" w:themeColor="text1" w:themeTint="99"/>
          <w:szCs w:val="20"/>
          <w:lang w:eastAsia="ar-SA"/>
        </w:rPr>
        <w:t>[Setor responsável pela Tecnologia da Informação]</w:t>
      </w:r>
      <w:r w:rsidRPr="00B94036">
        <w:rPr>
          <w:rFonts w:cs="Arial"/>
          <w:color w:val="000000"/>
          <w:szCs w:val="20"/>
          <w:lang w:eastAsia="ar-SA"/>
        </w:rPr>
        <w:t xml:space="preserve"> comunicará os resultados ao superior imediato do mesmo para adoção de medidas cabíveis.</w:t>
      </w:r>
    </w:p>
    <w:p w14:paraId="5AFC56D6" w14:textId="74EDBC8E" w:rsidR="001D594F" w:rsidRDefault="001D594F" w:rsidP="00D414D4">
      <w:pPr>
        <w:numPr>
          <w:ilvl w:val="0"/>
          <w:numId w:val="12"/>
        </w:numPr>
        <w:tabs>
          <w:tab w:val="left" w:pos="1134"/>
        </w:tabs>
        <w:spacing w:after="120"/>
        <w:ind w:left="1984" w:hanging="357"/>
        <w:jc w:val="both"/>
        <w:rPr>
          <w:rFonts w:cs="Arial"/>
          <w:color w:val="000000"/>
          <w:lang w:eastAsia="ar-SA"/>
        </w:rPr>
      </w:pPr>
      <w:r w:rsidRPr="04224D8E">
        <w:rPr>
          <w:rFonts w:cs="Arial"/>
          <w:color w:val="000000"/>
          <w:lang w:eastAsia="ar-SA"/>
        </w:rPr>
        <w:t>Ações que violem a POSI</w:t>
      </w:r>
      <w:r w:rsidR="00A76219" w:rsidRPr="04224D8E">
        <w:rPr>
          <w:rFonts w:cs="Arial"/>
          <w:color w:val="000000"/>
          <w:lang w:eastAsia="ar-SA"/>
        </w:rPr>
        <w:t>N</w:t>
      </w:r>
      <w:r w:rsidRPr="04224D8E">
        <w:rPr>
          <w:rFonts w:cs="Arial"/>
          <w:color w:val="000000"/>
          <w:lang w:eastAsia="ar-SA"/>
        </w:rPr>
        <w:t xml:space="preserve"> ou que quebrem os controles de Segurança da Informação serão passíveis de sansões civis, penais e administrativas, conforme a legislação em vigor, que podem ser aplicadas isoladamente ou cumulativamente.</w:t>
      </w:r>
    </w:p>
    <w:p w14:paraId="40222990" w14:textId="452A130A" w:rsidR="001D594F" w:rsidRPr="00ED2E7E" w:rsidRDefault="001D594F" w:rsidP="00D414D4">
      <w:pPr>
        <w:numPr>
          <w:ilvl w:val="0"/>
          <w:numId w:val="12"/>
        </w:numPr>
        <w:tabs>
          <w:tab w:val="left" w:pos="1134"/>
        </w:tabs>
        <w:spacing w:after="120"/>
        <w:ind w:left="1984" w:hanging="357"/>
        <w:jc w:val="both"/>
        <w:rPr>
          <w:rFonts w:eastAsia="Arial" w:cs="Arial"/>
          <w:color w:val="000000"/>
          <w:lang w:eastAsia="ar-SA"/>
        </w:rPr>
      </w:pPr>
      <w:r w:rsidRPr="04224D8E">
        <w:rPr>
          <w:rFonts w:cs="Arial"/>
          <w:color w:val="000000"/>
          <w:lang w:eastAsia="ar-SA"/>
        </w:rPr>
        <w:lastRenderedPageBreak/>
        <w:t>Processo administrativo disciplinar específico deverá ser instaurado para apurar as ações que constituem em quebra das diretrizes impostas por esta Norma e pela POSI</w:t>
      </w:r>
      <w:r w:rsidR="00A76219" w:rsidRPr="04224D8E">
        <w:rPr>
          <w:rFonts w:cs="Arial"/>
          <w:color w:val="000000"/>
          <w:lang w:eastAsia="ar-SA"/>
        </w:rPr>
        <w:t>N</w:t>
      </w:r>
      <w:r w:rsidRPr="04224D8E">
        <w:rPr>
          <w:rFonts w:cs="Arial"/>
          <w:color w:val="000000"/>
          <w:lang w:eastAsia="ar-SA"/>
        </w:rPr>
        <w:t>.</w:t>
      </w:r>
    </w:p>
    <w:p w14:paraId="0D60EEDF" w14:textId="7D3334F8" w:rsidR="001D594F" w:rsidRPr="00B755B3" w:rsidRDefault="001D594F" w:rsidP="00D414D4">
      <w:pPr>
        <w:numPr>
          <w:ilvl w:val="0"/>
          <w:numId w:val="12"/>
        </w:numPr>
        <w:tabs>
          <w:tab w:val="left" w:pos="1134"/>
        </w:tabs>
        <w:spacing w:after="120"/>
        <w:ind w:left="1984" w:hanging="357"/>
        <w:jc w:val="both"/>
        <w:rPr>
          <w:color w:val="777777" w:themeColor="background2" w:themeShade="80"/>
          <w:lang w:eastAsia="ar-SA"/>
        </w:rPr>
      </w:pPr>
      <w:r w:rsidRPr="48626926">
        <w:rPr>
          <w:rFonts w:cs="Arial"/>
          <w:color w:val="000000"/>
          <w:lang w:eastAsia="ar-SA"/>
        </w:rPr>
        <w:t xml:space="preserve">A resolução de casos de violação/transgressões omissos nas legislações correlatas será resolvida pelo Comitê de Segurança da </w:t>
      </w:r>
      <w:r w:rsidR="004F010D" w:rsidRPr="48626926">
        <w:rPr>
          <w:rFonts w:cs="Arial"/>
          <w:color w:val="000000"/>
          <w:lang w:eastAsia="ar-SA"/>
        </w:rPr>
        <w:t>Informação -</w:t>
      </w:r>
      <w:r w:rsidRPr="48626926">
        <w:rPr>
          <w:rFonts w:cs="Arial"/>
          <w:color w:val="000000"/>
          <w:lang w:eastAsia="ar-SA"/>
        </w:rPr>
        <w:t xml:space="preserve"> CSI </w:t>
      </w:r>
      <w:r w:rsidRPr="48626926">
        <w:rPr>
          <w:rFonts w:cs="Arial"/>
          <w:lang w:eastAsia="ar-SA"/>
        </w:rPr>
        <w:t>do</w:t>
      </w:r>
      <w:r w:rsidRPr="48626926">
        <w:rPr>
          <w:rFonts w:cs="Arial"/>
          <w:color w:val="777777" w:themeColor="background2" w:themeShade="80"/>
          <w:lang w:eastAsia="ar-SA"/>
        </w:rPr>
        <w:t xml:space="preserve"> </w:t>
      </w:r>
      <w:r w:rsidR="000E4B04" w:rsidRPr="48626926">
        <w:rPr>
          <w:rFonts w:cs="Arial"/>
          <w:color w:val="777777" w:themeColor="background2" w:themeShade="80"/>
          <w:lang w:val="pt"/>
        </w:rPr>
        <w:t>[Nome do órgão ou entidade]</w:t>
      </w:r>
      <w:r w:rsidR="000E4B04" w:rsidRPr="48626926">
        <w:rPr>
          <w:rFonts w:cs="Arial"/>
          <w:color w:val="777777" w:themeColor="background2" w:themeShade="80"/>
          <w:lang w:eastAsia="ar-SA"/>
        </w:rPr>
        <w:t>.</w:t>
      </w:r>
    </w:p>
    <w:p w14:paraId="0FF7E96E" w14:textId="5660D1D6" w:rsidR="00DB6A9A" w:rsidRPr="00AE62D8" w:rsidRDefault="001D594F" w:rsidP="00FD5FB3">
      <w:pPr>
        <w:tabs>
          <w:tab w:val="left" w:pos="142"/>
        </w:tabs>
        <w:autoSpaceDE w:val="0"/>
        <w:autoSpaceDN w:val="0"/>
        <w:adjustRightInd w:val="0"/>
        <w:spacing w:after="120"/>
        <w:ind w:firstLine="993"/>
        <w:jc w:val="both"/>
        <w:rPr>
          <w:rFonts w:cs="Arial"/>
          <w:color w:val="000000"/>
        </w:rPr>
      </w:pPr>
      <w:r w:rsidRPr="4BD60FC4">
        <w:rPr>
          <w:rFonts w:cs="Arial"/>
          <w:color w:val="000000"/>
        </w:rPr>
        <w:t xml:space="preserve">Art. </w:t>
      </w:r>
      <w:r w:rsidR="00453866" w:rsidRPr="4BD60FC4">
        <w:rPr>
          <w:rFonts w:cs="Arial"/>
          <w:color w:val="000000"/>
        </w:rPr>
        <w:t>4</w:t>
      </w:r>
      <w:r w:rsidR="00017D13">
        <w:rPr>
          <w:rFonts w:cs="Arial"/>
          <w:color w:val="000000"/>
        </w:rPr>
        <w:t>2</w:t>
      </w:r>
      <w:r w:rsidRPr="4BD60FC4">
        <w:rPr>
          <w:rFonts w:cs="Arial"/>
          <w:color w:val="000000"/>
        </w:rPr>
        <w:t xml:space="preserve"> Esta Resolução entra em vigor na data de sua publicação.</w:t>
      </w:r>
    </w:p>
    <w:p w14:paraId="515BE4B5" w14:textId="77777777" w:rsidR="00AE62D8" w:rsidRDefault="00AE62D8">
      <w:pPr>
        <w:rPr>
          <w:rFonts w:eastAsia="Open Sans" w:cs="Arial"/>
          <w:b/>
          <w:bCs/>
          <w:color w:val="44546A"/>
          <w:kern w:val="32"/>
          <w:szCs w:val="20"/>
        </w:rPr>
      </w:pPr>
      <w:r>
        <w:rPr>
          <w:rFonts w:eastAsia="Open Sans"/>
          <w:color w:val="44546A"/>
          <w:szCs w:val="20"/>
        </w:rPr>
        <w:br w:type="page"/>
      </w:r>
    </w:p>
    <w:p w14:paraId="24904C82" w14:textId="5DD84FDA" w:rsidR="00DB6A9A" w:rsidRPr="005B4F3E" w:rsidRDefault="00DB6A9A" w:rsidP="0086105A">
      <w:pPr>
        <w:pStyle w:val="Ttulo1"/>
        <w:spacing w:before="360" w:after="360"/>
        <w:jc w:val="both"/>
        <w:rPr>
          <w:lang w:val="pt"/>
        </w:rPr>
      </w:pPr>
      <w:bookmarkStart w:id="10" w:name="_Toc169615835"/>
      <w:r w:rsidRPr="2D649369">
        <w:rPr>
          <w:lang w:val="pt"/>
        </w:rPr>
        <w:lastRenderedPageBreak/>
        <w:t>ANEXO I</w:t>
      </w:r>
      <w:bookmarkEnd w:id="10"/>
    </w:p>
    <w:p w14:paraId="048F1648" w14:textId="34C2E020" w:rsidR="001D594F" w:rsidRPr="00B94036" w:rsidRDefault="001D594F" w:rsidP="004B6CD3">
      <w:pPr>
        <w:pStyle w:val="Default"/>
        <w:jc w:val="both"/>
        <w:rPr>
          <w:sz w:val="20"/>
          <w:szCs w:val="20"/>
        </w:rPr>
      </w:pPr>
      <w:r w:rsidRPr="00B94036">
        <w:rPr>
          <w:b/>
          <w:bCs/>
          <w:sz w:val="20"/>
          <w:szCs w:val="20"/>
        </w:rPr>
        <w:t>Modelo de Termo de Responsabilidade</w:t>
      </w:r>
    </w:p>
    <w:p w14:paraId="0056739E" w14:textId="77777777" w:rsidR="001D594F" w:rsidRPr="00B94036" w:rsidRDefault="001D594F" w:rsidP="004B6CD3">
      <w:pPr>
        <w:pStyle w:val="Default"/>
        <w:jc w:val="both"/>
        <w:rPr>
          <w:b/>
          <w:bCs/>
          <w:sz w:val="20"/>
          <w:szCs w:val="20"/>
        </w:rPr>
      </w:pPr>
    </w:p>
    <w:p w14:paraId="0F9E355D" w14:textId="77777777" w:rsidR="001D594F" w:rsidRPr="00B94036" w:rsidRDefault="001D594F" w:rsidP="004B6CD3">
      <w:pPr>
        <w:pStyle w:val="Default"/>
        <w:jc w:val="both"/>
        <w:rPr>
          <w:sz w:val="20"/>
          <w:szCs w:val="20"/>
        </w:rPr>
      </w:pPr>
      <w:r w:rsidRPr="00B94036">
        <w:rPr>
          <w:b/>
          <w:bCs/>
          <w:sz w:val="20"/>
          <w:szCs w:val="20"/>
        </w:rPr>
        <w:t>SERVIÇO PÚBLICO FEDERAL</w:t>
      </w:r>
    </w:p>
    <w:p w14:paraId="4371F6C5" w14:textId="248549A3" w:rsidR="001D594F" w:rsidRPr="00B94036" w:rsidRDefault="00FE1457" w:rsidP="004B6CD3">
      <w:pPr>
        <w:pStyle w:val="Default"/>
        <w:jc w:val="both"/>
        <w:rPr>
          <w:b/>
          <w:bCs/>
          <w:sz w:val="20"/>
          <w:szCs w:val="20"/>
        </w:rPr>
      </w:pPr>
      <w:r w:rsidRPr="48626926">
        <w:rPr>
          <w:color w:val="808080" w:themeColor="accent6" w:themeShade="80"/>
          <w:sz w:val="20"/>
          <w:szCs w:val="20"/>
          <w:lang w:val="pt"/>
        </w:rPr>
        <w:t>[Nome do órgão ou entidade</w:t>
      </w:r>
      <w:r w:rsidRPr="48626926">
        <w:rPr>
          <w:color w:val="808080" w:themeColor="accent6" w:themeShade="80"/>
          <w:lang w:val="pt"/>
        </w:rPr>
        <w:t>]</w:t>
      </w:r>
      <w:r w:rsidRPr="48626926">
        <w:rPr>
          <w:sz w:val="20"/>
          <w:szCs w:val="20"/>
          <w:lang w:eastAsia="ar-SA"/>
        </w:rPr>
        <w:t>.</w:t>
      </w:r>
    </w:p>
    <w:p w14:paraId="0614BE71" w14:textId="77777777" w:rsidR="001D594F" w:rsidRPr="00B94036" w:rsidRDefault="001D594F" w:rsidP="004B6CD3">
      <w:pPr>
        <w:pStyle w:val="Default"/>
        <w:jc w:val="both"/>
        <w:rPr>
          <w:sz w:val="20"/>
          <w:szCs w:val="20"/>
        </w:rPr>
      </w:pPr>
    </w:p>
    <w:p w14:paraId="64DA96B1" w14:textId="77777777" w:rsidR="001D594F" w:rsidRPr="00B94036" w:rsidRDefault="001D594F" w:rsidP="004B6CD3">
      <w:pPr>
        <w:pStyle w:val="Default"/>
        <w:jc w:val="both"/>
        <w:rPr>
          <w:b/>
          <w:bCs/>
          <w:sz w:val="20"/>
          <w:szCs w:val="20"/>
        </w:rPr>
      </w:pPr>
      <w:r w:rsidRPr="00B94036">
        <w:rPr>
          <w:b/>
          <w:bCs/>
          <w:sz w:val="20"/>
          <w:szCs w:val="20"/>
        </w:rPr>
        <w:t>TERMO DE RESPONSABILIDADE</w:t>
      </w:r>
    </w:p>
    <w:p w14:paraId="30D3F37F" w14:textId="77777777" w:rsidR="001D594F" w:rsidRPr="00B94036" w:rsidRDefault="001D594F" w:rsidP="004B6CD3">
      <w:pPr>
        <w:pStyle w:val="Default"/>
        <w:jc w:val="both"/>
        <w:rPr>
          <w:b/>
          <w:bCs/>
          <w:sz w:val="20"/>
          <w:szCs w:val="20"/>
        </w:rPr>
      </w:pPr>
    </w:p>
    <w:p w14:paraId="4E3117E4" w14:textId="35128808" w:rsidR="001D594F" w:rsidRDefault="001D594F" w:rsidP="004B6CD3">
      <w:pPr>
        <w:pStyle w:val="Default"/>
        <w:jc w:val="both"/>
        <w:rPr>
          <w:sz w:val="20"/>
          <w:szCs w:val="20"/>
        </w:rPr>
      </w:pPr>
      <w:r w:rsidRPr="00B94036">
        <w:rPr>
          <w:sz w:val="20"/>
          <w:szCs w:val="20"/>
        </w:rPr>
        <w:t xml:space="preserve">Pelo presente instrumento, eu _______________________________, CPF ____________, identidade ______________, expedida pelo ______, em __________, e lotado no(a)_________________________________________________deste Ministério, DECLARO , sob pena das sanções cabíveis nos termos da </w:t>
      </w:r>
      <w:r w:rsidRPr="00227D8B">
        <w:rPr>
          <w:sz w:val="20"/>
          <w:szCs w:val="20"/>
        </w:rPr>
        <w:t>_____________ (legislação vigente)</w:t>
      </w:r>
      <w:r w:rsidRPr="00B94036">
        <w:rPr>
          <w:sz w:val="20"/>
          <w:szCs w:val="20"/>
        </w:rPr>
        <w:t xml:space="preserve"> que assumo a responsabilidade por: </w:t>
      </w:r>
    </w:p>
    <w:p w14:paraId="22F96F81" w14:textId="77777777" w:rsidR="00FE1457" w:rsidRPr="00B94036" w:rsidRDefault="00FE1457" w:rsidP="004B6CD3">
      <w:pPr>
        <w:pStyle w:val="Default"/>
        <w:jc w:val="both"/>
        <w:rPr>
          <w:sz w:val="20"/>
          <w:szCs w:val="20"/>
        </w:rPr>
      </w:pPr>
    </w:p>
    <w:p w14:paraId="4C6E6DFA" w14:textId="7683E937" w:rsidR="001D594F" w:rsidRDefault="001D594F" w:rsidP="003E1C5E">
      <w:pPr>
        <w:numPr>
          <w:ilvl w:val="0"/>
          <w:numId w:val="7"/>
        </w:numPr>
        <w:tabs>
          <w:tab w:val="left" w:pos="1134"/>
        </w:tabs>
        <w:ind w:firstLine="556"/>
        <w:jc w:val="both"/>
        <w:rPr>
          <w:rFonts w:cs="Arial"/>
          <w:color w:val="000000"/>
          <w:lang w:eastAsia="ar-SA"/>
        </w:rPr>
      </w:pPr>
      <w:r w:rsidRPr="48626926">
        <w:rPr>
          <w:rFonts w:cs="Arial"/>
          <w:color w:val="000000"/>
          <w:lang w:eastAsia="ar-SA"/>
        </w:rPr>
        <w:t>Tratar o(s) ativo(s) de informação como patrimônio do</w:t>
      </w:r>
      <w:r w:rsidRPr="48626926">
        <w:rPr>
          <w:rFonts w:cs="Arial"/>
          <w:color w:val="777777" w:themeColor="background2" w:themeShade="80"/>
          <w:lang w:eastAsia="ar-SA"/>
        </w:rPr>
        <w:t xml:space="preserve"> </w:t>
      </w:r>
      <w:r w:rsidR="000E4B04" w:rsidRPr="48626926">
        <w:rPr>
          <w:rFonts w:cs="Arial"/>
          <w:color w:val="777777" w:themeColor="background2" w:themeShade="80"/>
          <w:lang w:val="pt"/>
        </w:rPr>
        <w:t>[Nome do órgão ou entidade]</w:t>
      </w:r>
      <w:r w:rsidRPr="48626926">
        <w:rPr>
          <w:rFonts w:cs="Arial"/>
          <w:color w:val="000000"/>
          <w:lang w:eastAsia="ar-SA"/>
        </w:rPr>
        <w:t xml:space="preserve">; </w:t>
      </w:r>
    </w:p>
    <w:p w14:paraId="2644B64E" w14:textId="77777777" w:rsidR="00FE1457" w:rsidRPr="00B94036" w:rsidRDefault="00FE1457" w:rsidP="004B6CD3">
      <w:pPr>
        <w:tabs>
          <w:tab w:val="left" w:pos="1134"/>
        </w:tabs>
        <w:ind w:left="720"/>
        <w:jc w:val="both"/>
        <w:rPr>
          <w:rFonts w:cs="Arial"/>
          <w:color w:val="000000"/>
          <w:szCs w:val="20"/>
          <w:lang w:eastAsia="ar-SA"/>
        </w:rPr>
      </w:pPr>
    </w:p>
    <w:p w14:paraId="437DFC18" w14:textId="5F41EB5F" w:rsidR="001D594F" w:rsidRDefault="001D594F" w:rsidP="003E1C5E">
      <w:pPr>
        <w:numPr>
          <w:ilvl w:val="0"/>
          <w:numId w:val="7"/>
        </w:numPr>
        <w:tabs>
          <w:tab w:val="left" w:pos="1134"/>
        </w:tabs>
        <w:ind w:left="0" w:firstLine="1276"/>
        <w:jc w:val="both"/>
        <w:rPr>
          <w:rFonts w:cs="Arial"/>
          <w:color w:val="000000"/>
          <w:lang w:eastAsia="ar-SA"/>
        </w:rPr>
      </w:pPr>
      <w:r w:rsidRPr="48626926">
        <w:rPr>
          <w:rFonts w:cs="Arial"/>
          <w:color w:val="000000"/>
          <w:lang w:eastAsia="ar-SA"/>
        </w:rPr>
        <w:t xml:space="preserve">Utilizar as informações em qualquer suporte sob minha custódia, exclusivamente, no interesse do serviço do </w:t>
      </w:r>
      <w:r w:rsidR="00FE1457" w:rsidRPr="48626926">
        <w:rPr>
          <w:rFonts w:cs="Arial"/>
          <w:color w:val="808080" w:themeColor="accent6" w:themeShade="80"/>
          <w:lang w:val="pt"/>
        </w:rPr>
        <w:t>[Nome do órgão ou entidade]</w:t>
      </w:r>
      <w:r w:rsidR="00FE1457" w:rsidRPr="48626926">
        <w:rPr>
          <w:rFonts w:cs="Arial"/>
          <w:color w:val="000000"/>
          <w:lang w:eastAsia="ar-SA"/>
        </w:rPr>
        <w:t>.</w:t>
      </w:r>
      <w:r w:rsidRPr="48626926">
        <w:rPr>
          <w:rFonts w:cs="Arial"/>
          <w:color w:val="000000"/>
          <w:lang w:eastAsia="ar-SA"/>
        </w:rPr>
        <w:t xml:space="preserve">; </w:t>
      </w:r>
    </w:p>
    <w:p w14:paraId="3AFF9EC1" w14:textId="77777777" w:rsidR="00FE1457" w:rsidRPr="00B94036" w:rsidRDefault="00FE1457" w:rsidP="004B6CD3">
      <w:pPr>
        <w:tabs>
          <w:tab w:val="left" w:pos="1134"/>
        </w:tabs>
        <w:ind w:left="1276"/>
        <w:jc w:val="both"/>
        <w:rPr>
          <w:rFonts w:cs="Arial"/>
          <w:color w:val="000000"/>
          <w:szCs w:val="20"/>
          <w:lang w:eastAsia="ar-SA"/>
        </w:rPr>
      </w:pPr>
    </w:p>
    <w:p w14:paraId="533CEA40" w14:textId="53169775" w:rsidR="001D594F" w:rsidRPr="0049385A"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 xml:space="preserve">Contribuir para assegurar a disponibilidade, a integridade, a confidencialidade e a autenticidade das informações, conforme descrito na Instrução Normativa nº 01, do Gabinete de Segurança Institucional da Presidência da República, de </w:t>
      </w:r>
      <w:r w:rsidR="00227D8B" w:rsidRPr="48626926">
        <w:rPr>
          <w:rFonts w:cs="Arial"/>
          <w:color w:val="000000"/>
          <w:lang w:eastAsia="ar-SA"/>
        </w:rPr>
        <w:t>27</w:t>
      </w:r>
      <w:r w:rsidRPr="48626926">
        <w:rPr>
          <w:rFonts w:cs="Arial"/>
          <w:color w:val="000000"/>
          <w:lang w:eastAsia="ar-SA"/>
        </w:rPr>
        <w:t xml:space="preserve"> de </w:t>
      </w:r>
      <w:r w:rsidR="00227D8B" w:rsidRPr="48626926">
        <w:rPr>
          <w:rFonts w:cs="Arial"/>
          <w:color w:val="000000"/>
          <w:lang w:eastAsia="ar-SA"/>
        </w:rPr>
        <w:t>maio</w:t>
      </w:r>
      <w:r w:rsidRPr="48626926">
        <w:rPr>
          <w:rFonts w:cs="Arial"/>
          <w:color w:val="000000"/>
          <w:lang w:eastAsia="ar-SA"/>
        </w:rPr>
        <w:t xml:space="preserve"> de 20</w:t>
      </w:r>
      <w:r w:rsidR="00227D8B" w:rsidRPr="48626926">
        <w:rPr>
          <w:rFonts w:cs="Arial"/>
          <w:color w:val="000000"/>
          <w:lang w:eastAsia="ar-SA"/>
        </w:rPr>
        <w:t>20</w:t>
      </w:r>
      <w:r w:rsidRPr="48626926">
        <w:rPr>
          <w:rFonts w:cs="Arial"/>
          <w:color w:val="000000"/>
          <w:lang w:eastAsia="ar-SA"/>
        </w:rPr>
        <w:t>, que Dis</w:t>
      </w:r>
      <w:r w:rsidR="00227D8B" w:rsidRPr="48626926">
        <w:rPr>
          <w:rFonts w:cs="Arial"/>
          <w:color w:val="000000"/>
          <w:lang w:eastAsia="ar-SA"/>
        </w:rPr>
        <w:t>põe sobre Estrutura de</w:t>
      </w:r>
      <w:r w:rsidRPr="48626926">
        <w:rPr>
          <w:rFonts w:cs="Arial"/>
          <w:color w:val="000000"/>
          <w:lang w:eastAsia="ar-SA"/>
        </w:rPr>
        <w:t xml:space="preserve"> Gestão de Segurança da Informação </w:t>
      </w:r>
      <w:r w:rsidR="00227D8B" w:rsidRPr="48626926">
        <w:rPr>
          <w:rFonts w:cs="Arial"/>
          <w:color w:val="000000"/>
          <w:lang w:eastAsia="ar-SA"/>
        </w:rPr>
        <w:t xml:space="preserve">nos órgãos </w:t>
      </w:r>
      <w:r w:rsidRPr="48626926">
        <w:rPr>
          <w:rFonts w:cs="Arial"/>
          <w:color w:val="000000"/>
          <w:lang w:eastAsia="ar-SA"/>
        </w:rPr>
        <w:t xml:space="preserve">e </w:t>
      </w:r>
      <w:r w:rsidR="00227D8B" w:rsidRPr="48626926">
        <w:rPr>
          <w:rFonts w:cs="Arial"/>
          <w:color w:val="000000"/>
          <w:lang w:eastAsia="ar-SA"/>
        </w:rPr>
        <w:t>nas entidades da a</w:t>
      </w:r>
      <w:r w:rsidRPr="48626926">
        <w:rPr>
          <w:rFonts w:cs="Arial"/>
          <w:color w:val="000000"/>
          <w:lang w:eastAsia="ar-SA"/>
        </w:rPr>
        <w:t xml:space="preserve">dministração </w:t>
      </w:r>
      <w:r w:rsidR="00227D8B" w:rsidRPr="48626926">
        <w:rPr>
          <w:rFonts w:cs="Arial"/>
          <w:color w:val="000000"/>
          <w:lang w:eastAsia="ar-SA"/>
        </w:rPr>
        <w:t>p</w:t>
      </w:r>
      <w:r w:rsidRPr="48626926">
        <w:rPr>
          <w:rFonts w:cs="Arial"/>
          <w:color w:val="000000"/>
          <w:lang w:eastAsia="ar-SA"/>
        </w:rPr>
        <w:t xml:space="preserve">ública </w:t>
      </w:r>
      <w:r w:rsidR="00227D8B" w:rsidRPr="48626926">
        <w:rPr>
          <w:rFonts w:cs="Arial"/>
          <w:color w:val="000000"/>
          <w:lang w:eastAsia="ar-SA"/>
        </w:rPr>
        <w:t>f</w:t>
      </w:r>
      <w:r w:rsidRPr="48626926">
        <w:rPr>
          <w:rFonts w:cs="Arial"/>
          <w:color w:val="000000"/>
          <w:lang w:eastAsia="ar-SA"/>
        </w:rPr>
        <w:t>ederal;</w:t>
      </w:r>
    </w:p>
    <w:p w14:paraId="67461D01" w14:textId="77777777" w:rsidR="00FE1457" w:rsidRPr="0049385A" w:rsidRDefault="00FE1457" w:rsidP="004B6CD3">
      <w:pPr>
        <w:tabs>
          <w:tab w:val="left" w:pos="1134"/>
        </w:tabs>
        <w:jc w:val="both"/>
        <w:rPr>
          <w:rFonts w:cs="Arial"/>
          <w:color w:val="000000"/>
          <w:szCs w:val="20"/>
          <w:lang w:eastAsia="ar-SA"/>
        </w:rPr>
      </w:pPr>
    </w:p>
    <w:p w14:paraId="62F388AB" w14:textId="2413326D" w:rsidR="001D594F" w:rsidRPr="003A20E8" w:rsidRDefault="001D594F" w:rsidP="003E1C5E">
      <w:pPr>
        <w:numPr>
          <w:ilvl w:val="0"/>
          <w:numId w:val="7"/>
        </w:numPr>
        <w:tabs>
          <w:tab w:val="left" w:pos="1134"/>
        </w:tabs>
        <w:ind w:left="0" w:firstLine="1276"/>
        <w:jc w:val="both"/>
        <w:rPr>
          <w:rFonts w:cs="Arial"/>
          <w:color w:val="000000"/>
          <w:lang w:eastAsia="ar-SA"/>
        </w:rPr>
      </w:pPr>
      <w:r w:rsidRPr="48626926">
        <w:rPr>
          <w:rFonts w:cs="Arial"/>
          <w:color w:val="000000"/>
          <w:lang w:eastAsia="ar-SA"/>
        </w:rPr>
        <w:t xml:space="preserve">Utilizar as credenciais, as contas de acesso e os ativos de informação em conformidade com a legislação vigente e normas específicas do </w:t>
      </w:r>
      <w:r w:rsidR="00FE1457" w:rsidRPr="48626926">
        <w:rPr>
          <w:rFonts w:cs="Arial"/>
          <w:color w:val="808080" w:themeColor="accent6" w:themeShade="80"/>
          <w:lang w:val="pt"/>
        </w:rPr>
        <w:t>[Nome do órgão ou entidade]</w:t>
      </w:r>
      <w:r w:rsidR="00FE1457" w:rsidRPr="48626926">
        <w:rPr>
          <w:rFonts w:cs="Arial"/>
          <w:color w:val="000000"/>
          <w:lang w:eastAsia="ar-SA"/>
        </w:rPr>
        <w:t>.</w:t>
      </w:r>
      <w:r w:rsidRPr="48626926">
        <w:rPr>
          <w:rFonts w:cs="Arial"/>
          <w:color w:val="000000"/>
          <w:lang w:eastAsia="ar-SA"/>
        </w:rPr>
        <w:t xml:space="preserve">; </w:t>
      </w:r>
    </w:p>
    <w:p w14:paraId="7D274BC9" w14:textId="77777777" w:rsidR="00FE1457" w:rsidRPr="00B94036" w:rsidRDefault="00FE1457" w:rsidP="004B6CD3">
      <w:pPr>
        <w:tabs>
          <w:tab w:val="left" w:pos="1134"/>
        </w:tabs>
        <w:jc w:val="both"/>
        <w:rPr>
          <w:rFonts w:cs="Arial"/>
          <w:color w:val="000000"/>
          <w:szCs w:val="20"/>
          <w:lang w:eastAsia="ar-SA"/>
        </w:rPr>
      </w:pPr>
    </w:p>
    <w:p w14:paraId="33CEE5C8" w14:textId="3318923B" w:rsidR="001D594F" w:rsidRDefault="001D594F" w:rsidP="003E1C5E">
      <w:pPr>
        <w:numPr>
          <w:ilvl w:val="0"/>
          <w:numId w:val="7"/>
        </w:numPr>
        <w:tabs>
          <w:tab w:val="left" w:pos="1134"/>
        </w:tabs>
        <w:ind w:left="0" w:firstLine="1276"/>
        <w:jc w:val="both"/>
        <w:rPr>
          <w:rFonts w:cs="Arial"/>
          <w:color w:val="000000"/>
          <w:lang w:eastAsia="ar-SA"/>
        </w:rPr>
      </w:pPr>
      <w:r w:rsidRPr="48626926">
        <w:rPr>
          <w:rFonts w:cs="Arial"/>
          <w:color w:val="000000"/>
          <w:lang w:eastAsia="ar-SA"/>
        </w:rPr>
        <w:t xml:space="preserve">Responder, perante o </w:t>
      </w:r>
      <w:r w:rsidR="00FE1457" w:rsidRPr="48626926">
        <w:rPr>
          <w:rFonts w:cs="Arial"/>
          <w:color w:val="808080" w:themeColor="accent6" w:themeShade="80"/>
          <w:lang w:val="pt"/>
        </w:rPr>
        <w:t>[Nome do órgão ou entidade]</w:t>
      </w:r>
      <w:r w:rsidR="00FE1457" w:rsidRPr="48626926">
        <w:rPr>
          <w:rFonts w:cs="Arial"/>
          <w:color w:val="000000"/>
          <w:lang w:eastAsia="ar-SA"/>
        </w:rPr>
        <w:t>.</w:t>
      </w:r>
      <w:r w:rsidRPr="48626926">
        <w:rPr>
          <w:rFonts w:cs="Arial"/>
          <w:color w:val="000000"/>
          <w:lang w:eastAsia="ar-SA"/>
        </w:rPr>
        <w:t>, pelo uso indevido das minhas credenciais ou contas de acesso e dos ativos de informação;</w:t>
      </w:r>
    </w:p>
    <w:p w14:paraId="225A4654" w14:textId="77777777" w:rsidR="00FE1457" w:rsidRDefault="00FE1457" w:rsidP="004B6CD3">
      <w:pPr>
        <w:tabs>
          <w:tab w:val="left" w:pos="1134"/>
        </w:tabs>
        <w:jc w:val="both"/>
        <w:rPr>
          <w:rFonts w:cs="Arial"/>
          <w:color w:val="000000"/>
          <w:szCs w:val="20"/>
          <w:lang w:eastAsia="ar-SA"/>
        </w:rPr>
      </w:pPr>
    </w:p>
    <w:p w14:paraId="23520572" w14:textId="0DFAEF1C" w:rsidR="001D594F"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Acessar a rede corporativa, computadores, Internet e/ou utilização de e-mail, somente com</w:t>
      </w:r>
      <w:r w:rsidRPr="48626926">
        <w:rPr>
          <w:rFonts w:cs="Arial"/>
        </w:rPr>
        <w:t xml:space="preserve"> autorização (usuário/senha), por necessidade de serviço ou por determinação expressa de superior hierárquico, realizando as tarefas e operações em estrita observância aos procedimentos, normas e disposições </w:t>
      </w:r>
      <w:r w:rsidRPr="48626926">
        <w:rPr>
          <w:rFonts w:cs="Arial"/>
          <w:color w:val="000000"/>
          <w:lang w:eastAsia="ar-SA"/>
        </w:rPr>
        <w:t>contidas na Resolução Normativa que rege o acesso à rede corporativa, computadores, Internet e/ou utilização de e-mail;</w:t>
      </w:r>
    </w:p>
    <w:p w14:paraId="6EB3CBAD" w14:textId="77777777" w:rsidR="00FE1457" w:rsidRPr="002E5205" w:rsidRDefault="00FE1457" w:rsidP="004B6CD3">
      <w:pPr>
        <w:tabs>
          <w:tab w:val="left" w:pos="1134"/>
        </w:tabs>
        <w:jc w:val="both"/>
        <w:rPr>
          <w:rFonts w:cs="Arial"/>
          <w:color w:val="000000"/>
          <w:szCs w:val="20"/>
          <w:lang w:eastAsia="ar-SA"/>
        </w:rPr>
      </w:pPr>
    </w:p>
    <w:p w14:paraId="1CA7AD73" w14:textId="5BFA2570" w:rsidR="001D594F"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Utilizar o correio eletrônico (</w:t>
      </w:r>
      <w:r w:rsidRPr="48626926">
        <w:rPr>
          <w:rFonts w:cs="Arial"/>
          <w:i/>
          <w:iCs/>
          <w:color w:val="000000"/>
          <w:lang w:eastAsia="ar-SA"/>
        </w:rPr>
        <w:t>e-mail</w:t>
      </w:r>
      <w:r w:rsidRPr="48626926">
        <w:rPr>
          <w:rFonts w:cs="Arial"/>
          <w:color w:val="000000"/>
          <w:lang w:eastAsia="ar-SA"/>
        </w:rPr>
        <w:t>) colocado a minha disposição somente por necessidade de serviço ou por determinação expressa de superior hierárquico, realizando as tarefas e operações, em estrita observância aos procedimentos, normas e disposições contidas na Resolução Normativa que rege o acesso à rede corporativa, computadores, Internet e/ou utilização de e-mail;</w:t>
      </w:r>
    </w:p>
    <w:p w14:paraId="267B1A59" w14:textId="77777777" w:rsidR="00FE1457" w:rsidRPr="002E5205" w:rsidRDefault="00FE1457" w:rsidP="004B6CD3">
      <w:pPr>
        <w:tabs>
          <w:tab w:val="left" w:pos="1134"/>
        </w:tabs>
        <w:jc w:val="both"/>
        <w:rPr>
          <w:rFonts w:cs="Arial"/>
          <w:color w:val="000000"/>
          <w:szCs w:val="20"/>
          <w:lang w:eastAsia="ar-SA"/>
        </w:rPr>
      </w:pPr>
    </w:p>
    <w:p w14:paraId="67B5CFBE" w14:textId="5514A937" w:rsidR="001D594F"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Não revelar, fora do âmbito profissional, fato ou informação de qualquer natureza de que tenha conhecimento por força de minhas atribuições, salvo em decorrência de decisão competente na esfera legal ou judicial, bem como de autoridade superior;</w:t>
      </w:r>
    </w:p>
    <w:p w14:paraId="14AC9420" w14:textId="77777777" w:rsidR="00FE1457" w:rsidRPr="002E5205" w:rsidRDefault="00FE1457" w:rsidP="004B6CD3">
      <w:pPr>
        <w:tabs>
          <w:tab w:val="left" w:pos="1134"/>
        </w:tabs>
        <w:jc w:val="both"/>
        <w:rPr>
          <w:rFonts w:cs="Arial"/>
          <w:color w:val="000000"/>
          <w:szCs w:val="20"/>
          <w:lang w:eastAsia="ar-SA"/>
        </w:rPr>
      </w:pPr>
    </w:p>
    <w:p w14:paraId="44EFAA5A" w14:textId="04957CA5" w:rsidR="001D594F"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Manter a necessária cautela quando da exibição de dados em tela, impressora ou na gravação em meios eletrônicos, a fim de evitar que deles venham a tomar ciência pessoas não autorizadas;</w:t>
      </w:r>
    </w:p>
    <w:p w14:paraId="75DB7DE9" w14:textId="77777777" w:rsidR="00BD382B" w:rsidRPr="002E5205" w:rsidRDefault="00BD382B" w:rsidP="004B6CD3">
      <w:pPr>
        <w:tabs>
          <w:tab w:val="left" w:pos="1134"/>
        </w:tabs>
        <w:jc w:val="both"/>
        <w:rPr>
          <w:rFonts w:cs="Arial"/>
          <w:color w:val="000000"/>
          <w:szCs w:val="20"/>
          <w:lang w:eastAsia="ar-SA"/>
        </w:rPr>
      </w:pPr>
    </w:p>
    <w:p w14:paraId="71063E17" w14:textId="77777777" w:rsidR="00BD382B" w:rsidRPr="00BD382B"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t>Não me ausentar da estação de trabalho sem encerrar a sessão de uso do navegador (</w:t>
      </w:r>
      <w:r w:rsidRPr="48626926">
        <w:rPr>
          <w:rFonts w:cs="Arial"/>
          <w:i/>
          <w:iCs/>
          <w:color w:val="000000"/>
          <w:lang w:eastAsia="ar-SA"/>
        </w:rPr>
        <w:t>browser</w:t>
      </w:r>
      <w:r w:rsidRPr="48626926">
        <w:rPr>
          <w:rFonts w:cs="Arial"/>
          <w:color w:val="000000"/>
          <w:lang w:eastAsia="ar-SA"/>
        </w:rPr>
        <w:t>), bloquear estação de trabalho, bem como encerrar a seção</w:t>
      </w:r>
      <w:r w:rsidRPr="48626926">
        <w:rPr>
          <w:rFonts w:cs="Arial"/>
        </w:rPr>
        <w:t xml:space="preserve"> do cliente de correio, garantindo assim a impossibilidade de acesso indevido por terceiros;</w:t>
      </w:r>
    </w:p>
    <w:p w14:paraId="49EE4DC8" w14:textId="06BF7DBF" w:rsidR="00453F6B" w:rsidRDefault="00453F6B" w:rsidP="00453F6B">
      <w:pPr>
        <w:tabs>
          <w:tab w:val="left" w:pos="1134"/>
        </w:tabs>
        <w:ind w:left="1276"/>
        <w:jc w:val="both"/>
        <w:rPr>
          <w:rFonts w:cs="Arial"/>
          <w:color w:val="000000"/>
          <w:szCs w:val="20"/>
          <w:lang w:eastAsia="ar-SA"/>
        </w:rPr>
      </w:pPr>
    </w:p>
    <w:p w14:paraId="7B47C107" w14:textId="77777777" w:rsidR="00453F6B" w:rsidRPr="00453F6B" w:rsidRDefault="00453F6B" w:rsidP="00453F6B">
      <w:pPr>
        <w:tabs>
          <w:tab w:val="left" w:pos="1134"/>
        </w:tabs>
        <w:ind w:left="1276"/>
        <w:jc w:val="both"/>
        <w:rPr>
          <w:rFonts w:cs="Arial"/>
          <w:color w:val="000000"/>
          <w:szCs w:val="20"/>
          <w:lang w:eastAsia="ar-SA"/>
        </w:rPr>
      </w:pPr>
    </w:p>
    <w:p w14:paraId="31BA77FF" w14:textId="77777777" w:rsidR="00453F6B" w:rsidRPr="00453F6B" w:rsidRDefault="00453F6B" w:rsidP="00453F6B">
      <w:pPr>
        <w:tabs>
          <w:tab w:val="left" w:pos="1134"/>
        </w:tabs>
        <w:ind w:left="1276"/>
        <w:jc w:val="both"/>
        <w:rPr>
          <w:rFonts w:cs="Arial"/>
          <w:color w:val="000000"/>
          <w:szCs w:val="20"/>
          <w:lang w:eastAsia="ar-SA"/>
        </w:rPr>
      </w:pPr>
    </w:p>
    <w:p w14:paraId="448F4125" w14:textId="2E093171" w:rsidR="001D594F" w:rsidRPr="009B2528" w:rsidRDefault="001D594F" w:rsidP="003E1C5E">
      <w:pPr>
        <w:numPr>
          <w:ilvl w:val="0"/>
          <w:numId w:val="7"/>
        </w:numPr>
        <w:tabs>
          <w:tab w:val="left" w:pos="1134"/>
        </w:tabs>
        <w:ind w:left="0" w:firstLine="1276"/>
        <w:jc w:val="both"/>
        <w:rPr>
          <w:rFonts w:cs="Arial"/>
          <w:color w:val="000000"/>
          <w:szCs w:val="20"/>
          <w:lang w:eastAsia="ar-SA"/>
        </w:rPr>
      </w:pPr>
      <w:r w:rsidRPr="48626926">
        <w:rPr>
          <w:rFonts w:cs="Arial"/>
          <w:color w:val="000000"/>
          <w:lang w:eastAsia="ar-SA"/>
        </w:rPr>
        <w:lastRenderedPageBreak/>
        <w:t>Não revelar minha senha de acesso à rede corporativa, computadores, Internet e/ou do correio eletrônico (e-mail) a ninguém e tomar o máximo de cuidado para que ela permaneça somente de meu conhecimento;</w:t>
      </w:r>
    </w:p>
    <w:p w14:paraId="73FB5102" w14:textId="77777777" w:rsidR="009B2528" w:rsidRDefault="009B2528" w:rsidP="009B2528">
      <w:pPr>
        <w:pStyle w:val="PargrafodaLista"/>
        <w:rPr>
          <w:rFonts w:cs="Arial"/>
          <w:color w:val="000000"/>
          <w:szCs w:val="20"/>
          <w:lang w:eastAsia="ar-SA"/>
        </w:rPr>
      </w:pPr>
    </w:p>
    <w:p w14:paraId="6442DBE8" w14:textId="41EB1BC0" w:rsidR="009B2528" w:rsidRDefault="009B2528" w:rsidP="003E1C5E">
      <w:pPr>
        <w:numPr>
          <w:ilvl w:val="0"/>
          <w:numId w:val="7"/>
        </w:numPr>
        <w:tabs>
          <w:tab w:val="left" w:pos="1134"/>
        </w:tabs>
        <w:ind w:left="0" w:firstLine="1276"/>
        <w:jc w:val="both"/>
        <w:rPr>
          <w:rFonts w:cs="Arial"/>
          <w:color w:val="000000"/>
          <w:szCs w:val="20"/>
          <w:lang w:eastAsia="ar-SA"/>
        </w:rPr>
      </w:pPr>
      <w:r>
        <w:rPr>
          <w:rFonts w:cs="Arial"/>
          <w:color w:val="000000"/>
          <w:szCs w:val="20"/>
          <w:lang w:eastAsia="ar-SA"/>
        </w:rPr>
        <w:t xml:space="preserve">Responder em todas as instâncias, pelas </w:t>
      </w:r>
      <w:r w:rsidRPr="48626926">
        <w:rPr>
          <w:rFonts w:cs="Arial"/>
          <w:color w:val="000000"/>
          <w:lang w:eastAsia="ar-SA"/>
        </w:rPr>
        <w:t>consequências das ações ou omissões de minha parte que possam pôr em risco ou comprometer a exclusividade de conhecimento de minha senha ou das transações a que tenha acesso</w:t>
      </w:r>
      <w:r>
        <w:rPr>
          <w:rFonts w:cs="Arial"/>
          <w:color w:val="000000"/>
          <w:lang w:eastAsia="ar-SA"/>
        </w:rPr>
        <w:t>.</w:t>
      </w:r>
    </w:p>
    <w:p w14:paraId="46C313AA" w14:textId="09849EAC" w:rsidR="001D594F" w:rsidRPr="002E5205" w:rsidRDefault="001D594F" w:rsidP="009B2528">
      <w:pPr>
        <w:rPr>
          <w:rFonts w:cs="Arial"/>
          <w:color w:val="000000"/>
          <w:szCs w:val="20"/>
          <w:lang w:eastAsia="ar-SA"/>
        </w:rPr>
      </w:pPr>
    </w:p>
    <w:tbl>
      <w:tblPr>
        <w:tblW w:w="0" w:type="auto"/>
        <w:tblBorders>
          <w:top w:val="nil"/>
          <w:left w:val="nil"/>
          <w:bottom w:val="nil"/>
          <w:right w:val="nil"/>
        </w:tblBorders>
        <w:tblLayout w:type="fixed"/>
        <w:tblLook w:val="0000" w:firstRow="0" w:lastRow="0" w:firstColumn="0" w:lastColumn="0" w:noHBand="0" w:noVBand="0"/>
      </w:tblPr>
      <w:tblGrid>
        <w:gridCol w:w="5760"/>
      </w:tblGrid>
      <w:tr w:rsidR="001D594F" w:rsidRPr="00B94036" w14:paraId="20EEE51D" w14:textId="77777777" w:rsidTr="00DD19FC">
        <w:trPr>
          <w:trHeight w:val="109"/>
        </w:trPr>
        <w:tc>
          <w:tcPr>
            <w:tcW w:w="5760" w:type="dxa"/>
          </w:tcPr>
          <w:p w14:paraId="44D637D3" w14:textId="77777777" w:rsidR="001D594F" w:rsidRDefault="001D594F" w:rsidP="004B6CD3">
            <w:pPr>
              <w:autoSpaceDE w:val="0"/>
              <w:autoSpaceDN w:val="0"/>
              <w:adjustRightInd w:val="0"/>
              <w:jc w:val="both"/>
              <w:rPr>
                <w:rFonts w:cs="Arial"/>
                <w:color w:val="000000"/>
                <w:szCs w:val="20"/>
              </w:rPr>
            </w:pPr>
          </w:p>
          <w:p w14:paraId="69287609"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Local, UF, ______de ___________________de _______. </w:t>
            </w:r>
          </w:p>
          <w:p w14:paraId="5045360C" w14:textId="77777777" w:rsidR="001D594F" w:rsidRPr="00B94036" w:rsidRDefault="001D594F" w:rsidP="004B6CD3">
            <w:pPr>
              <w:autoSpaceDE w:val="0"/>
              <w:autoSpaceDN w:val="0"/>
              <w:adjustRightInd w:val="0"/>
              <w:jc w:val="both"/>
              <w:rPr>
                <w:rFonts w:cs="Arial"/>
                <w:color w:val="000000"/>
                <w:szCs w:val="20"/>
              </w:rPr>
            </w:pPr>
          </w:p>
          <w:p w14:paraId="0A375117" w14:textId="77777777" w:rsidR="001D594F" w:rsidRPr="00B94036" w:rsidRDefault="001D594F" w:rsidP="004B6CD3">
            <w:pPr>
              <w:autoSpaceDE w:val="0"/>
              <w:autoSpaceDN w:val="0"/>
              <w:adjustRightInd w:val="0"/>
              <w:jc w:val="both"/>
              <w:rPr>
                <w:rFonts w:cs="Arial"/>
                <w:color w:val="000000"/>
                <w:szCs w:val="20"/>
              </w:rPr>
            </w:pPr>
          </w:p>
          <w:p w14:paraId="072E93F5"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________________________________________________ </w:t>
            </w:r>
          </w:p>
        </w:tc>
      </w:tr>
      <w:tr w:rsidR="001D594F" w:rsidRPr="00B94036" w14:paraId="718CB15C" w14:textId="77777777" w:rsidTr="00DD19FC">
        <w:trPr>
          <w:trHeight w:val="280"/>
        </w:trPr>
        <w:tc>
          <w:tcPr>
            <w:tcW w:w="5760" w:type="dxa"/>
          </w:tcPr>
          <w:p w14:paraId="07D84B7A"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Assinatura </w:t>
            </w:r>
          </w:p>
          <w:p w14:paraId="0FD434CE"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Nome do usuário e seu setor organizacional </w:t>
            </w:r>
          </w:p>
          <w:p w14:paraId="5AFA8020" w14:textId="77777777" w:rsidR="001D594F" w:rsidRPr="00B94036" w:rsidRDefault="001D594F" w:rsidP="004B6CD3">
            <w:pPr>
              <w:autoSpaceDE w:val="0"/>
              <w:autoSpaceDN w:val="0"/>
              <w:adjustRightInd w:val="0"/>
              <w:jc w:val="both"/>
              <w:rPr>
                <w:rFonts w:cs="Arial"/>
                <w:color w:val="000000"/>
                <w:szCs w:val="20"/>
              </w:rPr>
            </w:pPr>
          </w:p>
          <w:p w14:paraId="57123BCB" w14:textId="77777777" w:rsidR="001D594F" w:rsidRPr="00B94036" w:rsidRDefault="001D594F" w:rsidP="004B6CD3">
            <w:pPr>
              <w:autoSpaceDE w:val="0"/>
              <w:autoSpaceDN w:val="0"/>
              <w:adjustRightInd w:val="0"/>
              <w:jc w:val="both"/>
              <w:rPr>
                <w:rFonts w:cs="Arial"/>
                <w:color w:val="000000"/>
                <w:szCs w:val="20"/>
              </w:rPr>
            </w:pPr>
          </w:p>
        </w:tc>
      </w:tr>
      <w:tr w:rsidR="001D594F" w:rsidRPr="00B94036" w14:paraId="2FDE5430" w14:textId="77777777" w:rsidTr="00DD19FC">
        <w:trPr>
          <w:trHeight w:val="280"/>
        </w:trPr>
        <w:tc>
          <w:tcPr>
            <w:tcW w:w="5760" w:type="dxa"/>
            <w:tcBorders>
              <w:left w:val="nil"/>
              <w:right w:val="nil"/>
            </w:tcBorders>
          </w:tcPr>
          <w:p w14:paraId="3D7D15BA" w14:textId="77777777" w:rsidR="001D594F" w:rsidRPr="00B94036" w:rsidRDefault="001D594F" w:rsidP="004B6CD3">
            <w:pPr>
              <w:autoSpaceDE w:val="0"/>
              <w:autoSpaceDN w:val="0"/>
              <w:adjustRightInd w:val="0"/>
              <w:jc w:val="both"/>
              <w:rPr>
                <w:rFonts w:cs="Arial"/>
                <w:color w:val="000000"/>
                <w:szCs w:val="20"/>
              </w:rPr>
            </w:pPr>
          </w:p>
          <w:p w14:paraId="02B74B6E" w14:textId="77777777" w:rsidR="001D594F" w:rsidRPr="00B94036" w:rsidRDefault="001D594F" w:rsidP="004B6CD3">
            <w:pPr>
              <w:autoSpaceDE w:val="0"/>
              <w:autoSpaceDN w:val="0"/>
              <w:adjustRightInd w:val="0"/>
              <w:jc w:val="both"/>
              <w:rPr>
                <w:rFonts w:cs="Arial"/>
                <w:color w:val="000000"/>
                <w:szCs w:val="20"/>
              </w:rPr>
            </w:pPr>
          </w:p>
          <w:p w14:paraId="4CD559AE"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________________________________________________ </w:t>
            </w:r>
          </w:p>
        </w:tc>
      </w:tr>
      <w:tr w:rsidR="001D594F" w:rsidRPr="00B94036" w14:paraId="4CCF93EB" w14:textId="77777777" w:rsidTr="00DD19FC">
        <w:trPr>
          <w:trHeight w:val="280"/>
        </w:trPr>
        <w:tc>
          <w:tcPr>
            <w:tcW w:w="5760" w:type="dxa"/>
            <w:tcBorders>
              <w:left w:val="nil"/>
              <w:bottom w:val="nil"/>
              <w:right w:val="nil"/>
            </w:tcBorders>
          </w:tcPr>
          <w:p w14:paraId="7F507619" w14:textId="77777777" w:rsidR="001D594F" w:rsidRPr="00B94036" w:rsidRDefault="001D594F" w:rsidP="004B6CD3">
            <w:pPr>
              <w:autoSpaceDE w:val="0"/>
              <w:autoSpaceDN w:val="0"/>
              <w:adjustRightInd w:val="0"/>
              <w:jc w:val="both"/>
              <w:rPr>
                <w:rFonts w:cs="Arial"/>
                <w:color w:val="000000"/>
                <w:szCs w:val="20"/>
              </w:rPr>
            </w:pPr>
            <w:r w:rsidRPr="00B94036">
              <w:rPr>
                <w:rFonts w:cs="Arial"/>
                <w:color w:val="000000"/>
                <w:szCs w:val="20"/>
              </w:rPr>
              <w:t xml:space="preserve">Nome da autoridade responsável pela autorização do acesso </w:t>
            </w:r>
          </w:p>
        </w:tc>
      </w:tr>
    </w:tbl>
    <w:p w14:paraId="526A7B82" w14:textId="77777777" w:rsidR="001D594F" w:rsidRPr="00B94036" w:rsidRDefault="001D594F" w:rsidP="004B6CD3">
      <w:pPr>
        <w:pStyle w:val="Default"/>
        <w:jc w:val="both"/>
        <w:rPr>
          <w:sz w:val="20"/>
          <w:szCs w:val="20"/>
        </w:rPr>
      </w:pPr>
    </w:p>
    <w:p w14:paraId="22846995" w14:textId="771E132B" w:rsidR="26303511" w:rsidRDefault="26303511" w:rsidP="26303511">
      <w:pPr>
        <w:spacing w:after="120"/>
        <w:jc w:val="both"/>
        <w:rPr>
          <w:b/>
          <w:bCs/>
        </w:rPr>
      </w:pPr>
    </w:p>
    <w:p w14:paraId="635AEFD6" w14:textId="24432758" w:rsidR="26303511" w:rsidRDefault="26303511"/>
    <w:p w14:paraId="7B1A4A57" w14:textId="3450B1F3" w:rsidR="26303511" w:rsidRDefault="26303511"/>
    <w:p w14:paraId="488497F3" w14:textId="77A23688" w:rsidR="26303511" w:rsidRDefault="26303511"/>
    <w:p w14:paraId="60AAE76D" w14:textId="4DCFE20B" w:rsidR="26303511" w:rsidRDefault="26303511"/>
    <w:p w14:paraId="4AB06CEB" w14:textId="249A8E5D" w:rsidR="26303511" w:rsidRDefault="26303511"/>
    <w:p w14:paraId="1516FAE9" w14:textId="641C1ACB" w:rsidR="26303511" w:rsidRDefault="26303511" w:rsidP="26303511"/>
    <w:p w14:paraId="4BA8E601" w14:textId="102AA72C" w:rsidR="26303511" w:rsidRDefault="26303511" w:rsidP="26303511"/>
    <w:p w14:paraId="066DC04F" w14:textId="22CE3B7A" w:rsidR="26303511" w:rsidRDefault="26303511" w:rsidP="26303511"/>
    <w:p w14:paraId="5C1DD7C0" w14:textId="47A6612A" w:rsidR="26303511" w:rsidRDefault="26303511" w:rsidP="26303511"/>
    <w:p w14:paraId="6800BEAA" w14:textId="1CA9B4F1" w:rsidR="26303511" w:rsidRDefault="26303511" w:rsidP="26303511"/>
    <w:p w14:paraId="1C21712F" w14:textId="541C052C" w:rsidR="65BA1280" w:rsidRDefault="65BA1280">
      <w:r>
        <w:br w:type="page"/>
      </w:r>
    </w:p>
    <w:p w14:paraId="0BB515E7" w14:textId="757B4770" w:rsidR="6D34A7BF" w:rsidRPr="005B4F3E" w:rsidRDefault="6D34A7BF" w:rsidP="006928FD">
      <w:pPr>
        <w:pStyle w:val="Ttulo1"/>
        <w:spacing w:before="360" w:after="360"/>
        <w:jc w:val="both"/>
        <w:rPr>
          <w:lang w:val="pt"/>
        </w:rPr>
      </w:pPr>
      <w:bookmarkStart w:id="11" w:name="_Toc169615836"/>
      <w:r w:rsidRPr="2D649369">
        <w:rPr>
          <w:lang w:val="pt"/>
        </w:rPr>
        <w:lastRenderedPageBreak/>
        <w:t>ANEXO II</w:t>
      </w:r>
      <w:bookmarkEnd w:id="11"/>
    </w:p>
    <w:p w14:paraId="548BC7DC" w14:textId="3B401F3B" w:rsidR="007921B4" w:rsidRPr="00901910" w:rsidRDefault="007921B4" w:rsidP="00901910">
      <w:pPr>
        <w:jc w:val="both"/>
        <w:rPr>
          <w:rFonts w:eastAsia="Open Sans" w:cs="Arial"/>
        </w:rPr>
      </w:pPr>
      <w:bookmarkStart w:id="12" w:name="_Toc1908629095"/>
      <w:bookmarkStart w:id="13" w:name="_Toc129186381"/>
      <w:r w:rsidRPr="00901910">
        <w:rPr>
          <w:rFonts w:eastAsia="Open Sans" w:cs="Arial"/>
        </w:rPr>
        <w:t>Este anexo tem a finalidade de fornecer os destaques das mudanças inseridas nas versões do</w:t>
      </w:r>
      <w:r w:rsidR="00901910">
        <w:rPr>
          <w:rFonts w:eastAsia="Open Sans" w:cs="Arial"/>
        </w:rPr>
        <w:t xml:space="preserve"> </w:t>
      </w:r>
      <w:r w:rsidR="00233796" w:rsidRPr="00901910">
        <w:rPr>
          <w:rFonts w:eastAsia="Open Sans" w:cs="Arial"/>
        </w:rPr>
        <w:t xml:space="preserve">Modelo de Política de </w:t>
      </w:r>
      <w:r w:rsidR="00BD75CB" w:rsidRPr="00901910">
        <w:rPr>
          <w:rFonts w:eastAsia="Open Sans" w:cs="Arial"/>
        </w:rPr>
        <w:t>Gestão de Controle de Acesso</w:t>
      </w:r>
      <w:r w:rsidRPr="00901910">
        <w:rPr>
          <w:rFonts w:eastAsia="Open Sans" w:cs="Arial"/>
        </w:rPr>
        <w:t xml:space="preserve">, em comparação com o documento originalmente publicado em </w:t>
      </w:r>
      <w:r w:rsidR="00BD75CB" w:rsidRPr="00901910">
        <w:rPr>
          <w:rFonts w:eastAsia="Open Sans" w:cs="Arial"/>
        </w:rPr>
        <w:t>abril</w:t>
      </w:r>
      <w:r w:rsidRPr="00901910">
        <w:rPr>
          <w:rFonts w:eastAsia="Open Sans" w:cs="Arial"/>
        </w:rPr>
        <w:t xml:space="preserve"> de 2022.</w:t>
      </w:r>
    </w:p>
    <w:p w14:paraId="54B01450" w14:textId="77777777" w:rsidR="007921B4" w:rsidRDefault="007921B4" w:rsidP="00F610A5">
      <w:pPr>
        <w:pStyle w:val="Default"/>
        <w:jc w:val="both"/>
        <w:rPr>
          <w:b/>
          <w:bCs/>
          <w:sz w:val="20"/>
          <w:szCs w:val="20"/>
        </w:rPr>
      </w:pPr>
    </w:p>
    <w:p w14:paraId="0CEB76DC" w14:textId="77777777" w:rsidR="007921B4" w:rsidRDefault="007921B4" w:rsidP="00F610A5">
      <w:pPr>
        <w:pStyle w:val="Default"/>
        <w:jc w:val="both"/>
        <w:rPr>
          <w:b/>
          <w:bCs/>
          <w:sz w:val="20"/>
          <w:szCs w:val="20"/>
        </w:rPr>
      </w:pPr>
    </w:p>
    <w:p w14:paraId="53EF9D86" w14:textId="6D563985" w:rsidR="00CE1E0D" w:rsidRPr="009D7D7B" w:rsidRDefault="00CE1E0D" w:rsidP="00CE1E0D">
      <w:pPr>
        <w:pStyle w:val="Default"/>
        <w:jc w:val="both"/>
        <w:rPr>
          <w:b/>
          <w:bCs/>
          <w:sz w:val="20"/>
          <w:szCs w:val="20"/>
        </w:rPr>
      </w:pPr>
      <w:r w:rsidRPr="009D7D7B">
        <w:rPr>
          <w:b/>
          <w:bCs/>
          <w:sz w:val="20"/>
          <w:szCs w:val="20"/>
        </w:rPr>
        <w:t>Mudanças da Versão 2.</w:t>
      </w:r>
      <w:r>
        <w:rPr>
          <w:b/>
          <w:bCs/>
          <w:sz w:val="20"/>
          <w:szCs w:val="20"/>
        </w:rPr>
        <w:t>2</w:t>
      </w:r>
    </w:p>
    <w:p w14:paraId="2A7B12A5" w14:textId="77777777" w:rsidR="00CE1E0D" w:rsidRPr="009D7D7B" w:rsidRDefault="00CE1E0D" w:rsidP="00CE1E0D">
      <w:pPr>
        <w:pStyle w:val="Default"/>
        <w:jc w:val="both"/>
      </w:pPr>
    </w:p>
    <w:p w14:paraId="0D3FE295" w14:textId="3B928F19" w:rsidR="00330E9A" w:rsidRDefault="00330E9A" w:rsidP="00330E9A">
      <w:pPr>
        <w:pStyle w:val="Default"/>
        <w:jc w:val="both"/>
        <w:rPr>
          <w:color w:val="1F1F1F"/>
          <w:sz w:val="20"/>
          <w:szCs w:val="20"/>
        </w:rPr>
      </w:pPr>
      <w:r w:rsidRPr="00330E9A">
        <w:rPr>
          <w:color w:val="1F1F1F"/>
          <w:sz w:val="20"/>
          <w:szCs w:val="20"/>
        </w:rPr>
        <w:t xml:space="preserve">As mudanças inseridas nesta versão em comparação com a anterior visam a adequação do Modelo com o Controle </w:t>
      </w:r>
      <w:r>
        <w:rPr>
          <w:color w:val="1F1F1F"/>
          <w:sz w:val="20"/>
          <w:szCs w:val="20"/>
        </w:rPr>
        <w:t>12</w:t>
      </w:r>
      <w:r w:rsidRPr="00330E9A">
        <w:rPr>
          <w:color w:val="1F1F1F"/>
          <w:sz w:val="20"/>
          <w:szCs w:val="20"/>
        </w:rPr>
        <w:t xml:space="preserve"> do </w:t>
      </w:r>
      <w:r>
        <w:rPr>
          <w:color w:val="1F1F1F"/>
          <w:sz w:val="20"/>
          <w:szCs w:val="20"/>
        </w:rPr>
        <w:t xml:space="preserve">Guia do </w:t>
      </w:r>
      <w:r w:rsidRPr="00330E9A">
        <w:rPr>
          <w:color w:val="1F1F1F"/>
          <w:sz w:val="20"/>
          <w:szCs w:val="20"/>
        </w:rPr>
        <w:t>Framework de Privacidade e Segurança da Informação.</w:t>
      </w:r>
    </w:p>
    <w:p w14:paraId="4E870C2C" w14:textId="503C2036" w:rsidR="00CE1E0D" w:rsidRPr="009D7D7B" w:rsidRDefault="00CE1E0D" w:rsidP="00ED497A">
      <w:pPr>
        <w:pStyle w:val="Default"/>
        <w:jc w:val="both"/>
        <w:rPr>
          <w:sz w:val="20"/>
          <w:szCs w:val="20"/>
        </w:rPr>
      </w:pPr>
      <w:r>
        <w:rPr>
          <w:sz w:val="20"/>
          <w:szCs w:val="20"/>
        </w:rPr>
        <w:t>D</w:t>
      </w:r>
      <w:r w:rsidRPr="009D7D7B">
        <w:rPr>
          <w:sz w:val="20"/>
          <w:szCs w:val="20"/>
        </w:rPr>
        <w:t>estacam-se as seguintes alterações:</w:t>
      </w:r>
    </w:p>
    <w:p w14:paraId="2DEAD1B9" w14:textId="77777777" w:rsidR="00CE1E0D" w:rsidRPr="009D7D7B" w:rsidRDefault="00CE1E0D" w:rsidP="00CE1E0D">
      <w:pPr>
        <w:pStyle w:val="Default"/>
        <w:jc w:val="both"/>
        <w:rPr>
          <w:sz w:val="20"/>
          <w:szCs w:val="20"/>
        </w:rPr>
      </w:pPr>
    </w:p>
    <w:p w14:paraId="6C1B16B5" w14:textId="0E92A820" w:rsidR="00BE5B0E" w:rsidRPr="00330E9A" w:rsidRDefault="00CE1E0D" w:rsidP="00ED497A">
      <w:pPr>
        <w:pStyle w:val="Default"/>
        <w:numPr>
          <w:ilvl w:val="0"/>
          <w:numId w:val="38"/>
        </w:numPr>
        <w:jc w:val="both"/>
        <w:rPr>
          <w:color w:val="auto"/>
          <w:sz w:val="20"/>
          <w:szCs w:val="20"/>
        </w:rPr>
      </w:pPr>
      <w:r w:rsidRPr="00330E9A">
        <w:rPr>
          <w:color w:val="auto"/>
          <w:sz w:val="20"/>
          <w:szCs w:val="20"/>
        </w:rPr>
        <w:t>Inclusão do controle 12 e respectivas medidas à Introdução;</w:t>
      </w:r>
    </w:p>
    <w:p w14:paraId="0D438C56" w14:textId="77777777" w:rsidR="00ED497A" w:rsidRDefault="00B205D7" w:rsidP="00471800">
      <w:pPr>
        <w:pStyle w:val="Default"/>
        <w:numPr>
          <w:ilvl w:val="0"/>
          <w:numId w:val="38"/>
        </w:numPr>
        <w:jc w:val="both"/>
        <w:rPr>
          <w:color w:val="auto"/>
          <w:sz w:val="20"/>
          <w:szCs w:val="20"/>
        </w:rPr>
      </w:pPr>
      <w:r w:rsidRPr="00330E9A">
        <w:rPr>
          <w:color w:val="auto"/>
          <w:sz w:val="20"/>
          <w:szCs w:val="20"/>
        </w:rPr>
        <w:t>Inclusão d</w:t>
      </w:r>
      <w:r w:rsidR="008F53B4" w:rsidRPr="00330E9A">
        <w:rPr>
          <w:color w:val="auto"/>
          <w:sz w:val="20"/>
          <w:szCs w:val="20"/>
        </w:rPr>
        <w:t>e novas referências adicionando o controle 12 do Guia de Framework</w:t>
      </w:r>
      <w:r w:rsidR="00F2474E" w:rsidRPr="00330E9A">
        <w:rPr>
          <w:color w:val="auto"/>
          <w:sz w:val="20"/>
          <w:szCs w:val="20"/>
        </w:rPr>
        <w:t xml:space="preserve"> </w:t>
      </w:r>
      <w:r w:rsidR="00BE5B0E" w:rsidRPr="00330E9A">
        <w:rPr>
          <w:color w:val="auto"/>
          <w:sz w:val="20"/>
          <w:szCs w:val="20"/>
        </w:rPr>
        <w:t xml:space="preserve">de Privacidade e Segurança da Informação e a </w:t>
      </w:r>
      <w:r w:rsidR="00F2474E" w:rsidRPr="00330E9A">
        <w:rPr>
          <w:color w:val="auto"/>
          <w:sz w:val="20"/>
          <w:szCs w:val="20"/>
        </w:rPr>
        <w:t>Instrução Normativa Nº 04/GSI/PR</w:t>
      </w:r>
      <w:r w:rsidR="00BE5B0E" w:rsidRPr="00330E9A">
        <w:rPr>
          <w:color w:val="auto"/>
          <w:sz w:val="20"/>
          <w:szCs w:val="20"/>
        </w:rPr>
        <w:t>;</w:t>
      </w:r>
    </w:p>
    <w:p w14:paraId="6AB5AE3D" w14:textId="1AF03C3C" w:rsidR="00017D13" w:rsidRDefault="00017D13" w:rsidP="00471800">
      <w:pPr>
        <w:pStyle w:val="Default"/>
        <w:numPr>
          <w:ilvl w:val="0"/>
          <w:numId w:val="38"/>
        </w:numPr>
        <w:jc w:val="both"/>
        <w:rPr>
          <w:color w:val="auto"/>
          <w:sz w:val="20"/>
          <w:szCs w:val="20"/>
        </w:rPr>
      </w:pPr>
      <w:r>
        <w:rPr>
          <w:color w:val="auto"/>
          <w:sz w:val="20"/>
          <w:szCs w:val="20"/>
        </w:rPr>
        <w:t xml:space="preserve">Inclusão do </w:t>
      </w:r>
      <w:proofErr w:type="spellStart"/>
      <w:r w:rsidR="009601C4">
        <w:rPr>
          <w:color w:val="auto"/>
          <w:sz w:val="20"/>
          <w:szCs w:val="20"/>
        </w:rPr>
        <w:t>a</w:t>
      </w:r>
      <w:r>
        <w:rPr>
          <w:color w:val="auto"/>
          <w:sz w:val="20"/>
          <w:szCs w:val="20"/>
        </w:rPr>
        <w:t>rt</w:t>
      </w:r>
      <w:proofErr w:type="spellEnd"/>
      <w:r>
        <w:rPr>
          <w:color w:val="auto"/>
          <w:sz w:val="20"/>
          <w:szCs w:val="20"/>
        </w:rPr>
        <w:t xml:space="preserve"> 2°, </w:t>
      </w:r>
      <w:proofErr w:type="gramStart"/>
      <w:r>
        <w:rPr>
          <w:color w:val="auto"/>
          <w:sz w:val="20"/>
          <w:szCs w:val="20"/>
        </w:rPr>
        <w:t xml:space="preserve">seção </w:t>
      </w:r>
      <w:r w:rsidRPr="00017D13">
        <w:rPr>
          <w:color w:val="auto"/>
          <w:sz w:val="20"/>
          <w:szCs w:val="20"/>
        </w:rPr>
        <w:t>Dos</w:t>
      </w:r>
      <w:proofErr w:type="gramEnd"/>
      <w:r w:rsidRPr="00017D13">
        <w:rPr>
          <w:color w:val="auto"/>
          <w:sz w:val="20"/>
          <w:szCs w:val="20"/>
        </w:rPr>
        <w:t xml:space="preserve"> princípios gerais</w:t>
      </w:r>
      <w:r>
        <w:rPr>
          <w:color w:val="auto"/>
          <w:sz w:val="20"/>
          <w:szCs w:val="20"/>
        </w:rPr>
        <w:t>, visando atender a medida 12.</w:t>
      </w:r>
      <w:r w:rsidR="009601C4">
        <w:rPr>
          <w:color w:val="auto"/>
          <w:sz w:val="20"/>
          <w:szCs w:val="20"/>
        </w:rPr>
        <w:t>3 do Controle 12.</w:t>
      </w:r>
    </w:p>
    <w:p w14:paraId="5A61FC25" w14:textId="300C8736" w:rsidR="00CE1E0D" w:rsidRDefault="00645A54" w:rsidP="00471800">
      <w:pPr>
        <w:pStyle w:val="Default"/>
        <w:numPr>
          <w:ilvl w:val="0"/>
          <w:numId w:val="38"/>
        </w:numPr>
        <w:jc w:val="both"/>
        <w:rPr>
          <w:color w:val="auto"/>
          <w:sz w:val="20"/>
          <w:szCs w:val="20"/>
        </w:rPr>
      </w:pPr>
      <w:r>
        <w:rPr>
          <w:color w:val="auto"/>
          <w:sz w:val="20"/>
          <w:szCs w:val="20"/>
        </w:rPr>
        <w:t xml:space="preserve">Ajustes do texto do Capítulo I, seção sobre Acesso Lógico, </w:t>
      </w:r>
      <w:r w:rsidRPr="00645A54">
        <w:rPr>
          <w:color w:val="auto"/>
          <w:sz w:val="20"/>
          <w:szCs w:val="20"/>
        </w:rPr>
        <w:t xml:space="preserve">para dar ênfase ao gerenciamento de infraestrutura de redes atendendo o </w:t>
      </w:r>
      <w:r w:rsidR="009601C4">
        <w:rPr>
          <w:color w:val="auto"/>
          <w:sz w:val="20"/>
          <w:szCs w:val="20"/>
        </w:rPr>
        <w:t>C</w:t>
      </w:r>
      <w:r w:rsidRPr="00645A54">
        <w:rPr>
          <w:color w:val="auto"/>
          <w:sz w:val="20"/>
          <w:szCs w:val="20"/>
        </w:rPr>
        <w:t>ontrole 12</w:t>
      </w:r>
      <w:r>
        <w:rPr>
          <w:color w:val="auto"/>
          <w:sz w:val="20"/>
          <w:szCs w:val="20"/>
        </w:rPr>
        <w:t xml:space="preserve"> conforme descrito abaixo:</w:t>
      </w:r>
    </w:p>
    <w:p w14:paraId="69792835" w14:textId="09E3D541" w:rsidR="00645A54" w:rsidRDefault="00645A54" w:rsidP="00645A54">
      <w:pPr>
        <w:pStyle w:val="Default"/>
        <w:numPr>
          <w:ilvl w:val="1"/>
          <w:numId w:val="38"/>
        </w:numPr>
        <w:jc w:val="both"/>
        <w:rPr>
          <w:color w:val="auto"/>
          <w:sz w:val="20"/>
          <w:szCs w:val="20"/>
        </w:rPr>
      </w:pPr>
      <w:r>
        <w:rPr>
          <w:color w:val="auto"/>
          <w:sz w:val="20"/>
          <w:szCs w:val="20"/>
        </w:rPr>
        <w:t xml:space="preserve">Inciso I do art. </w:t>
      </w:r>
      <w:r w:rsidR="009601C4">
        <w:rPr>
          <w:color w:val="auto"/>
          <w:sz w:val="20"/>
          <w:szCs w:val="20"/>
        </w:rPr>
        <w:t>3</w:t>
      </w:r>
      <w:r>
        <w:rPr>
          <w:color w:val="auto"/>
          <w:sz w:val="20"/>
          <w:szCs w:val="20"/>
        </w:rPr>
        <w:t>°, em atenção a medida 12.6;</w:t>
      </w:r>
    </w:p>
    <w:p w14:paraId="2032D3DD" w14:textId="172B8373" w:rsidR="00645A54" w:rsidRDefault="00645A54">
      <w:pPr>
        <w:pStyle w:val="Default"/>
        <w:numPr>
          <w:ilvl w:val="1"/>
          <w:numId w:val="38"/>
        </w:numPr>
        <w:jc w:val="both"/>
        <w:rPr>
          <w:color w:val="auto"/>
          <w:sz w:val="20"/>
          <w:szCs w:val="20"/>
        </w:rPr>
      </w:pPr>
      <w:r>
        <w:rPr>
          <w:color w:val="auto"/>
          <w:sz w:val="20"/>
          <w:szCs w:val="20"/>
        </w:rPr>
        <w:t>Inciso VI</w:t>
      </w:r>
      <w:r w:rsidRPr="00645A54">
        <w:rPr>
          <w:color w:val="auto"/>
          <w:sz w:val="20"/>
          <w:szCs w:val="20"/>
        </w:rPr>
        <w:t xml:space="preserve"> </w:t>
      </w:r>
      <w:r>
        <w:rPr>
          <w:color w:val="auto"/>
          <w:sz w:val="20"/>
          <w:szCs w:val="20"/>
        </w:rPr>
        <w:t xml:space="preserve">do art. </w:t>
      </w:r>
      <w:r w:rsidR="009601C4">
        <w:rPr>
          <w:color w:val="auto"/>
          <w:sz w:val="20"/>
          <w:szCs w:val="20"/>
        </w:rPr>
        <w:t>3</w:t>
      </w:r>
      <w:r>
        <w:rPr>
          <w:color w:val="auto"/>
          <w:sz w:val="20"/>
          <w:szCs w:val="20"/>
        </w:rPr>
        <w:t>°, em atenção a medida 12.5.</w:t>
      </w:r>
    </w:p>
    <w:p w14:paraId="64139B52" w14:textId="4E55E6F9" w:rsidR="009601C4" w:rsidRPr="00330E9A" w:rsidRDefault="009601C4" w:rsidP="00ED497A">
      <w:pPr>
        <w:pStyle w:val="Default"/>
        <w:numPr>
          <w:ilvl w:val="1"/>
          <w:numId w:val="38"/>
        </w:numPr>
        <w:jc w:val="both"/>
        <w:rPr>
          <w:color w:val="auto"/>
          <w:sz w:val="20"/>
          <w:szCs w:val="20"/>
        </w:rPr>
      </w:pPr>
      <w:r>
        <w:rPr>
          <w:color w:val="auto"/>
          <w:sz w:val="20"/>
          <w:szCs w:val="20"/>
        </w:rPr>
        <w:t>Inciso VIII</w:t>
      </w:r>
      <w:r w:rsidRPr="00645A54">
        <w:rPr>
          <w:color w:val="auto"/>
          <w:sz w:val="20"/>
          <w:szCs w:val="20"/>
        </w:rPr>
        <w:t xml:space="preserve"> </w:t>
      </w:r>
      <w:r>
        <w:rPr>
          <w:color w:val="auto"/>
          <w:sz w:val="20"/>
          <w:szCs w:val="20"/>
        </w:rPr>
        <w:t>do art. 3°, em atenção a medida 12.3</w:t>
      </w:r>
    </w:p>
    <w:p w14:paraId="4D413B34" w14:textId="77777777" w:rsidR="00CE1E0D" w:rsidRDefault="00CE1E0D" w:rsidP="00F610A5">
      <w:pPr>
        <w:pStyle w:val="Default"/>
        <w:jc w:val="both"/>
        <w:rPr>
          <w:b/>
          <w:bCs/>
          <w:sz w:val="20"/>
          <w:szCs w:val="20"/>
        </w:rPr>
      </w:pPr>
    </w:p>
    <w:p w14:paraId="6922D6A3" w14:textId="408682FE" w:rsidR="00F610A5" w:rsidRDefault="00F610A5" w:rsidP="00F610A5">
      <w:pPr>
        <w:pStyle w:val="Default"/>
        <w:jc w:val="both"/>
        <w:rPr>
          <w:b/>
          <w:bCs/>
          <w:sz w:val="20"/>
          <w:szCs w:val="20"/>
        </w:rPr>
      </w:pPr>
      <w:r w:rsidRPr="4BD60FC4">
        <w:rPr>
          <w:b/>
          <w:bCs/>
          <w:sz w:val="20"/>
          <w:szCs w:val="20"/>
        </w:rPr>
        <w:t>Mudanças da Versão 2.1</w:t>
      </w:r>
    </w:p>
    <w:p w14:paraId="789118C2" w14:textId="77777777" w:rsidR="00F610A5" w:rsidRPr="00686CB0" w:rsidRDefault="00F610A5" w:rsidP="00F610A5">
      <w:pPr>
        <w:pStyle w:val="Default"/>
        <w:jc w:val="both"/>
        <w:rPr>
          <w:b/>
          <w:bCs/>
          <w:sz w:val="20"/>
          <w:szCs w:val="20"/>
        </w:rPr>
      </w:pPr>
    </w:p>
    <w:p w14:paraId="32E88A26" w14:textId="7C3EDAF5" w:rsidR="00F610A5" w:rsidRDefault="004E69A1" w:rsidP="00F610A5">
      <w:pPr>
        <w:jc w:val="both"/>
        <w:rPr>
          <w:rFonts w:eastAsia="Open Sans" w:cs="Arial"/>
        </w:rPr>
      </w:pPr>
      <w:r>
        <w:rPr>
          <w:rFonts w:eastAsia="Open Sans" w:cs="Arial"/>
        </w:rPr>
        <w:t>A</w:t>
      </w:r>
      <w:r w:rsidR="00F610A5" w:rsidRPr="4BD60FC4">
        <w:rPr>
          <w:rFonts w:eastAsia="Open Sans" w:cs="Arial"/>
        </w:rPr>
        <w:t xml:space="preserve">s mudanças inseridas nesta versão em comparação com a anterior visam a adequação do Modelo com o Controle 31 do </w:t>
      </w:r>
      <w:r w:rsidR="00330E9A">
        <w:rPr>
          <w:rFonts w:eastAsia="Open Sans" w:cs="Arial"/>
        </w:rPr>
        <w:t xml:space="preserve">Guia do </w:t>
      </w:r>
      <w:r w:rsidR="00F610A5" w:rsidRPr="4BD60FC4">
        <w:rPr>
          <w:rFonts w:eastAsia="Open Sans" w:cs="Arial"/>
        </w:rPr>
        <w:t>Framework de Privacidade e Segurança da Informação.</w:t>
      </w:r>
    </w:p>
    <w:p w14:paraId="1E089CF0" w14:textId="77777777" w:rsidR="00F610A5" w:rsidRDefault="00F610A5" w:rsidP="00F610A5">
      <w:pPr>
        <w:jc w:val="both"/>
        <w:rPr>
          <w:rFonts w:eastAsia="Open Sans" w:cs="Arial"/>
        </w:rPr>
      </w:pPr>
    </w:p>
    <w:p w14:paraId="5B756A6A" w14:textId="77777777" w:rsidR="004E69A1" w:rsidRDefault="00F610A5" w:rsidP="00F610A5">
      <w:pPr>
        <w:jc w:val="both"/>
        <w:rPr>
          <w:rFonts w:eastAsia="Open Sans" w:cs="Arial"/>
        </w:rPr>
      </w:pPr>
      <w:r w:rsidRPr="4BD60FC4">
        <w:rPr>
          <w:rFonts w:eastAsia="Open Sans" w:cs="Arial"/>
        </w:rPr>
        <w:t xml:space="preserve">Foram realizadas </w:t>
      </w:r>
      <w:r w:rsidR="004E69A1">
        <w:rPr>
          <w:rFonts w:eastAsia="Open Sans" w:cs="Arial"/>
        </w:rPr>
        <w:t xml:space="preserve">as seguintes </w:t>
      </w:r>
      <w:r w:rsidRPr="4BD60FC4">
        <w:rPr>
          <w:rFonts w:eastAsia="Open Sans" w:cs="Arial"/>
        </w:rPr>
        <w:t>inclusões de:</w:t>
      </w:r>
      <w:r>
        <w:rPr>
          <w:rFonts w:eastAsia="Open Sans" w:cs="Arial"/>
        </w:rPr>
        <w:t xml:space="preserve"> </w:t>
      </w:r>
    </w:p>
    <w:p w14:paraId="4D0CEC31" w14:textId="77777777" w:rsidR="004E69A1" w:rsidRDefault="004E69A1" w:rsidP="00F610A5">
      <w:pPr>
        <w:jc w:val="both"/>
        <w:rPr>
          <w:rFonts w:eastAsia="Open Sans" w:cs="Arial"/>
        </w:rPr>
      </w:pPr>
    </w:p>
    <w:p w14:paraId="7DBA576E" w14:textId="77777777" w:rsidR="004E69A1" w:rsidRPr="00380062" w:rsidRDefault="00F610A5" w:rsidP="00482A41">
      <w:pPr>
        <w:pStyle w:val="PargrafodaLista"/>
        <w:numPr>
          <w:ilvl w:val="0"/>
          <w:numId w:val="36"/>
        </w:numPr>
        <w:jc w:val="both"/>
        <w:rPr>
          <w:rFonts w:eastAsia="Open Sans" w:cs="Arial"/>
        </w:rPr>
      </w:pPr>
      <w:r w:rsidRPr="00380062">
        <w:rPr>
          <w:rFonts w:eastAsia="Open Sans" w:cs="Arial"/>
        </w:rPr>
        <w:t xml:space="preserve">menção do controle 31 e suas medidas atendidas na Introdução; </w:t>
      </w:r>
    </w:p>
    <w:p w14:paraId="4B796174" w14:textId="298909C6" w:rsidR="00F610A5" w:rsidRPr="00380062" w:rsidRDefault="00F610A5" w:rsidP="00482A41">
      <w:pPr>
        <w:pStyle w:val="PargrafodaLista"/>
        <w:numPr>
          <w:ilvl w:val="0"/>
          <w:numId w:val="36"/>
        </w:numPr>
        <w:jc w:val="both"/>
        <w:rPr>
          <w:rFonts w:eastAsia="Open Sans" w:cs="Arial"/>
        </w:rPr>
      </w:pPr>
      <w:r w:rsidRPr="00380062">
        <w:rPr>
          <w:rFonts w:eastAsia="Open Sans" w:cs="Arial"/>
        </w:rPr>
        <w:t>na seção Referência legal e de boas práticas</w:t>
      </w:r>
      <w:r w:rsidR="001C756C">
        <w:rPr>
          <w:rFonts w:eastAsia="Open Sans" w:cs="Arial"/>
        </w:rPr>
        <w:t>,</w:t>
      </w:r>
      <w:r w:rsidRPr="00380062">
        <w:rPr>
          <w:rFonts w:eastAsia="Open Sans" w:cs="Arial"/>
        </w:rPr>
        <w:t xml:space="preserve"> foram inseridas as referências usadas para a atualização dessa versão</w:t>
      </w:r>
      <w:r w:rsidR="00380062">
        <w:rPr>
          <w:rFonts w:eastAsia="Open Sans" w:cs="Arial"/>
        </w:rPr>
        <w:t>.</w:t>
      </w:r>
    </w:p>
    <w:p w14:paraId="0A9C76CF" w14:textId="77777777" w:rsidR="00F610A5" w:rsidRDefault="00F610A5" w:rsidP="00F610A5">
      <w:pPr>
        <w:jc w:val="both"/>
        <w:rPr>
          <w:rFonts w:eastAsia="Open Sans" w:cs="Arial"/>
        </w:rPr>
      </w:pPr>
    </w:p>
    <w:p w14:paraId="2F86AA9B" w14:textId="5099F945" w:rsidR="00F610A5" w:rsidRDefault="00F610A5" w:rsidP="00F610A5">
      <w:pPr>
        <w:jc w:val="both"/>
        <w:rPr>
          <w:rFonts w:eastAsia="Open Sans" w:cs="Arial"/>
        </w:rPr>
      </w:pPr>
      <w:r w:rsidRPr="4BD60FC4">
        <w:rPr>
          <w:rFonts w:eastAsia="Open Sans" w:cs="Arial"/>
        </w:rPr>
        <w:t>Além disso, foram realizadas as seguintes inclusões</w:t>
      </w:r>
      <w:r>
        <w:rPr>
          <w:rFonts w:eastAsia="Open Sans" w:cs="Arial"/>
        </w:rPr>
        <w:t>,</w:t>
      </w:r>
      <w:r w:rsidRPr="4BD60FC4">
        <w:rPr>
          <w:rFonts w:eastAsia="Open Sans" w:cs="Arial"/>
        </w:rPr>
        <w:t xml:space="preserve"> para alinhamento com as medidas 31.3,</w:t>
      </w:r>
      <w:r w:rsidR="001C756C">
        <w:rPr>
          <w:rFonts w:eastAsia="Open Sans" w:cs="Arial"/>
        </w:rPr>
        <w:t xml:space="preserve"> </w:t>
      </w:r>
      <w:r w:rsidRPr="4BD60FC4">
        <w:rPr>
          <w:rFonts w:eastAsia="Open Sans" w:cs="Arial"/>
        </w:rPr>
        <w:t>31.4 e 31.6 do Controle 31 do Guia do Framework de Privacidade e Segurança da informação</w:t>
      </w:r>
      <w:r>
        <w:rPr>
          <w:rFonts w:eastAsia="Open Sans" w:cs="Arial"/>
        </w:rPr>
        <w:t>,</w:t>
      </w:r>
      <w:r w:rsidRPr="4BD60FC4">
        <w:rPr>
          <w:rFonts w:eastAsia="Open Sans" w:cs="Arial"/>
        </w:rPr>
        <w:t xml:space="preserve"> citadas a seguir:</w:t>
      </w:r>
    </w:p>
    <w:p w14:paraId="5C4BDA1E" w14:textId="77777777" w:rsidR="00F610A5" w:rsidRDefault="00F610A5" w:rsidP="00F610A5">
      <w:pPr>
        <w:jc w:val="both"/>
        <w:rPr>
          <w:rFonts w:eastAsia="Open Sans" w:cs="Arial"/>
        </w:rPr>
      </w:pPr>
    </w:p>
    <w:p w14:paraId="64FB9A9F" w14:textId="77777777" w:rsidR="00F610A5" w:rsidRPr="00D1025B" w:rsidRDefault="00F610A5" w:rsidP="00482A41">
      <w:pPr>
        <w:pStyle w:val="PargrafodaLista"/>
        <w:numPr>
          <w:ilvl w:val="0"/>
          <w:numId w:val="37"/>
        </w:numPr>
        <w:jc w:val="both"/>
        <w:rPr>
          <w:rFonts w:eastAsia="Open Sans" w:cs="Arial"/>
        </w:rPr>
      </w:pPr>
      <w:r w:rsidRPr="00D1025B">
        <w:rPr>
          <w:rFonts w:eastAsia="Open Sans" w:cs="Arial"/>
        </w:rPr>
        <w:t>No capítulo I:</w:t>
      </w:r>
    </w:p>
    <w:p w14:paraId="2367AAEB" w14:textId="57A84B81" w:rsidR="00F610A5" w:rsidRDefault="00F610A5" w:rsidP="00482A41">
      <w:pPr>
        <w:pStyle w:val="PargrafodaLista"/>
        <w:numPr>
          <w:ilvl w:val="1"/>
          <w:numId w:val="37"/>
        </w:numPr>
        <w:jc w:val="both"/>
        <w:rPr>
          <w:rFonts w:eastAsia="Open Sans" w:cs="Arial"/>
        </w:rPr>
      </w:pPr>
      <w:r w:rsidRPr="4BD60FC4">
        <w:rPr>
          <w:rFonts w:eastAsia="Open Sans" w:cs="Arial"/>
        </w:rPr>
        <w:t>Inclusão do inciso III no artigo 7º</w:t>
      </w:r>
      <w:r w:rsidR="00D1025B">
        <w:rPr>
          <w:rFonts w:eastAsia="Open Sans" w:cs="Arial"/>
        </w:rPr>
        <w:t>;</w:t>
      </w:r>
    </w:p>
    <w:p w14:paraId="5B14B516" w14:textId="77777777" w:rsidR="00F610A5" w:rsidRDefault="00F610A5" w:rsidP="00482A41">
      <w:pPr>
        <w:pStyle w:val="PargrafodaLista"/>
        <w:numPr>
          <w:ilvl w:val="1"/>
          <w:numId w:val="37"/>
        </w:numPr>
        <w:jc w:val="both"/>
        <w:rPr>
          <w:rFonts w:eastAsia="Open Sans" w:cs="Arial"/>
        </w:rPr>
      </w:pPr>
      <w:r w:rsidRPr="4BD60FC4">
        <w:rPr>
          <w:rFonts w:eastAsia="Open Sans" w:cs="Arial"/>
        </w:rPr>
        <w:t>Inclusão do artigo 8º e consequente renumeração dos artigos posteriores.</w:t>
      </w:r>
    </w:p>
    <w:p w14:paraId="31D4F83A" w14:textId="77777777" w:rsidR="00F610A5" w:rsidRDefault="00F610A5" w:rsidP="00482A41">
      <w:pPr>
        <w:pStyle w:val="PargrafodaLista"/>
        <w:numPr>
          <w:ilvl w:val="0"/>
          <w:numId w:val="37"/>
        </w:numPr>
        <w:jc w:val="both"/>
        <w:rPr>
          <w:rFonts w:eastAsia="Open Sans" w:cs="Arial"/>
        </w:rPr>
      </w:pPr>
      <w:r w:rsidRPr="4BD60FC4">
        <w:rPr>
          <w:rFonts w:eastAsia="Open Sans" w:cs="Arial"/>
        </w:rPr>
        <w:t>No capítulo III:</w:t>
      </w:r>
    </w:p>
    <w:p w14:paraId="52439A24" w14:textId="77777777" w:rsidR="00F610A5" w:rsidRPr="00482A41" w:rsidRDefault="00F610A5" w:rsidP="00482A41">
      <w:pPr>
        <w:pStyle w:val="PargrafodaLista"/>
        <w:numPr>
          <w:ilvl w:val="1"/>
          <w:numId w:val="37"/>
        </w:numPr>
        <w:jc w:val="both"/>
        <w:rPr>
          <w:rFonts w:eastAsia="Open Sans" w:cs="Arial"/>
        </w:rPr>
      </w:pPr>
      <w:r w:rsidRPr="4BD60FC4">
        <w:rPr>
          <w:rFonts w:eastAsia="Open Sans" w:cs="Arial"/>
        </w:rPr>
        <w:t>Inclusão do artigo 18º.</w:t>
      </w:r>
    </w:p>
    <w:p w14:paraId="0EDE159C" w14:textId="77777777" w:rsidR="00F610A5" w:rsidRDefault="00F610A5" w:rsidP="00482A41">
      <w:pPr>
        <w:pStyle w:val="PargrafodaLista"/>
        <w:numPr>
          <w:ilvl w:val="0"/>
          <w:numId w:val="37"/>
        </w:numPr>
        <w:jc w:val="both"/>
        <w:rPr>
          <w:rFonts w:eastAsia="Open Sans" w:cs="Arial"/>
        </w:rPr>
      </w:pPr>
      <w:r w:rsidRPr="4BD60FC4">
        <w:rPr>
          <w:rFonts w:eastAsia="Open Sans" w:cs="Arial"/>
        </w:rPr>
        <w:t>No capítulo IV:</w:t>
      </w:r>
    </w:p>
    <w:p w14:paraId="78EFCA6D" w14:textId="77777777" w:rsidR="00F610A5" w:rsidRDefault="00F610A5" w:rsidP="00482A41">
      <w:pPr>
        <w:pStyle w:val="PargrafodaLista"/>
        <w:numPr>
          <w:ilvl w:val="1"/>
          <w:numId w:val="37"/>
        </w:numPr>
        <w:jc w:val="both"/>
        <w:rPr>
          <w:rFonts w:eastAsia="Open Sans" w:cs="Arial"/>
        </w:rPr>
      </w:pPr>
      <w:r w:rsidRPr="4BD60FC4">
        <w:rPr>
          <w:rFonts w:eastAsia="Open Sans" w:cs="Arial"/>
        </w:rPr>
        <w:t>Inserção de um novo capítulo IV para atender o acesso físico e consequente renumeração dos capítulos e artigos seguintes.</w:t>
      </w:r>
    </w:p>
    <w:p w14:paraId="7E3E4ECE" w14:textId="77777777" w:rsidR="00F610A5" w:rsidRDefault="00F610A5" w:rsidP="00482A41">
      <w:pPr>
        <w:pStyle w:val="PargrafodaLista"/>
        <w:numPr>
          <w:ilvl w:val="0"/>
          <w:numId w:val="37"/>
        </w:numPr>
        <w:jc w:val="both"/>
        <w:rPr>
          <w:rFonts w:eastAsia="Open Sans" w:cs="Arial"/>
        </w:rPr>
      </w:pPr>
      <w:r w:rsidRPr="4BD60FC4">
        <w:rPr>
          <w:rFonts w:eastAsia="Open Sans" w:cs="Arial"/>
        </w:rPr>
        <w:t>No capítulo VII:</w:t>
      </w:r>
    </w:p>
    <w:p w14:paraId="37622EAC" w14:textId="77777777" w:rsidR="00F610A5" w:rsidRPr="00137987" w:rsidRDefault="00F610A5" w:rsidP="00482A41">
      <w:pPr>
        <w:pStyle w:val="PargrafodaLista"/>
        <w:numPr>
          <w:ilvl w:val="1"/>
          <w:numId w:val="37"/>
        </w:numPr>
        <w:jc w:val="both"/>
        <w:rPr>
          <w:rFonts w:eastAsia="Open Sans" w:cs="Arial"/>
        </w:rPr>
      </w:pPr>
      <w:r w:rsidRPr="4BD60FC4">
        <w:rPr>
          <w:rFonts w:eastAsia="Open Sans" w:cs="Arial"/>
        </w:rPr>
        <w:t>Inclusão do inciso X no artigo 31.</w:t>
      </w:r>
    </w:p>
    <w:p w14:paraId="44D52BD6" w14:textId="77777777" w:rsidR="00F610A5" w:rsidRDefault="00F610A5" w:rsidP="00686CB0">
      <w:pPr>
        <w:pStyle w:val="Default"/>
        <w:jc w:val="both"/>
        <w:rPr>
          <w:b/>
          <w:sz w:val="20"/>
          <w:szCs w:val="20"/>
        </w:rPr>
      </w:pPr>
    </w:p>
    <w:p w14:paraId="1B19805B" w14:textId="2845E6AF" w:rsidR="6D34A7BF" w:rsidRPr="00686CB0" w:rsidRDefault="00686CB0" w:rsidP="00686CB0">
      <w:pPr>
        <w:pStyle w:val="Default"/>
        <w:jc w:val="both"/>
        <w:rPr>
          <w:b/>
          <w:bCs/>
          <w:sz w:val="20"/>
          <w:szCs w:val="20"/>
        </w:rPr>
      </w:pPr>
      <w:r w:rsidRPr="00686CB0">
        <w:rPr>
          <w:b/>
          <w:sz w:val="20"/>
          <w:szCs w:val="20"/>
        </w:rPr>
        <w:t>Mudanças da Versão 2.0</w:t>
      </w:r>
      <w:bookmarkEnd w:id="12"/>
      <w:bookmarkEnd w:id="13"/>
    </w:p>
    <w:p w14:paraId="6E238199" w14:textId="47D35284" w:rsidR="6D34A7BF" w:rsidRDefault="6D34A7BF" w:rsidP="00D43DBF">
      <w:pPr>
        <w:spacing w:line="257" w:lineRule="auto"/>
        <w:rPr>
          <w:rFonts w:ascii="Open Sans" w:eastAsia="Open Sans" w:hAnsi="Open Sans" w:cs="Open Sans"/>
          <w:sz w:val="22"/>
          <w:szCs w:val="22"/>
        </w:rPr>
      </w:pPr>
    </w:p>
    <w:p w14:paraId="6657A91E" w14:textId="31D2E1E8" w:rsidR="6D34A7BF" w:rsidRPr="00246FD5" w:rsidRDefault="6D34A7BF" w:rsidP="0088780F">
      <w:pPr>
        <w:jc w:val="both"/>
        <w:rPr>
          <w:rFonts w:eastAsia="Open Sans" w:cs="Arial"/>
          <w:szCs w:val="20"/>
        </w:rPr>
      </w:pPr>
      <w:r w:rsidRPr="00246FD5">
        <w:rPr>
          <w:rFonts w:eastAsia="Open Sans" w:cs="Arial"/>
          <w:szCs w:val="20"/>
        </w:rPr>
        <w:t>Primeiramente, ressalta-se que as mudanças inseridas nesta versão em comparação com a anterior visam a adequação com o Guia do Framework de Privacidade e Segurança da Informação v1 elaborado e publicado pela SGD em novembro de 2022.</w:t>
      </w:r>
    </w:p>
    <w:p w14:paraId="2FCDD052" w14:textId="77777777" w:rsidR="0031266E" w:rsidRDefault="0031266E" w:rsidP="0088780F">
      <w:pPr>
        <w:jc w:val="both"/>
        <w:rPr>
          <w:rFonts w:eastAsia="Open Sans" w:cs="Arial"/>
        </w:rPr>
      </w:pPr>
    </w:p>
    <w:p w14:paraId="182181E4" w14:textId="478AB851" w:rsidR="6D34A7BF" w:rsidRPr="00246FD5" w:rsidRDefault="6D34A7BF" w:rsidP="0088780F">
      <w:pPr>
        <w:jc w:val="both"/>
        <w:rPr>
          <w:rFonts w:eastAsia="Open Sans" w:cs="Arial"/>
        </w:rPr>
      </w:pPr>
      <w:r w:rsidRPr="5941ED91">
        <w:rPr>
          <w:rFonts w:eastAsia="Open Sans" w:cs="Arial"/>
        </w:rPr>
        <w:lastRenderedPageBreak/>
        <w:t>Foram realizadas inclusões de: seção sobre aviso preliminar e agradecimentos; e referência de que controle e medidas do Framework de Privacidade e Segurança da Informação são atendidos p</w:t>
      </w:r>
      <w:r w:rsidR="09778E60" w:rsidRPr="5941ED91">
        <w:rPr>
          <w:rFonts w:eastAsia="Open Sans" w:cs="Arial"/>
        </w:rPr>
        <w:t>elo Modelo de Política de Controle de Acesso</w:t>
      </w:r>
      <w:r w:rsidRPr="5941ED91">
        <w:rPr>
          <w:rFonts w:eastAsia="Open Sans" w:cs="Arial"/>
        </w:rPr>
        <w:t>.</w:t>
      </w:r>
    </w:p>
    <w:p w14:paraId="42BE9FAA" w14:textId="77777777" w:rsidR="0031266E" w:rsidRDefault="0031266E" w:rsidP="0088780F">
      <w:pPr>
        <w:jc w:val="both"/>
        <w:rPr>
          <w:rFonts w:eastAsia="Open Sans" w:cs="Arial"/>
        </w:rPr>
      </w:pPr>
    </w:p>
    <w:p w14:paraId="1C185CA3" w14:textId="14C41DF9" w:rsidR="3B2A77D3" w:rsidRDefault="0064562E" w:rsidP="0088780F">
      <w:pPr>
        <w:jc w:val="both"/>
        <w:rPr>
          <w:rFonts w:eastAsia="Open Sans" w:cs="Arial"/>
        </w:rPr>
      </w:pPr>
      <w:r>
        <w:rPr>
          <w:rFonts w:eastAsia="Open Sans" w:cs="Arial"/>
        </w:rPr>
        <w:t>Além disso, f</w:t>
      </w:r>
      <w:r w:rsidR="482B54EC" w:rsidRPr="11683D73">
        <w:rPr>
          <w:rFonts w:eastAsia="Open Sans" w:cs="Arial"/>
        </w:rPr>
        <w:t>oram</w:t>
      </w:r>
      <w:r w:rsidR="482B54EC" w:rsidRPr="3B2A77D3">
        <w:rPr>
          <w:rFonts w:eastAsia="Open Sans" w:cs="Arial"/>
        </w:rPr>
        <w:t xml:space="preserve"> realizadas as seguintes inclusões</w:t>
      </w:r>
      <w:r w:rsidR="198E170F" w:rsidRPr="71BF2526">
        <w:rPr>
          <w:rFonts w:eastAsia="Open Sans" w:cs="Arial"/>
        </w:rPr>
        <w:t xml:space="preserve"> </w:t>
      </w:r>
      <w:r w:rsidR="198E170F" w:rsidRPr="13F8FFB7">
        <w:rPr>
          <w:rFonts w:eastAsia="Open Sans" w:cs="Arial"/>
        </w:rPr>
        <w:t xml:space="preserve">para alinhamento </w:t>
      </w:r>
      <w:r w:rsidR="223567C1" w:rsidRPr="05684678">
        <w:rPr>
          <w:rFonts w:eastAsia="Open Sans" w:cs="Arial"/>
        </w:rPr>
        <w:t xml:space="preserve">com as </w:t>
      </w:r>
      <w:r w:rsidR="223567C1" w:rsidRPr="28BA5C7F">
        <w:rPr>
          <w:rFonts w:eastAsia="Open Sans" w:cs="Arial"/>
        </w:rPr>
        <w:t xml:space="preserve">medidas </w:t>
      </w:r>
      <w:r w:rsidR="223567C1" w:rsidRPr="6F5E888D">
        <w:rPr>
          <w:rFonts w:eastAsia="Open Sans" w:cs="Arial"/>
        </w:rPr>
        <w:t xml:space="preserve">do Guia </w:t>
      </w:r>
      <w:r w:rsidR="223567C1" w:rsidRPr="3602B49C">
        <w:rPr>
          <w:rFonts w:eastAsia="Open Sans" w:cs="Arial"/>
        </w:rPr>
        <w:t xml:space="preserve">do </w:t>
      </w:r>
      <w:r w:rsidR="223567C1" w:rsidRPr="5954CAA3">
        <w:rPr>
          <w:rFonts w:eastAsia="Open Sans" w:cs="Arial"/>
        </w:rPr>
        <w:t xml:space="preserve">Framework de </w:t>
      </w:r>
      <w:r w:rsidR="223567C1" w:rsidRPr="67B55E37">
        <w:rPr>
          <w:rFonts w:eastAsia="Open Sans" w:cs="Arial"/>
        </w:rPr>
        <w:t xml:space="preserve">Privacidade e </w:t>
      </w:r>
      <w:r w:rsidR="223567C1" w:rsidRPr="0B07743F">
        <w:rPr>
          <w:rFonts w:eastAsia="Open Sans" w:cs="Arial"/>
        </w:rPr>
        <w:t xml:space="preserve">Segurança da </w:t>
      </w:r>
      <w:r w:rsidR="223567C1" w:rsidRPr="0A342FB7">
        <w:rPr>
          <w:rFonts w:eastAsia="Open Sans" w:cs="Arial"/>
        </w:rPr>
        <w:t xml:space="preserve">informação </w:t>
      </w:r>
      <w:r w:rsidR="223567C1" w:rsidRPr="1894C34B">
        <w:rPr>
          <w:rFonts w:eastAsia="Open Sans" w:cs="Arial"/>
        </w:rPr>
        <w:t>citadas a seguir</w:t>
      </w:r>
      <w:r w:rsidR="482B54EC" w:rsidRPr="13F8FFB7">
        <w:rPr>
          <w:rFonts w:eastAsia="Open Sans" w:cs="Arial"/>
        </w:rPr>
        <w:t>:</w:t>
      </w:r>
    </w:p>
    <w:p w14:paraId="233428E7" w14:textId="77777777" w:rsidR="0031266E" w:rsidRDefault="0031266E" w:rsidP="0088780F">
      <w:pPr>
        <w:jc w:val="both"/>
        <w:rPr>
          <w:rFonts w:eastAsia="Open Sans" w:cs="Arial"/>
        </w:rPr>
      </w:pPr>
    </w:p>
    <w:p w14:paraId="101D0A3D" w14:textId="12CB7AD6" w:rsidR="25982479" w:rsidRDefault="5B3AB483" w:rsidP="0088780F">
      <w:pPr>
        <w:jc w:val="both"/>
        <w:rPr>
          <w:rFonts w:eastAsia="Open Sans" w:cs="Arial"/>
        </w:rPr>
      </w:pPr>
      <w:r w:rsidRPr="3D7BB947">
        <w:rPr>
          <w:rFonts w:eastAsia="Open Sans" w:cs="Arial"/>
        </w:rPr>
        <w:t xml:space="preserve">No </w:t>
      </w:r>
      <w:r w:rsidR="004354E5" w:rsidRPr="1EB09590">
        <w:rPr>
          <w:rFonts w:eastAsia="Open Sans" w:cs="Arial"/>
        </w:rPr>
        <w:t>capítulo</w:t>
      </w:r>
      <w:r w:rsidRPr="3D7BB947">
        <w:rPr>
          <w:rFonts w:eastAsia="Open Sans" w:cs="Arial"/>
        </w:rPr>
        <w:t xml:space="preserve"> II</w:t>
      </w:r>
      <w:r w:rsidRPr="32E07C96">
        <w:rPr>
          <w:rFonts w:eastAsia="Open Sans" w:cs="Arial"/>
        </w:rPr>
        <w:t>:</w:t>
      </w:r>
    </w:p>
    <w:p w14:paraId="23F47C7A" w14:textId="77777777" w:rsidR="00D23E3A" w:rsidRDefault="00D23E3A" w:rsidP="003E1C5E">
      <w:pPr>
        <w:pStyle w:val="PargrafodaLista"/>
        <w:numPr>
          <w:ilvl w:val="0"/>
          <w:numId w:val="17"/>
        </w:numPr>
        <w:jc w:val="both"/>
        <w:rPr>
          <w:rFonts w:eastAsia="Open Sans" w:cs="Arial"/>
        </w:rPr>
      </w:pPr>
      <w:r w:rsidRPr="228D7390">
        <w:rPr>
          <w:rFonts w:eastAsia="Open Sans" w:cs="Arial"/>
        </w:rPr>
        <w:t xml:space="preserve">No artigo </w:t>
      </w:r>
      <w:r w:rsidRPr="7EF66699">
        <w:rPr>
          <w:rFonts w:eastAsia="Open Sans" w:cs="Arial"/>
        </w:rPr>
        <w:t>2</w:t>
      </w:r>
      <w:r>
        <w:rPr>
          <w:rFonts w:eastAsia="Open Sans" w:cs="Arial"/>
        </w:rPr>
        <w:t>º</w:t>
      </w:r>
      <w:r w:rsidRPr="22487CA1">
        <w:rPr>
          <w:rFonts w:eastAsia="Open Sans" w:cs="Arial"/>
        </w:rPr>
        <w:t>, inclusão</w:t>
      </w:r>
      <w:r w:rsidRPr="7EF66699">
        <w:rPr>
          <w:rFonts w:eastAsia="Open Sans" w:cs="Arial"/>
        </w:rPr>
        <w:t xml:space="preserve"> </w:t>
      </w:r>
      <w:r w:rsidRPr="16D9FB68">
        <w:rPr>
          <w:rFonts w:eastAsia="Open Sans" w:cs="Arial"/>
        </w:rPr>
        <w:t xml:space="preserve">dos </w:t>
      </w:r>
      <w:r w:rsidRPr="6914E0D4">
        <w:rPr>
          <w:rFonts w:eastAsia="Open Sans" w:cs="Arial"/>
        </w:rPr>
        <w:t>incisos</w:t>
      </w:r>
      <w:r w:rsidRPr="16D9FB68">
        <w:rPr>
          <w:rFonts w:eastAsia="Open Sans" w:cs="Arial"/>
        </w:rPr>
        <w:t xml:space="preserve"> </w:t>
      </w:r>
      <w:r w:rsidRPr="3A2C116F">
        <w:rPr>
          <w:rFonts w:eastAsia="Open Sans" w:cs="Arial"/>
        </w:rPr>
        <w:t>IV e V</w:t>
      </w:r>
      <w:r>
        <w:rPr>
          <w:rFonts w:eastAsia="Open Sans" w:cs="Arial"/>
        </w:rPr>
        <w:t>.</w:t>
      </w:r>
    </w:p>
    <w:p w14:paraId="75580A57" w14:textId="77777777" w:rsidR="00D23E3A" w:rsidRDefault="00D23E3A" w:rsidP="003E1C5E">
      <w:pPr>
        <w:pStyle w:val="PargrafodaLista"/>
        <w:numPr>
          <w:ilvl w:val="0"/>
          <w:numId w:val="17"/>
        </w:numPr>
        <w:jc w:val="both"/>
        <w:rPr>
          <w:rFonts w:eastAsia="Open Sans" w:cs="Arial"/>
        </w:rPr>
      </w:pPr>
      <w:r w:rsidRPr="588540B5">
        <w:rPr>
          <w:rFonts w:eastAsia="Open Sans" w:cs="Arial"/>
        </w:rPr>
        <w:t>Inclusão do artigo 3</w:t>
      </w:r>
      <w:r>
        <w:rPr>
          <w:rFonts w:eastAsia="Open Sans" w:cs="Arial"/>
        </w:rPr>
        <w:t>º.</w:t>
      </w:r>
    </w:p>
    <w:p w14:paraId="4D91AA62" w14:textId="77777777" w:rsidR="00D23E3A" w:rsidRDefault="00D23E3A" w:rsidP="003E1C5E">
      <w:pPr>
        <w:pStyle w:val="PargrafodaLista"/>
        <w:numPr>
          <w:ilvl w:val="0"/>
          <w:numId w:val="17"/>
        </w:numPr>
        <w:jc w:val="both"/>
        <w:rPr>
          <w:rFonts w:eastAsia="Open Sans" w:cs="Arial"/>
        </w:rPr>
      </w:pPr>
      <w:r w:rsidRPr="5AB12517">
        <w:rPr>
          <w:rFonts w:eastAsia="Open Sans" w:cs="Arial"/>
        </w:rPr>
        <w:t xml:space="preserve">Inclusão do </w:t>
      </w:r>
      <w:r w:rsidRPr="105C736A">
        <w:rPr>
          <w:rFonts w:eastAsia="Open Sans" w:cs="Arial"/>
        </w:rPr>
        <w:t>artigo 4</w:t>
      </w:r>
      <w:r>
        <w:rPr>
          <w:rFonts w:eastAsia="Open Sans" w:cs="Arial"/>
        </w:rPr>
        <w:t>º.</w:t>
      </w:r>
    </w:p>
    <w:p w14:paraId="68425853" w14:textId="77777777" w:rsidR="00D23E3A" w:rsidRDefault="00D23E3A" w:rsidP="003E1C5E">
      <w:pPr>
        <w:pStyle w:val="PargrafodaLista"/>
        <w:numPr>
          <w:ilvl w:val="0"/>
          <w:numId w:val="17"/>
        </w:numPr>
        <w:jc w:val="both"/>
        <w:rPr>
          <w:rFonts w:eastAsia="Open Sans" w:cs="Arial"/>
        </w:rPr>
      </w:pPr>
      <w:r w:rsidRPr="124B1B92">
        <w:rPr>
          <w:rFonts w:eastAsia="Open Sans" w:cs="Arial"/>
        </w:rPr>
        <w:t xml:space="preserve">Inclusão do </w:t>
      </w:r>
      <w:r w:rsidRPr="638A8451">
        <w:rPr>
          <w:rFonts w:eastAsia="Open Sans" w:cs="Arial"/>
        </w:rPr>
        <w:t xml:space="preserve">artigo </w:t>
      </w:r>
      <w:r w:rsidRPr="6631229C">
        <w:rPr>
          <w:rFonts w:eastAsia="Open Sans" w:cs="Arial"/>
        </w:rPr>
        <w:t>5º</w:t>
      </w:r>
      <w:r w:rsidRPr="581C0318">
        <w:rPr>
          <w:rFonts w:eastAsia="Open Sans" w:cs="Arial"/>
        </w:rPr>
        <w:t>.</w:t>
      </w:r>
    </w:p>
    <w:p w14:paraId="5443697A" w14:textId="77777777" w:rsidR="00D23E3A" w:rsidRDefault="00D23E3A" w:rsidP="003E1C5E">
      <w:pPr>
        <w:pStyle w:val="PargrafodaLista"/>
        <w:numPr>
          <w:ilvl w:val="0"/>
          <w:numId w:val="17"/>
        </w:numPr>
        <w:jc w:val="both"/>
        <w:rPr>
          <w:rFonts w:eastAsia="Open Sans" w:cs="Arial"/>
        </w:rPr>
      </w:pPr>
      <w:r w:rsidRPr="33080F9A">
        <w:rPr>
          <w:rFonts w:eastAsia="Open Sans" w:cs="Arial"/>
        </w:rPr>
        <w:t>Inclusão do artigo 6</w:t>
      </w:r>
      <w:r>
        <w:rPr>
          <w:rFonts w:eastAsia="Open Sans" w:cs="Arial"/>
        </w:rPr>
        <w:t>º</w:t>
      </w:r>
      <w:r w:rsidRPr="06F493C6">
        <w:rPr>
          <w:rFonts w:eastAsia="Open Sans" w:cs="Arial"/>
        </w:rPr>
        <w:t>.</w:t>
      </w:r>
    </w:p>
    <w:p w14:paraId="39325ACB" w14:textId="77777777" w:rsidR="00D23E3A" w:rsidRDefault="00D23E3A" w:rsidP="003E1C5E">
      <w:pPr>
        <w:pStyle w:val="PargrafodaLista"/>
        <w:numPr>
          <w:ilvl w:val="0"/>
          <w:numId w:val="17"/>
        </w:numPr>
        <w:jc w:val="both"/>
        <w:rPr>
          <w:rFonts w:eastAsia="Open Sans" w:cs="Arial"/>
        </w:rPr>
      </w:pPr>
      <w:r w:rsidRPr="4D98BFD4">
        <w:rPr>
          <w:rFonts w:eastAsia="Open Sans" w:cs="Arial"/>
        </w:rPr>
        <w:t xml:space="preserve">Inclusão do </w:t>
      </w:r>
      <w:r w:rsidRPr="45EF957E">
        <w:rPr>
          <w:rFonts w:eastAsia="Open Sans" w:cs="Arial"/>
        </w:rPr>
        <w:t>artigo 7</w:t>
      </w:r>
      <w:r>
        <w:rPr>
          <w:rFonts w:eastAsia="Open Sans" w:cs="Arial"/>
        </w:rPr>
        <w:t>º</w:t>
      </w:r>
      <w:r w:rsidRPr="5337ED9B">
        <w:rPr>
          <w:rFonts w:eastAsia="Open Sans" w:cs="Arial"/>
        </w:rPr>
        <w:t>.</w:t>
      </w:r>
    </w:p>
    <w:p w14:paraId="5BD1DFAE" w14:textId="77777777" w:rsidR="00D23E3A" w:rsidRDefault="00D23E3A" w:rsidP="0089236B">
      <w:pPr>
        <w:ind w:firstLine="720"/>
        <w:jc w:val="both"/>
        <w:rPr>
          <w:rFonts w:eastAsia="Open Sans" w:cs="Arial"/>
        </w:rPr>
      </w:pPr>
    </w:p>
    <w:p w14:paraId="1D7F106C" w14:textId="77777777" w:rsidR="00D23E3A" w:rsidRDefault="00D23E3A" w:rsidP="005D1A88">
      <w:pPr>
        <w:jc w:val="both"/>
        <w:rPr>
          <w:rFonts w:eastAsia="Open Sans" w:cs="Arial"/>
        </w:rPr>
      </w:pPr>
      <w:r w:rsidRPr="3399855C">
        <w:rPr>
          <w:rFonts w:eastAsia="Open Sans" w:cs="Arial"/>
        </w:rPr>
        <w:t>No capítulo II foram realizadas as seguintes inclusões:</w:t>
      </w:r>
    </w:p>
    <w:p w14:paraId="2EA5BC87" w14:textId="77777777" w:rsidR="00D23E3A" w:rsidRDefault="00D23E3A" w:rsidP="003E1C5E">
      <w:pPr>
        <w:pStyle w:val="PargrafodaLista"/>
        <w:numPr>
          <w:ilvl w:val="0"/>
          <w:numId w:val="18"/>
        </w:numPr>
        <w:jc w:val="both"/>
        <w:rPr>
          <w:rFonts w:eastAsia="Open Sans" w:cs="Arial"/>
        </w:rPr>
      </w:pPr>
      <w:r w:rsidRPr="1BD6A0CF">
        <w:rPr>
          <w:rFonts w:eastAsia="Open Sans" w:cs="Arial"/>
        </w:rPr>
        <w:t xml:space="preserve">Atualizado o </w:t>
      </w:r>
      <w:r w:rsidRPr="2593B61A">
        <w:rPr>
          <w:rFonts w:eastAsia="Open Sans" w:cs="Arial"/>
        </w:rPr>
        <w:t>item “</w:t>
      </w:r>
      <w:r w:rsidRPr="48E5CC21">
        <w:rPr>
          <w:rFonts w:eastAsia="Open Sans" w:cs="Arial"/>
        </w:rPr>
        <w:t>a” do artigo</w:t>
      </w:r>
      <w:r w:rsidRPr="421AC931">
        <w:rPr>
          <w:rFonts w:eastAsia="Open Sans" w:cs="Arial"/>
        </w:rPr>
        <w:t xml:space="preserve"> 11</w:t>
      </w:r>
      <w:r w:rsidRPr="529A2A98">
        <w:rPr>
          <w:rFonts w:eastAsia="Open Sans" w:cs="Arial"/>
        </w:rPr>
        <w:t>.</w:t>
      </w:r>
    </w:p>
    <w:p w14:paraId="273E50D9" w14:textId="77777777" w:rsidR="00D23E3A" w:rsidRDefault="00D23E3A" w:rsidP="0089236B">
      <w:pPr>
        <w:jc w:val="both"/>
        <w:rPr>
          <w:rFonts w:eastAsia="Open Sans" w:cs="Arial"/>
        </w:rPr>
      </w:pPr>
    </w:p>
    <w:p w14:paraId="1CB06B74" w14:textId="77777777" w:rsidR="00D23E3A" w:rsidRDefault="00D23E3A" w:rsidP="005D1A88">
      <w:pPr>
        <w:jc w:val="both"/>
        <w:rPr>
          <w:rFonts w:eastAsia="Open Sans" w:cs="Arial"/>
        </w:rPr>
      </w:pPr>
      <w:r w:rsidRPr="09002D89">
        <w:rPr>
          <w:rFonts w:eastAsia="Open Sans" w:cs="Arial"/>
        </w:rPr>
        <w:t xml:space="preserve">No capítulo </w:t>
      </w:r>
      <w:r w:rsidRPr="47FB2F41">
        <w:rPr>
          <w:rFonts w:eastAsia="Open Sans" w:cs="Arial"/>
        </w:rPr>
        <w:t>III</w:t>
      </w:r>
    </w:p>
    <w:p w14:paraId="0690A4A0" w14:textId="2153BC12" w:rsidR="00D23E3A" w:rsidRDefault="00D23E3A" w:rsidP="003E1C5E">
      <w:pPr>
        <w:pStyle w:val="PargrafodaLista"/>
        <w:numPr>
          <w:ilvl w:val="0"/>
          <w:numId w:val="19"/>
        </w:numPr>
        <w:jc w:val="both"/>
        <w:rPr>
          <w:rFonts w:eastAsia="Open Sans" w:cs="Arial"/>
        </w:rPr>
      </w:pPr>
      <w:r w:rsidRPr="4CAE4B2D">
        <w:rPr>
          <w:rFonts w:eastAsia="Open Sans" w:cs="Arial"/>
        </w:rPr>
        <w:t xml:space="preserve">Inclusão do </w:t>
      </w:r>
      <w:r w:rsidRPr="08FC317A">
        <w:rPr>
          <w:rFonts w:eastAsia="Open Sans" w:cs="Arial"/>
        </w:rPr>
        <w:t>artigo 1</w:t>
      </w:r>
      <w:r w:rsidR="00904E88">
        <w:rPr>
          <w:rFonts w:eastAsia="Open Sans" w:cs="Arial"/>
        </w:rPr>
        <w:t>7</w:t>
      </w:r>
      <w:r w:rsidRPr="7E892CED">
        <w:rPr>
          <w:rFonts w:eastAsia="Open Sans" w:cs="Arial"/>
        </w:rPr>
        <w:t>.</w:t>
      </w:r>
    </w:p>
    <w:p w14:paraId="76084C3D" w14:textId="7D536715" w:rsidR="00D23E3A" w:rsidRDefault="00D23E3A" w:rsidP="003E1C5E">
      <w:pPr>
        <w:pStyle w:val="PargrafodaLista"/>
        <w:numPr>
          <w:ilvl w:val="0"/>
          <w:numId w:val="19"/>
        </w:numPr>
        <w:jc w:val="both"/>
        <w:rPr>
          <w:rFonts w:eastAsia="Open Sans" w:cs="Arial"/>
        </w:rPr>
      </w:pPr>
      <w:r w:rsidRPr="2C4E4781">
        <w:rPr>
          <w:rFonts w:eastAsia="Open Sans" w:cs="Arial"/>
        </w:rPr>
        <w:t xml:space="preserve">Inclusão do </w:t>
      </w:r>
      <w:r w:rsidRPr="689C2DCD">
        <w:rPr>
          <w:rFonts w:eastAsia="Open Sans" w:cs="Arial"/>
        </w:rPr>
        <w:t xml:space="preserve">artigo </w:t>
      </w:r>
      <w:r w:rsidRPr="20DFC648">
        <w:rPr>
          <w:rFonts w:eastAsia="Open Sans" w:cs="Arial"/>
        </w:rPr>
        <w:t>1</w:t>
      </w:r>
      <w:r w:rsidR="00904E88">
        <w:rPr>
          <w:rFonts w:eastAsia="Open Sans" w:cs="Arial"/>
        </w:rPr>
        <w:t>8</w:t>
      </w:r>
      <w:r w:rsidRPr="7EE327F1">
        <w:rPr>
          <w:rFonts w:eastAsia="Open Sans" w:cs="Arial"/>
        </w:rPr>
        <w:t>.</w:t>
      </w:r>
    </w:p>
    <w:p w14:paraId="3761B041" w14:textId="77777777" w:rsidR="00D23E3A" w:rsidRDefault="00D23E3A" w:rsidP="0089236B">
      <w:pPr>
        <w:ind w:firstLine="720"/>
        <w:jc w:val="both"/>
        <w:rPr>
          <w:rFonts w:eastAsia="Open Sans" w:cs="Arial"/>
        </w:rPr>
      </w:pPr>
    </w:p>
    <w:p w14:paraId="39B37D43" w14:textId="77777777" w:rsidR="00D23E3A" w:rsidRDefault="00D23E3A" w:rsidP="005D1A88">
      <w:pPr>
        <w:jc w:val="both"/>
        <w:rPr>
          <w:rFonts w:eastAsia="Open Sans" w:cs="Arial"/>
        </w:rPr>
      </w:pPr>
      <w:r w:rsidRPr="1760C11D">
        <w:rPr>
          <w:rFonts w:eastAsia="Open Sans" w:cs="Arial"/>
        </w:rPr>
        <w:t xml:space="preserve">No capítulo </w:t>
      </w:r>
      <w:r w:rsidRPr="5FDEC40F">
        <w:rPr>
          <w:rFonts w:eastAsia="Open Sans" w:cs="Arial"/>
        </w:rPr>
        <w:t>IV</w:t>
      </w:r>
    </w:p>
    <w:p w14:paraId="35D95067" w14:textId="0E1D0D60" w:rsidR="00D23E3A" w:rsidRPr="00A069BF" w:rsidRDefault="005A74E4" w:rsidP="003E1C5E">
      <w:pPr>
        <w:pStyle w:val="PargrafodaLista"/>
        <w:numPr>
          <w:ilvl w:val="0"/>
          <w:numId w:val="20"/>
        </w:numPr>
        <w:jc w:val="both"/>
        <w:rPr>
          <w:rFonts w:eastAsia="Open Sans" w:cs="Arial"/>
        </w:rPr>
      </w:pPr>
      <w:r>
        <w:rPr>
          <w:rFonts w:eastAsia="Open Sans" w:cs="Arial"/>
        </w:rPr>
        <w:t>Atualização</w:t>
      </w:r>
      <w:r w:rsidR="00D23E3A">
        <w:rPr>
          <w:rFonts w:eastAsia="Open Sans" w:cs="Arial"/>
        </w:rPr>
        <w:t xml:space="preserve"> do artigo </w:t>
      </w:r>
      <w:r w:rsidR="008F5C92">
        <w:rPr>
          <w:rFonts w:eastAsia="Open Sans" w:cs="Arial"/>
        </w:rPr>
        <w:t>19</w:t>
      </w:r>
      <w:r w:rsidR="00D23E3A">
        <w:rPr>
          <w:rFonts w:eastAsia="Open Sans" w:cs="Arial"/>
        </w:rPr>
        <w:t>.</w:t>
      </w:r>
    </w:p>
    <w:p w14:paraId="6CEE49D2" w14:textId="77777777" w:rsidR="00D23E3A" w:rsidRDefault="00D23E3A" w:rsidP="0089236B">
      <w:pPr>
        <w:ind w:firstLine="720"/>
        <w:jc w:val="both"/>
        <w:rPr>
          <w:rFonts w:eastAsia="Open Sans" w:cs="Arial"/>
        </w:rPr>
      </w:pPr>
    </w:p>
    <w:p w14:paraId="0C92E54B" w14:textId="77777777" w:rsidR="00D23E3A" w:rsidRDefault="00D23E3A" w:rsidP="005D1A88">
      <w:pPr>
        <w:jc w:val="both"/>
        <w:rPr>
          <w:rFonts w:eastAsia="Open Sans" w:cs="Arial"/>
        </w:rPr>
      </w:pPr>
      <w:r w:rsidRPr="3AB2D724">
        <w:rPr>
          <w:rFonts w:eastAsia="Open Sans" w:cs="Arial"/>
        </w:rPr>
        <w:t xml:space="preserve">No capítulo </w:t>
      </w:r>
      <w:r w:rsidRPr="311E2CCF">
        <w:rPr>
          <w:rFonts w:eastAsia="Open Sans" w:cs="Arial"/>
        </w:rPr>
        <w:t>VI</w:t>
      </w:r>
    </w:p>
    <w:p w14:paraId="7A732637" w14:textId="74A35C47" w:rsidR="00D23E3A" w:rsidRDefault="00D23E3A" w:rsidP="003E1C5E">
      <w:pPr>
        <w:pStyle w:val="PargrafodaLista"/>
        <w:numPr>
          <w:ilvl w:val="0"/>
          <w:numId w:val="21"/>
        </w:numPr>
        <w:jc w:val="both"/>
        <w:rPr>
          <w:rFonts w:eastAsia="Open Sans" w:cs="Arial"/>
        </w:rPr>
      </w:pPr>
      <w:r w:rsidRPr="5D10EDCA">
        <w:rPr>
          <w:rFonts w:eastAsia="Open Sans" w:cs="Arial"/>
        </w:rPr>
        <w:t>Inclusão do inciso VIII do artigo 2</w:t>
      </w:r>
      <w:r w:rsidR="0090243D">
        <w:rPr>
          <w:rFonts w:eastAsia="Open Sans" w:cs="Arial"/>
        </w:rPr>
        <w:t>1</w:t>
      </w:r>
      <w:r w:rsidRPr="5D10EDCA">
        <w:rPr>
          <w:rFonts w:eastAsia="Open Sans" w:cs="Arial"/>
        </w:rPr>
        <w:t>.</w:t>
      </w:r>
    </w:p>
    <w:p w14:paraId="2E8E001F" w14:textId="447BA5CD" w:rsidR="00D23E3A" w:rsidRDefault="00D23E3A" w:rsidP="003E1C5E">
      <w:pPr>
        <w:pStyle w:val="PargrafodaLista"/>
        <w:numPr>
          <w:ilvl w:val="0"/>
          <w:numId w:val="21"/>
        </w:numPr>
        <w:jc w:val="both"/>
        <w:rPr>
          <w:rFonts w:eastAsia="Open Sans" w:cs="Arial"/>
        </w:rPr>
      </w:pPr>
      <w:r w:rsidRPr="5D10EDCA">
        <w:rPr>
          <w:rFonts w:eastAsia="Open Sans" w:cs="Arial"/>
        </w:rPr>
        <w:t xml:space="preserve">Inclusão do inciso </w:t>
      </w:r>
      <w:r w:rsidR="00D541D7">
        <w:rPr>
          <w:rFonts w:eastAsia="Open Sans" w:cs="Arial"/>
        </w:rPr>
        <w:t>IX</w:t>
      </w:r>
      <w:r w:rsidRPr="5D10EDCA">
        <w:rPr>
          <w:rFonts w:eastAsia="Open Sans" w:cs="Arial"/>
        </w:rPr>
        <w:t xml:space="preserve"> do artigo 2</w:t>
      </w:r>
      <w:r w:rsidR="0090243D">
        <w:rPr>
          <w:rFonts w:eastAsia="Open Sans" w:cs="Arial"/>
        </w:rPr>
        <w:t>1</w:t>
      </w:r>
      <w:r w:rsidRPr="5D10EDCA">
        <w:rPr>
          <w:rFonts w:eastAsia="Open Sans" w:cs="Arial"/>
        </w:rPr>
        <w:t>.</w:t>
      </w:r>
    </w:p>
    <w:p w14:paraId="2B6719C3" w14:textId="6FFE8A9F" w:rsidR="5D10EDCA" w:rsidRDefault="5D10EDCA" w:rsidP="5D10EDCA">
      <w:pPr>
        <w:spacing w:line="257" w:lineRule="auto"/>
        <w:ind w:firstLine="720"/>
        <w:jc w:val="both"/>
        <w:rPr>
          <w:rFonts w:eastAsia="Open Sans" w:cs="Arial"/>
        </w:rPr>
      </w:pPr>
    </w:p>
    <w:p w14:paraId="746CBD24" w14:textId="368CBD8D" w:rsidR="00137987" w:rsidRPr="00137987" w:rsidRDefault="00137987" w:rsidP="00901910">
      <w:pPr>
        <w:rPr>
          <w:rFonts w:eastAsia="Open Sans" w:cs="Arial"/>
        </w:rPr>
      </w:pPr>
    </w:p>
    <w:sectPr w:rsidR="00137987" w:rsidRPr="00137987" w:rsidSect="00F52A23">
      <w:footerReference w:type="default" r:id="rId17"/>
      <w:type w:val="continuous"/>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9DE3" w14:textId="77777777" w:rsidR="00C37E1A" w:rsidRDefault="00C37E1A">
      <w:r>
        <w:rPr>
          <w:lang w:val="pt"/>
        </w:rPr>
        <w:separator/>
      </w:r>
    </w:p>
  </w:endnote>
  <w:endnote w:type="continuationSeparator" w:id="0">
    <w:p w14:paraId="1357EE73" w14:textId="77777777" w:rsidR="00C37E1A" w:rsidRDefault="00C37E1A">
      <w:r>
        <w:rPr>
          <w:lang w:val="pt"/>
        </w:rPr>
        <w:continuationSeparator/>
      </w:r>
    </w:p>
  </w:endnote>
  <w:endnote w:type="continuationNotice" w:id="1">
    <w:p w14:paraId="152A2987" w14:textId="77777777" w:rsidR="00C37E1A" w:rsidRDefault="00C3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175A" w14:textId="4FD06198" w:rsidR="00F623E9" w:rsidRDefault="00F623E9" w:rsidP="00C12905">
    <w:pPr>
      <w:pStyle w:val="Rodap"/>
      <w:framePr w:wrap="around" w:vAnchor="text" w:hAnchor="margin" w:xAlign="center" w:y="1"/>
      <w:rPr>
        <w:rStyle w:val="Nmerodepgina"/>
      </w:rPr>
    </w:pPr>
    <w:r>
      <w:rPr>
        <w:rStyle w:val="Nmerodepgina"/>
        <w:lang w:val="pt"/>
      </w:rPr>
      <w:fldChar w:fldCharType="begin"/>
    </w:r>
    <w:r>
      <w:rPr>
        <w:rStyle w:val="Nmerodepgina"/>
        <w:lang w:val="pt"/>
      </w:rPr>
      <w:instrText xml:space="preserve">PAGE  </w:instrText>
    </w:r>
    <w:r>
      <w:rPr>
        <w:rStyle w:val="Nmerodepgina"/>
        <w:lang w:val="pt"/>
      </w:rPr>
      <w:fldChar w:fldCharType="separate"/>
    </w:r>
    <w:r>
      <w:rPr>
        <w:rStyle w:val="Nmerodepgina"/>
        <w:noProof/>
        <w:lang w:val="pt"/>
      </w:rPr>
      <w:t>23</w:t>
    </w:r>
    <w:r>
      <w:rPr>
        <w:rStyle w:val="Nmerodepgina"/>
        <w:lang w:val="pt"/>
      </w:rPr>
      <w:fldChar w:fldCharType="end"/>
    </w:r>
  </w:p>
  <w:p w14:paraId="46A3A373" w14:textId="77777777" w:rsidR="00F623E9" w:rsidRDefault="00F623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352D" w14:textId="7F13E2F4" w:rsidR="00F623E9" w:rsidRPr="00B87264" w:rsidRDefault="00F623E9" w:rsidP="00B87264">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38C1" w14:textId="244AC0E5" w:rsidR="006E4FB8" w:rsidRDefault="006E4FB8" w:rsidP="00B87264">
    <w:pPr>
      <w:pStyle w:val="Rodap"/>
      <w:jc w:val="center"/>
    </w:pPr>
    <w:r>
      <w:rPr>
        <w:lang w:val="pt"/>
      </w:rPr>
      <w:fldChar w:fldCharType="begin"/>
    </w:r>
    <w:r>
      <w:rPr>
        <w:lang w:val="pt"/>
      </w:rPr>
      <w:instrText xml:space="preserve"> PAGE   \* MERGEFORMAT </w:instrText>
    </w:r>
    <w:r>
      <w:rPr>
        <w:lang w:val="pt"/>
      </w:rPr>
      <w:fldChar w:fldCharType="separate"/>
    </w:r>
    <w:r w:rsidR="00326F18">
      <w:rPr>
        <w:noProof/>
        <w:lang w:val="pt"/>
      </w:rPr>
      <w:t>20</w:t>
    </w:r>
    <w:r>
      <w:rPr>
        <w:lang w:val="pt"/>
      </w:rPr>
      <w:fldChar w:fldCharType="end"/>
    </w:r>
  </w:p>
  <w:p w14:paraId="3BD8041A" w14:textId="72C41788" w:rsidR="006E4FB8" w:rsidRPr="000E6A33" w:rsidRDefault="006E4FB8" w:rsidP="000E6A33">
    <w:pPr>
      <w:pStyle w:val="Rodap"/>
      <w:jc w:val="center"/>
    </w:pPr>
    <w:r w:rsidRPr="00D43DBF">
      <w:t>Coordena</w:t>
    </w:r>
    <w:r>
      <w:t>ção</w:t>
    </w:r>
    <w:r w:rsidRPr="00D43DBF">
      <w:t xml:space="preserve">-Geral de </w:t>
    </w:r>
    <w:r w:rsidR="00A93592">
      <w:t>Privacidade</w:t>
    </w:r>
  </w:p>
  <w:p w14:paraId="692237ED" w14:textId="77777777" w:rsidR="006E4FB8" w:rsidRPr="00B87264" w:rsidRDefault="006E4FB8" w:rsidP="00B8726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BA30" w14:textId="77777777" w:rsidR="00C37E1A" w:rsidRDefault="00C37E1A">
      <w:r>
        <w:rPr>
          <w:lang w:val="pt"/>
        </w:rPr>
        <w:separator/>
      </w:r>
    </w:p>
  </w:footnote>
  <w:footnote w:type="continuationSeparator" w:id="0">
    <w:p w14:paraId="695DC3C8" w14:textId="77777777" w:rsidR="00C37E1A" w:rsidRDefault="00C37E1A">
      <w:r>
        <w:rPr>
          <w:lang w:val="pt"/>
        </w:rPr>
        <w:continuationSeparator/>
      </w:r>
    </w:p>
  </w:footnote>
  <w:footnote w:type="continuationNotice" w:id="1">
    <w:p w14:paraId="48B0D94E" w14:textId="77777777" w:rsidR="00C37E1A" w:rsidRDefault="00C37E1A"/>
  </w:footnote>
  <w:footnote w:id="2">
    <w:p w14:paraId="60D8642F" w14:textId="1C72A4A9" w:rsidR="00F623E9" w:rsidRDefault="00F623E9">
      <w:pPr>
        <w:pStyle w:val="Textodenotaderodap"/>
      </w:pPr>
      <w:r>
        <w:rPr>
          <w:rStyle w:val="Refdenotaderodap"/>
        </w:rPr>
        <w:footnoteRef/>
      </w:r>
      <w:r>
        <w:t xml:space="preserve"> </w:t>
      </w:r>
      <w:r w:rsidRPr="00E174FA">
        <w:rPr>
          <w:sz w:val="16"/>
          <w:szCs w:val="16"/>
        </w:rPr>
        <w:t xml:space="preserve">&lt; </w:t>
      </w:r>
      <w:hyperlink r:id="rId1" w:history="1">
        <w:r w:rsidRPr="00E174FA">
          <w:rPr>
            <w:rStyle w:val="Hyperlink"/>
            <w:sz w:val="16"/>
            <w:szCs w:val="16"/>
          </w:rPr>
          <w:t>https://www.gov.br/governodigital/pt-br/seguranca-e-protecao-de-dados/ppsi/guia_framework_psi.pdf</w:t>
        </w:r>
      </w:hyperlink>
      <w:r w:rsidRPr="00E174FA">
        <w:rPr>
          <w:sz w:val="16"/>
          <w:szCs w:val="16"/>
        </w:rPr>
        <w:t xml:space="preserve"> &gt;. Acesso em 03/02/2023.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EE67" w14:textId="18676823" w:rsidR="00F623E9" w:rsidRPr="004D32EB" w:rsidRDefault="00F623E9" w:rsidP="00DD6C39">
    <w:pPr>
      <w:pStyle w:val="Cabealho"/>
      <w:spacing w:before="480"/>
      <w:ind w:right="-1080"/>
      <w:rPr>
        <w:rFonts w:ascii="Arial Black" w:hAnsi="Arial Black"/>
        <w:color w:val="FFFFFF"/>
      </w:rPr>
    </w:pPr>
    <w:r>
      <w:rPr>
        <w:noProof/>
        <w:lang w:eastAsia="pt-BR"/>
      </w:rPr>
      <w:drawing>
        <wp:anchor distT="0" distB="0" distL="114300" distR="114300" simplePos="0" relativeHeight="251658241" behindDoc="0" locked="0" layoutInCell="1" allowOverlap="1" wp14:anchorId="29DDA410" wp14:editId="5864517D">
          <wp:simplePos x="0" y="0"/>
          <wp:positionH relativeFrom="page">
            <wp:posOffset>75829</wp:posOffset>
          </wp:positionH>
          <wp:positionV relativeFrom="paragraph">
            <wp:posOffset>155575</wp:posOffset>
          </wp:positionV>
          <wp:extent cx="1932940" cy="837565"/>
          <wp:effectExtent l="57150" t="38100" r="48260" b="133985"/>
          <wp:wrapNone/>
          <wp:docPr id="1300709421" name="Imagem 1300709421" descr="Logotipo&#10;&#10;Descrição gerada automaticamente">
            <a:extLst xmlns:a="http://schemas.openxmlformats.org/drawingml/2006/main">
              <a:ext uri="{FF2B5EF4-FFF2-40B4-BE49-F238E27FC236}">
                <a16:creationId xmlns:a16="http://schemas.microsoft.com/office/drawing/2014/main" id="{5E28C797-F354-4F2A-8FC2-2C50D475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Logotipo&#10;&#10;Descrição gerada automaticamente">
                    <a:extLst>
                      <a:ext uri="{FF2B5EF4-FFF2-40B4-BE49-F238E27FC236}">
                        <a16:creationId xmlns:a16="http://schemas.microsoft.com/office/drawing/2014/main" id="{5E28C797-F354-4F2A-8FC2-2C50D475A4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723" b="21968"/>
                  <a:stretch/>
                </pic:blipFill>
                <pic:spPr bwMode="auto">
                  <a:xfrm>
                    <a:off x="0" y="0"/>
                    <a:ext cx="1932940" cy="8375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r>
      <w:rPr>
        <w:rFonts w:ascii="Arial Black" w:hAnsi="Arial Black"/>
        <w:noProof/>
        <w:color w:val="FFFFFF"/>
      </w:rPr>
      <w:tab/>
      <w:t xml:space="preserve"> </w:t>
    </w:r>
    <w:r>
      <w:rPr>
        <w:noProof/>
        <w:lang w:eastAsia="pt-BR"/>
      </w:rPr>
      <mc:AlternateContent>
        <mc:Choice Requires="wps">
          <w:drawing>
            <wp:anchor distT="0" distB="0" distL="114300" distR="114300" simplePos="0" relativeHeight="251658240" behindDoc="0" locked="0" layoutInCell="1" allowOverlap="1" wp14:anchorId="726CED10" wp14:editId="51432821">
              <wp:simplePos x="0" y="0"/>
              <wp:positionH relativeFrom="column">
                <wp:posOffset>-619125</wp:posOffset>
              </wp:positionH>
              <wp:positionV relativeFrom="paragraph">
                <wp:posOffset>66675</wp:posOffset>
              </wp:positionV>
              <wp:extent cx="7629525" cy="742950"/>
              <wp:effectExtent l="0" t="0" r="9525"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9525" cy="742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599F4" w14:textId="7688A3DB" w:rsidR="00F623E9" w:rsidRPr="00DD6C39" w:rsidRDefault="00F623E9" w:rsidP="00DD6C39">
                          <w:pPr>
                            <w:pStyle w:val="NormalWeb"/>
                            <w:rPr>
                              <w:rFonts w:ascii="Arial" w:hAnsi="Arial" w:cs="Arial"/>
                              <w:color w:val="FFFFFF" w:themeColor="background1"/>
                              <w:sz w:val="22"/>
                              <w:szCs w:val="22"/>
                            </w:rPr>
                          </w:pPr>
                          <w:bookmarkStart w:id="0" w:name="_Hlk95638584"/>
                          <w:bookmarkEnd w:id="0"/>
                          <w:r>
                            <w:rPr>
                              <w:rFonts w:ascii="Arial" w:hAnsi="Arial" w:cs="Arial"/>
                              <w:b/>
                              <w:bCs/>
                              <w:color w:val="FFFFFF" w:themeColor="background1"/>
                              <w:sz w:val="22"/>
                              <w:szCs w:val="22"/>
                              <w:lang w:val="en-US"/>
                            </w:rPr>
                            <w:t xml:space="preserve"> </w:t>
                          </w:r>
                          <w:proofErr w:type="spellStart"/>
                          <w:r w:rsidRPr="00DD6C39">
                            <w:rPr>
                              <w:rFonts w:ascii="Arial" w:hAnsi="Arial" w:cs="Arial"/>
                              <w:b/>
                              <w:bCs/>
                              <w:color w:val="FFFFFF" w:themeColor="background1"/>
                              <w:sz w:val="22"/>
                              <w:szCs w:val="22"/>
                              <w:lang w:val="en-US"/>
                            </w:rPr>
                            <w:t>Secretaria</w:t>
                          </w:r>
                          <w:proofErr w:type="spellEnd"/>
                          <w:r w:rsidRPr="00DD6C39">
                            <w:rPr>
                              <w:rFonts w:ascii="Arial" w:hAnsi="Arial" w:cs="Arial"/>
                              <w:b/>
                              <w:bCs/>
                              <w:color w:val="FFFFFF" w:themeColor="background1"/>
                              <w:sz w:val="22"/>
                              <w:szCs w:val="22"/>
                              <w:lang w:val="en-US"/>
                            </w:rPr>
                            <w:t xml:space="preserve"> de Governo Digital</w:t>
                          </w:r>
                        </w:p>
                        <w:p w14:paraId="20F8E6C5" w14:textId="671E76F9" w:rsidR="00F623E9" w:rsidRPr="00DD6C39" w:rsidRDefault="00F623E9" w:rsidP="00DD6C39">
                          <w:pPr>
                            <w:pStyle w:val="NormalWeb"/>
                            <w:spacing w:before="0" w:beforeAutospacing="0" w:after="0" w:afterAutospacing="0"/>
                            <w:rPr>
                              <w:color w:val="FFFFFF" w:themeColor="background1"/>
                            </w:rPr>
                          </w:pPr>
                          <w:r>
                            <w:rPr>
                              <w:color w:val="FFFFFF" w:themeColor="background1"/>
                            </w:rPr>
                            <w:tab/>
                          </w:r>
                          <w:r>
                            <w:rPr>
                              <w:color w:val="FFFFFF" w:themeColor="background1"/>
                            </w:rPr>
                            <w:tab/>
                          </w:r>
                          <w:r>
                            <w:rPr>
                              <w:color w:val="FFFFFF" w:themeColor="background1"/>
                            </w:rPr>
                            <w:tab/>
                          </w:r>
                          <w:r w:rsidR="00CF3DB8">
                            <w:rPr>
                              <w:noProof/>
                            </w:rPr>
                            <w:drawing>
                              <wp:inline distT="0" distB="0" distL="0" distR="0" wp14:anchorId="16C72166" wp14:editId="705911F4">
                                <wp:extent cx="1086002" cy="562053"/>
                                <wp:effectExtent l="0" t="0" r="0" b="0"/>
                                <wp:docPr id="1502878738" name="Imagem 1502878738"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Forma&#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086002" cy="562053"/>
                                        </a:xfrm>
                                        <a:prstGeom prst="rect">
                                          <a:avLst/>
                                        </a:prstGeom>
                                      </pic:spPr>
                                    </pic:pic>
                                  </a:graphicData>
                                </a:graphic>
                              </wp:inline>
                            </w:drawing>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p w14:paraId="7F6163C6" w14:textId="2B6CF817" w:rsidR="00F623E9" w:rsidRPr="00DD6C39" w:rsidRDefault="00F623E9" w:rsidP="00DD6C39">
                          <w:r>
                            <w:rPr>
                              <w:b/>
                              <w:bCs/>
                            </w:rPr>
                            <w:t xml:space="preserve">         </w:t>
                          </w:r>
                        </w:p>
                        <w:p w14:paraId="566BD777" w14:textId="2CDB78DD" w:rsidR="00F623E9" w:rsidRPr="00DD6C39" w:rsidRDefault="00F623E9" w:rsidP="00DD6C39"/>
                        <w:p w14:paraId="1DB75834" w14:textId="77777777" w:rsidR="00F623E9" w:rsidRDefault="00F623E9" w:rsidP="00DD6C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CED10" id="Retângulo 1" o:spid="_x0000_s1026" style="position:absolute;margin-left:-48.75pt;margin-top:5.25pt;width:600.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" fillcolor="#002060" strokecolor="#14232f [1604]" strokeweight="1pt">
              <v:path arrowok="t"/>
              <v:textbox>
                <w:txbxContent>
                  <w:p w14:paraId="739599F4" w14:textId="7688A3DB" w:rsidR="00F623E9" w:rsidRPr="00DD6C39" w:rsidRDefault="00F623E9" w:rsidP="00DD6C39">
                    <w:pPr>
                      <w:pStyle w:val="NormalWeb"/>
                      <w:rPr>
                        <w:rFonts w:ascii="Arial" w:hAnsi="Arial" w:cs="Arial"/>
                        <w:color w:val="FFFFFF" w:themeColor="background1"/>
                        <w:sz w:val="22"/>
                        <w:szCs w:val="22"/>
                      </w:rPr>
                    </w:pPr>
                    <w:bookmarkStart w:id="1" w:name="_Hlk95638584"/>
                    <w:bookmarkEnd w:id="1"/>
                    <w:r>
                      <w:rPr>
                        <w:rFonts w:ascii="Arial" w:hAnsi="Arial" w:cs="Arial"/>
                        <w:b/>
                        <w:bCs/>
                        <w:color w:val="FFFFFF" w:themeColor="background1"/>
                        <w:sz w:val="22"/>
                        <w:szCs w:val="22"/>
                        <w:lang w:val="en-US"/>
                      </w:rPr>
                      <w:t xml:space="preserve"> </w:t>
                    </w:r>
                    <w:proofErr w:type="spellStart"/>
                    <w:r w:rsidRPr="00DD6C39">
                      <w:rPr>
                        <w:rFonts w:ascii="Arial" w:hAnsi="Arial" w:cs="Arial"/>
                        <w:b/>
                        <w:bCs/>
                        <w:color w:val="FFFFFF" w:themeColor="background1"/>
                        <w:sz w:val="22"/>
                        <w:szCs w:val="22"/>
                        <w:lang w:val="en-US"/>
                      </w:rPr>
                      <w:t>Secretaria</w:t>
                    </w:r>
                    <w:proofErr w:type="spellEnd"/>
                    <w:r w:rsidRPr="00DD6C39">
                      <w:rPr>
                        <w:rFonts w:ascii="Arial" w:hAnsi="Arial" w:cs="Arial"/>
                        <w:b/>
                        <w:bCs/>
                        <w:color w:val="FFFFFF" w:themeColor="background1"/>
                        <w:sz w:val="22"/>
                        <w:szCs w:val="22"/>
                        <w:lang w:val="en-US"/>
                      </w:rPr>
                      <w:t xml:space="preserve"> de Governo Digital</w:t>
                    </w:r>
                  </w:p>
                  <w:p w14:paraId="20F8E6C5" w14:textId="671E76F9" w:rsidR="00F623E9" w:rsidRPr="00DD6C39" w:rsidRDefault="00F623E9" w:rsidP="00DD6C39">
                    <w:pPr>
                      <w:pStyle w:val="NormalWeb"/>
                      <w:spacing w:before="0" w:beforeAutospacing="0" w:after="0" w:afterAutospacing="0"/>
                      <w:rPr>
                        <w:color w:val="FFFFFF" w:themeColor="background1"/>
                      </w:rPr>
                    </w:pPr>
                    <w:r>
                      <w:rPr>
                        <w:color w:val="FFFFFF" w:themeColor="background1"/>
                      </w:rPr>
                      <w:tab/>
                    </w:r>
                    <w:r>
                      <w:rPr>
                        <w:color w:val="FFFFFF" w:themeColor="background1"/>
                      </w:rPr>
                      <w:tab/>
                    </w:r>
                    <w:r>
                      <w:rPr>
                        <w:color w:val="FFFFFF" w:themeColor="background1"/>
                      </w:rPr>
                      <w:tab/>
                    </w:r>
                    <w:r w:rsidR="00CF3DB8">
                      <w:rPr>
                        <w:noProof/>
                      </w:rPr>
                      <w:drawing>
                        <wp:inline distT="0" distB="0" distL="0" distR="0" wp14:anchorId="16C72166" wp14:editId="705911F4">
                          <wp:extent cx="1086002" cy="562053"/>
                          <wp:effectExtent l="0" t="0" r="0" b="0"/>
                          <wp:docPr id="1502878738" name="Imagem 1502878738"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Forma&#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086002" cy="562053"/>
                                  </a:xfrm>
                                  <a:prstGeom prst="rect">
                                    <a:avLst/>
                                  </a:prstGeom>
                                </pic:spPr>
                              </pic:pic>
                            </a:graphicData>
                          </a:graphic>
                        </wp:inline>
                      </w:drawing>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p w14:paraId="7F6163C6" w14:textId="2B6CF817" w:rsidR="00F623E9" w:rsidRPr="00DD6C39" w:rsidRDefault="00F623E9" w:rsidP="00DD6C39">
                    <w:r>
                      <w:rPr>
                        <w:b/>
                        <w:bCs/>
                      </w:rPr>
                      <w:t xml:space="preserve">         </w:t>
                    </w:r>
                  </w:p>
                  <w:p w14:paraId="566BD777" w14:textId="2CDB78DD" w:rsidR="00F623E9" w:rsidRPr="00DD6C39" w:rsidRDefault="00F623E9" w:rsidP="00DD6C39"/>
                  <w:p w14:paraId="1DB75834" w14:textId="77777777" w:rsidR="00F623E9" w:rsidRDefault="00F623E9" w:rsidP="00DD6C39">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47A8D4A"/>
    <w:lvl w:ilvl="0">
      <w:start w:val="1"/>
      <w:numFmt w:val="decimal"/>
      <w:pStyle w:val="Numerada2"/>
      <w:lvlText w:val="%1."/>
      <w:lvlJc w:val="left"/>
      <w:pPr>
        <w:tabs>
          <w:tab w:val="num" w:pos="6444"/>
        </w:tabs>
        <w:ind w:left="6444" w:hanging="360"/>
      </w:pPr>
    </w:lvl>
  </w:abstractNum>
  <w:abstractNum w:abstractNumId="1" w15:restartNumberingAfterBreak="0">
    <w:nsid w:val="04182BE9"/>
    <w:multiLevelType w:val="hybridMultilevel"/>
    <w:tmpl w:val="36269F40"/>
    <w:lvl w:ilvl="0" w:tplc="8B140432">
      <w:start w:val="1"/>
      <w:numFmt w:val="upp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4C06B1F"/>
    <w:multiLevelType w:val="hybridMultilevel"/>
    <w:tmpl w:val="88603046"/>
    <w:lvl w:ilvl="0" w:tplc="04160001">
      <w:start w:val="1"/>
      <w:numFmt w:val="bullet"/>
      <w:lvlText w:val=""/>
      <w:lvlJc w:val="left"/>
      <w:pPr>
        <w:ind w:left="1440" w:hanging="360"/>
      </w:pPr>
      <w:rPr>
        <w:rFonts w:ascii="Symbol" w:hAnsi="Symbol" w:hint="default"/>
      </w:rPr>
    </w:lvl>
    <w:lvl w:ilvl="1" w:tplc="DBE67F5C">
      <w:start w:val="1"/>
      <w:numFmt w:val="lowerLetter"/>
      <w:lvlText w:val="%2."/>
      <w:lvlJc w:val="left"/>
      <w:pPr>
        <w:ind w:left="2160" w:hanging="360"/>
      </w:pPr>
    </w:lvl>
    <w:lvl w:ilvl="2" w:tplc="719CD674">
      <w:start w:val="1"/>
      <w:numFmt w:val="lowerRoman"/>
      <w:lvlText w:val="%3."/>
      <w:lvlJc w:val="right"/>
      <w:pPr>
        <w:ind w:left="2880" w:hanging="180"/>
      </w:pPr>
    </w:lvl>
    <w:lvl w:ilvl="3" w:tplc="DA5A437C">
      <w:start w:val="1"/>
      <w:numFmt w:val="decimal"/>
      <w:lvlText w:val="%4."/>
      <w:lvlJc w:val="left"/>
      <w:pPr>
        <w:ind w:left="3600" w:hanging="360"/>
      </w:pPr>
    </w:lvl>
    <w:lvl w:ilvl="4" w:tplc="7A8A9AD8">
      <w:start w:val="1"/>
      <w:numFmt w:val="lowerLetter"/>
      <w:lvlText w:val="%5."/>
      <w:lvlJc w:val="left"/>
      <w:pPr>
        <w:ind w:left="4320" w:hanging="360"/>
      </w:pPr>
    </w:lvl>
    <w:lvl w:ilvl="5" w:tplc="BB6468EC">
      <w:start w:val="1"/>
      <w:numFmt w:val="lowerRoman"/>
      <w:lvlText w:val="%6."/>
      <w:lvlJc w:val="right"/>
      <w:pPr>
        <w:ind w:left="5040" w:hanging="180"/>
      </w:pPr>
    </w:lvl>
    <w:lvl w:ilvl="6" w:tplc="860CE68C">
      <w:start w:val="1"/>
      <w:numFmt w:val="decimal"/>
      <w:lvlText w:val="%7."/>
      <w:lvlJc w:val="left"/>
      <w:pPr>
        <w:ind w:left="5760" w:hanging="360"/>
      </w:pPr>
    </w:lvl>
    <w:lvl w:ilvl="7" w:tplc="3932C336">
      <w:start w:val="1"/>
      <w:numFmt w:val="lowerLetter"/>
      <w:lvlText w:val="%8."/>
      <w:lvlJc w:val="left"/>
      <w:pPr>
        <w:ind w:left="6480" w:hanging="360"/>
      </w:pPr>
    </w:lvl>
    <w:lvl w:ilvl="8" w:tplc="7E3EA3D2">
      <w:start w:val="1"/>
      <w:numFmt w:val="lowerRoman"/>
      <w:lvlText w:val="%9."/>
      <w:lvlJc w:val="right"/>
      <w:pPr>
        <w:ind w:left="7200" w:hanging="180"/>
      </w:pPr>
    </w:lvl>
  </w:abstractNum>
  <w:abstractNum w:abstractNumId="3" w15:restartNumberingAfterBreak="0">
    <w:nsid w:val="067C7E1B"/>
    <w:multiLevelType w:val="hybridMultilevel"/>
    <w:tmpl w:val="50A2BD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804006"/>
    <w:multiLevelType w:val="hybridMultilevel"/>
    <w:tmpl w:val="EDDA48B2"/>
    <w:lvl w:ilvl="0" w:tplc="04160001">
      <w:start w:val="1"/>
      <w:numFmt w:val="bullet"/>
      <w:lvlText w:val=""/>
      <w:lvlJc w:val="left"/>
      <w:pPr>
        <w:ind w:left="1440" w:hanging="360"/>
      </w:pPr>
      <w:rPr>
        <w:rFonts w:ascii="Symbol" w:hAnsi="Symbol" w:hint="default"/>
      </w:rPr>
    </w:lvl>
    <w:lvl w:ilvl="1" w:tplc="F1C006CC">
      <w:start w:val="1"/>
      <w:numFmt w:val="lowerLetter"/>
      <w:lvlText w:val="%2."/>
      <w:lvlJc w:val="left"/>
      <w:pPr>
        <w:ind w:left="2160" w:hanging="360"/>
      </w:pPr>
    </w:lvl>
    <w:lvl w:ilvl="2" w:tplc="2B26AF4A">
      <w:start w:val="1"/>
      <w:numFmt w:val="lowerRoman"/>
      <w:lvlText w:val="%3."/>
      <w:lvlJc w:val="right"/>
      <w:pPr>
        <w:ind w:left="2880" w:hanging="180"/>
      </w:pPr>
    </w:lvl>
    <w:lvl w:ilvl="3" w:tplc="4852058E">
      <w:start w:val="1"/>
      <w:numFmt w:val="decimal"/>
      <w:lvlText w:val="%4."/>
      <w:lvlJc w:val="left"/>
      <w:pPr>
        <w:ind w:left="3600" w:hanging="360"/>
      </w:pPr>
    </w:lvl>
    <w:lvl w:ilvl="4" w:tplc="7BD2AB3A">
      <w:start w:val="1"/>
      <w:numFmt w:val="lowerLetter"/>
      <w:lvlText w:val="%5."/>
      <w:lvlJc w:val="left"/>
      <w:pPr>
        <w:ind w:left="4320" w:hanging="360"/>
      </w:pPr>
    </w:lvl>
    <w:lvl w:ilvl="5" w:tplc="68E69D32">
      <w:start w:val="1"/>
      <w:numFmt w:val="lowerRoman"/>
      <w:lvlText w:val="%6."/>
      <w:lvlJc w:val="right"/>
      <w:pPr>
        <w:ind w:left="5040" w:hanging="180"/>
      </w:pPr>
    </w:lvl>
    <w:lvl w:ilvl="6" w:tplc="18FCC7AE">
      <w:start w:val="1"/>
      <w:numFmt w:val="decimal"/>
      <w:lvlText w:val="%7."/>
      <w:lvlJc w:val="left"/>
      <w:pPr>
        <w:ind w:left="5760" w:hanging="360"/>
      </w:pPr>
    </w:lvl>
    <w:lvl w:ilvl="7" w:tplc="0BC6FD50">
      <w:start w:val="1"/>
      <w:numFmt w:val="lowerLetter"/>
      <w:lvlText w:val="%8."/>
      <w:lvlJc w:val="left"/>
      <w:pPr>
        <w:ind w:left="6480" w:hanging="360"/>
      </w:pPr>
    </w:lvl>
    <w:lvl w:ilvl="8" w:tplc="74F09EFA">
      <w:start w:val="1"/>
      <w:numFmt w:val="lowerRoman"/>
      <w:lvlText w:val="%9."/>
      <w:lvlJc w:val="right"/>
      <w:pPr>
        <w:ind w:left="7200" w:hanging="180"/>
      </w:pPr>
    </w:lvl>
  </w:abstractNum>
  <w:abstractNum w:abstractNumId="5" w15:restartNumberingAfterBreak="0">
    <w:nsid w:val="17F66A54"/>
    <w:multiLevelType w:val="hybridMultilevel"/>
    <w:tmpl w:val="167E5B1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4F29A6"/>
    <w:multiLevelType w:val="hybridMultilevel"/>
    <w:tmpl w:val="F5B02030"/>
    <w:lvl w:ilvl="0" w:tplc="04160013">
      <w:start w:val="1"/>
      <w:numFmt w:val="upp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1AE32153"/>
    <w:multiLevelType w:val="hybridMultilevel"/>
    <w:tmpl w:val="4AA2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0324E7"/>
    <w:multiLevelType w:val="hybridMultilevel"/>
    <w:tmpl w:val="DEB2F854"/>
    <w:lvl w:ilvl="0" w:tplc="04160019">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D464FE1"/>
    <w:multiLevelType w:val="hybridMultilevel"/>
    <w:tmpl w:val="07F6DF52"/>
    <w:lvl w:ilvl="0" w:tplc="53425B16">
      <w:start w:val="1"/>
      <w:numFmt w:val="upperRoman"/>
      <w:lvlText w:val="%1."/>
      <w:lvlJc w:val="righ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443615C"/>
    <w:multiLevelType w:val="hybridMultilevel"/>
    <w:tmpl w:val="A016FD1C"/>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282B2750"/>
    <w:multiLevelType w:val="hybridMultilevel"/>
    <w:tmpl w:val="73AC06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245549"/>
    <w:multiLevelType w:val="hybridMultilevel"/>
    <w:tmpl w:val="0FBC0D88"/>
    <w:lvl w:ilvl="0" w:tplc="A09CF2F4">
      <w:start w:val="1"/>
      <w:numFmt w:val="lowerLetter"/>
      <w:lvlText w:val="%1."/>
      <w:lvlJc w:val="left"/>
      <w:pPr>
        <w:ind w:left="1494" w:hanging="360"/>
      </w:pPr>
      <w:rPr>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1427D4E"/>
    <w:multiLevelType w:val="multilevel"/>
    <w:tmpl w:val="C09A5366"/>
    <w:lvl w:ilvl="0">
      <w:start w:val="1"/>
      <w:numFmt w:val="decimal"/>
      <w:lvlText w:val="%1."/>
      <w:lvlJc w:val="left"/>
      <w:pPr>
        <w:ind w:left="360" w:hanging="360"/>
      </w:pPr>
    </w:lvl>
    <w:lvl w:ilvl="1">
      <w:start w:val="1"/>
      <w:numFmt w:val="lowerLetter"/>
      <w:lvlText w:val="%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721727"/>
    <w:multiLevelType w:val="hybridMultilevel"/>
    <w:tmpl w:val="AC862ECA"/>
    <w:lvl w:ilvl="0" w:tplc="04160017">
      <w:start w:val="1"/>
      <w:numFmt w:val="lowerLetter"/>
      <w:lvlText w:val="%1)"/>
      <w:lvlJc w:val="left"/>
      <w:pPr>
        <w:ind w:left="1494" w:hanging="360"/>
      </w:pPr>
      <w:rPr>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1F0DE1B"/>
    <w:multiLevelType w:val="hybridMultilevel"/>
    <w:tmpl w:val="FFFFFFFF"/>
    <w:lvl w:ilvl="0" w:tplc="6FDCBC0A">
      <w:start w:val="1"/>
      <w:numFmt w:val="upperRoman"/>
      <w:lvlText w:val="%1."/>
      <w:lvlJc w:val="right"/>
      <w:pPr>
        <w:ind w:left="720" w:hanging="360"/>
      </w:pPr>
    </w:lvl>
    <w:lvl w:ilvl="1" w:tplc="55CCFA00">
      <w:start w:val="1"/>
      <w:numFmt w:val="lowerLetter"/>
      <w:lvlText w:val="%2."/>
      <w:lvlJc w:val="left"/>
      <w:pPr>
        <w:ind w:left="1440" w:hanging="360"/>
      </w:pPr>
    </w:lvl>
    <w:lvl w:ilvl="2" w:tplc="64FCADFC">
      <w:start w:val="1"/>
      <w:numFmt w:val="lowerRoman"/>
      <w:lvlText w:val="%3."/>
      <w:lvlJc w:val="right"/>
      <w:pPr>
        <w:ind w:left="2160" w:hanging="180"/>
      </w:pPr>
    </w:lvl>
    <w:lvl w:ilvl="3" w:tplc="1C7AE068">
      <w:start w:val="1"/>
      <w:numFmt w:val="decimal"/>
      <w:lvlText w:val="%4."/>
      <w:lvlJc w:val="left"/>
      <w:pPr>
        <w:ind w:left="2880" w:hanging="360"/>
      </w:pPr>
    </w:lvl>
    <w:lvl w:ilvl="4" w:tplc="94CCF5B2">
      <w:start w:val="1"/>
      <w:numFmt w:val="lowerLetter"/>
      <w:lvlText w:val="%5."/>
      <w:lvlJc w:val="left"/>
      <w:pPr>
        <w:ind w:left="3600" w:hanging="360"/>
      </w:pPr>
    </w:lvl>
    <w:lvl w:ilvl="5" w:tplc="41A6E25C">
      <w:start w:val="1"/>
      <w:numFmt w:val="lowerRoman"/>
      <w:lvlText w:val="%6."/>
      <w:lvlJc w:val="right"/>
      <w:pPr>
        <w:ind w:left="4320" w:hanging="180"/>
      </w:pPr>
    </w:lvl>
    <w:lvl w:ilvl="6" w:tplc="84A654E8">
      <w:start w:val="1"/>
      <w:numFmt w:val="decimal"/>
      <w:lvlText w:val="%7."/>
      <w:lvlJc w:val="left"/>
      <w:pPr>
        <w:ind w:left="5040" w:hanging="360"/>
      </w:pPr>
    </w:lvl>
    <w:lvl w:ilvl="7" w:tplc="B5364B2E">
      <w:start w:val="1"/>
      <w:numFmt w:val="lowerLetter"/>
      <w:lvlText w:val="%8."/>
      <w:lvlJc w:val="left"/>
      <w:pPr>
        <w:ind w:left="5760" w:hanging="360"/>
      </w:pPr>
    </w:lvl>
    <w:lvl w:ilvl="8" w:tplc="74182FB8">
      <w:start w:val="1"/>
      <w:numFmt w:val="lowerRoman"/>
      <w:lvlText w:val="%9."/>
      <w:lvlJc w:val="right"/>
      <w:pPr>
        <w:ind w:left="6480" w:hanging="180"/>
      </w:pPr>
    </w:lvl>
  </w:abstractNum>
  <w:abstractNum w:abstractNumId="16" w15:restartNumberingAfterBreak="0">
    <w:nsid w:val="3A4C4467"/>
    <w:multiLevelType w:val="hybridMultilevel"/>
    <w:tmpl w:val="59DA97EE"/>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3C280810"/>
    <w:multiLevelType w:val="hybridMultilevel"/>
    <w:tmpl w:val="F438A61A"/>
    <w:lvl w:ilvl="0" w:tplc="04160001">
      <w:start w:val="1"/>
      <w:numFmt w:val="bullet"/>
      <w:lvlText w:val=""/>
      <w:lvlJc w:val="left"/>
      <w:pPr>
        <w:ind w:left="1440" w:hanging="360"/>
      </w:pPr>
      <w:rPr>
        <w:rFonts w:ascii="Symbol" w:hAnsi="Symbol" w:hint="default"/>
      </w:rPr>
    </w:lvl>
    <w:lvl w:ilvl="1" w:tplc="CD721A84">
      <w:start w:val="1"/>
      <w:numFmt w:val="lowerLetter"/>
      <w:lvlText w:val="%2."/>
      <w:lvlJc w:val="left"/>
      <w:pPr>
        <w:ind w:left="2160" w:hanging="360"/>
      </w:pPr>
    </w:lvl>
    <w:lvl w:ilvl="2" w:tplc="823223D6">
      <w:start w:val="1"/>
      <w:numFmt w:val="lowerRoman"/>
      <w:lvlText w:val="%3."/>
      <w:lvlJc w:val="right"/>
      <w:pPr>
        <w:ind w:left="2880" w:hanging="180"/>
      </w:pPr>
    </w:lvl>
    <w:lvl w:ilvl="3" w:tplc="26DC2732">
      <w:start w:val="1"/>
      <w:numFmt w:val="decimal"/>
      <w:lvlText w:val="%4."/>
      <w:lvlJc w:val="left"/>
      <w:pPr>
        <w:ind w:left="3600" w:hanging="360"/>
      </w:pPr>
    </w:lvl>
    <w:lvl w:ilvl="4" w:tplc="1666920E">
      <w:start w:val="1"/>
      <w:numFmt w:val="lowerLetter"/>
      <w:lvlText w:val="%5."/>
      <w:lvlJc w:val="left"/>
      <w:pPr>
        <w:ind w:left="4320" w:hanging="360"/>
      </w:pPr>
    </w:lvl>
    <w:lvl w:ilvl="5" w:tplc="B2D88FC4">
      <w:start w:val="1"/>
      <w:numFmt w:val="lowerRoman"/>
      <w:lvlText w:val="%6."/>
      <w:lvlJc w:val="right"/>
      <w:pPr>
        <w:ind w:left="5040" w:hanging="180"/>
      </w:pPr>
    </w:lvl>
    <w:lvl w:ilvl="6" w:tplc="F2DC73D0">
      <w:start w:val="1"/>
      <w:numFmt w:val="decimal"/>
      <w:lvlText w:val="%7."/>
      <w:lvlJc w:val="left"/>
      <w:pPr>
        <w:ind w:left="5760" w:hanging="360"/>
      </w:pPr>
    </w:lvl>
    <w:lvl w:ilvl="7" w:tplc="549C603E">
      <w:start w:val="1"/>
      <w:numFmt w:val="lowerLetter"/>
      <w:lvlText w:val="%8."/>
      <w:lvlJc w:val="left"/>
      <w:pPr>
        <w:ind w:left="6480" w:hanging="360"/>
      </w:pPr>
    </w:lvl>
    <w:lvl w:ilvl="8" w:tplc="A00676AE">
      <w:start w:val="1"/>
      <w:numFmt w:val="lowerRoman"/>
      <w:lvlText w:val="%9."/>
      <w:lvlJc w:val="right"/>
      <w:pPr>
        <w:ind w:left="7200" w:hanging="180"/>
      </w:pPr>
    </w:lvl>
  </w:abstractNum>
  <w:abstractNum w:abstractNumId="18" w15:restartNumberingAfterBreak="0">
    <w:nsid w:val="3DD56120"/>
    <w:multiLevelType w:val="hybridMultilevel"/>
    <w:tmpl w:val="C6E6FC04"/>
    <w:lvl w:ilvl="0" w:tplc="9928F8C8">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3E2E0EA6"/>
    <w:multiLevelType w:val="hybridMultilevel"/>
    <w:tmpl w:val="1A50D938"/>
    <w:lvl w:ilvl="0" w:tplc="E7BA6840">
      <w:start w:val="1"/>
      <w:numFmt w:val="bullet"/>
      <w:lvlText w:val=""/>
      <w:lvlJc w:val="left"/>
      <w:pPr>
        <w:ind w:left="720" w:hanging="360"/>
      </w:pPr>
      <w:rPr>
        <w:rFonts w:ascii="Symbol" w:hAnsi="Symbol" w:hint="default"/>
      </w:rPr>
    </w:lvl>
    <w:lvl w:ilvl="1" w:tplc="F4005F6E">
      <w:start w:val="1"/>
      <w:numFmt w:val="bullet"/>
      <w:lvlText w:val="o"/>
      <w:lvlJc w:val="left"/>
      <w:pPr>
        <w:ind w:left="1440" w:hanging="360"/>
      </w:pPr>
      <w:rPr>
        <w:rFonts w:ascii="Courier New" w:hAnsi="Courier New" w:hint="default"/>
      </w:rPr>
    </w:lvl>
    <w:lvl w:ilvl="2" w:tplc="8F9AA5CE">
      <w:start w:val="1"/>
      <w:numFmt w:val="bullet"/>
      <w:lvlText w:val=""/>
      <w:lvlJc w:val="left"/>
      <w:pPr>
        <w:ind w:left="2160" w:hanging="360"/>
      </w:pPr>
      <w:rPr>
        <w:rFonts w:ascii="Wingdings" w:hAnsi="Wingdings" w:hint="default"/>
      </w:rPr>
    </w:lvl>
    <w:lvl w:ilvl="3" w:tplc="61BA902E">
      <w:start w:val="1"/>
      <w:numFmt w:val="bullet"/>
      <w:lvlText w:val=""/>
      <w:lvlJc w:val="left"/>
      <w:pPr>
        <w:ind w:left="2880" w:hanging="360"/>
      </w:pPr>
      <w:rPr>
        <w:rFonts w:ascii="Symbol" w:hAnsi="Symbol" w:hint="default"/>
      </w:rPr>
    </w:lvl>
    <w:lvl w:ilvl="4" w:tplc="A5205F44">
      <w:start w:val="1"/>
      <w:numFmt w:val="bullet"/>
      <w:lvlText w:val="o"/>
      <w:lvlJc w:val="left"/>
      <w:pPr>
        <w:ind w:left="3600" w:hanging="360"/>
      </w:pPr>
      <w:rPr>
        <w:rFonts w:ascii="Courier New" w:hAnsi="Courier New" w:hint="default"/>
      </w:rPr>
    </w:lvl>
    <w:lvl w:ilvl="5" w:tplc="50C4D89A">
      <w:start w:val="1"/>
      <w:numFmt w:val="bullet"/>
      <w:lvlText w:val=""/>
      <w:lvlJc w:val="left"/>
      <w:pPr>
        <w:ind w:left="4320" w:hanging="360"/>
      </w:pPr>
      <w:rPr>
        <w:rFonts w:ascii="Wingdings" w:hAnsi="Wingdings" w:hint="default"/>
      </w:rPr>
    </w:lvl>
    <w:lvl w:ilvl="6" w:tplc="270C6D2C">
      <w:start w:val="1"/>
      <w:numFmt w:val="bullet"/>
      <w:lvlText w:val=""/>
      <w:lvlJc w:val="left"/>
      <w:pPr>
        <w:ind w:left="5040" w:hanging="360"/>
      </w:pPr>
      <w:rPr>
        <w:rFonts w:ascii="Symbol" w:hAnsi="Symbol" w:hint="default"/>
      </w:rPr>
    </w:lvl>
    <w:lvl w:ilvl="7" w:tplc="B4C0C93E">
      <w:start w:val="1"/>
      <w:numFmt w:val="bullet"/>
      <w:lvlText w:val="o"/>
      <w:lvlJc w:val="left"/>
      <w:pPr>
        <w:ind w:left="5760" w:hanging="360"/>
      </w:pPr>
      <w:rPr>
        <w:rFonts w:ascii="Courier New" w:hAnsi="Courier New" w:hint="default"/>
      </w:rPr>
    </w:lvl>
    <w:lvl w:ilvl="8" w:tplc="0BB0C872">
      <w:start w:val="1"/>
      <w:numFmt w:val="bullet"/>
      <w:lvlText w:val=""/>
      <w:lvlJc w:val="left"/>
      <w:pPr>
        <w:ind w:left="6480" w:hanging="360"/>
      </w:pPr>
      <w:rPr>
        <w:rFonts w:ascii="Wingdings" w:hAnsi="Wingdings" w:hint="default"/>
      </w:rPr>
    </w:lvl>
  </w:abstractNum>
  <w:abstractNum w:abstractNumId="20" w15:restartNumberingAfterBreak="0">
    <w:nsid w:val="41D3083E"/>
    <w:multiLevelType w:val="hybridMultilevel"/>
    <w:tmpl w:val="001224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425C1413"/>
    <w:multiLevelType w:val="hybridMultilevel"/>
    <w:tmpl w:val="C53AD50C"/>
    <w:lvl w:ilvl="0" w:tplc="04160019">
      <w:start w:val="1"/>
      <w:numFmt w:val="lowerLetter"/>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2" w15:restartNumberingAfterBreak="0">
    <w:nsid w:val="42655944"/>
    <w:multiLevelType w:val="hybridMultilevel"/>
    <w:tmpl w:val="C9C877E4"/>
    <w:lvl w:ilvl="0" w:tplc="EE223FD8">
      <w:start w:val="1"/>
      <w:numFmt w:val="decimal"/>
      <w:pStyle w:val="Numerada"/>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8650203"/>
    <w:multiLevelType w:val="hybridMultilevel"/>
    <w:tmpl w:val="73AC06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067E4C"/>
    <w:multiLevelType w:val="hybridMultilevel"/>
    <w:tmpl w:val="73AC06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4A483B"/>
    <w:multiLevelType w:val="hybridMultilevel"/>
    <w:tmpl w:val="7CCE64E0"/>
    <w:lvl w:ilvl="0" w:tplc="3CA4CE2C">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BC71FC"/>
    <w:multiLevelType w:val="hybridMultilevel"/>
    <w:tmpl w:val="3D7067A8"/>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3175DFA"/>
    <w:multiLevelType w:val="hybridMultilevel"/>
    <w:tmpl w:val="142AF134"/>
    <w:lvl w:ilvl="0" w:tplc="5060ED0E">
      <w:start w:val="1"/>
      <w:numFmt w:val="bullet"/>
      <w:lvlText w:val=""/>
      <w:lvlJc w:val="left"/>
      <w:pPr>
        <w:tabs>
          <w:tab w:val="num" w:pos="1608"/>
        </w:tabs>
        <w:ind w:left="1608" w:hanging="360"/>
      </w:pPr>
      <w:rPr>
        <w:rFonts w:ascii="Symbol" w:hAnsi="Symbol"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28" w15:restartNumberingAfterBreak="0">
    <w:nsid w:val="588B0F06"/>
    <w:multiLevelType w:val="hybridMultilevel"/>
    <w:tmpl w:val="001224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95438EF"/>
    <w:multiLevelType w:val="hybridMultilevel"/>
    <w:tmpl w:val="E9EA6C4C"/>
    <w:lvl w:ilvl="0" w:tplc="0416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9CF25F9"/>
    <w:multiLevelType w:val="hybridMultilevel"/>
    <w:tmpl w:val="21505618"/>
    <w:lvl w:ilvl="0" w:tplc="87B0F11A">
      <w:start w:val="1"/>
      <w:numFmt w:val="upperRoman"/>
      <w:lvlText w:val="%1."/>
      <w:lvlJc w:val="righ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5DB94185"/>
    <w:multiLevelType w:val="hybridMultilevel"/>
    <w:tmpl w:val="1DACCDE2"/>
    <w:lvl w:ilvl="0" w:tplc="853E362E">
      <w:start w:val="1"/>
      <w:numFmt w:val="upperRoman"/>
      <w:lvlText w:val="%1."/>
      <w:lvlJc w:val="righ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5F4535BC"/>
    <w:multiLevelType w:val="hybridMultilevel"/>
    <w:tmpl w:val="3C96BCB8"/>
    <w:lvl w:ilvl="0" w:tplc="04160001">
      <w:start w:val="1"/>
      <w:numFmt w:val="bullet"/>
      <w:lvlText w:val=""/>
      <w:lvlJc w:val="left"/>
      <w:pPr>
        <w:ind w:left="1440" w:hanging="360"/>
      </w:pPr>
      <w:rPr>
        <w:rFonts w:ascii="Symbol" w:hAnsi="Symbol" w:hint="default"/>
      </w:rPr>
    </w:lvl>
    <w:lvl w:ilvl="1" w:tplc="8B269BBE">
      <w:start w:val="1"/>
      <w:numFmt w:val="lowerLetter"/>
      <w:lvlText w:val="%2."/>
      <w:lvlJc w:val="left"/>
      <w:pPr>
        <w:ind w:left="2160" w:hanging="360"/>
      </w:pPr>
    </w:lvl>
    <w:lvl w:ilvl="2" w:tplc="4B74F178">
      <w:start w:val="1"/>
      <w:numFmt w:val="lowerRoman"/>
      <w:lvlText w:val="%3."/>
      <w:lvlJc w:val="right"/>
      <w:pPr>
        <w:ind w:left="2880" w:hanging="180"/>
      </w:pPr>
    </w:lvl>
    <w:lvl w:ilvl="3" w:tplc="3B104648">
      <w:start w:val="1"/>
      <w:numFmt w:val="decimal"/>
      <w:lvlText w:val="%4."/>
      <w:lvlJc w:val="left"/>
      <w:pPr>
        <w:ind w:left="3600" w:hanging="360"/>
      </w:pPr>
    </w:lvl>
    <w:lvl w:ilvl="4" w:tplc="8D928F0C">
      <w:start w:val="1"/>
      <w:numFmt w:val="lowerLetter"/>
      <w:lvlText w:val="%5."/>
      <w:lvlJc w:val="left"/>
      <w:pPr>
        <w:ind w:left="4320" w:hanging="360"/>
      </w:pPr>
    </w:lvl>
    <w:lvl w:ilvl="5" w:tplc="3190E7B0">
      <w:start w:val="1"/>
      <w:numFmt w:val="lowerRoman"/>
      <w:lvlText w:val="%6."/>
      <w:lvlJc w:val="right"/>
      <w:pPr>
        <w:ind w:left="5040" w:hanging="180"/>
      </w:pPr>
    </w:lvl>
    <w:lvl w:ilvl="6" w:tplc="0EF87B6C">
      <w:start w:val="1"/>
      <w:numFmt w:val="decimal"/>
      <w:lvlText w:val="%7."/>
      <w:lvlJc w:val="left"/>
      <w:pPr>
        <w:ind w:left="5760" w:hanging="360"/>
      </w:pPr>
    </w:lvl>
    <w:lvl w:ilvl="7" w:tplc="716A6522">
      <w:start w:val="1"/>
      <w:numFmt w:val="lowerLetter"/>
      <w:lvlText w:val="%8."/>
      <w:lvlJc w:val="left"/>
      <w:pPr>
        <w:ind w:left="6480" w:hanging="360"/>
      </w:pPr>
    </w:lvl>
    <w:lvl w:ilvl="8" w:tplc="633A2EC2">
      <w:start w:val="1"/>
      <w:numFmt w:val="lowerRoman"/>
      <w:lvlText w:val="%9."/>
      <w:lvlJc w:val="right"/>
      <w:pPr>
        <w:ind w:left="7200" w:hanging="180"/>
      </w:pPr>
    </w:lvl>
  </w:abstractNum>
  <w:abstractNum w:abstractNumId="33" w15:restartNumberingAfterBreak="0">
    <w:nsid w:val="5F65708C"/>
    <w:multiLevelType w:val="hybridMultilevel"/>
    <w:tmpl w:val="F22E8792"/>
    <w:lvl w:ilvl="0" w:tplc="04160017">
      <w:start w:val="1"/>
      <w:numFmt w:val="lowerLetter"/>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4" w15:restartNumberingAfterBreak="0">
    <w:nsid w:val="64171C40"/>
    <w:multiLevelType w:val="hybridMultilevel"/>
    <w:tmpl w:val="F5B854C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6D117401"/>
    <w:multiLevelType w:val="hybridMultilevel"/>
    <w:tmpl w:val="D24A138C"/>
    <w:lvl w:ilvl="0" w:tplc="FFFFFFFF">
      <w:start w:val="1"/>
      <w:numFmt w:val="upperRoman"/>
      <w:lvlText w:val="%1."/>
      <w:lvlJc w:val="left"/>
      <w:pPr>
        <w:ind w:left="1854" w:hanging="720"/>
      </w:pPr>
      <w:rPr>
        <w:rFonts w:hint="default"/>
      </w:rPr>
    </w:lvl>
    <w:lvl w:ilvl="1" w:tplc="04160013">
      <w:start w:val="1"/>
      <w:numFmt w:val="upperRoman"/>
      <w:lvlText w:val="%2."/>
      <w:lvlJc w:val="righ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6D592D94"/>
    <w:multiLevelType w:val="hybridMultilevel"/>
    <w:tmpl w:val="6EBC8C3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743C6205"/>
    <w:multiLevelType w:val="hybridMultilevel"/>
    <w:tmpl w:val="0C34A348"/>
    <w:lvl w:ilvl="0" w:tplc="122A16F2">
      <w:start w:val="1"/>
      <w:numFmt w:val="upperRoman"/>
      <w:lvlText w:val="%1."/>
      <w:lvlJc w:val="right"/>
      <w:pPr>
        <w:ind w:left="720" w:hanging="360"/>
      </w:pPr>
      <w:rPr>
        <w:rFonts w:hint="default"/>
      </w:rPr>
    </w:lvl>
    <w:lvl w:ilvl="1" w:tplc="7656548C">
      <w:start w:val="1"/>
      <w:numFmt w:val="lowerLetter"/>
      <w:lvlText w:val="%2."/>
      <w:lvlJc w:val="left"/>
      <w:pPr>
        <w:ind w:left="1440" w:hanging="360"/>
      </w:pPr>
    </w:lvl>
    <w:lvl w:ilvl="2" w:tplc="02108630">
      <w:start w:val="1"/>
      <w:numFmt w:val="lowerRoman"/>
      <w:lvlText w:val="%3."/>
      <w:lvlJc w:val="right"/>
      <w:pPr>
        <w:ind w:left="2160" w:hanging="180"/>
      </w:pPr>
    </w:lvl>
    <w:lvl w:ilvl="3" w:tplc="49A2597A">
      <w:start w:val="1"/>
      <w:numFmt w:val="decimal"/>
      <w:lvlText w:val="%4."/>
      <w:lvlJc w:val="left"/>
      <w:pPr>
        <w:ind w:left="2880" w:hanging="360"/>
      </w:pPr>
    </w:lvl>
    <w:lvl w:ilvl="4" w:tplc="F9EC890A">
      <w:start w:val="1"/>
      <w:numFmt w:val="lowerLetter"/>
      <w:lvlText w:val="%5."/>
      <w:lvlJc w:val="left"/>
      <w:pPr>
        <w:ind w:left="3600" w:hanging="360"/>
      </w:pPr>
    </w:lvl>
    <w:lvl w:ilvl="5" w:tplc="BFB06A7C">
      <w:start w:val="1"/>
      <w:numFmt w:val="lowerRoman"/>
      <w:lvlText w:val="%6."/>
      <w:lvlJc w:val="right"/>
      <w:pPr>
        <w:ind w:left="4320" w:hanging="180"/>
      </w:pPr>
    </w:lvl>
    <w:lvl w:ilvl="6" w:tplc="9432C208">
      <w:start w:val="1"/>
      <w:numFmt w:val="decimal"/>
      <w:lvlText w:val="%7."/>
      <w:lvlJc w:val="left"/>
      <w:pPr>
        <w:ind w:left="5040" w:hanging="360"/>
      </w:pPr>
    </w:lvl>
    <w:lvl w:ilvl="7" w:tplc="2FE0205A">
      <w:start w:val="1"/>
      <w:numFmt w:val="lowerLetter"/>
      <w:lvlText w:val="%8."/>
      <w:lvlJc w:val="left"/>
      <w:pPr>
        <w:ind w:left="5760" w:hanging="360"/>
      </w:pPr>
    </w:lvl>
    <w:lvl w:ilvl="8" w:tplc="9D706830">
      <w:start w:val="1"/>
      <w:numFmt w:val="lowerRoman"/>
      <w:lvlText w:val="%9."/>
      <w:lvlJc w:val="right"/>
      <w:pPr>
        <w:ind w:left="6480" w:hanging="180"/>
      </w:pPr>
    </w:lvl>
  </w:abstractNum>
  <w:abstractNum w:abstractNumId="38" w15:restartNumberingAfterBreak="0">
    <w:nsid w:val="7518593D"/>
    <w:multiLevelType w:val="hybridMultilevel"/>
    <w:tmpl w:val="73AC06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2D35B0"/>
    <w:multiLevelType w:val="hybridMultilevel"/>
    <w:tmpl w:val="5F469BBE"/>
    <w:lvl w:ilvl="0" w:tplc="6BD2F6EE">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0E445B"/>
    <w:multiLevelType w:val="hybridMultilevel"/>
    <w:tmpl w:val="59DA97EE"/>
    <w:lvl w:ilvl="0" w:tplc="04160013">
      <w:start w:val="1"/>
      <w:numFmt w:val="upperRoman"/>
      <w:lvlText w:val="%1."/>
      <w:lvlJc w:val="righ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7C2C67BC"/>
    <w:multiLevelType w:val="hybridMultilevel"/>
    <w:tmpl w:val="9CE0CCA0"/>
    <w:lvl w:ilvl="0" w:tplc="E42E448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7"/>
  </w:num>
  <w:num w:numId="4">
    <w:abstractNumId w:val="1"/>
  </w:num>
  <w:num w:numId="5">
    <w:abstractNumId w:val="25"/>
  </w:num>
  <w:num w:numId="6">
    <w:abstractNumId w:val="38"/>
  </w:num>
  <w:num w:numId="7">
    <w:abstractNumId w:val="24"/>
  </w:num>
  <w:num w:numId="8">
    <w:abstractNumId w:val="9"/>
  </w:num>
  <w:num w:numId="9">
    <w:abstractNumId w:val="13"/>
  </w:num>
  <w:num w:numId="10">
    <w:abstractNumId w:val="23"/>
  </w:num>
  <w:num w:numId="11">
    <w:abstractNumId w:val="31"/>
  </w:num>
  <w:num w:numId="12">
    <w:abstractNumId w:val="39"/>
  </w:num>
  <w:num w:numId="13">
    <w:abstractNumId w:val="11"/>
  </w:num>
  <w:num w:numId="14">
    <w:abstractNumId w:val="30"/>
  </w:num>
  <w:num w:numId="15">
    <w:abstractNumId w:val="15"/>
  </w:num>
  <w:num w:numId="16">
    <w:abstractNumId w:val="37"/>
  </w:num>
  <w:num w:numId="17">
    <w:abstractNumId w:val="17"/>
  </w:num>
  <w:num w:numId="18">
    <w:abstractNumId w:val="4"/>
  </w:num>
  <w:num w:numId="19">
    <w:abstractNumId w:val="32"/>
  </w:num>
  <w:num w:numId="20">
    <w:abstractNumId w:val="29"/>
  </w:num>
  <w:num w:numId="21">
    <w:abstractNumId w:val="2"/>
  </w:num>
  <w:num w:numId="22">
    <w:abstractNumId w:val="41"/>
  </w:num>
  <w:num w:numId="23">
    <w:abstractNumId w:val="34"/>
  </w:num>
  <w:num w:numId="24">
    <w:abstractNumId w:val="40"/>
  </w:num>
  <w:num w:numId="25">
    <w:abstractNumId w:val="21"/>
  </w:num>
  <w:num w:numId="26">
    <w:abstractNumId w:val="12"/>
  </w:num>
  <w:num w:numId="27">
    <w:abstractNumId w:val="10"/>
  </w:num>
  <w:num w:numId="28">
    <w:abstractNumId w:val="26"/>
  </w:num>
  <w:num w:numId="29">
    <w:abstractNumId w:val="28"/>
  </w:num>
  <w:num w:numId="30">
    <w:abstractNumId w:val="16"/>
  </w:num>
  <w:num w:numId="31">
    <w:abstractNumId w:val="8"/>
  </w:num>
  <w:num w:numId="32">
    <w:abstractNumId w:val="36"/>
  </w:num>
  <w:num w:numId="33">
    <w:abstractNumId w:val="5"/>
  </w:num>
  <w:num w:numId="34">
    <w:abstractNumId w:val="6"/>
  </w:num>
  <w:num w:numId="35">
    <w:abstractNumId w:val="20"/>
  </w:num>
  <w:num w:numId="36">
    <w:abstractNumId w:val="7"/>
  </w:num>
  <w:num w:numId="37">
    <w:abstractNumId w:val="3"/>
  </w:num>
  <w:num w:numId="38">
    <w:abstractNumId w:val="19"/>
  </w:num>
  <w:num w:numId="39">
    <w:abstractNumId w:val="35"/>
  </w:num>
  <w:num w:numId="40">
    <w:abstractNumId w:val="33"/>
  </w:num>
  <w:num w:numId="41">
    <w:abstractNumId w:val="18"/>
  </w:num>
  <w:num w:numId="4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1DF8"/>
    <w:rsid w:val="000020F7"/>
    <w:rsid w:val="00004D32"/>
    <w:rsid w:val="000107B8"/>
    <w:rsid w:val="000113E4"/>
    <w:rsid w:val="00013313"/>
    <w:rsid w:val="0001629F"/>
    <w:rsid w:val="00017052"/>
    <w:rsid w:val="00017266"/>
    <w:rsid w:val="00017D13"/>
    <w:rsid w:val="0002012C"/>
    <w:rsid w:val="000232C2"/>
    <w:rsid w:val="000238A4"/>
    <w:rsid w:val="00025165"/>
    <w:rsid w:val="00026F89"/>
    <w:rsid w:val="00027BB7"/>
    <w:rsid w:val="00030278"/>
    <w:rsid w:val="000308FC"/>
    <w:rsid w:val="00031084"/>
    <w:rsid w:val="00033155"/>
    <w:rsid w:val="0003343E"/>
    <w:rsid w:val="0003443D"/>
    <w:rsid w:val="000370F9"/>
    <w:rsid w:val="00037264"/>
    <w:rsid w:val="00040FB1"/>
    <w:rsid w:val="0004169A"/>
    <w:rsid w:val="00041C22"/>
    <w:rsid w:val="00043034"/>
    <w:rsid w:val="00043C17"/>
    <w:rsid w:val="00043FF0"/>
    <w:rsid w:val="0004454E"/>
    <w:rsid w:val="00045075"/>
    <w:rsid w:val="0004706C"/>
    <w:rsid w:val="00047664"/>
    <w:rsid w:val="0005048D"/>
    <w:rsid w:val="0005621A"/>
    <w:rsid w:val="0005629A"/>
    <w:rsid w:val="00056EE4"/>
    <w:rsid w:val="0005718A"/>
    <w:rsid w:val="00060EBE"/>
    <w:rsid w:val="00063501"/>
    <w:rsid w:val="000655BE"/>
    <w:rsid w:val="000672FA"/>
    <w:rsid w:val="0006751B"/>
    <w:rsid w:val="0007034A"/>
    <w:rsid w:val="00071FF4"/>
    <w:rsid w:val="000720D6"/>
    <w:rsid w:val="00073685"/>
    <w:rsid w:val="00074938"/>
    <w:rsid w:val="00074BAC"/>
    <w:rsid w:val="00074E8A"/>
    <w:rsid w:val="00075210"/>
    <w:rsid w:val="0007799D"/>
    <w:rsid w:val="000800C7"/>
    <w:rsid w:val="000803A5"/>
    <w:rsid w:val="00081679"/>
    <w:rsid w:val="000818C5"/>
    <w:rsid w:val="00081C16"/>
    <w:rsid w:val="0008329B"/>
    <w:rsid w:val="000838D2"/>
    <w:rsid w:val="00085E5B"/>
    <w:rsid w:val="00090120"/>
    <w:rsid w:val="00091506"/>
    <w:rsid w:val="00091E63"/>
    <w:rsid w:val="000946C7"/>
    <w:rsid w:val="00095262"/>
    <w:rsid w:val="00095BC2"/>
    <w:rsid w:val="00096F68"/>
    <w:rsid w:val="0009721D"/>
    <w:rsid w:val="00097D64"/>
    <w:rsid w:val="00097FE5"/>
    <w:rsid w:val="000A0308"/>
    <w:rsid w:val="000A1B46"/>
    <w:rsid w:val="000A4425"/>
    <w:rsid w:val="000A5683"/>
    <w:rsid w:val="000A5B9C"/>
    <w:rsid w:val="000A6A8A"/>
    <w:rsid w:val="000A6B1C"/>
    <w:rsid w:val="000A7D64"/>
    <w:rsid w:val="000B08E6"/>
    <w:rsid w:val="000B183F"/>
    <w:rsid w:val="000B1B6A"/>
    <w:rsid w:val="000B1B9F"/>
    <w:rsid w:val="000B50DF"/>
    <w:rsid w:val="000C0BE5"/>
    <w:rsid w:val="000C1E10"/>
    <w:rsid w:val="000C2F6F"/>
    <w:rsid w:val="000C3EAB"/>
    <w:rsid w:val="000C3F48"/>
    <w:rsid w:val="000C6EEE"/>
    <w:rsid w:val="000D166E"/>
    <w:rsid w:val="000D17E7"/>
    <w:rsid w:val="000D1E7F"/>
    <w:rsid w:val="000D3460"/>
    <w:rsid w:val="000D5B6D"/>
    <w:rsid w:val="000D6958"/>
    <w:rsid w:val="000D6B71"/>
    <w:rsid w:val="000E05E5"/>
    <w:rsid w:val="000E09B2"/>
    <w:rsid w:val="000E0B08"/>
    <w:rsid w:val="000E1517"/>
    <w:rsid w:val="000E276A"/>
    <w:rsid w:val="000E4B04"/>
    <w:rsid w:val="000E565C"/>
    <w:rsid w:val="000E6A33"/>
    <w:rsid w:val="000E6E4E"/>
    <w:rsid w:val="000F1494"/>
    <w:rsid w:val="000F22B1"/>
    <w:rsid w:val="000F4100"/>
    <w:rsid w:val="000F4688"/>
    <w:rsid w:val="000F570A"/>
    <w:rsid w:val="000F6503"/>
    <w:rsid w:val="000F7B0C"/>
    <w:rsid w:val="000F7C03"/>
    <w:rsid w:val="00102FE2"/>
    <w:rsid w:val="001043FD"/>
    <w:rsid w:val="00104BCC"/>
    <w:rsid w:val="00105798"/>
    <w:rsid w:val="00105C6A"/>
    <w:rsid w:val="00106E9F"/>
    <w:rsid w:val="001072C1"/>
    <w:rsid w:val="00110067"/>
    <w:rsid w:val="001112DC"/>
    <w:rsid w:val="00111732"/>
    <w:rsid w:val="001125B9"/>
    <w:rsid w:val="00112835"/>
    <w:rsid w:val="00113639"/>
    <w:rsid w:val="00114208"/>
    <w:rsid w:val="00115ABD"/>
    <w:rsid w:val="00116188"/>
    <w:rsid w:val="001164C3"/>
    <w:rsid w:val="00116876"/>
    <w:rsid w:val="00117056"/>
    <w:rsid w:val="00122486"/>
    <w:rsid w:val="00123814"/>
    <w:rsid w:val="001239ED"/>
    <w:rsid w:val="00126337"/>
    <w:rsid w:val="00131022"/>
    <w:rsid w:val="00134B5B"/>
    <w:rsid w:val="001357A5"/>
    <w:rsid w:val="001361C7"/>
    <w:rsid w:val="001366B6"/>
    <w:rsid w:val="00137987"/>
    <w:rsid w:val="0014135C"/>
    <w:rsid w:val="00143684"/>
    <w:rsid w:val="00145AEC"/>
    <w:rsid w:val="0015064D"/>
    <w:rsid w:val="00155EEF"/>
    <w:rsid w:val="00161FAB"/>
    <w:rsid w:val="00164774"/>
    <w:rsid w:val="00164CE3"/>
    <w:rsid w:val="00166100"/>
    <w:rsid w:val="00166482"/>
    <w:rsid w:val="00166F79"/>
    <w:rsid w:val="0016772A"/>
    <w:rsid w:val="0017168B"/>
    <w:rsid w:val="00172876"/>
    <w:rsid w:val="00172DA9"/>
    <w:rsid w:val="00173F7A"/>
    <w:rsid w:val="00174BF8"/>
    <w:rsid w:val="00175FD0"/>
    <w:rsid w:val="00176B8A"/>
    <w:rsid w:val="00180C61"/>
    <w:rsid w:val="00184832"/>
    <w:rsid w:val="00185177"/>
    <w:rsid w:val="001857E3"/>
    <w:rsid w:val="00186A4B"/>
    <w:rsid w:val="00190041"/>
    <w:rsid w:val="0019072E"/>
    <w:rsid w:val="00191C9A"/>
    <w:rsid w:val="00194BF2"/>
    <w:rsid w:val="00196C93"/>
    <w:rsid w:val="001A0DD7"/>
    <w:rsid w:val="001A10D6"/>
    <w:rsid w:val="001A1825"/>
    <w:rsid w:val="001A2563"/>
    <w:rsid w:val="001A25B2"/>
    <w:rsid w:val="001A3BA9"/>
    <w:rsid w:val="001A40BA"/>
    <w:rsid w:val="001A50B2"/>
    <w:rsid w:val="001A5F24"/>
    <w:rsid w:val="001A756F"/>
    <w:rsid w:val="001A76D7"/>
    <w:rsid w:val="001B061E"/>
    <w:rsid w:val="001B24D1"/>
    <w:rsid w:val="001B6584"/>
    <w:rsid w:val="001C0410"/>
    <w:rsid w:val="001C0748"/>
    <w:rsid w:val="001C12A6"/>
    <w:rsid w:val="001C1768"/>
    <w:rsid w:val="001C274C"/>
    <w:rsid w:val="001C2C9D"/>
    <w:rsid w:val="001C2D18"/>
    <w:rsid w:val="001C3C0F"/>
    <w:rsid w:val="001C3C1C"/>
    <w:rsid w:val="001C4E64"/>
    <w:rsid w:val="001C5202"/>
    <w:rsid w:val="001C5C7A"/>
    <w:rsid w:val="001C61D8"/>
    <w:rsid w:val="001C714E"/>
    <w:rsid w:val="001C756C"/>
    <w:rsid w:val="001D1449"/>
    <w:rsid w:val="001D22F0"/>
    <w:rsid w:val="001D3EE2"/>
    <w:rsid w:val="001D42AB"/>
    <w:rsid w:val="001D594F"/>
    <w:rsid w:val="001D63A9"/>
    <w:rsid w:val="001D6509"/>
    <w:rsid w:val="001D7C8F"/>
    <w:rsid w:val="001E3959"/>
    <w:rsid w:val="001E3C92"/>
    <w:rsid w:val="001E563F"/>
    <w:rsid w:val="001E5663"/>
    <w:rsid w:val="001E64B9"/>
    <w:rsid w:val="001E6ABF"/>
    <w:rsid w:val="001E6BE4"/>
    <w:rsid w:val="001F069D"/>
    <w:rsid w:val="001F187A"/>
    <w:rsid w:val="001F4B51"/>
    <w:rsid w:val="00200A93"/>
    <w:rsid w:val="002016F2"/>
    <w:rsid w:val="00201835"/>
    <w:rsid w:val="00202F13"/>
    <w:rsid w:val="00206541"/>
    <w:rsid w:val="0020657E"/>
    <w:rsid w:val="002079A9"/>
    <w:rsid w:val="0021109A"/>
    <w:rsid w:val="00211251"/>
    <w:rsid w:val="00211486"/>
    <w:rsid w:val="002115A6"/>
    <w:rsid w:val="0021162C"/>
    <w:rsid w:val="0021217E"/>
    <w:rsid w:val="00212BE3"/>
    <w:rsid w:val="00215D62"/>
    <w:rsid w:val="00215E8F"/>
    <w:rsid w:val="00216CCF"/>
    <w:rsid w:val="002171AC"/>
    <w:rsid w:val="00217739"/>
    <w:rsid w:val="00217D22"/>
    <w:rsid w:val="00220200"/>
    <w:rsid w:val="002219B5"/>
    <w:rsid w:val="002226AB"/>
    <w:rsid w:val="00224AA4"/>
    <w:rsid w:val="00224F18"/>
    <w:rsid w:val="0022594D"/>
    <w:rsid w:val="0022678F"/>
    <w:rsid w:val="00227D8B"/>
    <w:rsid w:val="00230042"/>
    <w:rsid w:val="00233796"/>
    <w:rsid w:val="002348DD"/>
    <w:rsid w:val="00237F63"/>
    <w:rsid w:val="00241741"/>
    <w:rsid w:val="0024191B"/>
    <w:rsid w:val="00244E86"/>
    <w:rsid w:val="00245127"/>
    <w:rsid w:val="002453B0"/>
    <w:rsid w:val="00245E0B"/>
    <w:rsid w:val="00246FD5"/>
    <w:rsid w:val="0024740D"/>
    <w:rsid w:val="00250415"/>
    <w:rsid w:val="00250B0E"/>
    <w:rsid w:val="0025202F"/>
    <w:rsid w:val="00252394"/>
    <w:rsid w:val="00252468"/>
    <w:rsid w:val="00254927"/>
    <w:rsid w:val="00254BC8"/>
    <w:rsid w:val="0025557D"/>
    <w:rsid w:val="00256945"/>
    <w:rsid w:val="0026148C"/>
    <w:rsid w:val="00261603"/>
    <w:rsid w:val="00261A3E"/>
    <w:rsid w:val="002632D7"/>
    <w:rsid w:val="0026383C"/>
    <w:rsid w:val="00263B57"/>
    <w:rsid w:val="00264DF6"/>
    <w:rsid w:val="00264EF7"/>
    <w:rsid w:val="00266B79"/>
    <w:rsid w:val="00270E7C"/>
    <w:rsid w:val="00271E2F"/>
    <w:rsid w:val="002724DD"/>
    <w:rsid w:val="00272D47"/>
    <w:rsid w:val="00273363"/>
    <w:rsid w:val="002756D9"/>
    <w:rsid w:val="0027763B"/>
    <w:rsid w:val="002777D0"/>
    <w:rsid w:val="00280075"/>
    <w:rsid w:val="002801EA"/>
    <w:rsid w:val="00281F8E"/>
    <w:rsid w:val="00290722"/>
    <w:rsid w:val="002910FC"/>
    <w:rsid w:val="00291184"/>
    <w:rsid w:val="00291CAF"/>
    <w:rsid w:val="0029265D"/>
    <w:rsid w:val="002941D0"/>
    <w:rsid w:val="00294C22"/>
    <w:rsid w:val="002978C7"/>
    <w:rsid w:val="002A0DD9"/>
    <w:rsid w:val="002A65ED"/>
    <w:rsid w:val="002A736C"/>
    <w:rsid w:val="002B1786"/>
    <w:rsid w:val="002C04A3"/>
    <w:rsid w:val="002C0D92"/>
    <w:rsid w:val="002C2586"/>
    <w:rsid w:val="002C4891"/>
    <w:rsid w:val="002C49BF"/>
    <w:rsid w:val="002C5D76"/>
    <w:rsid w:val="002C6C4C"/>
    <w:rsid w:val="002C6FB9"/>
    <w:rsid w:val="002C75E7"/>
    <w:rsid w:val="002C798D"/>
    <w:rsid w:val="002D1756"/>
    <w:rsid w:val="002D3C07"/>
    <w:rsid w:val="002D4E70"/>
    <w:rsid w:val="002D5AE2"/>
    <w:rsid w:val="002D5D3D"/>
    <w:rsid w:val="002D70AF"/>
    <w:rsid w:val="002D7C62"/>
    <w:rsid w:val="002D7C76"/>
    <w:rsid w:val="002E2A3A"/>
    <w:rsid w:val="002E30A9"/>
    <w:rsid w:val="002E35FD"/>
    <w:rsid w:val="002E36C8"/>
    <w:rsid w:val="002E4B10"/>
    <w:rsid w:val="002E5296"/>
    <w:rsid w:val="002F0523"/>
    <w:rsid w:val="002F16AC"/>
    <w:rsid w:val="002F2360"/>
    <w:rsid w:val="002F2DB9"/>
    <w:rsid w:val="002F5591"/>
    <w:rsid w:val="002F5ACA"/>
    <w:rsid w:val="002F7828"/>
    <w:rsid w:val="00302B5C"/>
    <w:rsid w:val="00303A4E"/>
    <w:rsid w:val="00307260"/>
    <w:rsid w:val="0030738E"/>
    <w:rsid w:val="0031124F"/>
    <w:rsid w:val="0031266E"/>
    <w:rsid w:val="00313098"/>
    <w:rsid w:val="00317880"/>
    <w:rsid w:val="00317998"/>
    <w:rsid w:val="00320F90"/>
    <w:rsid w:val="003211BF"/>
    <w:rsid w:val="00324220"/>
    <w:rsid w:val="003242A3"/>
    <w:rsid w:val="00326E4F"/>
    <w:rsid w:val="00326F18"/>
    <w:rsid w:val="00330E9A"/>
    <w:rsid w:val="00335F30"/>
    <w:rsid w:val="003362F3"/>
    <w:rsid w:val="00336C74"/>
    <w:rsid w:val="00337428"/>
    <w:rsid w:val="00342256"/>
    <w:rsid w:val="003431E0"/>
    <w:rsid w:val="003433BA"/>
    <w:rsid w:val="0034447C"/>
    <w:rsid w:val="00344EAB"/>
    <w:rsid w:val="00345236"/>
    <w:rsid w:val="0034615B"/>
    <w:rsid w:val="00350FC0"/>
    <w:rsid w:val="00351892"/>
    <w:rsid w:val="00351A85"/>
    <w:rsid w:val="00354094"/>
    <w:rsid w:val="0035480B"/>
    <w:rsid w:val="003602D3"/>
    <w:rsid w:val="00361DCF"/>
    <w:rsid w:val="003621A2"/>
    <w:rsid w:val="00362C99"/>
    <w:rsid w:val="003645DF"/>
    <w:rsid w:val="00364A3D"/>
    <w:rsid w:val="00364E14"/>
    <w:rsid w:val="003654B2"/>
    <w:rsid w:val="00365DBB"/>
    <w:rsid w:val="00372A2A"/>
    <w:rsid w:val="00372A71"/>
    <w:rsid w:val="003740A1"/>
    <w:rsid w:val="00374B93"/>
    <w:rsid w:val="00376FE1"/>
    <w:rsid w:val="00380062"/>
    <w:rsid w:val="00380B01"/>
    <w:rsid w:val="00383120"/>
    <w:rsid w:val="00383BB0"/>
    <w:rsid w:val="003851A8"/>
    <w:rsid w:val="00386DB0"/>
    <w:rsid w:val="00386F98"/>
    <w:rsid w:val="0038721E"/>
    <w:rsid w:val="00392554"/>
    <w:rsid w:val="00395341"/>
    <w:rsid w:val="0039539E"/>
    <w:rsid w:val="00396BEE"/>
    <w:rsid w:val="00396C97"/>
    <w:rsid w:val="003971E8"/>
    <w:rsid w:val="003A0EF1"/>
    <w:rsid w:val="003A10DA"/>
    <w:rsid w:val="003A20E8"/>
    <w:rsid w:val="003A52A7"/>
    <w:rsid w:val="003A6368"/>
    <w:rsid w:val="003B0DF5"/>
    <w:rsid w:val="003B2A1D"/>
    <w:rsid w:val="003B4764"/>
    <w:rsid w:val="003B4B07"/>
    <w:rsid w:val="003B640C"/>
    <w:rsid w:val="003B6789"/>
    <w:rsid w:val="003C0468"/>
    <w:rsid w:val="003C27CD"/>
    <w:rsid w:val="003C48B5"/>
    <w:rsid w:val="003C57F9"/>
    <w:rsid w:val="003C5BF6"/>
    <w:rsid w:val="003C691D"/>
    <w:rsid w:val="003C6C31"/>
    <w:rsid w:val="003C73F2"/>
    <w:rsid w:val="003D31A0"/>
    <w:rsid w:val="003D4CB5"/>
    <w:rsid w:val="003D6F0F"/>
    <w:rsid w:val="003D771B"/>
    <w:rsid w:val="003E019F"/>
    <w:rsid w:val="003E1C1D"/>
    <w:rsid w:val="003E1C5E"/>
    <w:rsid w:val="003E46CA"/>
    <w:rsid w:val="003E578E"/>
    <w:rsid w:val="003E5F1D"/>
    <w:rsid w:val="003E61E8"/>
    <w:rsid w:val="003E677E"/>
    <w:rsid w:val="003E682C"/>
    <w:rsid w:val="003F1701"/>
    <w:rsid w:val="003F2254"/>
    <w:rsid w:val="003F2683"/>
    <w:rsid w:val="003F4E49"/>
    <w:rsid w:val="003F657C"/>
    <w:rsid w:val="004000AE"/>
    <w:rsid w:val="0040073D"/>
    <w:rsid w:val="00402B7A"/>
    <w:rsid w:val="004046CE"/>
    <w:rsid w:val="004073BB"/>
    <w:rsid w:val="0040789C"/>
    <w:rsid w:val="00410CE0"/>
    <w:rsid w:val="00412673"/>
    <w:rsid w:val="004131CA"/>
    <w:rsid w:val="00413EFC"/>
    <w:rsid w:val="00416074"/>
    <w:rsid w:val="00416442"/>
    <w:rsid w:val="00417154"/>
    <w:rsid w:val="004210D1"/>
    <w:rsid w:val="00421F4F"/>
    <w:rsid w:val="004231BE"/>
    <w:rsid w:val="00424D29"/>
    <w:rsid w:val="00424E83"/>
    <w:rsid w:val="00425830"/>
    <w:rsid w:val="00425AAB"/>
    <w:rsid w:val="004271B1"/>
    <w:rsid w:val="004301B3"/>
    <w:rsid w:val="00430876"/>
    <w:rsid w:val="00433426"/>
    <w:rsid w:val="00434AB2"/>
    <w:rsid w:val="004354E5"/>
    <w:rsid w:val="004371C6"/>
    <w:rsid w:val="00440A10"/>
    <w:rsid w:val="004429B6"/>
    <w:rsid w:val="00442E6A"/>
    <w:rsid w:val="00446FB7"/>
    <w:rsid w:val="00447748"/>
    <w:rsid w:val="00451117"/>
    <w:rsid w:val="00451CD0"/>
    <w:rsid w:val="004520C6"/>
    <w:rsid w:val="00452293"/>
    <w:rsid w:val="00452676"/>
    <w:rsid w:val="00453089"/>
    <w:rsid w:val="00453866"/>
    <w:rsid w:val="00453F6B"/>
    <w:rsid w:val="00455008"/>
    <w:rsid w:val="00456C56"/>
    <w:rsid w:val="00460A70"/>
    <w:rsid w:val="00460DC1"/>
    <w:rsid w:val="00461CCE"/>
    <w:rsid w:val="00462DCC"/>
    <w:rsid w:val="00464A01"/>
    <w:rsid w:val="004650F9"/>
    <w:rsid w:val="00470505"/>
    <w:rsid w:val="0047154E"/>
    <w:rsid w:val="00472CF9"/>
    <w:rsid w:val="004733FF"/>
    <w:rsid w:val="00474A13"/>
    <w:rsid w:val="00474FBD"/>
    <w:rsid w:val="00477335"/>
    <w:rsid w:val="00477585"/>
    <w:rsid w:val="004775FB"/>
    <w:rsid w:val="004807E8"/>
    <w:rsid w:val="004826BD"/>
    <w:rsid w:val="00482863"/>
    <w:rsid w:val="00482A41"/>
    <w:rsid w:val="004835C3"/>
    <w:rsid w:val="00485115"/>
    <w:rsid w:val="004860EA"/>
    <w:rsid w:val="004911E7"/>
    <w:rsid w:val="00493490"/>
    <w:rsid w:val="0049385A"/>
    <w:rsid w:val="004940FE"/>
    <w:rsid w:val="00494151"/>
    <w:rsid w:val="00494824"/>
    <w:rsid w:val="0049589E"/>
    <w:rsid w:val="00495986"/>
    <w:rsid w:val="00497696"/>
    <w:rsid w:val="004A07DD"/>
    <w:rsid w:val="004A380A"/>
    <w:rsid w:val="004A42E3"/>
    <w:rsid w:val="004A4798"/>
    <w:rsid w:val="004A67CB"/>
    <w:rsid w:val="004B04B2"/>
    <w:rsid w:val="004B31EA"/>
    <w:rsid w:val="004B55A0"/>
    <w:rsid w:val="004B6CD3"/>
    <w:rsid w:val="004C34A6"/>
    <w:rsid w:val="004C3F20"/>
    <w:rsid w:val="004C56BD"/>
    <w:rsid w:val="004C5F70"/>
    <w:rsid w:val="004C6122"/>
    <w:rsid w:val="004C6326"/>
    <w:rsid w:val="004C685C"/>
    <w:rsid w:val="004C7344"/>
    <w:rsid w:val="004C75AB"/>
    <w:rsid w:val="004D31C6"/>
    <w:rsid w:val="004D32EB"/>
    <w:rsid w:val="004D379C"/>
    <w:rsid w:val="004D4817"/>
    <w:rsid w:val="004D66D6"/>
    <w:rsid w:val="004E1E5B"/>
    <w:rsid w:val="004E1FF2"/>
    <w:rsid w:val="004E2043"/>
    <w:rsid w:val="004E3828"/>
    <w:rsid w:val="004E56A9"/>
    <w:rsid w:val="004E5941"/>
    <w:rsid w:val="004E5CEB"/>
    <w:rsid w:val="004E609C"/>
    <w:rsid w:val="004E69A1"/>
    <w:rsid w:val="004F010D"/>
    <w:rsid w:val="004F042D"/>
    <w:rsid w:val="004F11D0"/>
    <w:rsid w:val="004F1F7E"/>
    <w:rsid w:val="004F2381"/>
    <w:rsid w:val="004F2954"/>
    <w:rsid w:val="004F35C3"/>
    <w:rsid w:val="004F39F4"/>
    <w:rsid w:val="004F6A23"/>
    <w:rsid w:val="004F70B0"/>
    <w:rsid w:val="004F72F2"/>
    <w:rsid w:val="005023B6"/>
    <w:rsid w:val="005023DE"/>
    <w:rsid w:val="00502C7E"/>
    <w:rsid w:val="0050433F"/>
    <w:rsid w:val="005059EC"/>
    <w:rsid w:val="005105F7"/>
    <w:rsid w:val="00513839"/>
    <w:rsid w:val="005138D3"/>
    <w:rsid w:val="00516047"/>
    <w:rsid w:val="0052130A"/>
    <w:rsid w:val="005219AD"/>
    <w:rsid w:val="00524895"/>
    <w:rsid w:val="00526AE3"/>
    <w:rsid w:val="00527669"/>
    <w:rsid w:val="005312FF"/>
    <w:rsid w:val="0053250D"/>
    <w:rsid w:val="005340D7"/>
    <w:rsid w:val="00535E23"/>
    <w:rsid w:val="00536A9D"/>
    <w:rsid w:val="005419DD"/>
    <w:rsid w:val="005434E1"/>
    <w:rsid w:val="00545E38"/>
    <w:rsid w:val="005461EA"/>
    <w:rsid w:val="00547808"/>
    <w:rsid w:val="0054796C"/>
    <w:rsid w:val="005517CB"/>
    <w:rsid w:val="00553A6D"/>
    <w:rsid w:val="00555F82"/>
    <w:rsid w:val="00557D58"/>
    <w:rsid w:val="0056063E"/>
    <w:rsid w:val="005625C4"/>
    <w:rsid w:val="00563074"/>
    <w:rsid w:val="00563130"/>
    <w:rsid w:val="0056539D"/>
    <w:rsid w:val="005666C7"/>
    <w:rsid w:val="00567DC3"/>
    <w:rsid w:val="005700DB"/>
    <w:rsid w:val="00572357"/>
    <w:rsid w:val="00572F06"/>
    <w:rsid w:val="0057604A"/>
    <w:rsid w:val="005763B4"/>
    <w:rsid w:val="00577603"/>
    <w:rsid w:val="0058039B"/>
    <w:rsid w:val="005818C1"/>
    <w:rsid w:val="005847CD"/>
    <w:rsid w:val="00585940"/>
    <w:rsid w:val="0058604C"/>
    <w:rsid w:val="005864CF"/>
    <w:rsid w:val="0058691A"/>
    <w:rsid w:val="00586AB1"/>
    <w:rsid w:val="005871CD"/>
    <w:rsid w:val="00590C9C"/>
    <w:rsid w:val="00591EA6"/>
    <w:rsid w:val="00593174"/>
    <w:rsid w:val="00596517"/>
    <w:rsid w:val="00596D6F"/>
    <w:rsid w:val="00596E94"/>
    <w:rsid w:val="005A23A7"/>
    <w:rsid w:val="005A3DC8"/>
    <w:rsid w:val="005A74E4"/>
    <w:rsid w:val="005B2393"/>
    <w:rsid w:val="005B400D"/>
    <w:rsid w:val="005B435F"/>
    <w:rsid w:val="005B4F3E"/>
    <w:rsid w:val="005B5719"/>
    <w:rsid w:val="005B62F2"/>
    <w:rsid w:val="005B6F94"/>
    <w:rsid w:val="005B751E"/>
    <w:rsid w:val="005C011B"/>
    <w:rsid w:val="005C111A"/>
    <w:rsid w:val="005C1281"/>
    <w:rsid w:val="005C1F65"/>
    <w:rsid w:val="005C36AC"/>
    <w:rsid w:val="005C488B"/>
    <w:rsid w:val="005C57D7"/>
    <w:rsid w:val="005C5FFA"/>
    <w:rsid w:val="005C7F99"/>
    <w:rsid w:val="005C7FC5"/>
    <w:rsid w:val="005D1A88"/>
    <w:rsid w:val="005D3D0C"/>
    <w:rsid w:val="005E059A"/>
    <w:rsid w:val="005E0D94"/>
    <w:rsid w:val="005E10F8"/>
    <w:rsid w:val="005E13DB"/>
    <w:rsid w:val="005E451D"/>
    <w:rsid w:val="005E4585"/>
    <w:rsid w:val="005E6C41"/>
    <w:rsid w:val="005E7BB1"/>
    <w:rsid w:val="005F13AA"/>
    <w:rsid w:val="005F168F"/>
    <w:rsid w:val="005F2D97"/>
    <w:rsid w:val="005F381D"/>
    <w:rsid w:val="005F4009"/>
    <w:rsid w:val="005F5E1B"/>
    <w:rsid w:val="006009C0"/>
    <w:rsid w:val="00600C51"/>
    <w:rsid w:val="0060163D"/>
    <w:rsid w:val="00604257"/>
    <w:rsid w:val="00604284"/>
    <w:rsid w:val="00605F65"/>
    <w:rsid w:val="006068BB"/>
    <w:rsid w:val="006100B1"/>
    <w:rsid w:val="00611204"/>
    <w:rsid w:val="006125FC"/>
    <w:rsid w:val="00612B5F"/>
    <w:rsid w:val="00612B69"/>
    <w:rsid w:val="00613C10"/>
    <w:rsid w:val="0061453E"/>
    <w:rsid w:val="00615386"/>
    <w:rsid w:val="0061636A"/>
    <w:rsid w:val="00620425"/>
    <w:rsid w:val="00620AEF"/>
    <w:rsid w:val="00621129"/>
    <w:rsid w:val="00622D08"/>
    <w:rsid w:val="0062322A"/>
    <w:rsid w:val="00625FBB"/>
    <w:rsid w:val="00626CEF"/>
    <w:rsid w:val="00630646"/>
    <w:rsid w:val="00630C15"/>
    <w:rsid w:val="00630DFE"/>
    <w:rsid w:val="00632B2E"/>
    <w:rsid w:val="0063324A"/>
    <w:rsid w:val="006336C2"/>
    <w:rsid w:val="00634726"/>
    <w:rsid w:val="00637CAB"/>
    <w:rsid w:val="00637E0A"/>
    <w:rsid w:val="00637EC4"/>
    <w:rsid w:val="006401CB"/>
    <w:rsid w:val="006412DD"/>
    <w:rsid w:val="00642833"/>
    <w:rsid w:val="006434DA"/>
    <w:rsid w:val="00643B91"/>
    <w:rsid w:val="00643D60"/>
    <w:rsid w:val="0064403F"/>
    <w:rsid w:val="00644D05"/>
    <w:rsid w:val="00645031"/>
    <w:rsid w:val="0064562E"/>
    <w:rsid w:val="006459BF"/>
    <w:rsid w:val="00645A54"/>
    <w:rsid w:val="0064695D"/>
    <w:rsid w:val="00650AA1"/>
    <w:rsid w:val="00652A87"/>
    <w:rsid w:val="00652CAE"/>
    <w:rsid w:val="006533D3"/>
    <w:rsid w:val="00653CB7"/>
    <w:rsid w:val="006565C0"/>
    <w:rsid w:val="00656F1B"/>
    <w:rsid w:val="00664995"/>
    <w:rsid w:val="0066C778"/>
    <w:rsid w:val="00670072"/>
    <w:rsid w:val="0067250F"/>
    <w:rsid w:val="00673CE1"/>
    <w:rsid w:val="0067483C"/>
    <w:rsid w:val="006763EF"/>
    <w:rsid w:val="00676F47"/>
    <w:rsid w:val="00677448"/>
    <w:rsid w:val="00684B79"/>
    <w:rsid w:val="00686CB0"/>
    <w:rsid w:val="00686E2B"/>
    <w:rsid w:val="00690468"/>
    <w:rsid w:val="0069085B"/>
    <w:rsid w:val="00692218"/>
    <w:rsid w:val="006928FD"/>
    <w:rsid w:val="006936F9"/>
    <w:rsid w:val="0069469E"/>
    <w:rsid w:val="00694D26"/>
    <w:rsid w:val="00696F50"/>
    <w:rsid w:val="0069786A"/>
    <w:rsid w:val="006A02E6"/>
    <w:rsid w:val="006A0ECC"/>
    <w:rsid w:val="006A1D5C"/>
    <w:rsid w:val="006A3CCE"/>
    <w:rsid w:val="006A46A6"/>
    <w:rsid w:val="006A5A8B"/>
    <w:rsid w:val="006A5BA2"/>
    <w:rsid w:val="006B0245"/>
    <w:rsid w:val="006B2557"/>
    <w:rsid w:val="006B2E20"/>
    <w:rsid w:val="006B4DF2"/>
    <w:rsid w:val="006B6D72"/>
    <w:rsid w:val="006B7AC8"/>
    <w:rsid w:val="006B7B45"/>
    <w:rsid w:val="006C0D78"/>
    <w:rsid w:val="006C144F"/>
    <w:rsid w:val="006C229C"/>
    <w:rsid w:val="006C3A3C"/>
    <w:rsid w:val="006C512C"/>
    <w:rsid w:val="006C5638"/>
    <w:rsid w:val="006D0125"/>
    <w:rsid w:val="006D0365"/>
    <w:rsid w:val="006D44BD"/>
    <w:rsid w:val="006D62DF"/>
    <w:rsid w:val="006D75C7"/>
    <w:rsid w:val="006E05AA"/>
    <w:rsid w:val="006E0F83"/>
    <w:rsid w:val="006E1BBC"/>
    <w:rsid w:val="006E2CBA"/>
    <w:rsid w:val="006E4FB8"/>
    <w:rsid w:val="006E5348"/>
    <w:rsid w:val="006E6589"/>
    <w:rsid w:val="006E6E4C"/>
    <w:rsid w:val="006F14E5"/>
    <w:rsid w:val="006F164E"/>
    <w:rsid w:val="006F1C31"/>
    <w:rsid w:val="006F5061"/>
    <w:rsid w:val="006F60E6"/>
    <w:rsid w:val="006F7330"/>
    <w:rsid w:val="00700C08"/>
    <w:rsid w:val="00702236"/>
    <w:rsid w:val="00703CD1"/>
    <w:rsid w:val="00704503"/>
    <w:rsid w:val="00704722"/>
    <w:rsid w:val="00705C35"/>
    <w:rsid w:val="007070E3"/>
    <w:rsid w:val="00710500"/>
    <w:rsid w:val="00710E78"/>
    <w:rsid w:val="00713BA7"/>
    <w:rsid w:val="00714833"/>
    <w:rsid w:val="00714A28"/>
    <w:rsid w:val="007203DC"/>
    <w:rsid w:val="007218D1"/>
    <w:rsid w:val="00721D7A"/>
    <w:rsid w:val="00722233"/>
    <w:rsid w:val="00723026"/>
    <w:rsid w:val="007240A5"/>
    <w:rsid w:val="00724D93"/>
    <w:rsid w:val="00726137"/>
    <w:rsid w:val="00726363"/>
    <w:rsid w:val="00727F18"/>
    <w:rsid w:val="007313FF"/>
    <w:rsid w:val="00734B6D"/>
    <w:rsid w:val="00737A22"/>
    <w:rsid w:val="00740421"/>
    <w:rsid w:val="007455C8"/>
    <w:rsid w:val="00747A70"/>
    <w:rsid w:val="00747AE3"/>
    <w:rsid w:val="00753EE9"/>
    <w:rsid w:val="00753F07"/>
    <w:rsid w:val="007546C8"/>
    <w:rsid w:val="00754977"/>
    <w:rsid w:val="0075538F"/>
    <w:rsid w:val="007559B1"/>
    <w:rsid w:val="00757D6F"/>
    <w:rsid w:val="007604C2"/>
    <w:rsid w:val="00760600"/>
    <w:rsid w:val="00764908"/>
    <w:rsid w:val="00765DB1"/>
    <w:rsid w:val="007668BD"/>
    <w:rsid w:val="00766D5C"/>
    <w:rsid w:val="0076715E"/>
    <w:rsid w:val="0076748E"/>
    <w:rsid w:val="0077085E"/>
    <w:rsid w:val="00770B09"/>
    <w:rsid w:val="00771BB2"/>
    <w:rsid w:val="007727D2"/>
    <w:rsid w:val="00773146"/>
    <w:rsid w:val="00773726"/>
    <w:rsid w:val="0077454B"/>
    <w:rsid w:val="00774C24"/>
    <w:rsid w:val="0077665A"/>
    <w:rsid w:val="007805BB"/>
    <w:rsid w:val="00784549"/>
    <w:rsid w:val="00787C33"/>
    <w:rsid w:val="00787D4C"/>
    <w:rsid w:val="007921B4"/>
    <w:rsid w:val="007927E4"/>
    <w:rsid w:val="00792B31"/>
    <w:rsid w:val="00796AD8"/>
    <w:rsid w:val="00796D52"/>
    <w:rsid w:val="00796E9D"/>
    <w:rsid w:val="007A0B4D"/>
    <w:rsid w:val="007A36CD"/>
    <w:rsid w:val="007A42B5"/>
    <w:rsid w:val="007A7CA6"/>
    <w:rsid w:val="007B215A"/>
    <w:rsid w:val="007B45D7"/>
    <w:rsid w:val="007B4CFC"/>
    <w:rsid w:val="007B4F8F"/>
    <w:rsid w:val="007B65E3"/>
    <w:rsid w:val="007B6896"/>
    <w:rsid w:val="007B71C2"/>
    <w:rsid w:val="007C305A"/>
    <w:rsid w:val="007C3930"/>
    <w:rsid w:val="007C5046"/>
    <w:rsid w:val="007C7B21"/>
    <w:rsid w:val="007D0639"/>
    <w:rsid w:val="007D0F0A"/>
    <w:rsid w:val="007D3C82"/>
    <w:rsid w:val="007D3F79"/>
    <w:rsid w:val="007D4CFD"/>
    <w:rsid w:val="007D542B"/>
    <w:rsid w:val="007D6159"/>
    <w:rsid w:val="007D6958"/>
    <w:rsid w:val="007D6BA5"/>
    <w:rsid w:val="007D6F74"/>
    <w:rsid w:val="007D76A9"/>
    <w:rsid w:val="007E0AE0"/>
    <w:rsid w:val="007E1D3F"/>
    <w:rsid w:val="007E63E4"/>
    <w:rsid w:val="007E7331"/>
    <w:rsid w:val="007F03EA"/>
    <w:rsid w:val="007F1A79"/>
    <w:rsid w:val="007F2681"/>
    <w:rsid w:val="007F3641"/>
    <w:rsid w:val="007F5D5C"/>
    <w:rsid w:val="00802DFD"/>
    <w:rsid w:val="00805AAE"/>
    <w:rsid w:val="00806D0F"/>
    <w:rsid w:val="00807960"/>
    <w:rsid w:val="00807D0F"/>
    <w:rsid w:val="0081120D"/>
    <w:rsid w:val="008155EF"/>
    <w:rsid w:val="00815F44"/>
    <w:rsid w:val="00816106"/>
    <w:rsid w:val="008168ED"/>
    <w:rsid w:val="008169AE"/>
    <w:rsid w:val="00821606"/>
    <w:rsid w:val="00821EBA"/>
    <w:rsid w:val="008248F8"/>
    <w:rsid w:val="00824FF1"/>
    <w:rsid w:val="00825066"/>
    <w:rsid w:val="00825671"/>
    <w:rsid w:val="0082751B"/>
    <w:rsid w:val="008302B4"/>
    <w:rsid w:val="008343AD"/>
    <w:rsid w:val="008349AF"/>
    <w:rsid w:val="00834FF0"/>
    <w:rsid w:val="008362BE"/>
    <w:rsid w:val="008415D2"/>
    <w:rsid w:val="00842A04"/>
    <w:rsid w:val="0084761F"/>
    <w:rsid w:val="00852CE1"/>
    <w:rsid w:val="00852CEB"/>
    <w:rsid w:val="00853A0E"/>
    <w:rsid w:val="00856547"/>
    <w:rsid w:val="00857376"/>
    <w:rsid w:val="0085776A"/>
    <w:rsid w:val="00857E3A"/>
    <w:rsid w:val="00860AE0"/>
    <w:rsid w:val="0086105A"/>
    <w:rsid w:val="00861B79"/>
    <w:rsid w:val="00863687"/>
    <w:rsid w:val="00863D62"/>
    <w:rsid w:val="0086559C"/>
    <w:rsid w:val="00865C50"/>
    <w:rsid w:val="008673E7"/>
    <w:rsid w:val="00871477"/>
    <w:rsid w:val="00872427"/>
    <w:rsid w:val="008762A8"/>
    <w:rsid w:val="00877D87"/>
    <w:rsid w:val="00880133"/>
    <w:rsid w:val="008802F6"/>
    <w:rsid w:val="00882976"/>
    <w:rsid w:val="0088364A"/>
    <w:rsid w:val="00884318"/>
    <w:rsid w:val="00886A27"/>
    <w:rsid w:val="0088780F"/>
    <w:rsid w:val="00891333"/>
    <w:rsid w:val="0089135B"/>
    <w:rsid w:val="00891907"/>
    <w:rsid w:val="008919BB"/>
    <w:rsid w:val="0089236B"/>
    <w:rsid w:val="008934BF"/>
    <w:rsid w:val="008953B9"/>
    <w:rsid w:val="0089741D"/>
    <w:rsid w:val="008978F8"/>
    <w:rsid w:val="008A3C0C"/>
    <w:rsid w:val="008A4B3B"/>
    <w:rsid w:val="008A523C"/>
    <w:rsid w:val="008A6859"/>
    <w:rsid w:val="008B1DA1"/>
    <w:rsid w:val="008B2784"/>
    <w:rsid w:val="008B3E79"/>
    <w:rsid w:val="008B5F5A"/>
    <w:rsid w:val="008B79E3"/>
    <w:rsid w:val="008C1110"/>
    <w:rsid w:val="008C24AC"/>
    <w:rsid w:val="008C4A46"/>
    <w:rsid w:val="008C51E4"/>
    <w:rsid w:val="008C58A4"/>
    <w:rsid w:val="008C6084"/>
    <w:rsid w:val="008C6ACE"/>
    <w:rsid w:val="008D19C4"/>
    <w:rsid w:val="008D1F04"/>
    <w:rsid w:val="008D2896"/>
    <w:rsid w:val="008D36A3"/>
    <w:rsid w:val="008D54CD"/>
    <w:rsid w:val="008D73C2"/>
    <w:rsid w:val="008D7DB6"/>
    <w:rsid w:val="008E0BB0"/>
    <w:rsid w:val="008E0D9A"/>
    <w:rsid w:val="008E4C1F"/>
    <w:rsid w:val="008E4E6A"/>
    <w:rsid w:val="008E52EC"/>
    <w:rsid w:val="008E5413"/>
    <w:rsid w:val="008E655B"/>
    <w:rsid w:val="008F53B4"/>
    <w:rsid w:val="008F56B3"/>
    <w:rsid w:val="008F5C92"/>
    <w:rsid w:val="008F718B"/>
    <w:rsid w:val="008F75EE"/>
    <w:rsid w:val="00901910"/>
    <w:rsid w:val="00902304"/>
    <w:rsid w:val="0090243D"/>
    <w:rsid w:val="009029D8"/>
    <w:rsid w:val="009039A6"/>
    <w:rsid w:val="00904CBD"/>
    <w:rsid w:val="00904E88"/>
    <w:rsid w:val="00906A0F"/>
    <w:rsid w:val="0090727A"/>
    <w:rsid w:val="0091080B"/>
    <w:rsid w:val="00911484"/>
    <w:rsid w:val="00911BEF"/>
    <w:rsid w:val="009124B8"/>
    <w:rsid w:val="009133EB"/>
    <w:rsid w:val="00913566"/>
    <w:rsid w:val="00913EAC"/>
    <w:rsid w:val="00914184"/>
    <w:rsid w:val="0091582F"/>
    <w:rsid w:val="009216E6"/>
    <w:rsid w:val="0092377F"/>
    <w:rsid w:val="00923DF9"/>
    <w:rsid w:val="00924522"/>
    <w:rsid w:val="00925586"/>
    <w:rsid w:val="0092615C"/>
    <w:rsid w:val="0093375B"/>
    <w:rsid w:val="0093424D"/>
    <w:rsid w:val="0093481D"/>
    <w:rsid w:val="00934C55"/>
    <w:rsid w:val="009363E3"/>
    <w:rsid w:val="0093748B"/>
    <w:rsid w:val="009377B6"/>
    <w:rsid w:val="0094009F"/>
    <w:rsid w:val="009401B6"/>
    <w:rsid w:val="00940853"/>
    <w:rsid w:val="00941BB5"/>
    <w:rsid w:val="00942259"/>
    <w:rsid w:val="009429FC"/>
    <w:rsid w:val="0094603E"/>
    <w:rsid w:val="00946D67"/>
    <w:rsid w:val="0095384F"/>
    <w:rsid w:val="0095387E"/>
    <w:rsid w:val="00957642"/>
    <w:rsid w:val="009601C4"/>
    <w:rsid w:val="00963E12"/>
    <w:rsid w:val="0096486F"/>
    <w:rsid w:val="00964DBC"/>
    <w:rsid w:val="00967B49"/>
    <w:rsid w:val="00967FB4"/>
    <w:rsid w:val="00972640"/>
    <w:rsid w:val="00972B28"/>
    <w:rsid w:val="00972CDA"/>
    <w:rsid w:val="00973C0B"/>
    <w:rsid w:val="00981714"/>
    <w:rsid w:val="0098281C"/>
    <w:rsid w:val="00984247"/>
    <w:rsid w:val="00984367"/>
    <w:rsid w:val="009844E0"/>
    <w:rsid w:val="009856B5"/>
    <w:rsid w:val="0098580F"/>
    <w:rsid w:val="00986EE3"/>
    <w:rsid w:val="00987FD7"/>
    <w:rsid w:val="0099040A"/>
    <w:rsid w:val="009905D5"/>
    <w:rsid w:val="009906D7"/>
    <w:rsid w:val="00993BF3"/>
    <w:rsid w:val="009944EC"/>
    <w:rsid w:val="009970E7"/>
    <w:rsid w:val="0099764B"/>
    <w:rsid w:val="009A0476"/>
    <w:rsid w:val="009A1AC3"/>
    <w:rsid w:val="009A3868"/>
    <w:rsid w:val="009A4191"/>
    <w:rsid w:val="009A41C5"/>
    <w:rsid w:val="009A46DD"/>
    <w:rsid w:val="009A5115"/>
    <w:rsid w:val="009A53F0"/>
    <w:rsid w:val="009A5803"/>
    <w:rsid w:val="009B1549"/>
    <w:rsid w:val="009B1B6B"/>
    <w:rsid w:val="009B2528"/>
    <w:rsid w:val="009B267D"/>
    <w:rsid w:val="009B5181"/>
    <w:rsid w:val="009B5B41"/>
    <w:rsid w:val="009B66FE"/>
    <w:rsid w:val="009B6FB1"/>
    <w:rsid w:val="009B7AE7"/>
    <w:rsid w:val="009B7D0D"/>
    <w:rsid w:val="009C0076"/>
    <w:rsid w:val="009C16AA"/>
    <w:rsid w:val="009C1826"/>
    <w:rsid w:val="009C1E16"/>
    <w:rsid w:val="009C1EED"/>
    <w:rsid w:val="009C3A0B"/>
    <w:rsid w:val="009C3CDD"/>
    <w:rsid w:val="009C50D7"/>
    <w:rsid w:val="009C542F"/>
    <w:rsid w:val="009C5EA1"/>
    <w:rsid w:val="009C6540"/>
    <w:rsid w:val="009C681E"/>
    <w:rsid w:val="009C74B1"/>
    <w:rsid w:val="009C7E92"/>
    <w:rsid w:val="009D040C"/>
    <w:rsid w:val="009D1991"/>
    <w:rsid w:val="009D23B1"/>
    <w:rsid w:val="009D26AD"/>
    <w:rsid w:val="009D2711"/>
    <w:rsid w:val="009D66EA"/>
    <w:rsid w:val="009E1A33"/>
    <w:rsid w:val="009E1E5B"/>
    <w:rsid w:val="009E33C8"/>
    <w:rsid w:val="009E46EC"/>
    <w:rsid w:val="009E4D0D"/>
    <w:rsid w:val="009E4EAC"/>
    <w:rsid w:val="009E4F5A"/>
    <w:rsid w:val="009E50AB"/>
    <w:rsid w:val="009E6110"/>
    <w:rsid w:val="009E7781"/>
    <w:rsid w:val="009F0728"/>
    <w:rsid w:val="009F40B3"/>
    <w:rsid w:val="009F668B"/>
    <w:rsid w:val="009F6C7C"/>
    <w:rsid w:val="009F7D6A"/>
    <w:rsid w:val="00A0102A"/>
    <w:rsid w:val="00A021D8"/>
    <w:rsid w:val="00A02CFA"/>
    <w:rsid w:val="00A02E6F"/>
    <w:rsid w:val="00A03226"/>
    <w:rsid w:val="00A03307"/>
    <w:rsid w:val="00A04B29"/>
    <w:rsid w:val="00A05CF2"/>
    <w:rsid w:val="00A0607A"/>
    <w:rsid w:val="00A062B1"/>
    <w:rsid w:val="00A069BF"/>
    <w:rsid w:val="00A06A8F"/>
    <w:rsid w:val="00A10B03"/>
    <w:rsid w:val="00A11AC1"/>
    <w:rsid w:val="00A12147"/>
    <w:rsid w:val="00A155F5"/>
    <w:rsid w:val="00A170D2"/>
    <w:rsid w:val="00A206E7"/>
    <w:rsid w:val="00A214FC"/>
    <w:rsid w:val="00A21B6E"/>
    <w:rsid w:val="00A2630C"/>
    <w:rsid w:val="00A264DC"/>
    <w:rsid w:val="00A26B32"/>
    <w:rsid w:val="00A3172F"/>
    <w:rsid w:val="00A3175D"/>
    <w:rsid w:val="00A36F66"/>
    <w:rsid w:val="00A37DA5"/>
    <w:rsid w:val="00A4041F"/>
    <w:rsid w:val="00A41155"/>
    <w:rsid w:val="00A4185F"/>
    <w:rsid w:val="00A41DB4"/>
    <w:rsid w:val="00A43C37"/>
    <w:rsid w:val="00A4422B"/>
    <w:rsid w:val="00A44358"/>
    <w:rsid w:val="00A4532F"/>
    <w:rsid w:val="00A4555D"/>
    <w:rsid w:val="00A525D9"/>
    <w:rsid w:val="00A5322C"/>
    <w:rsid w:val="00A536A2"/>
    <w:rsid w:val="00A542E8"/>
    <w:rsid w:val="00A55543"/>
    <w:rsid w:val="00A55F0F"/>
    <w:rsid w:val="00A612B3"/>
    <w:rsid w:val="00A619A6"/>
    <w:rsid w:val="00A6215C"/>
    <w:rsid w:val="00A63F14"/>
    <w:rsid w:val="00A658D4"/>
    <w:rsid w:val="00A66FA2"/>
    <w:rsid w:val="00A674A1"/>
    <w:rsid w:val="00A72754"/>
    <w:rsid w:val="00A73470"/>
    <w:rsid w:val="00A76219"/>
    <w:rsid w:val="00A76677"/>
    <w:rsid w:val="00A768CD"/>
    <w:rsid w:val="00A80FA2"/>
    <w:rsid w:val="00A81B27"/>
    <w:rsid w:val="00A834E4"/>
    <w:rsid w:val="00A85668"/>
    <w:rsid w:val="00A856EA"/>
    <w:rsid w:val="00A87573"/>
    <w:rsid w:val="00A90341"/>
    <w:rsid w:val="00A90DF5"/>
    <w:rsid w:val="00A917FE"/>
    <w:rsid w:val="00A919DA"/>
    <w:rsid w:val="00A91F4D"/>
    <w:rsid w:val="00A93592"/>
    <w:rsid w:val="00A93D33"/>
    <w:rsid w:val="00A9477D"/>
    <w:rsid w:val="00A96248"/>
    <w:rsid w:val="00A977CF"/>
    <w:rsid w:val="00AA1731"/>
    <w:rsid w:val="00AA20F9"/>
    <w:rsid w:val="00AA2398"/>
    <w:rsid w:val="00AA346D"/>
    <w:rsid w:val="00AA711A"/>
    <w:rsid w:val="00AB0133"/>
    <w:rsid w:val="00AB0A6F"/>
    <w:rsid w:val="00AB1668"/>
    <w:rsid w:val="00AB17A0"/>
    <w:rsid w:val="00AB193C"/>
    <w:rsid w:val="00AB23A4"/>
    <w:rsid w:val="00AB23BF"/>
    <w:rsid w:val="00AB30A5"/>
    <w:rsid w:val="00AB3741"/>
    <w:rsid w:val="00AB6DBB"/>
    <w:rsid w:val="00AB76AA"/>
    <w:rsid w:val="00AC0A11"/>
    <w:rsid w:val="00AC398C"/>
    <w:rsid w:val="00AC4702"/>
    <w:rsid w:val="00AC47BC"/>
    <w:rsid w:val="00AD47BC"/>
    <w:rsid w:val="00AD6E42"/>
    <w:rsid w:val="00AD765B"/>
    <w:rsid w:val="00AE0397"/>
    <w:rsid w:val="00AE0535"/>
    <w:rsid w:val="00AE0FD6"/>
    <w:rsid w:val="00AE1A87"/>
    <w:rsid w:val="00AE1BB3"/>
    <w:rsid w:val="00AE222C"/>
    <w:rsid w:val="00AE3718"/>
    <w:rsid w:val="00AE5276"/>
    <w:rsid w:val="00AE62D8"/>
    <w:rsid w:val="00AE64E4"/>
    <w:rsid w:val="00AF1828"/>
    <w:rsid w:val="00AF34BC"/>
    <w:rsid w:val="00AF52D7"/>
    <w:rsid w:val="00AF697F"/>
    <w:rsid w:val="00AF7659"/>
    <w:rsid w:val="00AF788F"/>
    <w:rsid w:val="00B008A8"/>
    <w:rsid w:val="00B0171E"/>
    <w:rsid w:val="00B02661"/>
    <w:rsid w:val="00B031A8"/>
    <w:rsid w:val="00B04390"/>
    <w:rsid w:val="00B05E36"/>
    <w:rsid w:val="00B062A6"/>
    <w:rsid w:val="00B1020F"/>
    <w:rsid w:val="00B11797"/>
    <w:rsid w:val="00B142E6"/>
    <w:rsid w:val="00B156EC"/>
    <w:rsid w:val="00B162E4"/>
    <w:rsid w:val="00B163E5"/>
    <w:rsid w:val="00B205D7"/>
    <w:rsid w:val="00B21B9E"/>
    <w:rsid w:val="00B24B77"/>
    <w:rsid w:val="00B25DD8"/>
    <w:rsid w:val="00B27437"/>
    <w:rsid w:val="00B309CE"/>
    <w:rsid w:val="00B313E1"/>
    <w:rsid w:val="00B32203"/>
    <w:rsid w:val="00B34BD4"/>
    <w:rsid w:val="00B358DE"/>
    <w:rsid w:val="00B35D79"/>
    <w:rsid w:val="00B364D6"/>
    <w:rsid w:val="00B40F2C"/>
    <w:rsid w:val="00B41DD0"/>
    <w:rsid w:val="00B428F6"/>
    <w:rsid w:val="00B434E1"/>
    <w:rsid w:val="00B43B58"/>
    <w:rsid w:val="00B43DAE"/>
    <w:rsid w:val="00B50811"/>
    <w:rsid w:val="00B52072"/>
    <w:rsid w:val="00B5247A"/>
    <w:rsid w:val="00B52D9F"/>
    <w:rsid w:val="00B538F0"/>
    <w:rsid w:val="00B55534"/>
    <w:rsid w:val="00B555C3"/>
    <w:rsid w:val="00B57E09"/>
    <w:rsid w:val="00B60454"/>
    <w:rsid w:val="00B60BC5"/>
    <w:rsid w:val="00B6469C"/>
    <w:rsid w:val="00B64A06"/>
    <w:rsid w:val="00B65822"/>
    <w:rsid w:val="00B747AD"/>
    <w:rsid w:val="00B755B3"/>
    <w:rsid w:val="00B76401"/>
    <w:rsid w:val="00B7713A"/>
    <w:rsid w:val="00B77526"/>
    <w:rsid w:val="00B83174"/>
    <w:rsid w:val="00B83945"/>
    <w:rsid w:val="00B84429"/>
    <w:rsid w:val="00B8667A"/>
    <w:rsid w:val="00B87264"/>
    <w:rsid w:val="00B87E8E"/>
    <w:rsid w:val="00B933E2"/>
    <w:rsid w:val="00B93E8B"/>
    <w:rsid w:val="00B9402A"/>
    <w:rsid w:val="00B9609B"/>
    <w:rsid w:val="00B963A9"/>
    <w:rsid w:val="00BA003E"/>
    <w:rsid w:val="00BA0AAC"/>
    <w:rsid w:val="00BA0BDC"/>
    <w:rsid w:val="00BA1968"/>
    <w:rsid w:val="00BA1E5C"/>
    <w:rsid w:val="00BA4C3C"/>
    <w:rsid w:val="00BA5F97"/>
    <w:rsid w:val="00BA6564"/>
    <w:rsid w:val="00BB0F6E"/>
    <w:rsid w:val="00BB14AE"/>
    <w:rsid w:val="00BB262B"/>
    <w:rsid w:val="00BB5D71"/>
    <w:rsid w:val="00BB7EDF"/>
    <w:rsid w:val="00BC0A80"/>
    <w:rsid w:val="00BC2502"/>
    <w:rsid w:val="00BC2D60"/>
    <w:rsid w:val="00BC30DF"/>
    <w:rsid w:val="00BC3E51"/>
    <w:rsid w:val="00BC40EF"/>
    <w:rsid w:val="00BC5F10"/>
    <w:rsid w:val="00BC70C3"/>
    <w:rsid w:val="00BC759A"/>
    <w:rsid w:val="00BC7CDF"/>
    <w:rsid w:val="00BD0619"/>
    <w:rsid w:val="00BD382B"/>
    <w:rsid w:val="00BD3F9F"/>
    <w:rsid w:val="00BD56A5"/>
    <w:rsid w:val="00BD75CB"/>
    <w:rsid w:val="00BD79BF"/>
    <w:rsid w:val="00BE05C1"/>
    <w:rsid w:val="00BE406E"/>
    <w:rsid w:val="00BE4754"/>
    <w:rsid w:val="00BE5310"/>
    <w:rsid w:val="00BE584F"/>
    <w:rsid w:val="00BE5B0E"/>
    <w:rsid w:val="00BE5E76"/>
    <w:rsid w:val="00BE6D40"/>
    <w:rsid w:val="00BE6DBF"/>
    <w:rsid w:val="00BE75C6"/>
    <w:rsid w:val="00BE7AC9"/>
    <w:rsid w:val="00BE7BDC"/>
    <w:rsid w:val="00BE7E51"/>
    <w:rsid w:val="00BF02BC"/>
    <w:rsid w:val="00BF23D1"/>
    <w:rsid w:val="00BF35AE"/>
    <w:rsid w:val="00BF3804"/>
    <w:rsid w:val="00BF3894"/>
    <w:rsid w:val="00BF40E3"/>
    <w:rsid w:val="00BF455C"/>
    <w:rsid w:val="00BF5201"/>
    <w:rsid w:val="00C0000F"/>
    <w:rsid w:val="00C022A1"/>
    <w:rsid w:val="00C02CD9"/>
    <w:rsid w:val="00C03B21"/>
    <w:rsid w:val="00C0467D"/>
    <w:rsid w:val="00C051A9"/>
    <w:rsid w:val="00C052A5"/>
    <w:rsid w:val="00C065C9"/>
    <w:rsid w:val="00C0759B"/>
    <w:rsid w:val="00C11701"/>
    <w:rsid w:val="00C12905"/>
    <w:rsid w:val="00C129F1"/>
    <w:rsid w:val="00C15D4D"/>
    <w:rsid w:val="00C1755F"/>
    <w:rsid w:val="00C20574"/>
    <w:rsid w:val="00C20FA5"/>
    <w:rsid w:val="00C2602C"/>
    <w:rsid w:val="00C271A8"/>
    <w:rsid w:val="00C3002A"/>
    <w:rsid w:val="00C30D53"/>
    <w:rsid w:val="00C33688"/>
    <w:rsid w:val="00C33C93"/>
    <w:rsid w:val="00C35DA4"/>
    <w:rsid w:val="00C36893"/>
    <w:rsid w:val="00C36B13"/>
    <w:rsid w:val="00C37E1A"/>
    <w:rsid w:val="00C40024"/>
    <w:rsid w:val="00C41133"/>
    <w:rsid w:val="00C4190D"/>
    <w:rsid w:val="00C41E34"/>
    <w:rsid w:val="00C41FBD"/>
    <w:rsid w:val="00C425F4"/>
    <w:rsid w:val="00C44B11"/>
    <w:rsid w:val="00C517D5"/>
    <w:rsid w:val="00C53E29"/>
    <w:rsid w:val="00C568AB"/>
    <w:rsid w:val="00C569A5"/>
    <w:rsid w:val="00C56D1C"/>
    <w:rsid w:val="00C57C00"/>
    <w:rsid w:val="00C61A08"/>
    <w:rsid w:val="00C63F98"/>
    <w:rsid w:val="00C64BB2"/>
    <w:rsid w:val="00C65058"/>
    <w:rsid w:val="00C661B7"/>
    <w:rsid w:val="00C715D8"/>
    <w:rsid w:val="00C723CA"/>
    <w:rsid w:val="00C741D2"/>
    <w:rsid w:val="00C80FC6"/>
    <w:rsid w:val="00C82F34"/>
    <w:rsid w:val="00C837F6"/>
    <w:rsid w:val="00C840CC"/>
    <w:rsid w:val="00C84338"/>
    <w:rsid w:val="00C86EBC"/>
    <w:rsid w:val="00C902EA"/>
    <w:rsid w:val="00C90A78"/>
    <w:rsid w:val="00C9210B"/>
    <w:rsid w:val="00C94161"/>
    <w:rsid w:val="00C96258"/>
    <w:rsid w:val="00C96C70"/>
    <w:rsid w:val="00CA168B"/>
    <w:rsid w:val="00CA19AB"/>
    <w:rsid w:val="00CA1A72"/>
    <w:rsid w:val="00CA2D92"/>
    <w:rsid w:val="00CA3D91"/>
    <w:rsid w:val="00CA71B9"/>
    <w:rsid w:val="00CA7698"/>
    <w:rsid w:val="00CB0E6B"/>
    <w:rsid w:val="00CB378B"/>
    <w:rsid w:val="00CB3C10"/>
    <w:rsid w:val="00CB44CE"/>
    <w:rsid w:val="00CB57EA"/>
    <w:rsid w:val="00CB6A6C"/>
    <w:rsid w:val="00CB71A6"/>
    <w:rsid w:val="00CC0A46"/>
    <w:rsid w:val="00CC0E90"/>
    <w:rsid w:val="00CC1FE2"/>
    <w:rsid w:val="00CC2F29"/>
    <w:rsid w:val="00CC36DF"/>
    <w:rsid w:val="00CC3CDA"/>
    <w:rsid w:val="00CC42BC"/>
    <w:rsid w:val="00CC716C"/>
    <w:rsid w:val="00CD34DB"/>
    <w:rsid w:val="00CD6DEE"/>
    <w:rsid w:val="00CE066C"/>
    <w:rsid w:val="00CE1E0D"/>
    <w:rsid w:val="00CE2BCB"/>
    <w:rsid w:val="00CE377C"/>
    <w:rsid w:val="00CE40BC"/>
    <w:rsid w:val="00CE5EDF"/>
    <w:rsid w:val="00CF10E8"/>
    <w:rsid w:val="00CF3DB8"/>
    <w:rsid w:val="00CF4919"/>
    <w:rsid w:val="00CF658E"/>
    <w:rsid w:val="00CF6688"/>
    <w:rsid w:val="00CF6CC0"/>
    <w:rsid w:val="00CF7627"/>
    <w:rsid w:val="00CF7D88"/>
    <w:rsid w:val="00D00E98"/>
    <w:rsid w:val="00D03D7E"/>
    <w:rsid w:val="00D060A0"/>
    <w:rsid w:val="00D072C7"/>
    <w:rsid w:val="00D072CB"/>
    <w:rsid w:val="00D077BF"/>
    <w:rsid w:val="00D1025B"/>
    <w:rsid w:val="00D118A1"/>
    <w:rsid w:val="00D131AC"/>
    <w:rsid w:val="00D15DB3"/>
    <w:rsid w:val="00D168B6"/>
    <w:rsid w:val="00D16C83"/>
    <w:rsid w:val="00D176FA"/>
    <w:rsid w:val="00D17CD4"/>
    <w:rsid w:val="00D1A264"/>
    <w:rsid w:val="00D21160"/>
    <w:rsid w:val="00D22A86"/>
    <w:rsid w:val="00D23BC7"/>
    <w:rsid w:val="00D23E3A"/>
    <w:rsid w:val="00D2451A"/>
    <w:rsid w:val="00D24DB3"/>
    <w:rsid w:val="00D25D9B"/>
    <w:rsid w:val="00D26D1E"/>
    <w:rsid w:val="00D279A4"/>
    <w:rsid w:val="00D3249A"/>
    <w:rsid w:val="00D32590"/>
    <w:rsid w:val="00D32C74"/>
    <w:rsid w:val="00D33505"/>
    <w:rsid w:val="00D33DD6"/>
    <w:rsid w:val="00D343E7"/>
    <w:rsid w:val="00D34685"/>
    <w:rsid w:val="00D34A6F"/>
    <w:rsid w:val="00D361BB"/>
    <w:rsid w:val="00D40297"/>
    <w:rsid w:val="00D414D4"/>
    <w:rsid w:val="00D41A5B"/>
    <w:rsid w:val="00D41E1A"/>
    <w:rsid w:val="00D4328F"/>
    <w:rsid w:val="00D43AB5"/>
    <w:rsid w:val="00D43DBF"/>
    <w:rsid w:val="00D44B6C"/>
    <w:rsid w:val="00D459E3"/>
    <w:rsid w:val="00D47482"/>
    <w:rsid w:val="00D51E95"/>
    <w:rsid w:val="00D541D7"/>
    <w:rsid w:val="00D54801"/>
    <w:rsid w:val="00D552B5"/>
    <w:rsid w:val="00D574D3"/>
    <w:rsid w:val="00D57807"/>
    <w:rsid w:val="00D579E4"/>
    <w:rsid w:val="00D57BBA"/>
    <w:rsid w:val="00D62F81"/>
    <w:rsid w:val="00D63EC9"/>
    <w:rsid w:val="00D64C5A"/>
    <w:rsid w:val="00D666CA"/>
    <w:rsid w:val="00D6700F"/>
    <w:rsid w:val="00D7147C"/>
    <w:rsid w:val="00D71534"/>
    <w:rsid w:val="00D71861"/>
    <w:rsid w:val="00D71FCF"/>
    <w:rsid w:val="00D724BD"/>
    <w:rsid w:val="00D73C3F"/>
    <w:rsid w:val="00D74D7D"/>
    <w:rsid w:val="00D75C1D"/>
    <w:rsid w:val="00D7600D"/>
    <w:rsid w:val="00D76DA6"/>
    <w:rsid w:val="00D817B6"/>
    <w:rsid w:val="00D81D3C"/>
    <w:rsid w:val="00D83717"/>
    <w:rsid w:val="00D87039"/>
    <w:rsid w:val="00D8772C"/>
    <w:rsid w:val="00D90B71"/>
    <w:rsid w:val="00D916CF"/>
    <w:rsid w:val="00D92CEF"/>
    <w:rsid w:val="00D93122"/>
    <w:rsid w:val="00D94674"/>
    <w:rsid w:val="00DA03E2"/>
    <w:rsid w:val="00DA191A"/>
    <w:rsid w:val="00DA2944"/>
    <w:rsid w:val="00DA53CC"/>
    <w:rsid w:val="00DA5DD5"/>
    <w:rsid w:val="00DA6EAC"/>
    <w:rsid w:val="00DA702B"/>
    <w:rsid w:val="00DA7244"/>
    <w:rsid w:val="00DB162E"/>
    <w:rsid w:val="00DB2013"/>
    <w:rsid w:val="00DB233E"/>
    <w:rsid w:val="00DB306E"/>
    <w:rsid w:val="00DB34E7"/>
    <w:rsid w:val="00DB429A"/>
    <w:rsid w:val="00DB454A"/>
    <w:rsid w:val="00DB6A9A"/>
    <w:rsid w:val="00DC02C3"/>
    <w:rsid w:val="00DC077D"/>
    <w:rsid w:val="00DC32B2"/>
    <w:rsid w:val="00DC3ED9"/>
    <w:rsid w:val="00DC4677"/>
    <w:rsid w:val="00DC52CF"/>
    <w:rsid w:val="00DC682F"/>
    <w:rsid w:val="00DC7C9F"/>
    <w:rsid w:val="00DD19FC"/>
    <w:rsid w:val="00DD1CA7"/>
    <w:rsid w:val="00DD3AEA"/>
    <w:rsid w:val="00DD5315"/>
    <w:rsid w:val="00DD5467"/>
    <w:rsid w:val="00DD6C39"/>
    <w:rsid w:val="00DE020D"/>
    <w:rsid w:val="00DE0575"/>
    <w:rsid w:val="00DE0589"/>
    <w:rsid w:val="00DE0A25"/>
    <w:rsid w:val="00DE2BDB"/>
    <w:rsid w:val="00DE3A45"/>
    <w:rsid w:val="00DE429F"/>
    <w:rsid w:val="00DE644B"/>
    <w:rsid w:val="00DE668A"/>
    <w:rsid w:val="00DF055B"/>
    <w:rsid w:val="00DF19AA"/>
    <w:rsid w:val="00DF6126"/>
    <w:rsid w:val="00E04232"/>
    <w:rsid w:val="00E06D44"/>
    <w:rsid w:val="00E105B1"/>
    <w:rsid w:val="00E11A22"/>
    <w:rsid w:val="00E11C03"/>
    <w:rsid w:val="00E14330"/>
    <w:rsid w:val="00E1634C"/>
    <w:rsid w:val="00E174FA"/>
    <w:rsid w:val="00E20D02"/>
    <w:rsid w:val="00E23F58"/>
    <w:rsid w:val="00E2474E"/>
    <w:rsid w:val="00E26BC8"/>
    <w:rsid w:val="00E278FE"/>
    <w:rsid w:val="00E30605"/>
    <w:rsid w:val="00E33E95"/>
    <w:rsid w:val="00E350B3"/>
    <w:rsid w:val="00E35166"/>
    <w:rsid w:val="00E37428"/>
    <w:rsid w:val="00E41610"/>
    <w:rsid w:val="00E43FD1"/>
    <w:rsid w:val="00E460A8"/>
    <w:rsid w:val="00E46D7B"/>
    <w:rsid w:val="00E500F4"/>
    <w:rsid w:val="00E505A0"/>
    <w:rsid w:val="00E50838"/>
    <w:rsid w:val="00E510C3"/>
    <w:rsid w:val="00E54364"/>
    <w:rsid w:val="00E567D1"/>
    <w:rsid w:val="00E56EA2"/>
    <w:rsid w:val="00E57D57"/>
    <w:rsid w:val="00E644D4"/>
    <w:rsid w:val="00E6518B"/>
    <w:rsid w:val="00E718BB"/>
    <w:rsid w:val="00E743F4"/>
    <w:rsid w:val="00E75D7B"/>
    <w:rsid w:val="00E7627E"/>
    <w:rsid w:val="00E775EE"/>
    <w:rsid w:val="00E77702"/>
    <w:rsid w:val="00E811E9"/>
    <w:rsid w:val="00E81A7F"/>
    <w:rsid w:val="00E82EC1"/>
    <w:rsid w:val="00E836D9"/>
    <w:rsid w:val="00E86482"/>
    <w:rsid w:val="00E901C0"/>
    <w:rsid w:val="00E904AC"/>
    <w:rsid w:val="00E92864"/>
    <w:rsid w:val="00E95A07"/>
    <w:rsid w:val="00E95E0E"/>
    <w:rsid w:val="00E97F09"/>
    <w:rsid w:val="00EA0324"/>
    <w:rsid w:val="00EA0C9F"/>
    <w:rsid w:val="00EA0E04"/>
    <w:rsid w:val="00EA53B5"/>
    <w:rsid w:val="00EA56CA"/>
    <w:rsid w:val="00EA7948"/>
    <w:rsid w:val="00EB03A9"/>
    <w:rsid w:val="00EB113A"/>
    <w:rsid w:val="00EB2281"/>
    <w:rsid w:val="00EB3F7D"/>
    <w:rsid w:val="00EB4743"/>
    <w:rsid w:val="00EB7868"/>
    <w:rsid w:val="00EC04D5"/>
    <w:rsid w:val="00EC063B"/>
    <w:rsid w:val="00EC120B"/>
    <w:rsid w:val="00EC5376"/>
    <w:rsid w:val="00EC74DD"/>
    <w:rsid w:val="00EC7755"/>
    <w:rsid w:val="00ED0D51"/>
    <w:rsid w:val="00ED2E7E"/>
    <w:rsid w:val="00ED497A"/>
    <w:rsid w:val="00ED4ADC"/>
    <w:rsid w:val="00ED50AD"/>
    <w:rsid w:val="00ED5A92"/>
    <w:rsid w:val="00ED5FD1"/>
    <w:rsid w:val="00ED6292"/>
    <w:rsid w:val="00ED6354"/>
    <w:rsid w:val="00ED6AB7"/>
    <w:rsid w:val="00EE1B6C"/>
    <w:rsid w:val="00EE2E0A"/>
    <w:rsid w:val="00EE4C25"/>
    <w:rsid w:val="00EE4CCF"/>
    <w:rsid w:val="00EE4D22"/>
    <w:rsid w:val="00EF079A"/>
    <w:rsid w:val="00EF1015"/>
    <w:rsid w:val="00EF1ED9"/>
    <w:rsid w:val="00EF52D2"/>
    <w:rsid w:val="00F03228"/>
    <w:rsid w:val="00F04CEA"/>
    <w:rsid w:val="00F0551E"/>
    <w:rsid w:val="00F07B88"/>
    <w:rsid w:val="00F113A4"/>
    <w:rsid w:val="00F149D0"/>
    <w:rsid w:val="00F152AB"/>
    <w:rsid w:val="00F15914"/>
    <w:rsid w:val="00F15ADB"/>
    <w:rsid w:val="00F164E1"/>
    <w:rsid w:val="00F21046"/>
    <w:rsid w:val="00F210FB"/>
    <w:rsid w:val="00F2474E"/>
    <w:rsid w:val="00F257D0"/>
    <w:rsid w:val="00F25DBC"/>
    <w:rsid w:val="00F2673F"/>
    <w:rsid w:val="00F314DC"/>
    <w:rsid w:val="00F31823"/>
    <w:rsid w:val="00F318AB"/>
    <w:rsid w:val="00F37B9B"/>
    <w:rsid w:val="00F41D95"/>
    <w:rsid w:val="00F431A0"/>
    <w:rsid w:val="00F46286"/>
    <w:rsid w:val="00F46558"/>
    <w:rsid w:val="00F4750B"/>
    <w:rsid w:val="00F475D7"/>
    <w:rsid w:val="00F52A23"/>
    <w:rsid w:val="00F5305D"/>
    <w:rsid w:val="00F540FD"/>
    <w:rsid w:val="00F54A3B"/>
    <w:rsid w:val="00F5564B"/>
    <w:rsid w:val="00F575F1"/>
    <w:rsid w:val="00F57984"/>
    <w:rsid w:val="00F610A5"/>
    <w:rsid w:val="00F623E9"/>
    <w:rsid w:val="00F64EAE"/>
    <w:rsid w:val="00F65793"/>
    <w:rsid w:val="00F65843"/>
    <w:rsid w:val="00F65983"/>
    <w:rsid w:val="00F66825"/>
    <w:rsid w:val="00F66B54"/>
    <w:rsid w:val="00F7291C"/>
    <w:rsid w:val="00F73844"/>
    <w:rsid w:val="00F74C10"/>
    <w:rsid w:val="00F75CFB"/>
    <w:rsid w:val="00F76129"/>
    <w:rsid w:val="00F81BCA"/>
    <w:rsid w:val="00F81C67"/>
    <w:rsid w:val="00F827D7"/>
    <w:rsid w:val="00F84C35"/>
    <w:rsid w:val="00F85634"/>
    <w:rsid w:val="00F87A3F"/>
    <w:rsid w:val="00F90FA4"/>
    <w:rsid w:val="00F91851"/>
    <w:rsid w:val="00F9185B"/>
    <w:rsid w:val="00F9195D"/>
    <w:rsid w:val="00F929FA"/>
    <w:rsid w:val="00F9419C"/>
    <w:rsid w:val="00F945B1"/>
    <w:rsid w:val="00F95033"/>
    <w:rsid w:val="00F952B2"/>
    <w:rsid w:val="00FA0D94"/>
    <w:rsid w:val="00FA1202"/>
    <w:rsid w:val="00FA17D9"/>
    <w:rsid w:val="00FA33A1"/>
    <w:rsid w:val="00FA4977"/>
    <w:rsid w:val="00FA52B6"/>
    <w:rsid w:val="00FA5BD1"/>
    <w:rsid w:val="00FA6961"/>
    <w:rsid w:val="00FB06D0"/>
    <w:rsid w:val="00FB1D4A"/>
    <w:rsid w:val="00FB202F"/>
    <w:rsid w:val="00FB2F6D"/>
    <w:rsid w:val="00FB4C3C"/>
    <w:rsid w:val="00FB53A1"/>
    <w:rsid w:val="00FB687D"/>
    <w:rsid w:val="00FB68AA"/>
    <w:rsid w:val="00FB7257"/>
    <w:rsid w:val="00FC1098"/>
    <w:rsid w:val="00FC17A9"/>
    <w:rsid w:val="00FC1D01"/>
    <w:rsid w:val="00FC2D81"/>
    <w:rsid w:val="00FC419D"/>
    <w:rsid w:val="00FC715F"/>
    <w:rsid w:val="00FD2F1F"/>
    <w:rsid w:val="00FD3798"/>
    <w:rsid w:val="00FD5A89"/>
    <w:rsid w:val="00FD5FB3"/>
    <w:rsid w:val="00FD6678"/>
    <w:rsid w:val="00FD74AB"/>
    <w:rsid w:val="00FE1457"/>
    <w:rsid w:val="00FE2154"/>
    <w:rsid w:val="00FE3034"/>
    <w:rsid w:val="00FE42F2"/>
    <w:rsid w:val="00FE4961"/>
    <w:rsid w:val="00FE4EB7"/>
    <w:rsid w:val="00FE7414"/>
    <w:rsid w:val="00FE7C2D"/>
    <w:rsid w:val="00FF2A71"/>
    <w:rsid w:val="00FF5362"/>
    <w:rsid w:val="00FF5CC0"/>
    <w:rsid w:val="00FF60CC"/>
    <w:rsid w:val="00FF6B86"/>
    <w:rsid w:val="0115A2E1"/>
    <w:rsid w:val="011AFBC6"/>
    <w:rsid w:val="012E845F"/>
    <w:rsid w:val="01570333"/>
    <w:rsid w:val="015AC1D9"/>
    <w:rsid w:val="018C0FCA"/>
    <w:rsid w:val="01F8C1DE"/>
    <w:rsid w:val="024F5467"/>
    <w:rsid w:val="025F8CD5"/>
    <w:rsid w:val="0266079D"/>
    <w:rsid w:val="0274D55F"/>
    <w:rsid w:val="0278F29B"/>
    <w:rsid w:val="027EA97C"/>
    <w:rsid w:val="028D0F5E"/>
    <w:rsid w:val="02B79CBE"/>
    <w:rsid w:val="02CE1BBA"/>
    <w:rsid w:val="02D73E0B"/>
    <w:rsid w:val="0311052B"/>
    <w:rsid w:val="03130294"/>
    <w:rsid w:val="031A5700"/>
    <w:rsid w:val="0327E02B"/>
    <w:rsid w:val="03430C27"/>
    <w:rsid w:val="036CB58E"/>
    <w:rsid w:val="0371D4F7"/>
    <w:rsid w:val="03730961"/>
    <w:rsid w:val="0375D106"/>
    <w:rsid w:val="03773A22"/>
    <w:rsid w:val="03C9E130"/>
    <w:rsid w:val="03EB514C"/>
    <w:rsid w:val="04224D8E"/>
    <w:rsid w:val="0434444A"/>
    <w:rsid w:val="04619A07"/>
    <w:rsid w:val="04730E6C"/>
    <w:rsid w:val="0498BC8A"/>
    <w:rsid w:val="050885EF"/>
    <w:rsid w:val="052E3BC4"/>
    <w:rsid w:val="0544E5E8"/>
    <w:rsid w:val="055A0A29"/>
    <w:rsid w:val="05684678"/>
    <w:rsid w:val="0613067D"/>
    <w:rsid w:val="0617FAC1"/>
    <w:rsid w:val="063C235A"/>
    <w:rsid w:val="06DC9A59"/>
    <w:rsid w:val="06E96F8F"/>
    <w:rsid w:val="06F13579"/>
    <w:rsid w:val="06F493C6"/>
    <w:rsid w:val="071A821E"/>
    <w:rsid w:val="071B85EE"/>
    <w:rsid w:val="07496E53"/>
    <w:rsid w:val="075A602C"/>
    <w:rsid w:val="076E6FDC"/>
    <w:rsid w:val="077A7620"/>
    <w:rsid w:val="07A429BA"/>
    <w:rsid w:val="07B5CFB3"/>
    <w:rsid w:val="07FEC9F8"/>
    <w:rsid w:val="080905FF"/>
    <w:rsid w:val="080C25D0"/>
    <w:rsid w:val="0877A61F"/>
    <w:rsid w:val="08925B43"/>
    <w:rsid w:val="08FB039C"/>
    <w:rsid w:val="08FC317A"/>
    <w:rsid w:val="09002D89"/>
    <w:rsid w:val="09030811"/>
    <w:rsid w:val="090B84B7"/>
    <w:rsid w:val="090FFA08"/>
    <w:rsid w:val="0916D3C0"/>
    <w:rsid w:val="0947C78B"/>
    <w:rsid w:val="095C887E"/>
    <w:rsid w:val="09778E60"/>
    <w:rsid w:val="098B57EB"/>
    <w:rsid w:val="098D4E5A"/>
    <w:rsid w:val="09985651"/>
    <w:rsid w:val="09C17B55"/>
    <w:rsid w:val="09F37757"/>
    <w:rsid w:val="09F7FD36"/>
    <w:rsid w:val="0A15EC67"/>
    <w:rsid w:val="0A342FB7"/>
    <w:rsid w:val="0A5222E0"/>
    <w:rsid w:val="0A53FAD0"/>
    <w:rsid w:val="0A63D9BF"/>
    <w:rsid w:val="0A643EDA"/>
    <w:rsid w:val="0A928A26"/>
    <w:rsid w:val="0ABE0EF1"/>
    <w:rsid w:val="0ADA4A56"/>
    <w:rsid w:val="0B00B07E"/>
    <w:rsid w:val="0B07743F"/>
    <w:rsid w:val="0B1621DD"/>
    <w:rsid w:val="0B44537D"/>
    <w:rsid w:val="0B6FC822"/>
    <w:rsid w:val="0B70C50F"/>
    <w:rsid w:val="0B947BA2"/>
    <w:rsid w:val="0B9A0905"/>
    <w:rsid w:val="0BCEB484"/>
    <w:rsid w:val="0BD1850B"/>
    <w:rsid w:val="0BF5FE8A"/>
    <w:rsid w:val="0BFE828D"/>
    <w:rsid w:val="0C93C18D"/>
    <w:rsid w:val="0C9B0D5A"/>
    <w:rsid w:val="0CC565E2"/>
    <w:rsid w:val="0CCC481D"/>
    <w:rsid w:val="0CD9AF89"/>
    <w:rsid w:val="0D19E62D"/>
    <w:rsid w:val="0D2CC7A2"/>
    <w:rsid w:val="0D58BAE7"/>
    <w:rsid w:val="0D68438C"/>
    <w:rsid w:val="0DAAAAD4"/>
    <w:rsid w:val="0DBE99CF"/>
    <w:rsid w:val="0E14631B"/>
    <w:rsid w:val="0E5CE31D"/>
    <w:rsid w:val="0E62ADA3"/>
    <w:rsid w:val="0E8CA4B1"/>
    <w:rsid w:val="0EA05C9C"/>
    <w:rsid w:val="0EA2678B"/>
    <w:rsid w:val="0EE97AB3"/>
    <w:rsid w:val="0EF1C4E5"/>
    <w:rsid w:val="0EF48B48"/>
    <w:rsid w:val="0F04EE30"/>
    <w:rsid w:val="0F16E14E"/>
    <w:rsid w:val="0F194AB0"/>
    <w:rsid w:val="0F358BD7"/>
    <w:rsid w:val="0F98036C"/>
    <w:rsid w:val="0FBC2E1A"/>
    <w:rsid w:val="0FC70199"/>
    <w:rsid w:val="10349540"/>
    <w:rsid w:val="105C736A"/>
    <w:rsid w:val="107DBCDB"/>
    <w:rsid w:val="109F19D7"/>
    <w:rsid w:val="112B9223"/>
    <w:rsid w:val="11381883"/>
    <w:rsid w:val="113BBDA1"/>
    <w:rsid w:val="114BE014"/>
    <w:rsid w:val="115587FE"/>
    <w:rsid w:val="115FAACC"/>
    <w:rsid w:val="11683D73"/>
    <w:rsid w:val="1170E5A3"/>
    <w:rsid w:val="11C19356"/>
    <w:rsid w:val="11FFF5D7"/>
    <w:rsid w:val="124129A4"/>
    <w:rsid w:val="124B1B92"/>
    <w:rsid w:val="127B69CD"/>
    <w:rsid w:val="1282E122"/>
    <w:rsid w:val="128DAFCC"/>
    <w:rsid w:val="12B09E95"/>
    <w:rsid w:val="12C441A4"/>
    <w:rsid w:val="139F9FD3"/>
    <w:rsid w:val="13C7FC6B"/>
    <w:rsid w:val="13D0634A"/>
    <w:rsid w:val="13DCFA05"/>
    <w:rsid w:val="13EDADCB"/>
    <w:rsid w:val="13F8FFB7"/>
    <w:rsid w:val="1409658B"/>
    <w:rsid w:val="14465819"/>
    <w:rsid w:val="14782935"/>
    <w:rsid w:val="14A4C25A"/>
    <w:rsid w:val="14BBBF5E"/>
    <w:rsid w:val="14FA0186"/>
    <w:rsid w:val="1503D840"/>
    <w:rsid w:val="1523DAC2"/>
    <w:rsid w:val="152CAD19"/>
    <w:rsid w:val="1578CA66"/>
    <w:rsid w:val="15B30A8F"/>
    <w:rsid w:val="15CCF57D"/>
    <w:rsid w:val="15F8742D"/>
    <w:rsid w:val="15FAF665"/>
    <w:rsid w:val="160E5011"/>
    <w:rsid w:val="1643E329"/>
    <w:rsid w:val="1680A585"/>
    <w:rsid w:val="1689E8E0"/>
    <w:rsid w:val="1699BF3E"/>
    <w:rsid w:val="16A901DA"/>
    <w:rsid w:val="16D9FB68"/>
    <w:rsid w:val="16E68562"/>
    <w:rsid w:val="16EB1212"/>
    <w:rsid w:val="1709D372"/>
    <w:rsid w:val="1746B41D"/>
    <w:rsid w:val="1760C11D"/>
    <w:rsid w:val="17698047"/>
    <w:rsid w:val="176F9894"/>
    <w:rsid w:val="1770EB99"/>
    <w:rsid w:val="18218800"/>
    <w:rsid w:val="182229B9"/>
    <w:rsid w:val="183321A5"/>
    <w:rsid w:val="1840EF65"/>
    <w:rsid w:val="1846ED23"/>
    <w:rsid w:val="184A295E"/>
    <w:rsid w:val="18528E91"/>
    <w:rsid w:val="18886766"/>
    <w:rsid w:val="1894C34B"/>
    <w:rsid w:val="18A82E58"/>
    <w:rsid w:val="18AC10ED"/>
    <w:rsid w:val="18C8A390"/>
    <w:rsid w:val="18E0360F"/>
    <w:rsid w:val="18ECDFA9"/>
    <w:rsid w:val="19131001"/>
    <w:rsid w:val="19555614"/>
    <w:rsid w:val="1968BEE1"/>
    <w:rsid w:val="1974CBE4"/>
    <w:rsid w:val="198716D4"/>
    <w:rsid w:val="198E170F"/>
    <w:rsid w:val="19D822B2"/>
    <w:rsid w:val="19D8B516"/>
    <w:rsid w:val="19F50F36"/>
    <w:rsid w:val="1A29A340"/>
    <w:rsid w:val="1A373DEF"/>
    <w:rsid w:val="1A55C8D0"/>
    <w:rsid w:val="1A623E4A"/>
    <w:rsid w:val="1A86F254"/>
    <w:rsid w:val="1A8BF67C"/>
    <w:rsid w:val="1AB1DCEE"/>
    <w:rsid w:val="1B11D885"/>
    <w:rsid w:val="1B365344"/>
    <w:rsid w:val="1B651AA1"/>
    <w:rsid w:val="1B720462"/>
    <w:rsid w:val="1B764A12"/>
    <w:rsid w:val="1BB5A25F"/>
    <w:rsid w:val="1BB6235F"/>
    <w:rsid w:val="1BB99834"/>
    <w:rsid w:val="1BCB746E"/>
    <w:rsid w:val="1BD04594"/>
    <w:rsid w:val="1BD238BC"/>
    <w:rsid w:val="1BD6A0CF"/>
    <w:rsid w:val="1C037A24"/>
    <w:rsid w:val="1C0BEF83"/>
    <w:rsid w:val="1C123BBB"/>
    <w:rsid w:val="1C22A5B0"/>
    <w:rsid w:val="1C24806B"/>
    <w:rsid w:val="1C2B0181"/>
    <w:rsid w:val="1C393A9B"/>
    <w:rsid w:val="1C46C9F2"/>
    <w:rsid w:val="1C8967E7"/>
    <w:rsid w:val="1CA82C3E"/>
    <w:rsid w:val="1CA9E557"/>
    <w:rsid w:val="1CAFB577"/>
    <w:rsid w:val="1CE65843"/>
    <w:rsid w:val="1CEE12F8"/>
    <w:rsid w:val="1D053A4C"/>
    <w:rsid w:val="1D0F59B6"/>
    <w:rsid w:val="1D17473C"/>
    <w:rsid w:val="1D8512D0"/>
    <w:rsid w:val="1DDD0C1D"/>
    <w:rsid w:val="1DFACA7C"/>
    <w:rsid w:val="1E0BCDCE"/>
    <w:rsid w:val="1E1F1FCE"/>
    <w:rsid w:val="1E280C64"/>
    <w:rsid w:val="1E2B3CA3"/>
    <w:rsid w:val="1E3FC16B"/>
    <w:rsid w:val="1E42F84C"/>
    <w:rsid w:val="1EB09590"/>
    <w:rsid w:val="1F2501CD"/>
    <w:rsid w:val="1F2E2789"/>
    <w:rsid w:val="1F36E404"/>
    <w:rsid w:val="1F5E61DB"/>
    <w:rsid w:val="1F9B6135"/>
    <w:rsid w:val="1FA79E2F"/>
    <w:rsid w:val="1FA9CD1B"/>
    <w:rsid w:val="1FB85A2B"/>
    <w:rsid w:val="1FF983A3"/>
    <w:rsid w:val="2043C33C"/>
    <w:rsid w:val="20528CCF"/>
    <w:rsid w:val="205B0380"/>
    <w:rsid w:val="20BB7D0D"/>
    <w:rsid w:val="20DFC648"/>
    <w:rsid w:val="20FF0F19"/>
    <w:rsid w:val="210A8D53"/>
    <w:rsid w:val="21124D8F"/>
    <w:rsid w:val="211931E7"/>
    <w:rsid w:val="21414930"/>
    <w:rsid w:val="2161D1D3"/>
    <w:rsid w:val="21860478"/>
    <w:rsid w:val="218A7C68"/>
    <w:rsid w:val="21B32694"/>
    <w:rsid w:val="21C9D550"/>
    <w:rsid w:val="21DB42F5"/>
    <w:rsid w:val="21E3C6FB"/>
    <w:rsid w:val="2209EB78"/>
    <w:rsid w:val="220F011F"/>
    <w:rsid w:val="22172382"/>
    <w:rsid w:val="223165AA"/>
    <w:rsid w:val="223567C1"/>
    <w:rsid w:val="22487CA1"/>
    <w:rsid w:val="22491D8C"/>
    <w:rsid w:val="228D7390"/>
    <w:rsid w:val="229D5C2C"/>
    <w:rsid w:val="229D7F77"/>
    <w:rsid w:val="22AC0D36"/>
    <w:rsid w:val="22E596BA"/>
    <w:rsid w:val="22F3CD01"/>
    <w:rsid w:val="22F882ED"/>
    <w:rsid w:val="22FD4112"/>
    <w:rsid w:val="22FEAC1C"/>
    <w:rsid w:val="23159B09"/>
    <w:rsid w:val="234C4E91"/>
    <w:rsid w:val="236E5C85"/>
    <w:rsid w:val="238E8925"/>
    <w:rsid w:val="2390AAF2"/>
    <w:rsid w:val="23B519D9"/>
    <w:rsid w:val="23CA1DEE"/>
    <w:rsid w:val="23D99358"/>
    <w:rsid w:val="23F21573"/>
    <w:rsid w:val="242D487E"/>
    <w:rsid w:val="2451DBD7"/>
    <w:rsid w:val="24540BCC"/>
    <w:rsid w:val="24A9193A"/>
    <w:rsid w:val="250BA97C"/>
    <w:rsid w:val="250C20EB"/>
    <w:rsid w:val="251812D6"/>
    <w:rsid w:val="2553BFC8"/>
    <w:rsid w:val="2593B61A"/>
    <w:rsid w:val="25982479"/>
    <w:rsid w:val="25BF251B"/>
    <w:rsid w:val="25C44A09"/>
    <w:rsid w:val="25D4FCEE"/>
    <w:rsid w:val="2602373D"/>
    <w:rsid w:val="26270AEC"/>
    <w:rsid w:val="2628F51A"/>
    <w:rsid w:val="26303511"/>
    <w:rsid w:val="2682BD4D"/>
    <w:rsid w:val="2682F01E"/>
    <w:rsid w:val="268593E7"/>
    <w:rsid w:val="26881C62"/>
    <w:rsid w:val="26A72C34"/>
    <w:rsid w:val="26AF668D"/>
    <w:rsid w:val="26BF630D"/>
    <w:rsid w:val="26F551E5"/>
    <w:rsid w:val="270AA274"/>
    <w:rsid w:val="2715C5CC"/>
    <w:rsid w:val="271948AB"/>
    <w:rsid w:val="272471C7"/>
    <w:rsid w:val="274072ED"/>
    <w:rsid w:val="27984D7C"/>
    <w:rsid w:val="27AF5BC4"/>
    <w:rsid w:val="27C91BF0"/>
    <w:rsid w:val="27EAD291"/>
    <w:rsid w:val="28216448"/>
    <w:rsid w:val="284E2EF9"/>
    <w:rsid w:val="284FB398"/>
    <w:rsid w:val="285CC702"/>
    <w:rsid w:val="286CD2E9"/>
    <w:rsid w:val="2885C875"/>
    <w:rsid w:val="28BA5C7F"/>
    <w:rsid w:val="28D2326F"/>
    <w:rsid w:val="28E14A5C"/>
    <w:rsid w:val="28F04CC0"/>
    <w:rsid w:val="28FDA509"/>
    <w:rsid w:val="290E046B"/>
    <w:rsid w:val="29134CC0"/>
    <w:rsid w:val="291B0775"/>
    <w:rsid w:val="292361F8"/>
    <w:rsid w:val="292DA1C6"/>
    <w:rsid w:val="2936A24B"/>
    <w:rsid w:val="29651C84"/>
    <w:rsid w:val="29DB69B1"/>
    <w:rsid w:val="29DBC7E8"/>
    <w:rsid w:val="2A0F3765"/>
    <w:rsid w:val="2A16B6F3"/>
    <w:rsid w:val="2A1F1D33"/>
    <w:rsid w:val="2A26B1E6"/>
    <w:rsid w:val="2A373463"/>
    <w:rsid w:val="2A4A7CA4"/>
    <w:rsid w:val="2A9B8985"/>
    <w:rsid w:val="2AB8D880"/>
    <w:rsid w:val="2ABF26ED"/>
    <w:rsid w:val="2ACE155E"/>
    <w:rsid w:val="2B1CDE42"/>
    <w:rsid w:val="2B34762C"/>
    <w:rsid w:val="2B385F37"/>
    <w:rsid w:val="2B3AFD2A"/>
    <w:rsid w:val="2B466872"/>
    <w:rsid w:val="2B4EA68C"/>
    <w:rsid w:val="2B562246"/>
    <w:rsid w:val="2B646906"/>
    <w:rsid w:val="2B996488"/>
    <w:rsid w:val="2BA7BE9E"/>
    <w:rsid w:val="2BAB07C6"/>
    <w:rsid w:val="2BC8C308"/>
    <w:rsid w:val="2C01C2FF"/>
    <w:rsid w:val="2C02A0A2"/>
    <w:rsid w:val="2C0F8BC3"/>
    <w:rsid w:val="2C1C6089"/>
    <w:rsid w:val="2C468CCC"/>
    <w:rsid w:val="2C4E4781"/>
    <w:rsid w:val="2C77A739"/>
    <w:rsid w:val="2CF8FDA1"/>
    <w:rsid w:val="2D00B856"/>
    <w:rsid w:val="2D153ECB"/>
    <w:rsid w:val="2D38E4FA"/>
    <w:rsid w:val="2D649369"/>
    <w:rsid w:val="2DC97DF6"/>
    <w:rsid w:val="2DFA4F3D"/>
    <w:rsid w:val="2E595830"/>
    <w:rsid w:val="2E5EAB92"/>
    <w:rsid w:val="2E5FDA85"/>
    <w:rsid w:val="2EED6840"/>
    <w:rsid w:val="2EF77ABC"/>
    <w:rsid w:val="2F267087"/>
    <w:rsid w:val="2F2BA099"/>
    <w:rsid w:val="2F2C9CB8"/>
    <w:rsid w:val="2F3D5AA3"/>
    <w:rsid w:val="2F5D1056"/>
    <w:rsid w:val="2F62B6D7"/>
    <w:rsid w:val="2F65F80A"/>
    <w:rsid w:val="2F9A9822"/>
    <w:rsid w:val="2FD98F42"/>
    <w:rsid w:val="2FE5D794"/>
    <w:rsid w:val="302ACE83"/>
    <w:rsid w:val="30581A97"/>
    <w:rsid w:val="30760C71"/>
    <w:rsid w:val="30A101EC"/>
    <w:rsid w:val="30AC385E"/>
    <w:rsid w:val="311D6289"/>
    <w:rsid w:val="311E2CCF"/>
    <w:rsid w:val="3141F0B3"/>
    <w:rsid w:val="316AABA2"/>
    <w:rsid w:val="317BC24C"/>
    <w:rsid w:val="31C0AA97"/>
    <w:rsid w:val="31CA9B83"/>
    <w:rsid w:val="31EA47D2"/>
    <w:rsid w:val="325417CB"/>
    <w:rsid w:val="325C428E"/>
    <w:rsid w:val="328440AD"/>
    <w:rsid w:val="328B6B1F"/>
    <w:rsid w:val="328D730D"/>
    <w:rsid w:val="32A24F1B"/>
    <w:rsid w:val="32A9D7E2"/>
    <w:rsid w:val="32C2B203"/>
    <w:rsid w:val="32E07C96"/>
    <w:rsid w:val="32E1CA04"/>
    <w:rsid w:val="33010B39"/>
    <w:rsid w:val="33080F9A"/>
    <w:rsid w:val="331917A0"/>
    <w:rsid w:val="333AFBBA"/>
    <w:rsid w:val="336B3590"/>
    <w:rsid w:val="3399855C"/>
    <w:rsid w:val="33AE8876"/>
    <w:rsid w:val="33CB483B"/>
    <w:rsid w:val="3429436E"/>
    <w:rsid w:val="343FF660"/>
    <w:rsid w:val="344E5356"/>
    <w:rsid w:val="345CB6AA"/>
    <w:rsid w:val="346990C1"/>
    <w:rsid w:val="34BA537A"/>
    <w:rsid w:val="34C2FBAA"/>
    <w:rsid w:val="34D0A207"/>
    <w:rsid w:val="351FEC06"/>
    <w:rsid w:val="35332AAE"/>
    <w:rsid w:val="3566DA3E"/>
    <w:rsid w:val="3578E7A0"/>
    <w:rsid w:val="357D4A47"/>
    <w:rsid w:val="3582A1FB"/>
    <w:rsid w:val="35A51F1F"/>
    <w:rsid w:val="35B51F28"/>
    <w:rsid w:val="35B52B06"/>
    <w:rsid w:val="35C3B1FA"/>
    <w:rsid w:val="3602B49C"/>
    <w:rsid w:val="36386ECE"/>
    <w:rsid w:val="364B6625"/>
    <w:rsid w:val="364C3A21"/>
    <w:rsid w:val="364E0A68"/>
    <w:rsid w:val="3652F324"/>
    <w:rsid w:val="36543BC6"/>
    <w:rsid w:val="3680319E"/>
    <w:rsid w:val="36A4C583"/>
    <w:rsid w:val="36B7D6DD"/>
    <w:rsid w:val="36BACC1C"/>
    <w:rsid w:val="36E196AC"/>
    <w:rsid w:val="375F0F10"/>
    <w:rsid w:val="376B848A"/>
    <w:rsid w:val="37E500DF"/>
    <w:rsid w:val="3805BBB8"/>
    <w:rsid w:val="38067F57"/>
    <w:rsid w:val="382549D6"/>
    <w:rsid w:val="3840D4F7"/>
    <w:rsid w:val="38523A8B"/>
    <w:rsid w:val="385F0EFD"/>
    <w:rsid w:val="387F3810"/>
    <w:rsid w:val="388A4617"/>
    <w:rsid w:val="388BC7ED"/>
    <w:rsid w:val="38BA65A7"/>
    <w:rsid w:val="38BB6D90"/>
    <w:rsid w:val="38E0E91E"/>
    <w:rsid w:val="38E86B12"/>
    <w:rsid w:val="390BCFE8"/>
    <w:rsid w:val="392DAB0E"/>
    <w:rsid w:val="39A24FB8"/>
    <w:rsid w:val="39A3A416"/>
    <w:rsid w:val="39BE2676"/>
    <w:rsid w:val="39D3DBD8"/>
    <w:rsid w:val="3A13E531"/>
    <w:rsid w:val="3A2C116F"/>
    <w:rsid w:val="3A3C1D08"/>
    <w:rsid w:val="3A3F15D0"/>
    <w:rsid w:val="3A597BC1"/>
    <w:rsid w:val="3A71BC90"/>
    <w:rsid w:val="3A7BC344"/>
    <w:rsid w:val="3AB2D724"/>
    <w:rsid w:val="3ABE9FEC"/>
    <w:rsid w:val="3AC05780"/>
    <w:rsid w:val="3B174F64"/>
    <w:rsid w:val="3B2A77D3"/>
    <w:rsid w:val="3B3E2019"/>
    <w:rsid w:val="3B888161"/>
    <w:rsid w:val="3B95EB83"/>
    <w:rsid w:val="3BC1E6D9"/>
    <w:rsid w:val="3BE7A491"/>
    <w:rsid w:val="3C3D54DD"/>
    <w:rsid w:val="3C5154F0"/>
    <w:rsid w:val="3CA37D27"/>
    <w:rsid w:val="3CB387D4"/>
    <w:rsid w:val="3D3E6F7B"/>
    <w:rsid w:val="3D6F67FD"/>
    <w:rsid w:val="3D7BB947"/>
    <w:rsid w:val="3D8915DA"/>
    <w:rsid w:val="3DF5B98A"/>
    <w:rsid w:val="3E318FC3"/>
    <w:rsid w:val="3E695F74"/>
    <w:rsid w:val="3E7DAE61"/>
    <w:rsid w:val="3E8E1149"/>
    <w:rsid w:val="3EB0B17A"/>
    <w:rsid w:val="3EC41A69"/>
    <w:rsid w:val="3EE7917B"/>
    <w:rsid w:val="3EF9879B"/>
    <w:rsid w:val="3F0CCBF2"/>
    <w:rsid w:val="3F1D0AAA"/>
    <w:rsid w:val="3F5902E6"/>
    <w:rsid w:val="3F595A6F"/>
    <w:rsid w:val="3F5E058A"/>
    <w:rsid w:val="3F907BA5"/>
    <w:rsid w:val="3F90B890"/>
    <w:rsid w:val="3F9CBBA7"/>
    <w:rsid w:val="3F9CFD9F"/>
    <w:rsid w:val="3FA1CD8C"/>
    <w:rsid w:val="3FAFB37C"/>
    <w:rsid w:val="3FDC55E0"/>
    <w:rsid w:val="4012F6A7"/>
    <w:rsid w:val="402B3CEB"/>
    <w:rsid w:val="40393798"/>
    <w:rsid w:val="40822A96"/>
    <w:rsid w:val="40851FEE"/>
    <w:rsid w:val="40BA78C7"/>
    <w:rsid w:val="40C91A8F"/>
    <w:rsid w:val="40FD547C"/>
    <w:rsid w:val="4113A058"/>
    <w:rsid w:val="414CE083"/>
    <w:rsid w:val="4150014F"/>
    <w:rsid w:val="41522808"/>
    <w:rsid w:val="417CD35D"/>
    <w:rsid w:val="419356C8"/>
    <w:rsid w:val="41A14CDC"/>
    <w:rsid w:val="41C1AFCB"/>
    <w:rsid w:val="41D88ACE"/>
    <w:rsid w:val="41DB43DF"/>
    <w:rsid w:val="4207F4E2"/>
    <w:rsid w:val="4218D864"/>
    <w:rsid w:val="421AC931"/>
    <w:rsid w:val="423EE8F9"/>
    <w:rsid w:val="423F0FDF"/>
    <w:rsid w:val="42A974DA"/>
    <w:rsid w:val="42F700DE"/>
    <w:rsid w:val="4328C2EC"/>
    <w:rsid w:val="4331762C"/>
    <w:rsid w:val="43323B5A"/>
    <w:rsid w:val="433743C3"/>
    <w:rsid w:val="438E3292"/>
    <w:rsid w:val="43918666"/>
    <w:rsid w:val="43921AB9"/>
    <w:rsid w:val="43A52704"/>
    <w:rsid w:val="43ACDB36"/>
    <w:rsid w:val="43ADB0FF"/>
    <w:rsid w:val="43C25C00"/>
    <w:rsid w:val="43DB017C"/>
    <w:rsid w:val="43DE6C18"/>
    <w:rsid w:val="43E08B44"/>
    <w:rsid w:val="4431DC4F"/>
    <w:rsid w:val="4483249F"/>
    <w:rsid w:val="4486DEA9"/>
    <w:rsid w:val="44B33C20"/>
    <w:rsid w:val="44EB6AD6"/>
    <w:rsid w:val="4501ED7F"/>
    <w:rsid w:val="451C82CF"/>
    <w:rsid w:val="453F95A4"/>
    <w:rsid w:val="455A567E"/>
    <w:rsid w:val="459A92A8"/>
    <w:rsid w:val="459FF39D"/>
    <w:rsid w:val="45ABA1C8"/>
    <w:rsid w:val="45ABA952"/>
    <w:rsid w:val="45C81BBE"/>
    <w:rsid w:val="45EF957E"/>
    <w:rsid w:val="462A376D"/>
    <w:rsid w:val="462A74D6"/>
    <w:rsid w:val="463C290A"/>
    <w:rsid w:val="46506A38"/>
    <w:rsid w:val="46C25567"/>
    <w:rsid w:val="46C94259"/>
    <w:rsid w:val="46E2C0F9"/>
    <w:rsid w:val="46F48E62"/>
    <w:rsid w:val="471AECB1"/>
    <w:rsid w:val="471C33F5"/>
    <w:rsid w:val="47225C25"/>
    <w:rsid w:val="4723EEAA"/>
    <w:rsid w:val="4736074D"/>
    <w:rsid w:val="47486829"/>
    <w:rsid w:val="47506A00"/>
    <w:rsid w:val="477DAEA9"/>
    <w:rsid w:val="47FB2F41"/>
    <w:rsid w:val="48063363"/>
    <w:rsid w:val="482878AA"/>
    <w:rsid w:val="482B54EC"/>
    <w:rsid w:val="48398E41"/>
    <w:rsid w:val="485C0A6A"/>
    <w:rsid w:val="48626926"/>
    <w:rsid w:val="48754B64"/>
    <w:rsid w:val="48BA84CA"/>
    <w:rsid w:val="48D7945F"/>
    <w:rsid w:val="48DC7F28"/>
    <w:rsid w:val="48E5CC21"/>
    <w:rsid w:val="48ED410E"/>
    <w:rsid w:val="48F75029"/>
    <w:rsid w:val="490F4FB4"/>
    <w:rsid w:val="4922D58A"/>
    <w:rsid w:val="49393557"/>
    <w:rsid w:val="4961D82F"/>
    <w:rsid w:val="49762706"/>
    <w:rsid w:val="497B0B21"/>
    <w:rsid w:val="498236B4"/>
    <w:rsid w:val="49A43F65"/>
    <w:rsid w:val="4A4427C8"/>
    <w:rsid w:val="4A5D4FF3"/>
    <w:rsid w:val="4A6CC8B1"/>
    <w:rsid w:val="4A6D8A4B"/>
    <w:rsid w:val="4A9AFB9E"/>
    <w:rsid w:val="4B5ABD67"/>
    <w:rsid w:val="4B64E3AB"/>
    <w:rsid w:val="4B73C534"/>
    <w:rsid w:val="4B82A904"/>
    <w:rsid w:val="4BA0959D"/>
    <w:rsid w:val="4BD60FC4"/>
    <w:rsid w:val="4BD7DE7C"/>
    <w:rsid w:val="4BF1F5D9"/>
    <w:rsid w:val="4C1E5323"/>
    <w:rsid w:val="4C55240F"/>
    <w:rsid w:val="4C574BAF"/>
    <w:rsid w:val="4C598EAD"/>
    <w:rsid w:val="4C6562C7"/>
    <w:rsid w:val="4C805094"/>
    <w:rsid w:val="4C9978F1"/>
    <w:rsid w:val="4CAE4B2D"/>
    <w:rsid w:val="4CB6387E"/>
    <w:rsid w:val="4D0CFF64"/>
    <w:rsid w:val="4D0F5E39"/>
    <w:rsid w:val="4D412069"/>
    <w:rsid w:val="4D458E0E"/>
    <w:rsid w:val="4D48A3EA"/>
    <w:rsid w:val="4D818FB5"/>
    <w:rsid w:val="4D894A6A"/>
    <w:rsid w:val="4D98BFD4"/>
    <w:rsid w:val="4DB2F308"/>
    <w:rsid w:val="4DB314DA"/>
    <w:rsid w:val="4DB5BC40"/>
    <w:rsid w:val="4DB97403"/>
    <w:rsid w:val="4DDC4CB2"/>
    <w:rsid w:val="4DEEBEC9"/>
    <w:rsid w:val="4E0F79A2"/>
    <w:rsid w:val="4E202B65"/>
    <w:rsid w:val="4E499829"/>
    <w:rsid w:val="4E5219EC"/>
    <w:rsid w:val="4E644EC2"/>
    <w:rsid w:val="4E79F398"/>
    <w:rsid w:val="4E7F9318"/>
    <w:rsid w:val="4E9915F1"/>
    <w:rsid w:val="4EA0BC93"/>
    <w:rsid w:val="4EAB7FF1"/>
    <w:rsid w:val="4F5FD5B3"/>
    <w:rsid w:val="4F69545D"/>
    <w:rsid w:val="4F79E6D8"/>
    <w:rsid w:val="4F9946C4"/>
    <w:rsid w:val="4FA8183D"/>
    <w:rsid w:val="4FB60070"/>
    <w:rsid w:val="4FF5932F"/>
    <w:rsid w:val="50001F23"/>
    <w:rsid w:val="507CC957"/>
    <w:rsid w:val="50BE6C74"/>
    <w:rsid w:val="50C053B4"/>
    <w:rsid w:val="50CBFFE0"/>
    <w:rsid w:val="50E93993"/>
    <w:rsid w:val="51017A08"/>
    <w:rsid w:val="5131F1E2"/>
    <w:rsid w:val="515DDB19"/>
    <w:rsid w:val="51750210"/>
    <w:rsid w:val="5177EB0C"/>
    <w:rsid w:val="51CB72ED"/>
    <w:rsid w:val="51F779FF"/>
    <w:rsid w:val="5209B940"/>
    <w:rsid w:val="5220AE43"/>
    <w:rsid w:val="5234CFE8"/>
    <w:rsid w:val="5238A7B0"/>
    <w:rsid w:val="526220B8"/>
    <w:rsid w:val="5275B119"/>
    <w:rsid w:val="5277E7DC"/>
    <w:rsid w:val="527A7676"/>
    <w:rsid w:val="528CE526"/>
    <w:rsid w:val="5294022E"/>
    <w:rsid w:val="529A2A98"/>
    <w:rsid w:val="52A2AE9B"/>
    <w:rsid w:val="52F77F9E"/>
    <w:rsid w:val="5303E0EF"/>
    <w:rsid w:val="5337BFE5"/>
    <w:rsid w:val="5337ED9B"/>
    <w:rsid w:val="5367434E"/>
    <w:rsid w:val="53703F6A"/>
    <w:rsid w:val="5374A211"/>
    <w:rsid w:val="538D8ABD"/>
    <w:rsid w:val="53ABD831"/>
    <w:rsid w:val="53D8129E"/>
    <w:rsid w:val="54076EF6"/>
    <w:rsid w:val="545EC3A2"/>
    <w:rsid w:val="547ED8AA"/>
    <w:rsid w:val="548BE676"/>
    <w:rsid w:val="54928004"/>
    <w:rsid w:val="54AF8BCE"/>
    <w:rsid w:val="54C2F9E3"/>
    <w:rsid w:val="54DCE363"/>
    <w:rsid w:val="54EA3236"/>
    <w:rsid w:val="5512C09E"/>
    <w:rsid w:val="552D7EB4"/>
    <w:rsid w:val="555F86C2"/>
    <w:rsid w:val="55643B82"/>
    <w:rsid w:val="5567C374"/>
    <w:rsid w:val="557F256C"/>
    <w:rsid w:val="5586DA6F"/>
    <w:rsid w:val="559825A9"/>
    <w:rsid w:val="55BE04ED"/>
    <w:rsid w:val="562654F6"/>
    <w:rsid w:val="562FB689"/>
    <w:rsid w:val="566B2DA7"/>
    <w:rsid w:val="56739B0D"/>
    <w:rsid w:val="568AEC65"/>
    <w:rsid w:val="5693C58D"/>
    <w:rsid w:val="56C3E77B"/>
    <w:rsid w:val="56D65DD3"/>
    <w:rsid w:val="56FECB73"/>
    <w:rsid w:val="572D9CFD"/>
    <w:rsid w:val="57465FB5"/>
    <w:rsid w:val="57B0E1DB"/>
    <w:rsid w:val="57D75212"/>
    <w:rsid w:val="57D9536A"/>
    <w:rsid w:val="57EE6BC9"/>
    <w:rsid w:val="5808745F"/>
    <w:rsid w:val="581C0318"/>
    <w:rsid w:val="5865BF64"/>
    <w:rsid w:val="588540B5"/>
    <w:rsid w:val="5886B5FE"/>
    <w:rsid w:val="589547B6"/>
    <w:rsid w:val="58E3C3AD"/>
    <w:rsid w:val="58F5A5AF"/>
    <w:rsid w:val="59041430"/>
    <w:rsid w:val="5922F27C"/>
    <w:rsid w:val="5941ED91"/>
    <w:rsid w:val="59486EBE"/>
    <w:rsid w:val="5954CAA3"/>
    <w:rsid w:val="595FC280"/>
    <w:rsid w:val="5966C122"/>
    <w:rsid w:val="597F3221"/>
    <w:rsid w:val="599D7C2C"/>
    <w:rsid w:val="59ADBAE4"/>
    <w:rsid w:val="5A1868CD"/>
    <w:rsid w:val="5A4270D0"/>
    <w:rsid w:val="5A80A929"/>
    <w:rsid w:val="5AB12517"/>
    <w:rsid w:val="5AB7FC6A"/>
    <w:rsid w:val="5ACF8B8B"/>
    <w:rsid w:val="5ACFE6B2"/>
    <w:rsid w:val="5AFA257E"/>
    <w:rsid w:val="5B1CED84"/>
    <w:rsid w:val="5B3716E6"/>
    <w:rsid w:val="5B3AB483"/>
    <w:rsid w:val="5B3F78F3"/>
    <w:rsid w:val="5B641468"/>
    <w:rsid w:val="5B775310"/>
    <w:rsid w:val="5B811426"/>
    <w:rsid w:val="5B836C93"/>
    <w:rsid w:val="5BA1B3FD"/>
    <w:rsid w:val="5C0D8397"/>
    <w:rsid w:val="5C17CFDC"/>
    <w:rsid w:val="5C3A8119"/>
    <w:rsid w:val="5C92B6B0"/>
    <w:rsid w:val="5C931F77"/>
    <w:rsid w:val="5CC0D62B"/>
    <w:rsid w:val="5D102347"/>
    <w:rsid w:val="5D10EDCA"/>
    <w:rsid w:val="5D23950E"/>
    <w:rsid w:val="5D25F1DF"/>
    <w:rsid w:val="5D270812"/>
    <w:rsid w:val="5D65FB38"/>
    <w:rsid w:val="5D7B8AE1"/>
    <w:rsid w:val="5D7E2776"/>
    <w:rsid w:val="5D811713"/>
    <w:rsid w:val="5DB28E1E"/>
    <w:rsid w:val="5E00A088"/>
    <w:rsid w:val="5E04ED2B"/>
    <w:rsid w:val="5E05945B"/>
    <w:rsid w:val="5E705E86"/>
    <w:rsid w:val="5E7D2A49"/>
    <w:rsid w:val="5E800581"/>
    <w:rsid w:val="5EB16EAF"/>
    <w:rsid w:val="5EED40AB"/>
    <w:rsid w:val="5F0A5698"/>
    <w:rsid w:val="5F6514E9"/>
    <w:rsid w:val="5F6B78C0"/>
    <w:rsid w:val="5F70A0B5"/>
    <w:rsid w:val="5F998E25"/>
    <w:rsid w:val="5FDEC40F"/>
    <w:rsid w:val="5FE828B3"/>
    <w:rsid w:val="5FFF2F8A"/>
    <w:rsid w:val="600C620B"/>
    <w:rsid w:val="602779A4"/>
    <w:rsid w:val="602B42E2"/>
    <w:rsid w:val="60353898"/>
    <w:rsid w:val="604D3F10"/>
    <w:rsid w:val="60555EB2"/>
    <w:rsid w:val="6064B5DE"/>
    <w:rsid w:val="6066F55D"/>
    <w:rsid w:val="606D243C"/>
    <w:rsid w:val="608141D7"/>
    <w:rsid w:val="60852D9F"/>
    <w:rsid w:val="60EDF680"/>
    <w:rsid w:val="61003E5D"/>
    <w:rsid w:val="6119CF05"/>
    <w:rsid w:val="6127A275"/>
    <w:rsid w:val="6138F945"/>
    <w:rsid w:val="61941C8E"/>
    <w:rsid w:val="6199FC72"/>
    <w:rsid w:val="619BDC29"/>
    <w:rsid w:val="61B54DBF"/>
    <w:rsid w:val="61C8A6DA"/>
    <w:rsid w:val="61DCD709"/>
    <w:rsid w:val="61E565A7"/>
    <w:rsid w:val="6202F956"/>
    <w:rsid w:val="620804DD"/>
    <w:rsid w:val="625EE1F9"/>
    <w:rsid w:val="62BC0D06"/>
    <w:rsid w:val="62D0D66A"/>
    <w:rsid w:val="62EEDE18"/>
    <w:rsid w:val="6311DB75"/>
    <w:rsid w:val="63375B6B"/>
    <w:rsid w:val="6380F3B6"/>
    <w:rsid w:val="638A8451"/>
    <w:rsid w:val="638B4D9F"/>
    <w:rsid w:val="63A07C35"/>
    <w:rsid w:val="63BCD2C4"/>
    <w:rsid w:val="63E884D2"/>
    <w:rsid w:val="6426DC4D"/>
    <w:rsid w:val="64381BA6"/>
    <w:rsid w:val="643ED951"/>
    <w:rsid w:val="6448F795"/>
    <w:rsid w:val="6465B65F"/>
    <w:rsid w:val="6484493A"/>
    <w:rsid w:val="64A973C9"/>
    <w:rsid w:val="64B6EFF7"/>
    <w:rsid w:val="64F97992"/>
    <w:rsid w:val="655729D6"/>
    <w:rsid w:val="65583228"/>
    <w:rsid w:val="6598F83D"/>
    <w:rsid w:val="65AE1781"/>
    <w:rsid w:val="65BA1280"/>
    <w:rsid w:val="65E29738"/>
    <w:rsid w:val="6631229C"/>
    <w:rsid w:val="663CD825"/>
    <w:rsid w:val="6658F789"/>
    <w:rsid w:val="667C96AC"/>
    <w:rsid w:val="668A228A"/>
    <w:rsid w:val="66A46484"/>
    <w:rsid w:val="66CF0DEC"/>
    <w:rsid w:val="66F46F23"/>
    <w:rsid w:val="67767A13"/>
    <w:rsid w:val="677C04D0"/>
    <w:rsid w:val="67A90252"/>
    <w:rsid w:val="67ADA6D4"/>
    <w:rsid w:val="67B55E37"/>
    <w:rsid w:val="67BA702E"/>
    <w:rsid w:val="67BF7B21"/>
    <w:rsid w:val="680D325C"/>
    <w:rsid w:val="68136930"/>
    <w:rsid w:val="6842659A"/>
    <w:rsid w:val="686CAF4D"/>
    <w:rsid w:val="688FFCBA"/>
    <w:rsid w:val="689B45C1"/>
    <w:rsid w:val="689C2DCD"/>
    <w:rsid w:val="68AB6B80"/>
    <w:rsid w:val="68BFAB2D"/>
    <w:rsid w:val="69124A74"/>
    <w:rsid w:val="6912C1DD"/>
    <w:rsid w:val="6914E0D4"/>
    <w:rsid w:val="6961C451"/>
    <w:rsid w:val="6972DF87"/>
    <w:rsid w:val="699F2E73"/>
    <w:rsid w:val="69EBEDD4"/>
    <w:rsid w:val="6A3098E1"/>
    <w:rsid w:val="6A4C41B2"/>
    <w:rsid w:val="6A799519"/>
    <w:rsid w:val="6A97BFC9"/>
    <w:rsid w:val="6AC67F93"/>
    <w:rsid w:val="6B04D219"/>
    <w:rsid w:val="6B0D465C"/>
    <w:rsid w:val="6B4B09F2"/>
    <w:rsid w:val="6B4D4548"/>
    <w:rsid w:val="6B504233"/>
    <w:rsid w:val="6B7D6AF3"/>
    <w:rsid w:val="6B96B00A"/>
    <w:rsid w:val="6BB1349B"/>
    <w:rsid w:val="6BE241F9"/>
    <w:rsid w:val="6C7FFEB3"/>
    <w:rsid w:val="6C816FFE"/>
    <w:rsid w:val="6CB9E280"/>
    <w:rsid w:val="6CC79294"/>
    <w:rsid w:val="6CCD2128"/>
    <w:rsid w:val="6CD6CF35"/>
    <w:rsid w:val="6D1E04D1"/>
    <w:rsid w:val="6D34A7BF"/>
    <w:rsid w:val="6D3B4C5B"/>
    <w:rsid w:val="6D56D686"/>
    <w:rsid w:val="6D605C57"/>
    <w:rsid w:val="6E070EE1"/>
    <w:rsid w:val="6E1ECF9B"/>
    <w:rsid w:val="6E2EB63A"/>
    <w:rsid w:val="6E4FC89B"/>
    <w:rsid w:val="6E7B2FB7"/>
    <w:rsid w:val="6E9063CC"/>
    <w:rsid w:val="6F079F9F"/>
    <w:rsid w:val="6F5E888D"/>
    <w:rsid w:val="6F6B2274"/>
    <w:rsid w:val="6FB778CE"/>
    <w:rsid w:val="70192E87"/>
    <w:rsid w:val="703D6A9D"/>
    <w:rsid w:val="7050F8D0"/>
    <w:rsid w:val="70641414"/>
    <w:rsid w:val="708D2F49"/>
    <w:rsid w:val="7093CDD8"/>
    <w:rsid w:val="709D5508"/>
    <w:rsid w:val="70A6E9AF"/>
    <w:rsid w:val="70C6C106"/>
    <w:rsid w:val="70F19E2C"/>
    <w:rsid w:val="710190A9"/>
    <w:rsid w:val="71BF2526"/>
    <w:rsid w:val="71ECC931"/>
    <w:rsid w:val="71F2D29A"/>
    <w:rsid w:val="72174181"/>
    <w:rsid w:val="722A4641"/>
    <w:rsid w:val="7280B1EF"/>
    <w:rsid w:val="72A170E8"/>
    <w:rsid w:val="72AA3D40"/>
    <w:rsid w:val="72B1EBBA"/>
    <w:rsid w:val="72EADA00"/>
    <w:rsid w:val="73191C3A"/>
    <w:rsid w:val="732EC82A"/>
    <w:rsid w:val="735AE7DE"/>
    <w:rsid w:val="7360D659"/>
    <w:rsid w:val="73E52745"/>
    <w:rsid w:val="7402C38D"/>
    <w:rsid w:val="740AC319"/>
    <w:rsid w:val="7426D1C9"/>
    <w:rsid w:val="74683C2B"/>
    <w:rsid w:val="74770A8B"/>
    <w:rsid w:val="74A093E2"/>
    <w:rsid w:val="74C52C9D"/>
    <w:rsid w:val="74D3D19A"/>
    <w:rsid w:val="74EED95D"/>
    <w:rsid w:val="75035F92"/>
    <w:rsid w:val="7513A8E2"/>
    <w:rsid w:val="75164CA8"/>
    <w:rsid w:val="751FEBB3"/>
    <w:rsid w:val="752FA843"/>
    <w:rsid w:val="75499006"/>
    <w:rsid w:val="756D0087"/>
    <w:rsid w:val="7575C918"/>
    <w:rsid w:val="75B2A328"/>
    <w:rsid w:val="7602999A"/>
    <w:rsid w:val="761937B8"/>
    <w:rsid w:val="763500CC"/>
    <w:rsid w:val="76417649"/>
    <w:rsid w:val="76566053"/>
    <w:rsid w:val="768A03A2"/>
    <w:rsid w:val="7697E330"/>
    <w:rsid w:val="76C7A888"/>
    <w:rsid w:val="76D78D38"/>
    <w:rsid w:val="76E49B1F"/>
    <w:rsid w:val="76EF710C"/>
    <w:rsid w:val="7744C24E"/>
    <w:rsid w:val="7785DFF8"/>
    <w:rsid w:val="77A0CA75"/>
    <w:rsid w:val="77B0B519"/>
    <w:rsid w:val="77B5C8B1"/>
    <w:rsid w:val="77B6A219"/>
    <w:rsid w:val="77C2B15A"/>
    <w:rsid w:val="781FEE5A"/>
    <w:rsid w:val="7888CA76"/>
    <w:rsid w:val="7888EF9D"/>
    <w:rsid w:val="78A20FE7"/>
    <w:rsid w:val="7981CC90"/>
    <w:rsid w:val="79B6E35D"/>
    <w:rsid w:val="79BD43AE"/>
    <w:rsid w:val="79BDE5C1"/>
    <w:rsid w:val="79C19C14"/>
    <w:rsid w:val="7A0D635C"/>
    <w:rsid w:val="7A3DB16A"/>
    <w:rsid w:val="7A469CFD"/>
    <w:rsid w:val="7A547AEF"/>
    <w:rsid w:val="7A6D0A85"/>
    <w:rsid w:val="7A6DE0B5"/>
    <w:rsid w:val="7A918209"/>
    <w:rsid w:val="7AA2747C"/>
    <w:rsid w:val="7AD1156F"/>
    <w:rsid w:val="7AEB039C"/>
    <w:rsid w:val="7AFEBEE4"/>
    <w:rsid w:val="7B1200B5"/>
    <w:rsid w:val="7B1CCE45"/>
    <w:rsid w:val="7B2911A2"/>
    <w:rsid w:val="7B51229E"/>
    <w:rsid w:val="7B6B3A3F"/>
    <w:rsid w:val="7BB7D56B"/>
    <w:rsid w:val="7BCE3A49"/>
    <w:rsid w:val="7C09B116"/>
    <w:rsid w:val="7C0A8732"/>
    <w:rsid w:val="7C3DC73A"/>
    <w:rsid w:val="7C494B2D"/>
    <w:rsid w:val="7C595714"/>
    <w:rsid w:val="7C789FE5"/>
    <w:rsid w:val="7C792337"/>
    <w:rsid w:val="7C8530B4"/>
    <w:rsid w:val="7C973F49"/>
    <w:rsid w:val="7C978F70"/>
    <w:rsid w:val="7CB89EA6"/>
    <w:rsid w:val="7CD3CAA2"/>
    <w:rsid w:val="7CDD44D4"/>
    <w:rsid w:val="7CEE841F"/>
    <w:rsid w:val="7CEF9233"/>
    <w:rsid w:val="7D65C652"/>
    <w:rsid w:val="7D66A9E9"/>
    <w:rsid w:val="7D7ABC6A"/>
    <w:rsid w:val="7D93195B"/>
    <w:rsid w:val="7DBBC17F"/>
    <w:rsid w:val="7DFAF795"/>
    <w:rsid w:val="7E154150"/>
    <w:rsid w:val="7E546F07"/>
    <w:rsid w:val="7E5CF237"/>
    <w:rsid w:val="7E68AF7D"/>
    <w:rsid w:val="7E7701E5"/>
    <w:rsid w:val="7E892CED"/>
    <w:rsid w:val="7EC96917"/>
    <w:rsid w:val="7EE327F1"/>
    <w:rsid w:val="7EF66699"/>
    <w:rsid w:val="7F195C00"/>
    <w:rsid w:val="7F2DD4E0"/>
    <w:rsid w:val="7F35D202"/>
    <w:rsid w:val="7F3ED6EA"/>
    <w:rsid w:val="7F6F99E8"/>
    <w:rsid w:val="7F70FEF4"/>
    <w:rsid w:val="7F842A8D"/>
    <w:rsid w:val="7FCF3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D03F"/>
  <w15:docId w15:val="{E1FA9A5C-0C40-47B6-A23E-8758A5C2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B1C"/>
    <w:rPr>
      <w:rFonts w:ascii="Arial" w:hAnsi="Arial"/>
      <w:szCs w:val="24"/>
      <w:lang w:val="pt-BR"/>
    </w:rPr>
  </w:style>
  <w:style w:type="paragraph" w:styleId="Ttulo1">
    <w:name w:val="heading 1"/>
    <w:basedOn w:val="Normal"/>
    <w:next w:val="Normal"/>
    <w:qFormat/>
    <w:rsid w:val="000E09B2"/>
    <w:pPr>
      <w:keepNext/>
      <w:spacing w:before="240" w:after="60"/>
      <w:outlineLvl w:val="0"/>
    </w:pPr>
    <w:rPr>
      <w:rFonts w:cs="Arial"/>
      <w:b/>
      <w:bCs/>
      <w:kern w:val="32"/>
      <w:sz w:val="32"/>
      <w:szCs w:val="32"/>
    </w:rPr>
  </w:style>
  <w:style w:type="paragraph" w:styleId="Ttulo2">
    <w:name w:val="heading 2"/>
    <w:basedOn w:val="Normal"/>
    <w:next w:val="Normal"/>
    <w:qFormat/>
    <w:rsid w:val="008415D2"/>
    <w:pPr>
      <w:keepNext/>
      <w:spacing w:before="240" w:after="60"/>
      <w:outlineLvl w:val="1"/>
    </w:pPr>
    <w:rPr>
      <w:rFonts w:cs="Arial"/>
      <w:b/>
      <w:bCs/>
      <w:i/>
      <w:iCs/>
      <w:sz w:val="28"/>
      <w:szCs w:val="28"/>
    </w:rPr>
  </w:style>
  <w:style w:type="paragraph" w:styleId="Ttulo3">
    <w:name w:val="heading 3"/>
    <w:basedOn w:val="Normal"/>
    <w:next w:val="Normal"/>
    <w:qFormat/>
    <w:rsid w:val="000E09B2"/>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D32EB"/>
    <w:pPr>
      <w:tabs>
        <w:tab w:val="center" w:pos="4320"/>
        <w:tab w:val="right" w:pos="8640"/>
      </w:tabs>
    </w:pPr>
  </w:style>
  <w:style w:type="paragraph" w:styleId="Rodap">
    <w:name w:val="footer"/>
    <w:basedOn w:val="Normal"/>
    <w:link w:val="RodapChar"/>
    <w:uiPriority w:val="99"/>
    <w:rsid w:val="004D32EB"/>
    <w:pPr>
      <w:tabs>
        <w:tab w:val="center" w:pos="4320"/>
        <w:tab w:val="right" w:pos="8640"/>
      </w:tabs>
    </w:pPr>
  </w:style>
  <w:style w:type="table" w:styleId="Tabelacomgrade">
    <w:name w:val="Table Grid"/>
    <w:basedOn w:val="Tabelanormal"/>
    <w:rsid w:val="000E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D072C7"/>
    <w:pPr>
      <w:tabs>
        <w:tab w:val="right" w:leader="dot" w:pos="10070"/>
      </w:tabs>
    </w:pPr>
    <w:rPr>
      <w:b/>
      <w:bCs/>
      <w:noProof/>
      <w:kern w:val="32"/>
      <w:lang w:val="pt"/>
    </w:rPr>
  </w:style>
  <w:style w:type="character" w:styleId="Hyperlink">
    <w:name w:val="Hyperlink"/>
    <w:uiPriority w:val="99"/>
    <w:rsid w:val="00A10B03"/>
    <w:rPr>
      <w:color w:val="0000FF"/>
      <w:u w:val="single"/>
    </w:rPr>
  </w:style>
  <w:style w:type="paragraph" w:styleId="Sumrio3">
    <w:name w:val="toc 3"/>
    <w:basedOn w:val="Normal"/>
    <w:next w:val="Normal"/>
    <w:autoRedefine/>
    <w:semiHidden/>
    <w:rsid w:val="00A10B03"/>
    <w:pPr>
      <w:ind w:left="400"/>
    </w:pPr>
  </w:style>
  <w:style w:type="character" w:styleId="Refdecomentrio">
    <w:name w:val="annotation reference"/>
    <w:uiPriority w:val="99"/>
    <w:semiHidden/>
    <w:rsid w:val="004F2381"/>
    <w:rPr>
      <w:sz w:val="16"/>
      <w:szCs w:val="16"/>
    </w:rPr>
  </w:style>
  <w:style w:type="paragraph" w:styleId="Textodecomentrio">
    <w:name w:val="annotation text"/>
    <w:basedOn w:val="Normal"/>
    <w:link w:val="TextodecomentrioChar"/>
    <w:uiPriority w:val="99"/>
    <w:rsid w:val="004F2381"/>
    <w:rPr>
      <w:szCs w:val="20"/>
    </w:rPr>
  </w:style>
  <w:style w:type="paragraph" w:styleId="Assuntodocomentrio">
    <w:name w:val="annotation subject"/>
    <w:basedOn w:val="Textodecomentrio"/>
    <w:next w:val="Textodecomentrio"/>
    <w:semiHidden/>
    <w:rsid w:val="004F2381"/>
    <w:rPr>
      <w:b/>
      <w:bCs/>
    </w:rPr>
  </w:style>
  <w:style w:type="paragraph" w:styleId="Textodebalo">
    <w:name w:val="Balloon Text"/>
    <w:basedOn w:val="Normal"/>
    <w:semiHidden/>
    <w:rsid w:val="004F2381"/>
    <w:rPr>
      <w:rFonts w:ascii="Tahoma" w:hAnsi="Tahoma" w:cs="Tahoma"/>
      <w:sz w:val="16"/>
      <w:szCs w:val="16"/>
    </w:rPr>
  </w:style>
  <w:style w:type="paragraph" w:styleId="Numerada">
    <w:name w:val="List Number"/>
    <w:basedOn w:val="Normal"/>
    <w:rsid w:val="00413EFC"/>
    <w:pPr>
      <w:numPr>
        <w:numId w:val="1"/>
      </w:numPr>
      <w:tabs>
        <w:tab w:val="clear" w:pos="2160"/>
        <w:tab w:val="left" w:pos="360"/>
      </w:tabs>
      <w:spacing w:after="220" w:line="220" w:lineRule="atLeast"/>
      <w:ind w:left="360" w:right="720"/>
    </w:pPr>
    <w:rPr>
      <w:rFonts w:ascii="Times New Roman" w:hAnsi="Times New Roman"/>
      <w:szCs w:val="20"/>
    </w:rPr>
  </w:style>
  <w:style w:type="paragraph" w:styleId="Numerada2">
    <w:name w:val="List Number 2"/>
    <w:basedOn w:val="Normal"/>
    <w:rsid w:val="00413EFC"/>
    <w:pPr>
      <w:numPr>
        <w:numId w:val="2"/>
      </w:numPr>
    </w:pPr>
  </w:style>
  <w:style w:type="character" w:styleId="Nmerodepgina">
    <w:name w:val="page number"/>
    <w:basedOn w:val="Fontepargpadro"/>
    <w:rsid w:val="009F668B"/>
  </w:style>
  <w:style w:type="paragraph" w:customStyle="1" w:styleId="SoKPolicySecondLevelContent">
    <w:name w:val="SoK Policy Second Level Content"/>
    <w:basedOn w:val="Normal"/>
    <w:rsid w:val="00AB17A0"/>
    <w:pPr>
      <w:ind w:left="864"/>
    </w:pPr>
    <w:rPr>
      <w:rFonts w:ascii="Calibri" w:hAnsi="Calibri"/>
      <w:sz w:val="24"/>
      <w:szCs w:val="20"/>
      <w:lang w:eastAsia="en-CA"/>
    </w:rPr>
  </w:style>
  <w:style w:type="paragraph" w:customStyle="1" w:styleId="SoKPolicyThirdLevelContent">
    <w:name w:val="SoK Policy Third Level Content"/>
    <w:basedOn w:val="SoKPolicySecondLevelContent"/>
    <w:rsid w:val="004650F9"/>
    <w:pPr>
      <w:ind w:left="1440"/>
    </w:pPr>
  </w:style>
  <w:style w:type="character" w:customStyle="1" w:styleId="RodapChar">
    <w:name w:val="Rodapé Char"/>
    <w:basedOn w:val="Fontepargpadro"/>
    <w:link w:val="Rodap"/>
    <w:uiPriority w:val="99"/>
    <w:rsid w:val="00B87264"/>
    <w:rPr>
      <w:rFonts w:ascii="Arial" w:hAnsi="Arial"/>
      <w:szCs w:val="24"/>
    </w:rPr>
  </w:style>
  <w:style w:type="paragraph" w:styleId="PargrafodaLista">
    <w:name w:val="List Paragraph"/>
    <w:basedOn w:val="Normal"/>
    <w:uiPriority w:val="34"/>
    <w:qFormat/>
    <w:rsid w:val="00376FE1"/>
    <w:pPr>
      <w:ind w:left="720"/>
      <w:contextualSpacing/>
    </w:pPr>
  </w:style>
  <w:style w:type="character" w:styleId="TextodoEspaoReservado">
    <w:name w:val="Placeholder Text"/>
    <w:basedOn w:val="Fontepargpadro"/>
    <w:uiPriority w:val="99"/>
    <w:semiHidden/>
    <w:rsid w:val="00DD6C39"/>
    <w:rPr>
      <w:color w:val="808080"/>
    </w:rPr>
  </w:style>
  <w:style w:type="paragraph" w:styleId="NormalWeb">
    <w:name w:val="Normal (Web)"/>
    <w:basedOn w:val="Normal"/>
    <w:uiPriority w:val="99"/>
    <w:unhideWhenUsed/>
    <w:rsid w:val="00DD6C39"/>
    <w:pPr>
      <w:spacing w:before="100" w:beforeAutospacing="1" w:after="100" w:afterAutospacing="1"/>
    </w:pPr>
    <w:rPr>
      <w:rFonts w:ascii="Times New Roman" w:hAnsi="Times New Roman"/>
      <w:sz w:val="24"/>
      <w:lang w:eastAsia="pt-BR"/>
    </w:rPr>
  </w:style>
  <w:style w:type="paragraph" w:customStyle="1" w:styleId="Subtitulo">
    <w:name w:val="Subtitulo"/>
    <w:basedOn w:val="PargrafodaLista"/>
    <w:qFormat/>
    <w:rsid w:val="001D594F"/>
    <w:pPr>
      <w:spacing w:after="120" w:line="276" w:lineRule="auto"/>
      <w:ind w:left="2134" w:hanging="432"/>
    </w:pPr>
    <w:rPr>
      <w:rFonts w:eastAsia="Calibri" w:cs="Arial"/>
      <w:sz w:val="22"/>
      <w:szCs w:val="22"/>
    </w:rPr>
  </w:style>
  <w:style w:type="paragraph" w:customStyle="1" w:styleId="Default">
    <w:name w:val="Default"/>
    <w:rsid w:val="001D594F"/>
    <w:pPr>
      <w:autoSpaceDE w:val="0"/>
      <w:autoSpaceDN w:val="0"/>
      <w:adjustRightInd w:val="0"/>
    </w:pPr>
    <w:rPr>
      <w:rFonts w:ascii="Arial" w:hAnsi="Arial" w:cs="Arial"/>
      <w:color w:val="000000"/>
      <w:sz w:val="24"/>
      <w:szCs w:val="24"/>
      <w:lang w:val="pt-BR" w:eastAsia="pt-BR"/>
    </w:rPr>
  </w:style>
  <w:style w:type="character" w:customStyle="1" w:styleId="MenoPendente1">
    <w:name w:val="Menção Pendente1"/>
    <w:basedOn w:val="Fontepargpadro"/>
    <w:uiPriority w:val="99"/>
    <w:semiHidden/>
    <w:unhideWhenUsed/>
    <w:rsid w:val="00227D8B"/>
    <w:rPr>
      <w:color w:val="605E5C"/>
      <w:shd w:val="clear" w:color="auto" w:fill="E1DFDD"/>
    </w:rPr>
  </w:style>
  <w:style w:type="paragraph" w:customStyle="1" w:styleId="paragraph">
    <w:name w:val="paragraph"/>
    <w:basedOn w:val="Normal"/>
    <w:rsid w:val="007727D2"/>
    <w:pPr>
      <w:spacing w:before="100" w:beforeAutospacing="1" w:after="100" w:afterAutospacing="1"/>
    </w:pPr>
    <w:rPr>
      <w:rFonts w:ascii="Times New Roman" w:hAnsi="Times New Roman"/>
      <w:sz w:val="24"/>
      <w:lang w:eastAsia="pt-BR"/>
    </w:rPr>
  </w:style>
  <w:style w:type="character" w:customStyle="1" w:styleId="normaltextrun">
    <w:name w:val="normaltextrun"/>
    <w:basedOn w:val="Fontepargpadro"/>
    <w:rsid w:val="007727D2"/>
  </w:style>
  <w:style w:type="character" w:customStyle="1" w:styleId="eop">
    <w:name w:val="eop"/>
    <w:basedOn w:val="Fontepargpadro"/>
    <w:rsid w:val="007727D2"/>
  </w:style>
  <w:style w:type="character" w:customStyle="1" w:styleId="TextodecomentrioChar">
    <w:name w:val="Texto de comentário Char"/>
    <w:basedOn w:val="Fontepargpadro"/>
    <w:link w:val="Textodecomentrio"/>
    <w:uiPriority w:val="99"/>
    <w:rsid w:val="001043FD"/>
    <w:rPr>
      <w:rFonts w:ascii="Arial" w:hAnsi="Arial"/>
      <w:lang w:val="pt-BR"/>
    </w:rPr>
  </w:style>
  <w:style w:type="paragraph" w:customStyle="1" w:styleId="TableParagraph">
    <w:name w:val="Table Paragraph"/>
    <w:basedOn w:val="Normal"/>
    <w:uiPriority w:val="1"/>
    <w:qFormat/>
    <w:rsid w:val="001043FD"/>
    <w:pPr>
      <w:widowControl w:val="0"/>
    </w:pPr>
    <w:rPr>
      <w:rFonts w:ascii="Calibri" w:eastAsia="Calibri" w:hAnsi="Calibri" w:cs="Calibri"/>
      <w:lang w:val="pt-PT"/>
    </w:rPr>
  </w:style>
  <w:style w:type="paragraph" w:styleId="Reviso">
    <w:name w:val="Revision"/>
    <w:hidden/>
    <w:uiPriority w:val="99"/>
    <w:semiHidden/>
    <w:rsid w:val="00CE377C"/>
    <w:rPr>
      <w:rFonts w:ascii="Arial" w:hAnsi="Arial"/>
      <w:szCs w:val="24"/>
      <w:lang w:val="pt-BR"/>
    </w:rPr>
  </w:style>
  <w:style w:type="paragraph" w:styleId="Textodenotaderodap">
    <w:name w:val="footnote text"/>
    <w:basedOn w:val="Normal"/>
    <w:link w:val="TextodenotaderodapChar"/>
    <w:rsid w:val="00E174FA"/>
    <w:rPr>
      <w:szCs w:val="20"/>
    </w:rPr>
  </w:style>
  <w:style w:type="character" w:customStyle="1" w:styleId="TextodenotaderodapChar">
    <w:name w:val="Texto de nota de rodapé Char"/>
    <w:basedOn w:val="Fontepargpadro"/>
    <w:link w:val="Textodenotaderodap"/>
    <w:rsid w:val="00E174FA"/>
    <w:rPr>
      <w:rFonts w:ascii="Arial" w:hAnsi="Arial"/>
      <w:lang w:val="pt-BR"/>
    </w:rPr>
  </w:style>
  <w:style w:type="character" w:styleId="Refdenotaderodap">
    <w:name w:val="footnote reference"/>
    <w:basedOn w:val="Fontepargpadro"/>
    <w:uiPriority w:val="99"/>
    <w:rsid w:val="00E174FA"/>
    <w:rPr>
      <w:vertAlign w:val="superscript"/>
    </w:rPr>
  </w:style>
  <w:style w:type="character" w:styleId="Forte">
    <w:name w:val="Strong"/>
    <w:basedOn w:val="Fontepargpadro"/>
    <w:qFormat/>
    <w:rsid w:val="00686CB0"/>
    <w:rPr>
      <w:b/>
      <w:bCs/>
    </w:rPr>
  </w:style>
  <w:style w:type="paragraph" w:styleId="CabealhodoSumrio">
    <w:name w:val="TOC Heading"/>
    <w:basedOn w:val="Ttulo1"/>
    <w:next w:val="Normal"/>
    <w:uiPriority w:val="39"/>
    <w:unhideWhenUsed/>
    <w:qFormat/>
    <w:rsid w:val="00EA7948"/>
    <w:pPr>
      <w:keepLines/>
      <w:spacing w:after="0" w:line="259" w:lineRule="auto"/>
      <w:outlineLvl w:val="9"/>
    </w:pPr>
    <w:rPr>
      <w:rFonts w:asciiTheme="majorHAnsi" w:eastAsiaTheme="majorEastAsia" w:hAnsiTheme="majorHAnsi" w:cstheme="majorBidi"/>
      <w:b w:val="0"/>
      <w:bCs w:val="0"/>
      <w:color w:val="1E3447" w:themeColor="accent1" w:themeShade="BF"/>
      <w:kern w:val="0"/>
      <w:lang w:eastAsia="pt-BR"/>
    </w:rPr>
  </w:style>
  <w:style w:type="character" w:styleId="MenoPendente">
    <w:name w:val="Unresolved Mention"/>
    <w:basedOn w:val="Fontepargpadro"/>
    <w:uiPriority w:val="99"/>
    <w:semiHidden/>
    <w:unhideWhenUsed/>
    <w:rsid w:val="0064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91671">
      <w:bodyDiv w:val="1"/>
      <w:marLeft w:val="0"/>
      <w:marRight w:val="0"/>
      <w:marTop w:val="0"/>
      <w:marBottom w:val="0"/>
      <w:divBdr>
        <w:top w:val="none" w:sz="0" w:space="0" w:color="auto"/>
        <w:left w:val="none" w:sz="0" w:space="0" w:color="auto"/>
        <w:bottom w:val="none" w:sz="0" w:space="0" w:color="auto"/>
        <w:right w:val="none" w:sz="0" w:space="0" w:color="auto"/>
      </w:divBdr>
      <w:divsChild>
        <w:div w:id="51468978">
          <w:marLeft w:val="0"/>
          <w:marRight w:val="0"/>
          <w:marTop w:val="0"/>
          <w:marBottom w:val="0"/>
          <w:divBdr>
            <w:top w:val="none" w:sz="0" w:space="0" w:color="auto"/>
            <w:left w:val="none" w:sz="0" w:space="0" w:color="auto"/>
            <w:bottom w:val="none" w:sz="0" w:space="0" w:color="auto"/>
            <w:right w:val="none" w:sz="0" w:space="0" w:color="auto"/>
          </w:divBdr>
        </w:div>
        <w:div w:id="60181746">
          <w:marLeft w:val="0"/>
          <w:marRight w:val="0"/>
          <w:marTop w:val="0"/>
          <w:marBottom w:val="0"/>
          <w:divBdr>
            <w:top w:val="none" w:sz="0" w:space="0" w:color="auto"/>
            <w:left w:val="none" w:sz="0" w:space="0" w:color="auto"/>
            <w:bottom w:val="none" w:sz="0" w:space="0" w:color="auto"/>
            <w:right w:val="none" w:sz="0" w:space="0" w:color="auto"/>
          </w:divBdr>
        </w:div>
        <w:div w:id="131213779">
          <w:marLeft w:val="0"/>
          <w:marRight w:val="0"/>
          <w:marTop w:val="0"/>
          <w:marBottom w:val="0"/>
          <w:divBdr>
            <w:top w:val="none" w:sz="0" w:space="0" w:color="auto"/>
            <w:left w:val="none" w:sz="0" w:space="0" w:color="auto"/>
            <w:bottom w:val="none" w:sz="0" w:space="0" w:color="auto"/>
            <w:right w:val="none" w:sz="0" w:space="0" w:color="auto"/>
          </w:divBdr>
        </w:div>
        <w:div w:id="533929443">
          <w:marLeft w:val="0"/>
          <w:marRight w:val="0"/>
          <w:marTop w:val="0"/>
          <w:marBottom w:val="0"/>
          <w:divBdr>
            <w:top w:val="none" w:sz="0" w:space="0" w:color="auto"/>
            <w:left w:val="none" w:sz="0" w:space="0" w:color="auto"/>
            <w:bottom w:val="none" w:sz="0" w:space="0" w:color="auto"/>
            <w:right w:val="none" w:sz="0" w:space="0" w:color="auto"/>
          </w:divBdr>
        </w:div>
        <w:div w:id="590356398">
          <w:marLeft w:val="0"/>
          <w:marRight w:val="0"/>
          <w:marTop w:val="0"/>
          <w:marBottom w:val="0"/>
          <w:divBdr>
            <w:top w:val="none" w:sz="0" w:space="0" w:color="auto"/>
            <w:left w:val="none" w:sz="0" w:space="0" w:color="auto"/>
            <w:bottom w:val="none" w:sz="0" w:space="0" w:color="auto"/>
            <w:right w:val="none" w:sz="0" w:space="0" w:color="auto"/>
          </w:divBdr>
        </w:div>
        <w:div w:id="1434857840">
          <w:marLeft w:val="0"/>
          <w:marRight w:val="0"/>
          <w:marTop w:val="0"/>
          <w:marBottom w:val="0"/>
          <w:divBdr>
            <w:top w:val="none" w:sz="0" w:space="0" w:color="auto"/>
            <w:left w:val="none" w:sz="0" w:space="0" w:color="auto"/>
            <w:bottom w:val="none" w:sz="0" w:space="0" w:color="auto"/>
            <w:right w:val="none" w:sz="0" w:space="0" w:color="auto"/>
          </w:divBdr>
        </w:div>
      </w:divsChild>
    </w:div>
    <w:div w:id="461315436">
      <w:bodyDiv w:val="1"/>
      <w:marLeft w:val="0"/>
      <w:marRight w:val="0"/>
      <w:marTop w:val="0"/>
      <w:marBottom w:val="0"/>
      <w:divBdr>
        <w:top w:val="none" w:sz="0" w:space="0" w:color="auto"/>
        <w:left w:val="none" w:sz="0" w:space="0" w:color="auto"/>
        <w:bottom w:val="none" w:sz="0" w:space="0" w:color="auto"/>
        <w:right w:val="none" w:sz="0" w:space="0" w:color="auto"/>
      </w:divBdr>
    </w:div>
    <w:div w:id="553125855">
      <w:bodyDiv w:val="1"/>
      <w:marLeft w:val="0"/>
      <w:marRight w:val="0"/>
      <w:marTop w:val="0"/>
      <w:marBottom w:val="0"/>
      <w:divBdr>
        <w:top w:val="none" w:sz="0" w:space="0" w:color="auto"/>
        <w:left w:val="none" w:sz="0" w:space="0" w:color="auto"/>
        <w:bottom w:val="none" w:sz="0" w:space="0" w:color="auto"/>
        <w:right w:val="none" w:sz="0" w:space="0" w:color="auto"/>
      </w:divBdr>
    </w:div>
    <w:div w:id="556404892">
      <w:bodyDiv w:val="1"/>
      <w:marLeft w:val="0"/>
      <w:marRight w:val="0"/>
      <w:marTop w:val="0"/>
      <w:marBottom w:val="0"/>
      <w:divBdr>
        <w:top w:val="none" w:sz="0" w:space="0" w:color="auto"/>
        <w:left w:val="none" w:sz="0" w:space="0" w:color="auto"/>
        <w:bottom w:val="none" w:sz="0" w:space="0" w:color="auto"/>
        <w:right w:val="none" w:sz="0" w:space="0" w:color="auto"/>
      </w:divBdr>
      <w:divsChild>
        <w:div w:id="79957336">
          <w:marLeft w:val="0"/>
          <w:marRight w:val="0"/>
          <w:marTop w:val="0"/>
          <w:marBottom w:val="0"/>
          <w:divBdr>
            <w:top w:val="none" w:sz="0" w:space="0" w:color="auto"/>
            <w:left w:val="none" w:sz="0" w:space="0" w:color="auto"/>
            <w:bottom w:val="none" w:sz="0" w:space="0" w:color="auto"/>
            <w:right w:val="none" w:sz="0" w:space="0" w:color="auto"/>
          </w:divBdr>
        </w:div>
        <w:div w:id="668604358">
          <w:marLeft w:val="0"/>
          <w:marRight w:val="0"/>
          <w:marTop w:val="0"/>
          <w:marBottom w:val="0"/>
          <w:divBdr>
            <w:top w:val="none" w:sz="0" w:space="0" w:color="auto"/>
            <w:left w:val="none" w:sz="0" w:space="0" w:color="auto"/>
            <w:bottom w:val="none" w:sz="0" w:space="0" w:color="auto"/>
            <w:right w:val="none" w:sz="0" w:space="0" w:color="auto"/>
          </w:divBdr>
        </w:div>
        <w:div w:id="1559826769">
          <w:marLeft w:val="0"/>
          <w:marRight w:val="0"/>
          <w:marTop w:val="0"/>
          <w:marBottom w:val="0"/>
          <w:divBdr>
            <w:top w:val="none" w:sz="0" w:space="0" w:color="auto"/>
            <w:left w:val="none" w:sz="0" w:space="0" w:color="auto"/>
            <w:bottom w:val="none" w:sz="0" w:space="0" w:color="auto"/>
            <w:right w:val="none" w:sz="0" w:space="0" w:color="auto"/>
          </w:divBdr>
        </w:div>
        <w:div w:id="1850024553">
          <w:marLeft w:val="0"/>
          <w:marRight w:val="0"/>
          <w:marTop w:val="0"/>
          <w:marBottom w:val="0"/>
          <w:divBdr>
            <w:top w:val="none" w:sz="0" w:space="0" w:color="auto"/>
            <w:left w:val="none" w:sz="0" w:space="0" w:color="auto"/>
            <w:bottom w:val="none" w:sz="0" w:space="0" w:color="auto"/>
            <w:right w:val="none" w:sz="0" w:space="0" w:color="auto"/>
          </w:divBdr>
        </w:div>
        <w:div w:id="1857764320">
          <w:marLeft w:val="0"/>
          <w:marRight w:val="0"/>
          <w:marTop w:val="0"/>
          <w:marBottom w:val="0"/>
          <w:divBdr>
            <w:top w:val="none" w:sz="0" w:space="0" w:color="auto"/>
            <w:left w:val="none" w:sz="0" w:space="0" w:color="auto"/>
            <w:bottom w:val="none" w:sz="0" w:space="0" w:color="auto"/>
            <w:right w:val="none" w:sz="0" w:space="0" w:color="auto"/>
          </w:divBdr>
        </w:div>
      </w:divsChild>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15276526">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81746197">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br/gsi/pt-br/ssic/osic/OSIC%2009.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governodigital/pt-br/seguranca-e-protecao-de-dados/ppsi/guia_framework_ps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D9C2AF7AED0B4B810980D96DBC3FEB" ma:contentTypeVersion="18" ma:contentTypeDescription="Crie um novo documento." ma:contentTypeScope="" ma:versionID="a2717c7d5e4da5e975a0728a0c172a6b">
  <xsd:schema xmlns:xsd="http://www.w3.org/2001/XMLSchema" xmlns:xs="http://www.w3.org/2001/XMLSchema" xmlns:p="http://schemas.microsoft.com/office/2006/metadata/properties" xmlns:ns2="a78d721f-799b-4aa5-a5df-7a42981caca4" xmlns:ns3="31371520-df20-437d-ab7b-6a5340472444" targetNamespace="http://schemas.microsoft.com/office/2006/metadata/properties" ma:root="true" ma:fieldsID="168e224130a9cc683982eb1e4b19e6a2" ns2:_="" ns3:_="">
    <xsd:import namespace="a78d721f-799b-4aa5-a5df-7a42981caca4"/>
    <xsd:import namespace="31371520-df20-437d-ab7b-6a5340472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Program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21f-799b-4aa5-a5df-7a42981ca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Programa" ma:index="17" nillable="true" ma:displayName="Programa" ma:default="PPSI" ma:format="Dropdown" ma:internalName="Programa">
      <xsd:simpleType>
        <xsd:restriction base="dms:Choice">
          <xsd:enumeration value="PPSI"/>
          <xsd:enumeration value="PTD"/>
          <xsd:enumeration value="PPSI + PTD"/>
          <xsd:enumeration value="PPSI + PTD E4N"/>
          <xsd:enumeration value="PPSI + PTD E4A"/>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71520-df20-437d-ab7b-6a53404724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6454a266-54ba-4a5b-ad19-d4d3e933f5c9}" ma:internalName="TaxCatchAll" ma:showField="CatchAllData" ma:web="31371520-df20-437d-ab7b-6a5340472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1371520-df20-437d-ab7b-6a5340472444">
      <UserInfo>
        <DisplayName>Samuel Barichello Conceição</DisplayName>
        <AccountId>62</AccountId>
        <AccountType/>
      </UserInfo>
    </SharedWithUsers>
    <TaxCatchAll xmlns="31371520-df20-437d-ab7b-6a5340472444" xsi:nil="true"/>
    <Programa xmlns="a78d721f-799b-4aa5-a5df-7a42981caca4">PPSI</Programa>
    <lcf76f155ced4ddcb4097134ff3c332f xmlns="a78d721f-799b-4aa5-a5df-7a42981cac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204E3-6312-4A64-954B-B37D5C66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21f-799b-4aa5-a5df-7a42981caca4"/>
    <ds:schemaRef ds:uri="31371520-df20-437d-ab7b-6a534047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D16FA-9110-4AB5-862A-56566CFA1FE0}">
  <ds:schemaRefs>
    <ds:schemaRef ds:uri="http://schemas.microsoft.com/office/2006/metadata/longProperties"/>
  </ds:schemaRefs>
</ds:datastoreItem>
</file>

<file path=customXml/itemProps3.xml><?xml version="1.0" encoding="utf-8"?>
<ds:datastoreItem xmlns:ds="http://schemas.openxmlformats.org/officeDocument/2006/customXml" ds:itemID="{C4CA7219-90A5-44D1-A93F-6557AF6F2D33}">
  <ds:schemaRefs>
    <ds:schemaRef ds:uri="http://schemas.microsoft.com/sharepoint/v3/contenttype/forms"/>
  </ds:schemaRefs>
</ds:datastoreItem>
</file>

<file path=customXml/itemProps4.xml><?xml version="1.0" encoding="utf-8"?>
<ds:datastoreItem xmlns:ds="http://schemas.openxmlformats.org/officeDocument/2006/customXml" ds:itemID="{2177E032-8934-4B52-9889-00B5B716D9C2}">
  <ds:schemaRefs>
    <ds:schemaRef ds:uri="http://schemas.openxmlformats.org/officeDocument/2006/bibliography"/>
  </ds:schemaRefs>
</ds:datastoreItem>
</file>

<file path=customXml/itemProps5.xml><?xml version="1.0" encoding="utf-8"?>
<ds:datastoreItem xmlns:ds="http://schemas.openxmlformats.org/officeDocument/2006/customXml" ds:itemID="{44F32FA9-4B18-41E1-AFDF-D4D318CC5EEB}">
  <ds:schemaRefs>
    <ds:schemaRef ds:uri="http://schemas.microsoft.com/office/2006/metadata/properties"/>
    <ds:schemaRef ds:uri="http://schemas.microsoft.com/office/infopath/2007/PartnerControls"/>
    <ds:schemaRef ds:uri="31371520-df20-437d-ab7b-6a5340472444"/>
    <ds:schemaRef ds:uri="a78d721f-799b-4aa5-a5df-7a42981caca4"/>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7765</Words>
  <Characters>41933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ADRIANO</cp:lastModifiedBy>
  <cp:revision>25</cp:revision>
  <dcterms:created xsi:type="dcterms:W3CDTF">2024-05-03T22:29:00Z</dcterms:created>
  <dcterms:modified xsi:type="dcterms:W3CDTF">2024-06-18T18:10:00Z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0x0101001BD9C2AF7AED0B4B810980D96DBC3FEB</vt:lpwstr>
  </property>
  <property fmtid="{D5CDD505-2E9C-101B-9397-08002B2CF9AE}" pid="3" name="Order">
    <vt:r8>38700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