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4B5B" w:rsidRDefault="00E14B5B">
      <w:pPr>
        <w:tabs>
          <w:tab w:val="center" w:pos="4320"/>
          <w:tab w:val="right" w:pos="8640"/>
        </w:tabs>
        <w:jc w:val="center"/>
        <w:rPr>
          <w:b/>
        </w:rPr>
      </w:pPr>
    </w:p>
    <w:p w:rsidR="00E14B5B" w:rsidRDefault="000E287F">
      <w:pPr>
        <w:tabs>
          <w:tab w:val="center" w:pos="4320"/>
          <w:tab w:val="right" w:pos="8640"/>
        </w:tabs>
        <w:jc w:val="center"/>
      </w:pPr>
      <w:r>
        <w:rPr>
          <w:b/>
        </w:rPr>
        <w:t xml:space="preserve">[ TEMPLATE DE REFERÊNCIA PARA CONSOLIDAÇÃO DO PDTI ] </w:t>
      </w:r>
    </w:p>
    <w:p w:rsidR="00E14B5B" w:rsidRDefault="00E14B5B">
      <w:pPr>
        <w:tabs>
          <w:tab w:val="center" w:pos="4320"/>
          <w:tab w:val="right" w:pos="8640"/>
        </w:tabs>
        <w:jc w:val="center"/>
      </w:pPr>
    </w:p>
    <w:p w:rsidR="00E14B5B" w:rsidRDefault="00E14B5B">
      <w:pPr>
        <w:tabs>
          <w:tab w:val="center" w:pos="4320"/>
          <w:tab w:val="right" w:pos="8640"/>
        </w:tabs>
        <w:jc w:val="center"/>
      </w:pPr>
    </w:p>
    <w:p w:rsidR="00E14B5B" w:rsidRDefault="00E14B5B">
      <w:pPr>
        <w:tabs>
          <w:tab w:val="center" w:pos="4320"/>
          <w:tab w:val="right" w:pos="8640"/>
        </w:tabs>
        <w:jc w:val="center"/>
      </w:pPr>
    </w:p>
    <w:p w:rsidR="00E14B5B" w:rsidRDefault="00E14B5B">
      <w:pPr>
        <w:tabs>
          <w:tab w:val="center" w:pos="4320"/>
          <w:tab w:val="right" w:pos="8640"/>
        </w:tabs>
        <w:jc w:val="center"/>
      </w:pPr>
    </w:p>
    <w:p w:rsidR="00E14B5B" w:rsidRDefault="00E14B5B">
      <w:pPr>
        <w:tabs>
          <w:tab w:val="center" w:pos="4320"/>
          <w:tab w:val="right" w:pos="8640"/>
        </w:tabs>
        <w:jc w:val="center"/>
      </w:pPr>
    </w:p>
    <w:p w:rsidR="00E14B5B" w:rsidRDefault="00E14B5B">
      <w:pPr>
        <w:tabs>
          <w:tab w:val="center" w:pos="4320"/>
          <w:tab w:val="right" w:pos="8640"/>
        </w:tabs>
        <w:jc w:val="center"/>
      </w:pPr>
    </w:p>
    <w:p w:rsidR="00E14B5B" w:rsidRDefault="00E14B5B">
      <w:pPr>
        <w:tabs>
          <w:tab w:val="center" w:pos="4320"/>
          <w:tab w:val="right" w:pos="8640"/>
        </w:tabs>
        <w:jc w:val="center"/>
      </w:pPr>
    </w:p>
    <w:p w:rsidR="00E14B5B" w:rsidRDefault="00E14B5B">
      <w:pPr>
        <w:spacing w:before="240" w:after="120"/>
        <w:jc w:val="center"/>
      </w:pPr>
    </w:p>
    <w:p w:rsidR="00E14B5B" w:rsidRDefault="000E287F">
      <w:pPr>
        <w:spacing w:before="60" w:after="60"/>
        <w:jc w:val="center"/>
      </w:pPr>
      <w:r>
        <w:rPr>
          <w:rFonts w:ascii="Arial" w:eastAsia="Arial" w:hAnsi="Arial" w:cs="Arial"/>
          <w:i/>
          <w:color w:val="0000FF"/>
          <w:sz w:val="40"/>
          <w:szCs w:val="40"/>
        </w:rPr>
        <w:t>&lt;&lt; Nome da Estatal &gt;&gt;</w:t>
      </w:r>
    </w:p>
    <w:p w:rsidR="00E14B5B" w:rsidRDefault="00E14B5B">
      <w:pPr>
        <w:spacing w:before="60" w:after="60"/>
        <w:jc w:val="center"/>
      </w:pPr>
    </w:p>
    <w:p w:rsidR="00E14B5B" w:rsidRDefault="00E14B5B">
      <w:pPr>
        <w:spacing w:before="60" w:after="60"/>
        <w:jc w:val="center"/>
      </w:pPr>
    </w:p>
    <w:p w:rsidR="001217EA" w:rsidRDefault="001217EA" w:rsidP="001217EA">
      <w:pPr>
        <w:spacing w:before="60" w:after="60"/>
        <w:jc w:val="center"/>
      </w:pPr>
      <w:r>
        <w:rPr>
          <w:rFonts w:ascii="Arial" w:eastAsia="Arial" w:hAnsi="Arial" w:cs="Arial"/>
          <w:i/>
          <w:color w:val="0000FF"/>
          <w:sz w:val="40"/>
          <w:szCs w:val="40"/>
        </w:rPr>
        <w:t xml:space="preserve">&lt;&lt; </w:t>
      </w:r>
      <w:r>
        <w:rPr>
          <w:rFonts w:ascii="Arial" w:eastAsia="Arial" w:hAnsi="Arial" w:cs="Arial"/>
          <w:i/>
          <w:color w:val="0000FF"/>
          <w:sz w:val="40"/>
          <w:szCs w:val="40"/>
        </w:rPr>
        <w:t xml:space="preserve">Logo da </w:t>
      </w:r>
      <w:r>
        <w:rPr>
          <w:rFonts w:ascii="Arial" w:eastAsia="Arial" w:hAnsi="Arial" w:cs="Arial"/>
          <w:i/>
          <w:color w:val="0000FF"/>
          <w:sz w:val="40"/>
          <w:szCs w:val="40"/>
        </w:rPr>
        <w:t>Estatal &gt;&gt;</w:t>
      </w:r>
    </w:p>
    <w:p w:rsidR="00E14B5B" w:rsidRDefault="00E14B5B">
      <w:pPr>
        <w:jc w:val="center"/>
      </w:pPr>
    </w:p>
    <w:p w:rsidR="00E14B5B" w:rsidRDefault="00E14B5B">
      <w:pPr>
        <w:tabs>
          <w:tab w:val="center" w:pos="4320"/>
          <w:tab w:val="right" w:pos="8640"/>
        </w:tabs>
        <w:jc w:val="center"/>
      </w:pPr>
    </w:p>
    <w:p w:rsidR="00E14B5B" w:rsidRDefault="00E14B5B">
      <w:pPr>
        <w:tabs>
          <w:tab w:val="center" w:pos="4320"/>
          <w:tab w:val="right" w:pos="8640"/>
        </w:tabs>
        <w:jc w:val="center"/>
      </w:pPr>
    </w:p>
    <w:p w:rsidR="00E14B5B" w:rsidRDefault="00E14B5B">
      <w:pPr>
        <w:tabs>
          <w:tab w:val="center" w:pos="4320"/>
          <w:tab w:val="right" w:pos="8640"/>
        </w:tabs>
        <w:jc w:val="center"/>
      </w:pPr>
    </w:p>
    <w:p w:rsidR="00E14B5B" w:rsidRDefault="000E287F">
      <w:pPr>
        <w:spacing w:before="60" w:after="60"/>
        <w:jc w:val="center"/>
      </w:pPr>
      <w:r>
        <w:rPr>
          <w:rFonts w:ascii="Arial" w:eastAsia="Arial" w:hAnsi="Arial" w:cs="Arial"/>
          <w:b/>
          <w:sz w:val="44"/>
          <w:szCs w:val="44"/>
        </w:rPr>
        <w:t>Plano Diretor de Tecnologia de Informação</w:t>
      </w:r>
    </w:p>
    <w:p w:rsidR="00E14B5B" w:rsidRDefault="000E287F">
      <w:pPr>
        <w:spacing w:before="60" w:after="60"/>
        <w:jc w:val="center"/>
      </w:pPr>
      <w:r>
        <w:rPr>
          <w:rFonts w:ascii="Arial" w:eastAsia="Arial" w:hAnsi="Arial" w:cs="Arial"/>
          <w:i/>
          <w:color w:val="0000FF"/>
          <w:sz w:val="40"/>
          <w:szCs w:val="40"/>
        </w:rPr>
        <w:t>&lt;&lt;Período de vigência do PDTI&gt;&gt;</w:t>
      </w:r>
    </w:p>
    <w:p w:rsidR="00E14B5B" w:rsidRDefault="00E14B5B">
      <w:pPr>
        <w:spacing w:before="62" w:after="142"/>
        <w:jc w:val="center"/>
      </w:pPr>
    </w:p>
    <w:p w:rsidR="00E14B5B" w:rsidRDefault="00E14B5B">
      <w:pPr>
        <w:spacing w:before="62" w:after="142"/>
        <w:jc w:val="center"/>
      </w:pPr>
    </w:p>
    <w:p w:rsidR="00E14B5B" w:rsidRDefault="00E14B5B">
      <w:pPr>
        <w:spacing w:before="62" w:after="142"/>
        <w:jc w:val="center"/>
      </w:pPr>
    </w:p>
    <w:p w:rsidR="00E14B5B" w:rsidRDefault="00E14B5B">
      <w:pPr>
        <w:spacing w:before="62" w:after="142"/>
        <w:jc w:val="center"/>
      </w:pPr>
    </w:p>
    <w:p w:rsidR="00E14B5B" w:rsidRDefault="00E14B5B">
      <w:pPr>
        <w:spacing w:before="62" w:after="142"/>
        <w:jc w:val="center"/>
      </w:pPr>
    </w:p>
    <w:p w:rsidR="00E14B5B" w:rsidRDefault="00E14B5B">
      <w:pPr>
        <w:spacing w:before="62" w:after="142"/>
        <w:jc w:val="center"/>
      </w:pPr>
    </w:p>
    <w:p w:rsidR="00E14B5B" w:rsidRDefault="00E14B5B">
      <w:pPr>
        <w:spacing w:before="62" w:after="142"/>
        <w:jc w:val="both"/>
      </w:pPr>
    </w:p>
    <w:p w:rsidR="001217EA" w:rsidRDefault="001217EA">
      <w:pPr>
        <w:spacing w:before="62" w:after="142"/>
        <w:jc w:val="both"/>
      </w:pPr>
    </w:p>
    <w:p w:rsidR="001217EA" w:rsidRDefault="001217EA">
      <w:pPr>
        <w:spacing w:before="62" w:after="142"/>
        <w:jc w:val="both"/>
      </w:pPr>
    </w:p>
    <w:p w:rsidR="001217EA" w:rsidRDefault="001217EA">
      <w:pPr>
        <w:spacing w:before="62" w:after="142"/>
        <w:jc w:val="both"/>
      </w:pPr>
    </w:p>
    <w:p w:rsidR="001217EA" w:rsidRDefault="001217EA">
      <w:pPr>
        <w:spacing w:before="62" w:after="142"/>
        <w:jc w:val="both"/>
      </w:pPr>
    </w:p>
    <w:p w:rsidR="001217EA" w:rsidRDefault="001217EA">
      <w:pPr>
        <w:spacing w:before="62" w:after="142"/>
        <w:jc w:val="both"/>
      </w:pPr>
    </w:p>
    <w:p w:rsidR="001217EA" w:rsidRDefault="001217EA">
      <w:pPr>
        <w:spacing w:before="62" w:after="142"/>
        <w:jc w:val="both"/>
      </w:pPr>
    </w:p>
    <w:p w:rsidR="00E14B5B" w:rsidRPr="004C440B" w:rsidRDefault="000E287F">
      <w:pPr>
        <w:tabs>
          <w:tab w:val="center" w:pos="4320"/>
          <w:tab w:val="right" w:pos="8640"/>
        </w:tabs>
        <w:jc w:val="center"/>
        <w:rPr>
          <w:color w:val="auto"/>
        </w:rPr>
      </w:pPr>
      <w:r w:rsidRPr="004C440B">
        <w:rPr>
          <w:rFonts w:ascii="Arial" w:eastAsia="Arial" w:hAnsi="Arial" w:cs="Arial"/>
          <w:b/>
          <w:smallCaps/>
          <w:color w:val="auto"/>
          <w:sz w:val="40"/>
          <w:szCs w:val="40"/>
        </w:rPr>
        <w:lastRenderedPageBreak/>
        <w:t>[FOLHA DE ROSTO]</w:t>
      </w:r>
    </w:p>
    <w:p w:rsidR="00E14B5B" w:rsidRDefault="00E14B5B">
      <w:pPr>
        <w:tabs>
          <w:tab w:val="center" w:pos="4320"/>
          <w:tab w:val="right" w:pos="8640"/>
        </w:tabs>
        <w:jc w:val="center"/>
      </w:pPr>
    </w:p>
    <w:p w:rsidR="00E14B5B" w:rsidRDefault="000E287F">
      <w:pPr>
        <w:spacing w:before="60" w:after="60"/>
        <w:jc w:val="center"/>
      </w:pPr>
      <w:r>
        <w:rPr>
          <w:rFonts w:ascii="Arial" w:eastAsia="Arial" w:hAnsi="Arial" w:cs="Arial"/>
          <w:i/>
          <w:color w:val="0000FF"/>
        </w:rPr>
        <w:t>&lt;</w:t>
      </w:r>
      <w:r w:rsidR="001217EA">
        <w:rPr>
          <w:rFonts w:ascii="Arial" w:eastAsia="Arial" w:hAnsi="Arial" w:cs="Arial"/>
          <w:i/>
          <w:color w:val="0000FF"/>
        </w:rPr>
        <w:t>&lt; informar</w:t>
      </w:r>
      <w:r>
        <w:rPr>
          <w:rFonts w:ascii="Arial" w:eastAsia="Arial" w:hAnsi="Arial" w:cs="Arial"/>
          <w:i/>
          <w:color w:val="0000FF"/>
        </w:rPr>
        <w:t xml:space="preserve"> os nomes que compõem a equipe de elaboração do PDTI (coordenador, integrantes e colaboradores), com a respectiva </w:t>
      </w:r>
      <w:r>
        <w:rPr>
          <w:rFonts w:ascii="Arial" w:eastAsia="Arial" w:hAnsi="Arial" w:cs="Arial"/>
          <w:b/>
          <w:i/>
          <w:color w:val="0000FF"/>
        </w:rPr>
        <w:t>portaria de designação</w:t>
      </w:r>
      <w:r>
        <w:rPr>
          <w:rFonts w:ascii="Arial" w:eastAsia="Arial" w:hAnsi="Arial" w:cs="Arial"/>
          <w:i/>
          <w:color w:val="0000FF"/>
        </w:rPr>
        <w:t xml:space="preserve"> (ou outro documento normativo), e responsáveis pela aprovação do PDTI (</w:t>
      </w:r>
      <w:r>
        <w:rPr>
          <w:rFonts w:ascii="Arial" w:eastAsia="Arial" w:hAnsi="Arial" w:cs="Arial"/>
          <w:i/>
          <w:color w:val="0000FF"/>
        </w:rPr>
        <w:t>Alta Direção, Comitê de TI), em ordem</w:t>
      </w:r>
      <w:r>
        <w:rPr>
          <w:rFonts w:ascii="Arial" w:eastAsia="Arial" w:hAnsi="Arial" w:cs="Arial"/>
          <w:i/>
          <w:color w:val="0000FF"/>
        </w:rPr>
        <w:t xml:space="preserve"> hierárquica&gt;&gt;</w:t>
      </w:r>
    </w:p>
    <w:p w:rsidR="00E14B5B" w:rsidRDefault="00E14B5B">
      <w:pPr>
        <w:spacing w:before="60" w:after="60"/>
      </w:pPr>
    </w:p>
    <w:p w:rsidR="00E14B5B" w:rsidRDefault="00E14B5B">
      <w:pPr>
        <w:spacing w:before="60" w:after="60"/>
      </w:pPr>
    </w:p>
    <w:p w:rsidR="00E14B5B" w:rsidRDefault="00E14B5B">
      <w:pPr>
        <w:tabs>
          <w:tab w:val="center" w:pos="4320"/>
          <w:tab w:val="right" w:pos="8640"/>
        </w:tabs>
        <w:jc w:val="center"/>
      </w:pPr>
    </w:p>
    <w:p w:rsidR="00912EAC" w:rsidRDefault="00912EAC">
      <w:pPr>
        <w:rPr>
          <w:rFonts w:ascii="Arial" w:eastAsia="Arial" w:hAnsi="Arial" w:cs="Arial"/>
          <w:b/>
          <w:smallCaps/>
          <w:color w:val="auto"/>
          <w:sz w:val="40"/>
          <w:szCs w:val="40"/>
        </w:rPr>
      </w:pPr>
      <w:r>
        <w:rPr>
          <w:rFonts w:ascii="Arial" w:eastAsia="Arial" w:hAnsi="Arial" w:cs="Arial"/>
          <w:b/>
          <w:smallCaps/>
          <w:color w:val="auto"/>
          <w:sz w:val="40"/>
          <w:szCs w:val="40"/>
        </w:rPr>
        <w:br w:type="page"/>
      </w:r>
    </w:p>
    <w:p w:rsidR="00E14B5B" w:rsidRPr="004C440B" w:rsidRDefault="000E287F">
      <w:pPr>
        <w:tabs>
          <w:tab w:val="center" w:pos="4320"/>
          <w:tab w:val="right" w:pos="8640"/>
        </w:tabs>
        <w:jc w:val="center"/>
        <w:rPr>
          <w:color w:val="auto"/>
        </w:rPr>
      </w:pPr>
      <w:r w:rsidRPr="004C440B">
        <w:rPr>
          <w:rFonts w:ascii="Arial" w:eastAsia="Arial" w:hAnsi="Arial" w:cs="Arial"/>
          <w:b/>
          <w:smallCaps/>
          <w:color w:val="auto"/>
          <w:sz w:val="40"/>
          <w:szCs w:val="40"/>
        </w:rPr>
        <w:lastRenderedPageBreak/>
        <w:t>[HISTÓRICO DE ALTERAÇÕES]</w:t>
      </w:r>
    </w:p>
    <w:p w:rsidR="00E14B5B" w:rsidRDefault="00E14B5B">
      <w:pPr>
        <w:tabs>
          <w:tab w:val="center" w:pos="4320"/>
          <w:tab w:val="right" w:pos="8640"/>
        </w:tabs>
        <w:jc w:val="center"/>
      </w:pPr>
    </w:p>
    <w:p w:rsidR="00E14B5B" w:rsidRDefault="000E287F">
      <w:pPr>
        <w:jc w:val="center"/>
      </w:pPr>
      <w:r>
        <w:rPr>
          <w:rFonts w:ascii="Arial" w:eastAsia="Arial" w:hAnsi="Arial" w:cs="Arial"/>
          <w:i/>
          <w:color w:val="0000FF"/>
          <w:sz w:val="24"/>
          <w:szCs w:val="24"/>
        </w:rPr>
        <w:t>&lt;</w:t>
      </w:r>
      <w:r w:rsidR="0056754B">
        <w:rPr>
          <w:rFonts w:ascii="Arial" w:eastAsia="Arial" w:hAnsi="Arial" w:cs="Arial"/>
          <w:i/>
          <w:color w:val="0000FF"/>
          <w:sz w:val="24"/>
          <w:szCs w:val="24"/>
        </w:rPr>
        <w:t>&lt; registrar</w:t>
      </w:r>
      <w:r>
        <w:rPr>
          <w:rFonts w:ascii="Arial" w:eastAsia="Arial" w:hAnsi="Arial" w:cs="Arial"/>
          <w:i/>
          <w:color w:val="0000FF"/>
          <w:sz w:val="24"/>
          <w:szCs w:val="24"/>
        </w:rPr>
        <w:t xml:space="preserve"> o controle de alterações (versões) do documento&gt;&gt;</w:t>
      </w:r>
    </w:p>
    <w:p w:rsidR="00E14B5B" w:rsidRDefault="00E14B5B">
      <w:pPr>
        <w:jc w:val="center"/>
      </w:pPr>
    </w:p>
    <w:p w:rsidR="00E14B5B" w:rsidRDefault="00E14B5B">
      <w:pPr>
        <w:jc w:val="center"/>
      </w:pPr>
    </w:p>
    <w:tbl>
      <w:tblPr>
        <w:tblStyle w:val="a"/>
        <w:tblW w:w="9738" w:type="dxa"/>
        <w:tblInd w:w="-108" w:type="dxa"/>
        <w:tblLayout w:type="fixed"/>
        <w:tblLook w:val="0000" w:firstRow="0" w:lastRow="0" w:firstColumn="0" w:lastColumn="0" w:noHBand="0" w:noVBand="0"/>
      </w:tblPr>
      <w:tblGrid>
        <w:gridCol w:w="1225"/>
        <w:gridCol w:w="1096"/>
        <w:gridCol w:w="4756"/>
        <w:gridCol w:w="2661"/>
      </w:tblGrid>
      <w:tr w:rsidR="00E14B5B">
        <w:tc>
          <w:tcPr>
            <w:tcW w:w="1225"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14B5B" w:rsidRDefault="000E287F">
            <w:pPr>
              <w:spacing w:before="60" w:after="60"/>
              <w:jc w:val="center"/>
            </w:pPr>
            <w:r>
              <w:rPr>
                <w:rFonts w:ascii="Arial" w:eastAsia="Arial" w:hAnsi="Arial" w:cs="Arial"/>
                <w:b/>
              </w:rPr>
              <w:t>Data</w:t>
            </w:r>
          </w:p>
        </w:tc>
        <w:tc>
          <w:tcPr>
            <w:tcW w:w="1096"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14B5B" w:rsidRDefault="000E287F">
            <w:pPr>
              <w:spacing w:before="60" w:after="60"/>
              <w:jc w:val="center"/>
            </w:pPr>
            <w:r>
              <w:rPr>
                <w:rFonts w:ascii="Arial" w:eastAsia="Arial" w:hAnsi="Arial" w:cs="Arial"/>
                <w:b/>
              </w:rPr>
              <w:t>Versão</w:t>
            </w:r>
          </w:p>
        </w:tc>
        <w:tc>
          <w:tcPr>
            <w:tcW w:w="4756"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14B5B" w:rsidRDefault="000E287F">
            <w:pPr>
              <w:spacing w:before="60" w:after="60"/>
              <w:jc w:val="center"/>
            </w:pPr>
            <w:r>
              <w:rPr>
                <w:rFonts w:ascii="Arial" w:eastAsia="Arial" w:hAnsi="Arial" w:cs="Arial"/>
                <w:b/>
              </w:rPr>
              <w:t>Descrição</w:t>
            </w:r>
          </w:p>
        </w:tc>
        <w:tc>
          <w:tcPr>
            <w:tcW w:w="2661" w:type="dxa"/>
            <w:tcBorders>
              <w:top w:val="single" w:sz="4" w:space="0" w:color="000000"/>
              <w:left w:val="single" w:sz="4" w:space="0" w:color="000000"/>
              <w:bottom w:val="single" w:sz="4" w:space="0" w:color="000000"/>
              <w:right w:val="single" w:sz="4" w:space="0" w:color="000000"/>
            </w:tcBorders>
            <w:shd w:val="clear" w:color="auto" w:fill="DFDFDF"/>
            <w:tcMar>
              <w:left w:w="108" w:type="dxa"/>
              <w:right w:w="108" w:type="dxa"/>
            </w:tcMar>
          </w:tcPr>
          <w:p w:rsidR="00E14B5B" w:rsidRDefault="000E287F">
            <w:pPr>
              <w:spacing w:before="60" w:after="60"/>
              <w:jc w:val="center"/>
            </w:pPr>
            <w:r>
              <w:rPr>
                <w:rFonts w:ascii="Arial" w:eastAsia="Arial" w:hAnsi="Arial" w:cs="Arial"/>
                <w:b/>
              </w:rPr>
              <w:t>Autor</w:t>
            </w:r>
          </w:p>
        </w:tc>
      </w:tr>
      <w:tr w:rsidR="00E14B5B">
        <w:trPr>
          <w:trHeight w:val="360"/>
        </w:trPr>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jc w:val="both"/>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jc w:val="both"/>
            </w:pPr>
          </w:p>
        </w:tc>
        <w:tc>
          <w:tcPr>
            <w:tcW w:w="4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jc w:val="both"/>
            </w:pP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jc w:val="both"/>
            </w:pPr>
          </w:p>
        </w:tc>
      </w:tr>
      <w:tr w:rsidR="00E14B5B">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jc w:val="both"/>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jc w:val="both"/>
            </w:pPr>
          </w:p>
        </w:tc>
        <w:tc>
          <w:tcPr>
            <w:tcW w:w="4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ind w:left="34"/>
              <w:jc w:val="both"/>
            </w:pP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ind w:left="34"/>
              <w:jc w:val="both"/>
            </w:pPr>
          </w:p>
        </w:tc>
      </w:tr>
      <w:tr w:rsidR="00E14B5B">
        <w:tc>
          <w:tcPr>
            <w:tcW w:w="12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jc w:val="both"/>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jc w:val="both"/>
            </w:pPr>
          </w:p>
        </w:tc>
        <w:tc>
          <w:tcPr>
            <w:tcW w:w="4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ind w:left="34"/>
              <w:jc w:val="both"/>
            </w:pPr>
          </w:p>
        </w:tc>
        <w:tc>
          <w:tcPr>
            <w:tcW w:w="2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14B5B" w:rsidRDefault="00E14B5B">
            <w:pPr>
              <w:spacing w:before="60" w:after="60"/>
              <w:ind w:left="34"/>
              <w:jc w:val="both"/>
            </w:pPr>
          </w:p>
        </w:tc>
      </w:tr>
    </w:tbl>
    <w:p w:rsidR="00E14B5B" w:rsidRDefault="000E287F">
      <w:pPr>
        <w:tabs>
          <w:tab w:val="center" w:pos="4320"/>
          <w:tab w:val="right" w:pos="8640"/>
        </w:tabs>
        <w:jc w:val="center"/>
      </w:pPr>
      <w:r>
        <w:rPr>
          <w:rFonts w:ascii="Arial" w:eastAsia="Arial" w:hAnsi="Arial" w:cs="Arial"/>
          <w:b/>
          <w:smallCaps/>
          <w:color w:val="CCCCCC"/>
          <w:sz w:val="40"/>
          <w:szCs w:val="40"/>
        </w:rPr>
        <w:t>[ÍNDICE / SUMÁRIO]</w:t>
      </w:r>
    </w:p>
    <w:p w:rsidR="00E14B5B" w:rsidRDefault="00E14B5B">
      <w:pPr>
        <w:jc w:val="center"/>
      </w:pPr>
    </w:p>
    <w:p w:rsidR="0056754B" w:rsidRDefault="0056754B">
      <w:r>
        <w:br w:type="page"/>
      </w:r>
    </w:p>
    <w:p w:rsidR="00E14B5B" w:rsidRDefault="00E14B5B">
      <w:pPr>
        <w:jc w:val="center"/>
      </w:pPr>
    </w:p>
    <w:p w:rsidR="00E14B5B" w:rsidRDefault="000E287F">
      <w:pPr>
        <w:spacing w:before="60" w:after="60"/>
        <w:jc w:val="center"/>
      </w:pPr>
      <w:r>
        <w:rPr>
          <w:rFonts w:ascii="Arial" w:eastAsia="Arial" w:hAnsi="Arial" w:cs="Arial"/>
          <w:i/>
          <w:color w:val="0000FF"/>
        </w:rPr>
        <w:t>&lt;</w:t>
      </w:r>
      <w:r w:rsidR="0056754B">
        <w:rPr>
          <w:rFonts w:ascii="Arial" w:eastAsia="Arial" w:hAnsi="Arial" w:cs="Arial"/>
          <w:i/>
          <w:color w:val="0000FF"/>
        </w:rPr>
        <w:t>&lt; incluir</w:t>
      </w:r>
      <w:r>
        <w:rPr>
          <w:rFonts w:ascii="Arial" w:eastAsia="Arial" w:hAnsi="Arial" w:cs="Arial"/>
          <w:i/>
          <w:color w:val="0000FF"/>
        </w:rPr>
        <w:t xml:space="preserve"> índice/sumário do PDTI&gt;&gt;</w:t>
      </w:r>
    </w:p>
    <w:p w:rsidR="0056754B" w:rsidRDefault="0056754B">
      <w:pPr>
        <w:rPr>
          <w:rFonts w:ascii="Arial" w:eastAsia="Arial" w:hAnsi="Arial" w:cs="Arial"/>
          <w:sz w:val="28"/>
          <w:szCs w:val="28"/>
        </w:rPr>
      </w:pPr>
      <w:r>
        <w:rPr>
          <w:rFonts w:ascii="Arial" w:eastAsia="Arial" w:hAnsi="Arial" w:cs="Arial"/>
          <w:sz w:val="28"/>
          <w:szCs w:val="28"/>
        </w:rPr>
        <w:br w:type="page"/>
      </w:r>
    </w:p>
    <w:p w:rsidR="00E14B5B" w:rsidRPr="0056754B" w:rsidRDefault="000E287F">
      <w:pPr>
        <w:spacing w:before="240" w:after="120"/>
        <w:jc w:val="center"/>
        <w:rPr>
          <w:b/>
        </w:rPr>
      </w:pPr>
      <w:r w:rsidRPr="0056754B">
        <w:rPr>
          <w:rFonts w:ascii="Arial" w:eastAsia="Arial" w:hAnsi="Arial" w:cs="Arial"/>
          <w:b/>
          <w:sz w:val="28"/>
          <w:szCs w:val="28"/>
        </w:rPr>
        <w:lastRenderedPageBreak/>
        <w:t>APRESENTAÇÃO</w:t>
      </w:r>
    </w:p>
    <w:p w:rsidR="00E14B5B" w:rsidRDefault="00E14B5B">
      <w:pPr>
        <w:jc w:val="center"/>
      </w:pPr>
    </w:p>
    <w:p w:rsidR="00E14B5B" w:rsidRDefault="000E287F">
      <w:pPr>
        <w:spacing w:before="60" w:after="60"/>
        <w:jc w:val="both"/>
      </w:pPr>
      <w:r>
        <w:rPr>
          <w:rFonts w:ascii="Arial" w:eastAsia="Arial" w:hAnsi="Arial" w:cs="Arial"/>
          <w:i/>
          <w:color w:val="0000FF"/>
        </w:rPr>
        <w:t>&lt;</w:t>
      </w:r>
      <w:r w:rsidR="0056754B">
        <w:rPr>
          <w:rFonts w:ascii="Arial" w:eastAsia="Arial" w:hAnsi="Arial" w:cs="Arial"/>
          <w:i/>
          <w:color w:val="0000FF"/>
        </w:rPr>
        <w:t>&lt; descrever</w:t>
      </w:r>
      <w:r>
        <w:rPr>
          <w:rFonts w:ascii="Arial" w:eastAsia="Arial" w:hAnsi="Arial" w:cs="Arial"/>
          <w:i/>
          <w:color w:val="0000FF"/>
        </w:rPr>
        <w:t xml:space="preserve"> o </w:t>
      </w:r>
      <w:r>
        <w:rPr>
          <w:rFonts w:ascii="Arial" w:eastAsia="Arial" w:hAnsi="Arial" w:cs="Arial"/>
          <w:b/>
          <w:i/>
          <w:color w:val="0000FF"/>
        </w:rPr>
        <w:t>objetivo</w:t>
      </w:r>
      <w:r>
        <w:rPr>
          <w:rFonts w:ascii="Arial" w:eastAsia="Arial" w:hAnsi="Arial" w:cs="Arial"/>
          <w:i/>
          <w:color w:val="0000FF"/>
        </w:rPr>
        <w:t xml:space="preserve"> do PDTI, destacando o </w:t>
      </w:r>
      <w:r>
        <w:rPr>
          <w:rFonts w:ascii="Arial" w:eastAsia="Arial" w:hAnsi="Arial" w:cs="Arial"/>
          <w:b/>
          <w:i/>
          <w:color w:val="0000FF"/>
        </w:rPr>
        <w:t>propósito</w:t>
      </w:r>
      <w:r>
        <w:rPr>
          <w:rFonts w:ascii="Arial" w:eastAsia="Arial" w:hAnsi="Arial" w:cs="Arial"/>
          <w:i/>
          <w:color w:val="0000FF"/>
        </w:rPr>
        <w:t xml:space="preserve"> deste documento no contexto da organização &gt;&gt;</w:t>
      </w:r>
    </w:p>
    <w:p w:rsidR="00E14B5B" w:rsidRDefault="00E14B5B">
      <w:pPr>
        <w:spacing w:before="60" w:after="60"/>
        <w:jc w:val="both"/>
      </w:pPr>
    </w:p>
    <w:p w:rsidR="00E14B5B" w:rsidRDefault="000E287F">
      <w:pPr>
        <w:spacing w:before="60" w:after="60"/>
        <w:jc w:val="both"/>
      </w:pPr>
      <w:r>
        <w:rPr>
          <w:rFonts w:ascii="Arial" w:eastAsia="Arial" w:hAnsi="Arial" w:cs="Arial"/>
          <w:i/>
          <w:color w:val="0000FF"/>
        </w:rPr>
        <w:t>&lt;</w:t>
      </w:r>
      <w:proofErr w:type="gramStart"/>
      <w:r>
        <w:rPr>
          <w:rFonts w:ascii="Arial" w:eastAsia="Arial" w:hAnsi="Arial" w:cs="Arial"/>
          <w:i/>
          <w:color w:val="0000FF"/>
        </w:rPr>
        <w:t>&lt; Descrever</w:t>
      </w:r>
      <w:proofErr w:type="gramEnd"/>
      <w:r>
        <w:rPr>
          <w:rFonts w:ascii="Arial" w:eastAsia="Arial" w:hAnsi="Arial" w:cs="Arial"/>
          <w:i/>
          <w:color w:val="0000FF"/>
        </w:rPr>
        <w:t xml:space="preserve"> brevemente </w:t>
      </w:r>
      <w:r>
        <w:rPr>
          <w:rFonts w:ascii="Arial" w:eastAsia="Arial" w:hAnsi="Arial" w:cs="Arial"/>
          <w:b/>
          <w:i/>
          <w:color w:val="0000FF"/>
        </w:rPr>
        <w:t xml:space="preserve">o conteúdo </w:t>
      </w:r>
      <w:r>
        <w:rPr>
          <w:rFonts w:ascii="Arial" w:eastAsia="Arial" w:hAnsi="Arial" w:cs="Arial"/>
          <w:i/>
          <w:color w:val="0000FF"/>
        </w:rPr>
        <w:t>do PDTI &gt;&gt;</w:t>
      </w:r>
    </w:p>
    <w:p w:rsidR="00E14B5B" w:rsidRDefault="00E14B5B">
      <w:pPr>
        <w:spacing w:before="60" w:after="60"/>
        <w:jc w:val="both"/>
      </w:pPr>
    </w:p>
    <w:p w:rsidR="00E14B5B" w:rsidRDefault="000E287F">
      <w:pPr>
        <w:spacing w:before="60" w:after="60"/>
        <w:ind w:left="-15"/>
        <w:jc w:val="both"/>
      </w:pPr>
      <w:r>
        <w:rPr>
          <w:rFonts w:ascii="Arial" w:eastAsia="Arial" w:hAnsi="Arial" w:cs="Arial"/>
          <w:i/>
          <w:color w:val="0000FF"/>
        </w:rPr>
        <w:t>&lt;</w:t>
      </w:r>
      <w:proofErr w:type="gramStart"/>
      <w:r>
        <w:rPr>
          <w:rFonts w:ascii="Arial" w:eastAsia="Arial" w:hAnsi="Arial" w:cs="Arial"/>
          <w:i/>
          <w:color w:val="0000FF"/>
        </w:rPr>
        <w:t>&lt; Descrever</w:t>
      </w:r>
      <w:proofErr w:type="gramEnd"/>
      <w:r>
        <w:rPr>
          <w:rFonts w:ascii="Arial" w:eastAsia="Arial" w:hAnsi="Arial" w:cs="Arial"/>
          <w:i/>
          <w:color w:val="0000FF"/>
        </w:rPr>
        <w:t xml:space="preserve"> a </w:t>
      </w:r>
      <w:r>
        <w:rPr>
          <w:rFonts w:ascii="Arial" w:eastAsia="Arial" w:hAnsi="Arial" w:cs="Arial"/>
          <w:b/>
          <w:i/>
          <w:color w:val="0000FF"/>
        </w:rPr>
        <w:t xml:space="preserve">abrangência </w:t>
      </w:r>
      <w:r>
        <w:rPr>
          <w:rFonts w:ascii="Arial" w:eastAsia="Arial" w:hAnsi="Arial" w:cs="Arial"/>
          <w:i/>
          <w:color w:val="0000FF"/>
        </w:rPr>
        <w:t xml:space="preserve">do PDTI </w:t>
      </w:r>
      <w:r>
        <w:rPr>
          <w:rFonts w:ascii="Arial" w:eastAsia="Arial" w:hAnsi="Arial" w:cs="Arial"/>
          <w:b/>
          <w:i/>
          <w:color w:val="0000FF"/>
        </w:rPr>
        <w:t>&gt;&gt;</w:t>
      </w:r>
      <w:r>
        <w:rPr>
          <w:rFonts w:ascii="Arial" w:eastAsia="Arial" w:hAnsi="Arial" w:cs="Arial"/>
          <w:i/>
          <w:color w:val="0000FF"/>
        </w:rPr>
        <w:t xml:space="preserve"> </w:t>
      </w:r>
    </w:p>
    <w:p w:rsidR="00E14B5B" w:rsidRDefault="00E14B5B">
      <w:pPr>
        <w:spacing w:before="60" w:after="60"/>
        <w:ind w:left="-15"/>
        <w:jc w:val="both"/>
      </w:pPr>
    </w:p>
    <w:p w:rsidR="00E14B5B" w:rsidRDefault="000E287F">
      <w:pPr>
        <w:spacing w:before="60" w:after="60"/>
        <w:ind w:left="-15"/>
        <w:jc w:val="both"/>
      </w:pPr>
      <w:r>
        <w:rPr>
          <w:rFonts w:ascii="Arial" w:eastAsia="Arial" w:hAnsi="Arial" w:cs="Arial"/>
          <w:i/>
          <w:color w:val="0000FF"/>
        </w:rPr>
        <w:t xml:space="preserve">&lt;&lt; Descrever o </w:t>
      </w:r>
      <w:r>
        <w:rPr>
          <w:rFonts w:ascii="Arial" w:eastAsia="Arial" w:hAnsi="Arial" w:cs="Arial"/>
          <w:b/>
          <w:i/>
          <w:color w:val="0000FF"/>
        </w:rPr>
        <w:t xml:space="preserve">período de </w:t>
      </w:r>
      <w:proofErr w:type="gramStart"/>
      <w:r>
        <w:rPr>
          <w:rFonts w:ascii="Arial" w:eastAsia="Arial" w:hAnsi="Arial" w:cs="Arial"/>
          <w:b/>
          <w:i/>
          <w:color w:val="0000FF"/>
        </w:rPr>
        <w:t>validade</w:t>
      </w:r>
      <w:r>
        <w:rPr>
          <w:rFonts w:ascii="Arial" w:eastAsia="Arial" w:hAnsi="Arial" w:cs="Arial"/>
          <w:i/>
          <w:color w:val="0000FF"/>
        </w:rPr>
        <w:t xml:space="preserve">  do</w:t>
      </w:r>
      <w:proofErr w:type="gramEnd"/>
      <w:r>
        <w:rPr>
          <w:rFonts w:ascii="Arial" w:eastAsia="Arial" w:hAnsi="Arial" w:cs="Arial"/>
          <w:i/>
          <w:color w:val="0000FF"/>
        </w:rPr>
        <w:t xml:space="preserve"> PDTI &gt;&gt;</w:t>
      </w:r>
    </w:p>
    <w:p w:rsidR="00E14B5B" w:rsidRDefault="00E14B5B">
      <w:pPr>
        <w:spacing w:before="60" w:after="60"/>
        <w:ind w:left="-15"/>
        <w:jc w:val="both"/>
      </w:pPr>
    </w:p>
    <w:p w:rsidR="00E14B5B" w:rsidRDefault="000E287F">
      <w:pPr>
        <w:spacing w:before="60" w:after="60"/>
        <w:ind w:left="-15"/>
        <w:jc w:val="both"/>
      </w:pPr>
      <w:r>
        <w:rPr>
          <w:rFonts w:ascii="Arial" w:eastAsia="Arial" w:hAnsi="Arial" w:cs="Arial"/>
          <w:i/>
          <w:color w:val="0000FF"/>
        </w:rPr>
        <w:t>&lt;</w:t>
      </w:r>
      <w:proofErr w:type="gramStart"/>
      <w:r>
        <w:rPr>
          <w:rFonts w:ascii="Arial" w:eastAsia="Arial" w:hAnsi="Arial" w:cs="Arial"/>
          <w:i/>
          <w:color w:val="0000FF"/>
        </w:rPr>
        <w:t>&lt; Descrever</w:t>
      </w:r>
      <w:proofErr w:type="gramEnd"/>
      <w:r>
        <w:rPr>
          <w:rFonts w:ascii="Arial" w:eastAsia="Arial" w:hAnsi="Arial" w:cs="Arial"/>
          <w:i/>
          <w:color w:val="0000FF"/>
        </w:rPr>
        <w:t xml:space="preserve"> o </w:t>
      </w:r>
      <w:r>
        <w:rPr>
          <w:rFonts w:ascii="Arial" w:eastAsia="Arial" w:hAnsi="Arial" w:cs="Arial"/>
          <w:b/>
          <w:i/>
          <w:color w:val="0000FF"/>
        </w:rPr>
        <w:t>período de revisão</w:t>
      </w:r>
      <w:r>
        <w:rPr>
          <w:rFonts w:ascii="Arial" w:eastAsia="Arial" w:hAnsi="Arial" w:cs="Arial"/>
          <w:i/>
          <w:color w:val="0000FF"/>
        </w:rPr>
        <w:t xml:space="preserve"> do PDTI</w:t>
      </w:r>
      <w:r>
        <w:rPr>
          <w:rFonts w:ascii="Arial" w:eastAsia="Arial" w:hAnsi="Arial" w:cs="Arial"/>
          <w:i/>
          <w:color w:val="0000FF"/>
        </w:rPr>
        <w:t xml:space="preserve"> &gt;&gt;</w:t>
      </w:r>
    </w:p>
    <w:p w:rsidR="00E14B5B" w:rsidRDefault="00E14B5B">
      <w:pPr>
        <w:spacing w:before="60" w:after="60"/>
        <w:ind w:left="-15"/>
        <w:jc w:val="both"/>
      </w:pPr>
    </w:p>
    <w:p w:rsidR="00E14B5B" w:rsidRDefault="00E14B5B">
      <w:pPr>
        <w:spacing w:before="60" w:after="60"/>
        <w:jc w:val="both"/>
      </w:pPr>
    </w:p>
    <w:p w:rsidR="00E14B5B" w:rsidRDefault="00E14B5B">
      <w:pPr>
        <w:spacing w:before="60" w:after="60"/>
        <w:ind w:left="-15"/>
        <w:jc w:val="both"/>
      </w:pPr>
    </w:p>
    <w:p w:rsidR="00E14B5B" w:rsidRDefault="00E14B5B">
      <w:pPr>
        <w:spacing w:before="60" w:after="60"/>
        <w:ind w:left="-15"/>
        <w:jc w:val="both"/>
      </w:pPr>
    </w:p>
    <w:p w:rsidR="0056754B" w:rsidRDefault="0056754B">
      <w:r>
        <w:br w:type="page"/>
      </w:r>
    </w:p>
    <w:p w:rsidR="00E14B5B" w:rsidRDefault="000E287F">
      <w:pPr>
        <w:spacing w:before="500" w:after="120"/>
        <w:jc w:val="both"/>
      </w:pPr>
      <w:r>
        <w:rPr>
          <w:rFonts w:ascii="Arial" w:eastAsia="Arial" w:hAnsi="Arial" w:cs="Arial"/>
          <w:b/>
          <w:sz w:val="24"/>
          <w:szCs w:val="24"/>
          <w:highlight w:val="white"/>
        </w:rPr>
        <w:lastRenderedPageBreak/>
        <w:t>I</w:t>
      </w:r>
      <w:r>
        <w:rPr>
          <w:rFonts w:ascii="Arial" w:eastAsia="Arial" w:hAnsi="Arial" w:cs="Arial"/>
          <w:b/>
          <w:sz w:val="24"/>
          <w:szCs w:val="24"/>
          <w:highlight w:val="white"/>
        </w:rPr>
        <w:t>NTRODUÇÃO</w:t>
      </w:r>
    </w:p>
    <w:p w:rsidR="00E14B5B" w:rsidRDefault="000E287F">
      <w:pPr>
        <w:spacing w:before="60" w:after="60"/>
        <w:ind w:left="-15"/>
        <w:jc w:val="both"/>
      </w:pPr>
      <w:r>
        <w:rPr>
          <w:rFonts w:ascii="Arial" w:eastAsia="Arial" w:hAnsi="Arial" w:cs="Arial"/>
          <w:i/>
          <w:color w:val="0000FF"/>
        </w:rPr>
        <w:t>&lt;</w:t>
      </w:r>
      <w:r w:rsidR="0056754B">
        <w:rPr>
          <w:rFonts w:ascii="Arial" w:eastAsia="Arial" w:hAnsi="Arial" w:cs="Arial"/>
          <w:i/>
          <w:color w:val="0000FF"/>
        </w:rPr>
        <w:t>&lt; descrever</w:t>
      </w:r>
      <w:r>
        <w:rPr>
          <w:rFonts w:ascii="Arial" w:eastAsia="Arial" w:hAnsi="Arial" w:cs="Arial"/>
          <w:i/>
          <w:color w:val="0000FF"/>
        </w:rPr>
        <w:t xml:space="preserve"> os </w:t>
      </w:r>
      <w:r>
        <w:rPr>
          <w:rFonts w:ascii="Arial" w:eastAsia="Arial" w:hAnsi="Arial" w:cs="Arial"/>
          <w:b/>
          <w:i/>
          <w:color w:val="0000FF"/>
        </w:rPr>
        <w:t>fatores motivacionais</w:t>
      </w:r>
      <w:r>
        <w:rPr>
          <w:rFonts w:ascii="Arial" w:eastAsia="Arial" w:hAnsi="Arial" w:cs="Arial"/>
          <w:i/>
          <w:color w:val="0000FF"/>
        </w:rPr>
        <w:t xml:space="preserve"> para a elaboração do PDTI. &gt;&gt;</w:t>
      </w:r>
    </w:p>
    <w:p w:rsidR="00E14B5B" w:rsidRDefault="00E14B5B">
      <w:pPr>
        <w:spacing w:before="60" w:after="60"/>
        <w:ind w:left="-15"/>
        <w:jc w:val="both"/>
      </w:pPr>
    </w:p>
    <w:p w:rsidR="00E14B5B" w:rsidRDefault="000E287F">
      <w:pPr>
        <w:spacing w:before="60" w:after="60"/>
        <w:ind w:left="-15"/>
        <w:jc w:val="both"/>
      </w:pPr>
      <w:r>
        <w:rPr>
          <w:rFonts w:ascii="Arial" w:eastAsia="Arial" w:hAnsi="Arial" w:cs="Arial"/>
          <w:i/>
          <w:color w:val="0000FF"/>
        </w:rPr>
        <w:t xml:space="preserve">&lt;&lt; Descrever, de maneira sucinta, o </w:t>
      </w:r>
      <w:r>
        <w:rPr>
          <w:rFonts w:ascii="Arial" w:eastAsia="Arial" w:hAnsi="Arial" w:cs="Arial"/>
          <w:b/>
          <w:i/>
          <w:color w:val="0000FF"/>
        </w:rPr>
        <w:t>alinhamento</w:t>
      </w:r>
      <w:r>
        <w:rPr>
          <w:rFonts w:ascii="Arial" w:eastAsia="Arial" w:hAnsi="Arial" w:cs="Arial"/>
          <w:i/>
          <w:color w:val="0000FF"/>
        </w:rPr>
        <w:t xml:space="preserve"> com as estratégias, políticas e demais instrumentos de planejamento d</w:t>
      </w:r>
      <w:r w:rsidR="000E4E1D">
        <w:rPr>
          <w:rFonts w:ascii="Arial" w:eastAsia="Arial" w:hAnsi="Arial" w:cs="Arial"/>
          <w:i/>
          <w:color w:val="0000FF"/>
        </w:rPr>
        <w:t>a estatal</w:t>
      </w:r>
      <w:r>
        <w:rPr>
          <w:rFonts w:ascii="Arial" w:eastAsia="Arial" w:hAnsi="Arial" w:cs="Arial"/>
          <w:i/>
          <w:color w:val="0000FF"/>
        </w:rPr>
        <w:t xml:space="preserve"> &gt;&gt;</w:t>
      </w:r>
    </w:p>
    <w:p w:rsidR="00E14B5B" w:rsidRDefault="000E287F">
      <w:pPr>
        <w:spacing w:before="500" w:after="120"/>
        <w:jc w:val="both"/>
      </w:pPr>
      <w:r>
        <w:rPr>
          <w:rFonts w:ascii="Arial" w:eastAsia="Arial" w:hAnsi="Arial" w:cs="Arial"/>
          <w:b/>
          <w:sz w:val="24"/>
          <w:szCs w:val="24"/>
          <w:highlight w:val="white"/>
        </w:rPr>
        <w:t>TERMOS E ABREVIAÇÕES</w:t>
      </w:r>
    </w:p>
    <w:p w:rsidR="00E14B5B" w:rsidRDefault="000E287F">
      <w:pPr>
        <w:spacing w:before="60" w:after="60"/>
        <w:ind w:left="-15"/>
        <w:jc w:val="both"/>
        <w:rPr>
          <w:rFonts w:ascii="Arial" w:eastAsia="Arial" w:hAnsi="Arial" w:cs="Arial"/>
          <w:i/>
          <w:color w:val="0000FF"/>
        </w:rPr>
      </w:pPr>
      <w:r>
        <w:rPr>
          <w:rFonts w:ascii="Arial" w:eastAsia="Arial" w:hAnsi="Arial" w:cs="Arial"/>
          <w:i/>
          <w:color w:val="0000FF"/>
        </w:rPr>
        <w:t>&lt;</w:t>
      </w:r>
      <w:proofErr w:type="gramStart"/>
      <w:r>
        <w:rPr>
          <w:rFonts w:ascii="Arial" w:eastAsia="Arial" w:hAnsi="Arial" w:cs="Arial"/>
          <w:i/>
          <w:color w:val="0000FF"/>
        </w:rPr>
        <w:t>&lt; Inserir</w:t>
      </w:r>
      <w:proofErr w:type="gramEnd"/>
      <w:r>
        <w:rPr>
          <w:rFonts w:ascii="Arial" w:eastAsia="Arial" w:hAnsi="Arial" w:cs="Arial"/>
          <w:i/>
          <w:color w:val="0000FF"/>
        </w:rPr>
        <w:t xml:space="preserve"> tabel</w:t>
      </w:r>
      <w:r>
        <w:rPr>
          <w:rFonts w:ascii="Arial" w:eastAsia="Arial" w:hAnsi="Arial" w:cs="Arial"/>
          <w:i/>
          <w:color w:val="0000FF"/>
        </w:rPr>
        <w:t xml:space="preserve">a de significados dos principais </w:t>
      </w:r>
      <w:r>
        <w:rPr>
          <w:rFonts w:ascii="Arial" w:eastAsia="Arial" w:hAnsi="Arial" w:cs="Arial"/>
          <w:b/>
          <w:i/>
          <w:color w:val="0000FF"/>
        </w:rPr>
        <w:t>termos e abreviações</w:t>
      </w:r>
      <w:r>
        <w:rPr>
          <w:rFonts w:ascii="Arial" w:eastAsia="Arial" w:hAnsi="Arial" w:cs="Arial"/>
          <w:i/>
          <w:color w:val="0000FF"/>
        </w:rPr>
        <w:t xml:space="preserve"> utilizados no decorrer do PDTI &gt;&gt;</w:t>
      </w:r>
    </w:p>
    <w:p w:rsidR="00E14B5B" w:rsidRDefault="000E287F">
      <w:pPr>
        <w:spacing w:before="500" w:after="120"/>
        <w:ind w:left="-15"/>
        <w:jc w:val="both"/>
      </w:pPr>
      <w:r>
        <w:rPr>
          <w:rFonts w:ascii="Arial" w:eastAsia="Arial" w:hAnsi="Arial" w:cs="Arial"/>
          <w:b/>
          <w:sz w:val="24"/>
          <w:szCs w:val="24"/>
          <w:highlight w:val="white"/>
        </w:rPr>
        <w:t>METODOLOGIA APLICADA PARA ELABORAÇÃO</w:t>
      </w:r>
    </w:p>
    <w:p w:rsidR="00E14B5B" w:rsidRDefault="000E287F">
      <w:pPr>
        <w:spacing w:before="60" w:after="60"/>
        <w:ind w:left="-15"/>
        <w:jc w:val="both"/>
      </w:pPr>
      <w:r>
        <w:rPr>
          <w:rFonts w:ascii="Arial" w:eastAsia="Arial" w:hAnsi="Arial" w:cs="Arial"/>
          <w:i/>
          <w:color w:val="0000FF"/>
        </w:rPr>
        <w:t>&lt;</w:t>
      </w:r>
      <w:r w:rsidR="00C75B05">
        <w:rPr>
          <w:rFonts w:ascii="Arial" w:eastAsia="Arial" w:hAnsi="Arial" w:cs="Arial"/>
          <w:i/>
          <w:color w:val="0000FF"/>
        </w:rPr>
        <w:t>&lt; descrever</w:t>
      </w:r>
      <w:r>
        <w:rPr>
          <w:rFonts w:ascii="Arial" w:eastAsia="Arial" w:hAnsi="Arial" w:cs="Arial"/>
          <w:i/>
          <w:color w:val="0000FF"/>
        </w:rPr>
        <w:t xml:space="preserve"> brevemente a </w:t>
      </w:r>
      <w:r>
        <w:rPr>
          <w:rFonts w:ascii="Arial" w:eastAsia="Arial" w:hAnsi="Arial" w:cs="Arial"/>
          <w:b/>
          <w:i/>
          <w:color w:val="0000FF"/>
        </w:rPr>
        <w:t>metodologia</w:t>
      </w:r>
      <w:r>
        <w:rPr>
          <w:rFonts w:ascii="Arial" w:eastAsia="Arial" w:hAnsi="Arial" w:cs="Arial"/>
          <w:i/>
          <w:color w:val="0000FF"/>
        </w:rPr>
        <w:t xml:space="preserve"> utilizada para elaboração do PDTI, bem como se alguma boa prática ou ferramenta foi aplicada &gt;&gt;</w:t>
      </w:r>
    </w:p>
    <w:p w:rsidR="00E14B5B" w:rsidRDefault="000E287F">
      <w:pPr>
        <w:spacing w:before="500" w:after="120"/>
        <w:ind w:left="-15"/>
        <w:jc w:val="both"/>
      </w:pPr>
      <w:r>
        <w:rPr>
          <w:rFonts w:ascii="Arial" w:eastAsia="Arial" w:hAnsi="Arial" w:cs="Arial"/>
          <w:b/>
          <w:sz w:val="24"/>
          <w:szCs w:val="24"/>
          <w:highlight w:val="white"/>
        </w:rPr>
        <w:t>DOCUMENTOS DE REFERÊNCIA</w:t>
      </w:r>
    </w:p>
    <w:p w:rsidR="00E14B5B" w:rsidRDefault="000E287F" w:rsidP="00C75B05">
      <w:pPr>
        <w:spacing w:before="60" w:after="60"/>
        <w:ind w:hanging="15"/>
        <w:jc w:val="both"/>
      </w:pPr>
      <w:r>
        <w:rPr>
          <w:rFonts w:ascii="Arial" w:eastAsia="Arial" w:hAnsi="Arial" w:cs="Arial"/>
          <w:i/>
          <w:color w:val="0000FF"/>
        </w:rPr>
        <w:t>&lt;</w:t>
      </w:r>
      <w:r w:rsidR="00C75B05">
        <w:rPr>
          <w:rFonts w:ascii="Arial" w:eastAsia="Arial" w:hAnsi="Arial" w:cs="Arial"/>
          <w:i/>
          <w:color w:val="0000FF"/>
        </w:rPr>
        <w:t>&lt; listar</w:t>
      </w:r>
      <w:r>
        <w:rPr>
          <w:rFonts w:ascii="Arial" w:eastAsia="Arial" w:hAnsi="Arial" w:cs="Arial"/>
          <w:i/>
          <w:color w:val="0000FF"/>
        </w:rPr>
        <w:t xml:space="preserve"> os </w:t>
      </w:r>
      <w:r>
        <w:rPr>
          <w:rFonts w:ascii="Arial" w:eastAsia="Arial" w:hAnsi="Arial" w:cs="Arial"/>
          <w:b/>
          <w:i/>
          <w:color w:val="0000FF"/>
        </w:rPr>
        <w:t>documentos</w:t>
      </w:r>
      <w:r>
        <w:rPr>
          <w:rFonts w:ascii="Arial" w:eastAsia="Arial" w:hAnsi="Arial" w:cs="Arial"/>
          <w:i/>
          <w:color w:val="0000FF"/>
        </w:rPr>
        <w:t xml:space="preserve"> mais relevantes utilizados para a elaboração do PDTI, tais como: PPA, LDO, LOA, Plano Estratégico </w:t>
      </w:r>
      <w:r w:rsidR="000E4E1D">
        <w:rPr>
          <w:rFonts w:ascii="Arial" w:eastAsia="Arial" w:hAnsi="Arial" w:cs="Arial"/>
          <w:i/>
          <w:color w:val="0000FF"/>
        </w:rPr>
        <w:t>da estatal</w:t>
      </w:r>
      <w:r>
        <w:rPr>
          <w:rFonts w:ascii="Arial" w:eastAsia="Arial" w:hAnsi="Arial" w:cs="Arial"/>
          <w:i/>
          <w:color w:val="0000FF"/>
        </w:rPr>
        <w:t xml:space="preserve"> (PE</w:t>
      </w:r>
      <w:r>
        <w:rPr>
          <w:rFonts w:ascii="Arial" w:eastAsia="Arial" w:hAnsi="Arial" w:cs="Arial"/>
          <w:i/>
          <w:color w:val="0000FF"/>
        </w:rPr>
        <w:t>I), EGTIC, PETI, PDTI vigente, regimento interno, leis, decretos, instruções normativas, acórdãos &gt;&gt;</w:t>
      </w:r>
    </w:p>
    <w:p w:rsidR="00E14B5B" w:rsidRDefault="000E287F">
      <w:pPr>
        <w:spacing w:before="500" w:after="120"/>
        <w:jc w:val="both"/>
      </w:pPr>
      <w:r>
        <w:rPr>
          <w:rFonts w:ascii="Arial" w:eastAsia="Arial" w:hAnsi="Arial" w:cs="Arial"/>
          <w:b/>
          <w:sz w:val="24"/>
          <w:szCs w:val="24"/>
          <w:highlight w:val="white"/>
        </w:rPr>
        <w:t>PRINCÍPIOS E DIRETRIZES</w:t>
      </w:r>
      <w:r>
        <w:rPr>
          <w:rFonts w:ascii="Arial" w:eastAsia="Arial" w:hAnsi="Arial" w:cs="Arial"/>
          <w:b/>
          <w:sz w:val="24"/>
          <w:szCs w:val="24"/>
          <w:highlight w:val="white"/>
        </w:rPr>
        <w:tab/>
      </w:r>
    </w:p>
    <w:p w:rsidR="00E14B5B" w:rsidRDefault="000E287F">
      <w:pPr>
        <w:spacing w:before="240" w:after="120"/>
        <w:jc w:val="both"/>
      </w:pPr>
      <w:r>
        <w:rPr>
          <w:rFonts w:ascii="Arial" w:eastAsia="Arial" w:hAnsi="Arial" w:cs="Arial"/>
          <w:i/>
          <w:color w:val="0000FF"/>
        </w:rPr>
        <w:t>&lt;</w:t>
      </w:r>
      <w:r w:rsidR="00C75B05">
        <w:rPr>
          <w:rFonts w:ascii="Arial" w:eastAsia="Arial" w:hAnsi="Arial" w:cs="Arial"/>
          <w:i/>
          <w:color w:val="0000FF"/>
        </w:rPr>
        <w:t>&lt; descrever</w:t>
      </w:r>
      <w:r>
        <w:rPr>
          <w:rFonts w:ascii="Arial" w:eastAsia="Arial" w:hAnsi="Arial" w:cs="Arial"/>
          <w:i/>
          <w:color w:val="0000FF"/>
        </w:rPr>
        <w:t xml:space="preserve"> os </w:t>
      </w:r>
      <w:r>
        <w:rPr>
          <w:rFonts w:ascii="Arial" w:eastAsia="Arial" w:hAnsi="Arial" w:cs="Arial"/>
          <w:b/>
          <w:i/>
          <w:color w:val="0000FF"/>
        </w:rPr>
        <w:t>princípios</w:t>
      </w:r>
      <w:r>
        <w:rPr>
          <w:rFonts w:ascii="Arial" w:eastAsia="Arial" w:hAnsi="Arial" w:cs="Arial"/>
          <w:i/>
          <w:color w:val="0000FF"/>
        </w:rPr>
        <w:t xml:space="preserve"> que determinam o ponto de partida, bem como as </w:t>
      </w:r>
      <w:r>
        <w:rPr>
          <w:rFonts w:ascii="Arial" w:eastAsia="Arial" w:hAnsi="Arial" w:cs="Arial"/>
          <w:b/>
          <w:i/>
          <w:color w:val="0000FF"/>
        </w:rPr>
        <w:t>diretrizes</w:t>
      </w:r>
      <w:r>
        <w:rPr>
          <w:rFonts w:ascii="Arial" w:eastAsia="Arial" w:hAnsi="Arial" w:cs="Arial"/>
          <w:i/>
          <w:color w:val="0000FF"/>
        </w:rPr>
        <w:t xml:space="preserve"> que serão os norteadores para o alcance dos objetivos do PDTI. Eles orientarão o conteúdo do PDTI, priorizando as necessidades e definindo os critérios para aceitação dos riscos &gt;&gt;</w:t>
      </w:r>
    </w:p>
    <w:p w:rsidR="00E14B5B" w:rsidRDefault="000E287F">
      <w:pPr>
        <w:spacing w:before="500" w:after="120"/>
        <w:jc w:val="both"/>
      </w:pPr>
      <w:r>
        <w:rPr>
          <w:rFonts w:ascii="Arial" w:eastAsia="Arial" w:hAnsi="Arial" w:cs="Arial"/>
          <w:b/>
          <w:sz w:val="24"/>
          <w:szCs w:val="24"/>
          <w:highlight w:val="white"/>
        </w:rPr>
        <w:t>ORGANIZAÇÃO DA TI</w:t>
      </w:r>
    </w:p>
    <w:p w:rsidR="00E14B5B" w:rsidRDefault="000E287F" w:rsidP="00C75B05">
      <w:pPr>
        <w:spacing w:before="240" w:after="120"/>
        <w:jc w:val="both"/>
      </w:pPr>
      <w:r>
        <w:rPr>
          <w:rFonts w:ascii="Arial" w:eastAsia="Arial" w:hAnsi="Arial" w:cs="Arial"/>
          <w:i/>
          <w:color w:val="0000FF"/>
        </w:rPr>
        <w:t>&lt;&lt; Descrever a TI organizacional quanto à estrutura, à a</w:t>
      </w:r>
      <w:r>
        <w:rPr>
          <w:rFonts w:ascii="Arial" w:eastAsia="Arial" w:hAnsi="Arial" w:cs="Arial"/>
          <w:i/>
          <w:color w:val="0000FF"/>
        </w:rPr>
        <w:t>rquitetura, aos processos e aos recursos de TI. Informar o contexto geral em que se insere a unidade de TI na organiza</w:t>
      </w:r>
      <w:r w:rsidR="000E4E1D">
        <w:rPr>
          <w:rFonts w:ascii="Arial" w:eastAsia="Arial" w:hAnsi="Arial" w:cs="Arial"/>
          <w:i/>
          <w:color w:val="0000FF"/>
        </w:rPr>
        <w:t xml:space="preserve">ção, apresentando a estrutura da estatal </w:t>
      </w:r>
      <w:r>
        <w:rPr>
          <w:rFonts w:ascii="Arial" w:eastAsia="Arial" w:hAnsi="Arial" w:cs="Arial"/>
          <w:i/>
          <w:color w:val="0000FF"/>
        </w:rPr>
        <w:t>e da unidade de TI, por meio de organogramas. Evidenciar a hierarquia e as relações de subordinação</w:t>
      </w:r>
      <w:r>
        <w:rPr>
          <w:rFonts w:ascii="Arial" w:eastAsia="Arial" w:hAnsi="Arial" w:cs="Arial"/>
          <w:i/>
          <w:color w:val="0000FF"/>
        </w:rPr>
        <w:t xml:space="preserve"> e comunicação. Informar atividades e funções desenvolvidas pela unidade de TI &gt;&gt;</w:t>
      </w:r>
    </w:p>
    <w:p w:rsidR="00E14B5B" w:rsidRDefault="000E287F">
      <w:pPr>
        <w:spacing w:before="500" w:after="120"/>
        <w:jc w:val="both"/>
      </w:pPr>
      <w:r>
        <w:rPr>
          <w:rFonts w:ascii="Arial" w:eastAsia="Arial" w:hAnsi="Arial" w:cs="Arial"/>
          <w:b/>
          <w:sz w:val="24"/>
          <w:szCs w:val="24"/>
          <w:highlight w:val="white"/>
        </w:rPr>
        <w:t>RESULTADOS DO PDTI ANTERIOR</w:t>
      </w:r>
    </w:p>
    <w:p w:rsidR="00E14B5B" w:rsidRDefault="000E287F" w:rsidP="00C75B05">
      <w:pPr>
        <w:spacing w:before="240" w:after="120"/>
        <w:jc w:val="both"/>
      </w:pPr>
      <w:r>
        <w:rPr>
          <w:rFonts w:ascii="Arial" w:eastAsia="Arial" w:hAnsi="Arial" w:cs="Arial"/>
          <w:i/>
          <w:color w:val="0000FF"/>
        </w:rPr>
        <w:t xml:space="preserve">&lt;&lt; A partir do Relatório de Resultados do PDTI – RR-PDTI – anterior, descrever, de forma sucinta, quais foram os resultados alcançados com o </w:t>
      </w:r>
      <w:r>
        <w:rPr>
          <w:rFonts w:ascii="Arial" w:eastAsia="Arial" w:hAnsi="Arial" w:cs="Arial"/>
          <w:b/>
          <w:i/>
          <w:color w:val="0000FF"/>
        </w:rPr>
        <w:t>plano</w:t>
      </w:r>
      <w:r>
        <w:rPr>
          <w:rFonts w:ascii="Arial" w:eastAsia="Arial" w:hAnsi="Arial" w:cs="Arial"/>
          <w:b/>
          <w:i/>
          <w:color w:val="0000FF"/>
        </w:rPr>
        <w:t xml:space="preserve"> antecedente</w:t>
      </w:r>
      <w:r>
        <w:rPr>
          <w:rFonts w:ascii="Arial" w:eastAsia="Arial" w:hAnsi="Arial" w:cs="Arial"/>
          <w:i/>
          <w:color w:val="0000FF"/>
        </w:rPr>
        <w:t xml:space="preserve">, identificando quais metas foram cumpridas, quais não foram, os motivos pelos quais não foram cumpridas, quais fatores intervenientes contribuíram para o não cumprimento das metas, se as metas foram </w:t>
      </w:r>
      <w:r>
        <w:rPr>
          <w:rFonts w:ascii="Arial" w:eastAsia="Arial" w:hAnsi="Arial" w:cs="Arial"/>
          <w:i/>
          <w:color w:val="0000FF"/>
        </w:rPr>
        <w:lastRenderedPageBreak/>
        <w:t>realistas e adequadas e o que seria necessár</w:t>
      </w:r>
      <w:r>
        <w:rPr>
          <w:rFonts w:ascii="Arial" w:eastAsia="Arial" w:hAnsi="Arial" w:cs="Arial"/>
          <w:i/>
          <w:color w:val="0000FF"/>
        </w:rPr>
        <w:t>io para capacitar a organização a cumprir as novas metas relacionadas com o uso e a gestão de TI &gt;&gt;</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Caso</w:t>
      </w:r>
      <w:proofErr w:type="gramEnd"/>
      <w:r>
        <w:rPr>
          <w:rFonts w:ascii="Arial" w:eastAsia="Arial" w:hAnsi="Arial" w:cs="Arial"/>
          <w:i/>
          <w:color w:val="0000FF"/>
        </w:rPr>
        <w:t xml:space="preserve"> </w:t>
      </w:r>
      <w:r w:rsidR="00C75B05">
        <w:rPr>
          <w:rFonts w:ascii="Arial" w:eastAsia="Arial" w:hAnsi="Arial" w:cs="Arial"/>
          <w:i/>
          <w:color w:val="0000FF"/>
        </w:rPr>
        <w:t>a estatal</w:t>
      </w:r>
      <w:r>
        <w:rPr>
          <w:rFonts w:ascii="Arial" w:eastAsia="Arial" w:hAnsi="Arial" w:cs="Arial"/>
          <w:i/>
          <w:color w:val="0000FF"/>
        </w:rPr>
        <w:t xml:space="preserve"> não possua PDTI anterior, deve-se explicitar a ausência deste fato e informar sobre outro possível instrumento de planejamento que tenha sid</w:t>
      </w:r>
      <w:r>
        <w:rPr>
          <w:rFonts w:ascii="Arial" w:eastAsia="Arial" w:hAnsi="Arial" w:cs="Arial"/>
          <w:i/>
          <w:color w:val="0000FF"/>
        </w:rPr>
        <w:t>o utilizado, como por exemplo o PPA, PEI ou EGTIC &gt;&gt;</w:t>
      </w:r>
    </w:p>
    <w:p w:rsidR="00E14B5B" w:rsidRDefault="000E287F">
      <w:pPr>
        <w:spacing w:before="500" w:after="120"/>
        <w:jc w:val="both"/>
      </w:pPr>
      <w:r>
        <w:rPr>
          <w:rFonts w:ascii="Arial" w:eastAsia="Arial" w:hAnsi="Arial" w:cs="Arial"/>
          <w:b/>
          <w:sz w:val="24"/>
          <w:szCs w:val="24"/>
          <w:highlight w:val="white"/>
        </w:rPr>
        <w:t>REFERENCIAL ESTRATÉGICO DE TI</w:t>
      </w:r>
    </w:p>
    <w:p w:rsidR="00E14B5B" w:rsidRDefault="000E287F">
      <w:pPr>
        <w:spacing w:before="240" w:after="60"/>
        <w:jc w:val="both"/>
      </w:pPr>
      <w:r>
        <w:rPr>
          <w:rFonts w:ascii="Arial" w:eastAsia="Arial" w:hAnsi="Arial" w:cs="Arial"/>
          <w:b/>
        </w:rPr>
        <w:t>Missão</w:t>
      </w:r>
    </w:p>
    <w:p w:rsidR="00E14B5B" w:rsidRDefault="000E287F">
      <w:pPr>
        <w:spacing w:before="240" w:after="120"/>
        <w:jc w:val="both"/>
      </w:pPr>
      <w:r>
        <w:rPr>
          <w:rFonts w:ascii="Arial" w:eastAsia="Arial" w:hAnsi="Arial" w:cs="Arial"/>
          <w:i/>
          <w:color w:val="0000FF"/>
        </w:rPr>
        <w:t xml:space="preserve">&lt;&lt; Descrever a </w:t>
      </w:r>
      <w:r>
        <w:rPr>
          <w:rFonts w:ascii="Arial" w:eastAsia="Arial" w:hAnsi="Arial" w:cs="Arial"/>
          <w:b/>
          <w:i/>
          <w:color w:val="0000FF"/>
        </w:rPr>
        <w:t>missão</w:t>
      </w:r>
      <w:r>
        <w:rPr>
          <w:rFonts w:ascii="Arial" w:eastAsia="Arial" w:hAnsi="Arial" w:cs="Arial"/>
          <w:i/>
          <w:color w:val="0000FF"/>
        </w:rPr>
        <w:t xml:space="preserve"> da </w:t>
      </w:r>
      <w:r>
        <w:rPr>
          <w:rFonts w:ascii="Arial" w:eastAsia="Arial" w:hAnsi="Arial" w:cs="Arial"/>
          <w:b/>
          <w:i/>
          <w:color w:val="0000FF"/>
        </w:rPr>
        <w:t>unidade de TI</w:t>
      </w:r>
      <w:r>
        <w:rPr>
          <w:rFonts w:ascii="Arial" w:eastAsia="Arial" w:hAnsi="Arial" w:cs="Arial"/>
          <w:i/>
          <w:color w:val="0000FF"/>
        </w:rPr>
        <w:t>, ressaltando o motivo da existência desta unidade na organização</w:t>
      </w:r>
      <w:r w:rsidR="00C75B05">
        <w:rPr>
          <w:rFonts w:ascii="Arial" w:eastAsia="Arial" w:hAnsi="Arial" w:cs="Arial"/>
          <w:i/>
          <w:color w:val="0000FF"/>
        </w:rPr>
        <w:t xml:space="preserve"> </w:t>
      </w:r>
      <w:r>
        <w:rPr>
          <w:rFonts w:ascii="Arial" w:eastAsia="Arial" w:hAnsi="Arial" w:cs="Arial"/>
          <w:i/>
          <w:color w:val="0000FF"/>
        </w:rPr>
        <w:t xml:space="preserve">“Por que </w:t>
      </w:r>
      <w:proofErr w:type="gramStart"/>
      <w:r>
        <w:rPr>
          <w:rFonts w:ascii="Arial" w:eastAsia="Arial" w:hAnsi="Arial" w:cs="Arial"/>
          <w:i/>
          <w:color w:val="0000FF"/>
        </w:rPr>
        <w:t>existimos?”</w:t>
      </w:r>
      <w:proofErr w:type="gramEnd"/>
      <w:r>
        <w:rPr>
          <w:rFonts w:ascii="Arial" w:eastAsia="Arial" w:hAnsi="Arial" w:cs="Arial"/>
          <w:i/>
          <w:color w:val="0000FF"/>
        </w:rPr>
        <w:t>, “O que fazemos” e “Para quem fazemos?” &gt;</w:t>
      </w:r>
      <w:r>
        <w:rPr>
          <w:rFonts w:ascii="Arial" w:eastAsia="Arial" w:hAnsi="Arial" w:cs="Arial"/>
          <w:i/>
          <w:color w:val="0000FF"/>
        </w:rPr>
        <w:t>&gt;</w:t>
      </w:r>
    </w:p>
    <w:p w:rsidR="00E14B5B" w:rsidRDefault="000E287F">
      <w:pPr>
        <w:spacing w:before="240" w:after="60"/>
        <w:jc w:val="both"/>
      </w:pPr>
      <w:r>
        <w:rPr>
          <w:rFonts w:ascii="Arial" w:eastAsia="Arial" w:hAnsi="Arial" w:cs="Arial"/>
          <w:b/>
        </w:rPr>
        <w:t>Visão</w:t>
      </w:r>
    </w:p>
    <w:p w:rsidR="00E14B5B" w:rsidRDefault="000E287F">
      <w:pPr>
        <w:spacing w:before="240" w:after="120"/>
        <w:jc w:val="both"/>
      </w:pPr>
      <w:r>
        <w:rPr>
          <w:rFonts w:ascii="Arial" w:eastAsia="Arial" w:hAnsi="Arial" w:cs="Arial"/>
          <w:i/>
          <w:color w:val="0000FF"/>
        </w:rPr>
        <w:t>&lt;</w:t>
      </w:r>
      <w:r w:rsidR="00C75B05">
        <w:rPr>
          <w:rFonts w:ascii="Arial" w:eastAsia="Arial" w:hAnsi="Arial" w:cs="Arial"/>
          <w:i/>
          <w:color w:val="0000FF"/>
        </w:rPr>
        <w:t>&lt;. Descrever</w:t>
      </w:r>
      <w:r>
        <w:rPr>
          <w:rFonts w:ascii="Arial" w:eastAsia="Arial" w:hAnsi="Arial" w:cs="Arial"/>
          <w:i/>
          <w:color w:val="0000FF"/>
        </w:rPr>
        <w:t xml:space="preserve"> a </w:t>
      </w:r>
      <w:r>
        <w:rPr>
          <w:rFonts w:ascii="Arial" w:eastAsia="Arial" w:hAnsi="Arial" w:cs="Arial"/>
          <w:b/>
          <w:i/>
          <w:color w:val="0000FF"/>
        </w:rPr>
        <w:t>visão</w:t>
      </w:r>
      <w:r>
        <w:rPr>
          <w:rFonts w:ascii="Arial" w:eastAsia="Arial" w:hAnsi="Arial" w:cs="Arial"/>
          <w:i/>
          <w:color w:val="0000FF"/>
        </w:rPr>
        <w:t xml:space="preserve"> futura da </w:t>
      </w:r>
      <w:r>
        <w:rPr>
          <w:rFonts w:ascii="Arial" w:eastAsia="Arial" w:hAnsi="Arial" w:cs="Arial"/>
          <w:b/>
          <w:i/>
          <w:color w:val="0000FF"/>
        </w:rPr>
        <w:t>unidade de TI</w:t>
      </w:r>
      <w:r>
        <w:rPr>
          <w:rFonts w:ascii="Arial" w:eastAsia="Arial" w:hAnsi="Arial" w:cs="Arial"/>
          <w:i/>
          <w:color w:val="0000FF"/>
        </w:rPr>
        <w:t xml:space="preserve">, estabelecendo quais objetivos se busca alcançar. “O que queremos no </w:t>
      </w:r>
      <w:proofErr w:type="gramStart"/>
      <w:r>
        <w:rPr>
          <w:rFonts w:ascii="Arial" w:eastAsia="Arial" w:hAnsi="Arial" w:cs="Arial"/>
          <w:i/>
          <w:color w:val="0000FF"/>
        </w:rPr>
        <w:t>futuro?”</w:t>
      </w:r>
      <w:proofErr w:type="gramEnd"/>
      <w:r>
        <w:rPr>
          <w:rFonts w:ascii="Arial" w:eastAsia="Arial" w:hAnsi="Arial" w:cs="Arial"/>
          <w:i/>
          <w:color w:val="0000FF"/>
        </w:rPr>
        <w:t>, “Onde pretendemos chegar?” &gt;&gt;</w:t>
      </w:r>
    </w:p>
    <w:p w:rsidR="00E14B5B" w:rsidRDefault="000E287F">
      <w:pPr>
        <w:spacing w:before="240" w:after="60"/>
        <w:jc w:val="both"/>
      </w:pPr>
      <w:r>
        <w:rPr>
          <w:rFonts w:ascii="Arial" w:eastAsia="Arial" w:hAnsi="Arial" w:cs="Arial"/>
          <w:b/>
          <w:sz w:val="24"/>
          <w:szCs w:val="24"/>
        </w:rPr>
        <w:t>Valores</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Descrever</w:t>
      </w:r>
      <w:proofErr w:type="gramEnd"/>
      <w:r>
        <w:rPr>
          <w:rFonts w:ascii="Arial" w:eastAsia="Arial" w:hAnsi="Arial" w:cs="Arial"/>
          <w:i/>
          <w:color w:val="0000FF"/>
        </w:rPr>
        <w:t xml:space="preserve"> os </w:t>
      </w:r>
      <w:r>
        <w:rPr>
          <w:rFonts w:ascii="Arial" w:eastAsia="Arial" w:hAnsi="Arial" w:cs="Arial"/>
          <w:b/>
          <w:i/>
          <w:color w:val="0000FF"/>
        </w:rPr>
        <w:t>valores</w:t>
      </w:r>
      <w:r>
        <w:rPr>
          <w:rFonts w:ascii="Arial" w:eastAsia="Arial" w:hAnsi="Arial" w:cs="Arial"/>
          <w:i/>
          <w:color w:val="0000FF"/>
        </w:rPr>
        <w:t xml:space="preserve"> e atributos que definem o comportamento e comprometimento da </w:t>
      </w:r>
      <w:r>
        <w:rPr>
          <w:rFonts w:ascii="Arial" w:eastAsia="Arial" w:hAnsi="Arial" w:cs="Arial"/>
          <w:b/>
          <w:i/>
          <w:color w:val="0000FF"/>
        </w:rPr>
        <w:t>u</w:t>
      </w:r>
      <w:r>
        <w:rPr>
          <w:rFonts w:ascii="Arial" w:eastAsia="Arial" w:hAnsi="Arial" w:cs="Arial"/>
          <w:b/>
          <w:i/>
          <w:color w:val="0000FF"/>
        </w:rPr>
        <w:t>nidade de TI</w:t>
      </w:r>
      <w:r>
        <w:rPr>
          <w:rFonts w:ascii="Arial" w:eastAsia="Arial" w:hAnsi="Arial" w:cs="Arial"/>
          <w:i/>
          <w:color w:val="0000FF"/>
        </w:rPr>
        <w:t xml:space="preserve"> com </w:t>
      </w:r>
      <w:r w:rsidR="000E4E1D">
        <w:rPr>
          <w:rFonts w:ascii="Arial" w:eastAsia="Arial" w:hAnsi="Arial" w:cs="Arial"/>
          <w:i/>
          <w:color w:val="0000FF"/>
        </w:rPr>
        <w:t>a estatal</w:t>
      </w:r>
      <w:r>
        <w:rPr>
          <w:rFonts w:ascii="Arial" w:eastAsia="Arial" w:hAnsi="Arial" w:cs="Arial"/>
          <w:i/>
          <w:color w:val="0000FF"/>
        </w:rPr>
        <w:t xml:space="preserve">, quais são aqueles que facilitam a participação das pessoas na execução da missão para o alcance da visão. “Como tratar as áreas de </w:t>
      </w:r>
      <w:proofErr w:type="gramStart"/>
      <w:r>
        <w:rPr>
          <w:rFonts w:ascii="Arial" w:eastAsia="Arial" w:hAnsi="Arial" w:cs="Arial"/>
          <w:i/>
          <w:color w:val="0000FF"/>
        </w:rPr>
        <w:t>negócio?”</w:t>
      </w:r>
      <w:proofErr w:type="gramEnd"/>
      <w:r>
        <w:rPr>
          <w:rFonts w:ascii="Arial" w:eastAsia="Arial" w:hAnsi="Arial" w:cs="Arial"/>
          <w:i/>
          <w:color w:val="0000FF"/>
        </w:rPr>
        <w:t>, “Qual a nossa responsabilidade junto à estatal?” &gt;&gt;</w:t>
      </w:r>
    </w:p>
    <w:p w:rsidR="00E14B5B" w:rsidRDefault="000E287F">
      <w:pPr>
        <w:spacing w:before="240" w:after="60"/>
        <w:jc w:val="both"/>
      </w:pPr>
      <w:r>
        <w:rPr>
          <w:rFonts w:ascii="Arial" w:eastAsia="Arial" w:hAnsi="Arial" w:cs="Arial"/>
          <w:b/>
        </w:rPr>
        <w:t>Objetivos Estratégicos</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Descrever</w:t>
      </w:r>
      <w:proofErr w:type="gramEnd"/>
      <w:r>
        <w:rPr>
          <w:rFonts w:ascii="Arial" w:eastAsia="Arial" w:hAnsi="Arial" w:cs="Arial"/>
          <w:i/>
          <w:color w:val="0000FF"/>
        </w:rPr>
        <w:t xml:space="preserve"> </w:t>
      </w:r>
      <w:r>
        <w:rPr>
          <w:rFonts w:ascii="Arial" w:eastAsia="Arial" w:hAnsi="Arial" w:cs="Arial"/>
          <w:i/>
          <w:color w:val="0000FF"/>
        </w:rPr>
        <w:t xml:space="preserve">os </w:t>
      </w:r>
      <w:r>
        <w:rPr>
          <w:rFonts w:ascii="Arial" w:eastAsia="Arial" w:hAnsi="Arial" w:cs="Arial"/>
          <w:b/>
          <w:i/>
          <w:color w:val="0000FF"/>
        </w:rPr>
        <w:t>objetivos estratégicos</w:t>
      </w:r>
      <w:r>
        <w:rPr>
          <w:rFonts w:ascii="Arial" w:eastAsia="Arial" w:hAnsi="Arial" w:cs="Arial"/>
          <w:i/>
          <w:color w:val="0000FF"/>
        </w:rPr>
        <w:t xml:space="preserve"> da </w:t>
      </w:r>
      <w:r>
        <w:rPr>
          <w:rFonts w:ascii="Arial" w:eastAsia="Arial" w:hAnsi="Arial" w:cs="Arial"/>
          <w:b/>
          <w:i/>
          <w:color w:val="0000FF"/>
        </w:rPr>
        <w:t>unidade de TI</w:t>
      </w:r>
      <w:r>
        <w:rPr>
          <w:rFonts w:ascii="Arial" w:eastAsia="Arial" w:hAnsi="Arial" w:cs="Arial"/>
          <w:i/>
          <w:color w:val="0000FF"/>
        </w:rPr>
        <w:t xml:space="preserve"> que estão alinhados aos objetivos estratégicos da organização &gt;&gt;</w:t>
      </w:r>
    </w:p>
    <w:p w:rsidR="00E14B5B" w:rsidRDefault="000E287F">
      <w:pPr>
        <w:spacing w:before="240" w:after="60"/>
        <w:jc w:val="both"/>
      </w:pPr>
      <w:r>
        <w:rPr>
          <w:rFonts w:ascii="Arial" w:eastAsia="Arial" w:hAnsi="Arial" w:cs="Arial"/>
          <w:b/>
        </w:rPr>
        <w:t>Análise de SWOT</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Inserir</w:t>
      </w:r>
      <w:proofErr w:type="gramEnd"/>
      <w:r>
        <w:rPr>
          <w:rFonts w:ascii="Arial" w:eastAsia="Arial" w:hAnsi="Arial" w:cs="Arial"/>
          <w:i/>
          <w:color w:val="0000FF"/>
        </w:rPr>
        <w:t xml:space="preserve"> a </w:t>
      </w:r>
      <w:r>
        <w:rPr>
          <w:rFonts w:ascii="Arial" w:eastAsia="Arial" w:hAnsi="Arial" w:cs="Arial"/>
          <w:b/>
          <w:i/>
          <w:color w:val="0000FF"/>
        </w:rPr>
        <w:t>matriz de SWOT</w:t>
      </w:r>
      <w:r>
        <w:rPr>
          <w:rFonts w:ascii="Arial" w:eastAsia="Arial" w:hAnsi="Arial" w:cs="Arial"/>
          <w:i/>
          <w:color w:val="0000FF"/>
        </w:rPr>
        <w:t xml:space="preserve">, apresentando o posicionamento estratégico da </w:t>
      </w:r>
      <w:r>
        <w:rPr>
          <w:rFonts w:ascii="Arial" w:eastAsia="Arial" w:hAnsi="Arial" w:cs="Arial"/>
          <w:b/>
          <w:i/>
          <w:color w:val="0000FF"/>
        </w:rPr>
        <w:t>unidade de TI</w:t>
      </w:r>
      <w:r>
        <w:rPr>
          <w:rFonts w:ascii="Arial" w:eastAsia="Arial" w:hAnsi="Arial" w:cs="Arial"/>
          <w:i/>
          <w:color w:val="0000FF"/>
        </w:rPr>
        <w:t>, com a identificação dos pontos fortes e fracos, das oportunidades e ameaças em relação aos ambientes interno e externo &gt;&gt;</w:t>
      </w:r>
    </w:p>
    <w:p w:rsidR="00E14B5B" w:rsidRDefault="000E287F">
      <w:pPr>
        <w:spacing w:before="500" w:after="120"/>
        <w:jc w:val="both"/>
      </w:pPr>
      <w:r>
        <w:rPr>
          <w:rFonts w:ascii="Arial" w:eastAsia="Arial" w:hAnsi="Arial" w:cs="Arial"/>
          <w:b/>
          <w:sz w:val="24"/>
          <w:szCs w:val="24"/>
          <w:highlight w:val="white"/>
        </w:rPr>
        <w:t>ALINHAMENTO COM A ESTRATÉGIA DA ORGANIZAÇÃO</w:t>
      </w:r>
    </w:p>
    <w:p w:rsidR="00E14B5B" w:rsidRDefault="000E287F">
      <w:pPr>
        <w:spacing w:before="60" w:after="60"/>
        <w:jc w:val="both"/>
      </w:pPr>
      <w:r>
        <w:rPr>
          <w:rFonts w:ascii="Arial" w:eastAsia="Arial" w:hAnsi="Arial" w:cs="Arial"/>
          <w:i/>
          <w:color w:val="0000FF"/>
        </w:rPr>
        <w:t xml:space="preserve">&lt;&lt; Descrever as </w:t>
      </w:r>
      <w:r>
        <w:rPr>
          <w:rFonts w:ascii="Arial" w:eastAsia="Arial" w:hAnsi="Arial" w:cs="Arial"/>
          <w:b/>
          <w:i/>
          <w:color w:val="0000FF"/>
        </w:rPr>
        <w:t xml:space="preserve">Estratégias da Organização, </w:t>
      </w:r>
      <w:r>
        <w:rPr>
          <w:rFonts w:ascii="Arial" w:eastAsia="Arial" w:hAnsi="Arial" w:cs="Arial"/>
          <w:i/>
          <w:color w:val="0000FF"/>
        </w:rPr>
        <w:t>estabelecidas a partir das principais políti</w:t>
      </w:r>
      <w:r>
        <w:rPr>
          <w:rFonts w:ascii="Arial" w:eastAsia="Arial" w:hAnsi="Arial" w:cs="Arial"/>
          <w:i/>
          <w:color w:val="0000FF"/>
        </w:rPr>
        <w:t xml:space="preserve">cas e planos governamentais e da instituição, e relacioná-las com as </w:t>
      </w:r>
      <w:r>
        <w:rPr>
          <w:rFonts w:ascii="Arial" w:eastAsia="Arial" w:hAnsi="Arial" w:cs="Arial"/>
          <w:b/>
          <w:i/>
          <w:color w:val="0000FF"/>
        </w:rPr>
        <w:t xml:space="preserve">necessidades de TI </w:t>
      </w:r>
      <w:r>
        <w:rPr>
          <w:rFonts w:ascii="Arial" w:eastAsia="Arial" w:hAnsi="Arial" w:cs="Arial"/>
          <w:i/>
          <w:color w:val="0000FF"/>
        </w:rPr>
        <w:t>de forma a garantir que as metas e ações de TI sejam organizadas para atendê-las &gt;&gt;</w:t>
      </w:r>
    </w:p>
    <w:p w:rsidR="00E14B5B" w:rsidRDefault="000E287F">
      <w:pPr>
        <w:spacing w:before="500" w:after="120"/>
        <w:jc w:val="both"/>
      </w:pPr>
      <w:r>
        <w:rPr>
          <w:rFonts w:ascii="Arial" w:eastAsia="Arial" w:hAnsi="Arial" w:cs="Arial"/>
          <w:b/>
          <w:sz w:val="24"/>
          <w:szCs w:val="24"/>
          <w:highlight w:val="white"/>
        </w:rPr>
        <w:t>INVENTÁRIO DE NECESSIDADES</w:t>
      </w:r>
    </w:p>
    <w:p w:rsidR="00E14B5B" w:rsidRDefault="000E287F">
      <w:pPr>
        <w:spacing w:before="240" w:after="60"/>
        <w:jc w:val="both"/>
      </w:pPr>
      <w:r>
        <w:rPr>
          <w:rFonts w:ascii="Arial" w:eastAsia="Arial" w:hAnsi="Arial" w:cs="Arial"/>
          <w:b/>
        </w:rPr>
        <w:t>Plano de Levantamento das Necessidades</w:t>
      </w:r>
    </w:p>
    <w:p w:rsidR="00E14B5B" w:rsidRDefault="000E287F" w:rsidP="00C75B05">
      <w:pPr>
        <w:spacing w:before="240" w:after="120"/>
        <w:jc w:val="both"/>
      </w:pPr>
      <w:r>
        <w:rPr>
          <w:rFonts w:ascii="Arial" w:eastAsia="Arial" w:hAnsi="Arial" w:cs="Arial"/>
          <w:i/>
          <w:color w:val="0000FF"/>
        </w:rPr>
        <w:lastRenderedPageBreak/>
        <w:t>&lt;</w:t>
      </w:r>
      <w:proofErr w:type="gramStart"/>
      <w:r>
        <w:rPr>
          <w:rFonts w:ascii="Arial" w:eastAsia="Arial" w:hAnsi="Arial" w:cs="Arial"/>
          <w:i/>
          <w:color w:val="0000FF"/>
        </w:rPr>
        <w:t>&lt; Este</w:t>
      </w:r>
      <w:proofErr w:type="gramEnd"/>
      <w:r>
        <w:rPr>
          <w:rFonts w:ascii="Arial" w:eastAsia="Arial" w:hAnsi="Arial" w:cs="Arial"/>
          <w:i/>
          <w:color w:val="0000FF"/>
        </w:rPr>
        <w:t xml:space="preserve"> plano deve abarcar, de forma sucinta, como foi planejado este levantamento, em suma, contendo a relação das áreas envolvidas, como foi a prospecção das necessidades (se ocorreu conforme o planejado, se não, informar os problemas) e quais foram os i</w:t>
      </w:r>
      <w:r>
        <w:rPr>
          <w:rFonts w:ascii="Arial" w:eastAsia="Arial" w:hAnsi="Arial" w:cs="Arial"/>
          <w:i/>
          <w:color w:val="0000FF"/>
        </w:rPr>
        <w:t>nstrumentos de levantamento de necessidades &gt;&gt;</w:t>
      </w:r>
    </w:p>
    <w:p w:rsidR="00E14B5B" w:rsidRDefault="000E287F">
      <w:pPr>
        <w:spacing w:before="240" w:after="60"/>
        <w:jc w:val="both"/>
      </w:pPr>
      <w:r>
        <w:rPr>
          <w:rFonts w:ascii="Arial" w:eastAsia="Arial" w:hAnsi="Arial" w:cs="Arial"/>
          <w:b/>
        </w:rPr>
        <w:t>Critérios de Priorização</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Informar</w:t>
      </w:r>
      <w:proofErr w:type="gramEnd"/>
      <w:r>
        <w:rPr>
          <w:rFonts w:ascii="Arial" w:eastAsia="Arial" w:hAnsi="Arial" w:cs="Arial"/>
          <w:i/>
          <w:color w:val="0000FF"/>
        </w:rPr>
        <w:t xml:space="preserve"> os </w:t>
      </w:r>
      <w:r>
        <w:rPr>
          <w:rFonts w:ascii="Arial" w:eastAsia="Arial" w:hAnsi="Arial" w:cs="Arial"/>
          <w:b/>
          <w:i/>
          <w:color w:val="0000FF"/>
        </w:rPr>
        <w:t>critérios</w:t>
      </w:r>
      <w:r>
        <w:rPr>
          <w:rFonts w:ascii="Arial" w:eastAsia="Arial" w:hAnsi="Arial" w:cs="Arial"/>
          <w:i/>
          <w:color w:val="0000FF"/>
        </w:rPr>
        <w:t xml:space="preserve"> que foram utilizados para priorizar as necessidades, assim como os possíveis aglutinadores utilizados para esta organização &gt;&gt;</w:t>
      </w:r>
    </w:p>
    <w:p w:rsidR="00E14B5B" w:rsidRDefault="000E287F">
      <w:pPr>
        <w:spacing w:before="240" w:after="60"/>
        <w:jc w:val="both"/>
      </w:pPr>
      <w:r>
        <w:rPr>
          <w:rFonts w:ascii="Arial" w:eastAsia="Arial" w:hAnsi="Arial" w:cs="Arial"/>
          <w:b/>
        </w:rPr>
        <w:t>Necessidades Identificadas</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De</w:t>
      </w:r>
      <w:r>
        <w:rPr>
          <w:rFonts w:ascii="Arial" w:eastAsia="Arial" w:hAnsi="Arial" w:cs="Arial"/>
          <w:i/>
          <w:color w:val="0000FF"/>
        </w:rPr>
        <w:t>screver</w:t>
      </w:r>
      <w:proofErr w:type="gramEnd"/>
      <w:r>
        <w:rPr>
          <w:rFonts w:ascii="Arial" w:eastAsia="Arial" w:hAnsi="Arial" w:cs="Arial"/>
          <w:i/>
          <w:color w:val="0000FF"/>
        </w:rPr>
        <w:t xml:space="preserve"> as </w:t>
      </w:r>
      <w:r>
        <w:rPr>
          <w:rFonts w:ascii="Arial" w:eastAsia="Arial" w:hAnsi="Arial" w:cs="Arial"/>
          <w:b/>
          <w:i/>
          <w:color w:val="0000FF"/>
        </w:rPr>
        <w:t xml:space="preserve">necessidades </w:t>
      </w:r>
      <w:r>
        <w:rPr>
          <w:rFonts w:ascii="Arial" w:eastAsia="Arial" w:hAnsi="Arial" w:cs="Arial"/>
          <w:i/>
          <w:color w:val="0000FF"/>
        </w:rPr>
        <w:t>(problemas ou oportunidades) identificadas em todo</w:t>
      </w:r>
      <w:r w:rsidR="000E4E1D">
        <w:rPr>
          <w:rFonts w:ascii="Arial" w:eastAsia="Arial" w:hAnsi="Arial" w:cs="Arial"/>
          <w:i/>
          <w:color w:val="0000FF"/>
        </w:rPr>
        <w:t xml:space="preserve"> a estatal</w:t>
      </w:r>
      <w:r>
        <w:rPr>
          <w:rFonts w:ascii="Arial" w:eastAsia="Arial" w:hAnsi="Arial" w:cs="Arial"/>
          <w:i/>
          <w:color w:val="0000FF"/>
        </w:rPr>
        <w:t xml:space="preserve"> e que estão relacionadas à TI, </w:t>
      </w:r>
      <w:r>
        <w:rPr>
          <w:rFonts w:ascii="Arial" w:eastAsia="Arial" w:hAnsi="Arial" w:cs="Arial"/>
          <w:b/>
          <w:i/>
          <w:color w:val="0000FF"/>
        </w:rPr>
        <w:t>priorizadas</w:t>
      </w:r>
      <w:r>
        <w:rPr>
          <w:rFonts w:ascii="Arial" w:eastAsia="Arial" w:hAnsi="Arial" w:cs="Arial"/>
          <w:i/>
          <w:color w:val="0000FF"/>
        </w:rPr>
        <w:t xml:space="preserve"> conforme os critérios definidos &gt;&gt;</w:t>
      </w:r>
    </w:p>
    <w:p w:rsidR="00E14B5B" w:rsidRDefault="000E287F">
      <w:pPr>
        <w:spacing w:before="500" w:after="120"/>
        <w:jc w:val="both"/>
      </w:pPr>
      <w:r>
        <w:rPr>
          <w:rFonts w:ascii="Arial" w:eastAsia="Arial" w:hAnsi="Arial" w:cs="Arial"/>
          <w:b/>
          <w:sz w:val="24"/>
          <w:szCs w:val="24"/>
          <w:highlight w:val="white"/>
        </w:rPr>
        <w:t>CAPACIDADE ESTIMADA DE EXECUÇÃO DA TI</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Descrever</w:t>
      </w:r>
      <w:proofErr w:type="gramEnd"/>
      <w:r>
        <w:rPr>
          <w:rFonts w:ascii="Arial" w:eastAsia="Arial" w:hAnsi="Arial" w:cs="Arial"/>
          <w:i/>
          <w:color w:val="0000FF"/>
        </w:rPr>
        <w:t xml:space="preserve"> a capacidade estimada para execução de novos</w:t>
      </w:r>
      <w:r>
        <w:rPr>
          <w:rFonts w:ascii="Arial" w:eastAsia="Arial" w:hAnsi="Arial" w:cs="Arial"/>
          <w:i/>
          <w:color w:val="0000FF"/>
        </w:rPr>
        <w:t xml:space="preserve"> projetos e atividades. Deve-se mensurar também a capacidade total de execução da TI, bem como os recursos alocados nos atuais projetos e </w:t>
      </w:r>
      <w:proofErr w:type="gramStart"/>
      <w:r>
        <w:rPr>
          <w:rFonts w:ascii="Arial" w:eastAsia="Arial" w:hAnsi="Arial" w:cs="Arial"/>
          <w:i/>
          <w:color w:val="0000FF"/>
        </w:rPr>
        <w:t>atividades.&gt;</w:t>
      </w:r>
      <w:proofErr w:type="gramEnd"/>
      <w:r>
        <w:rPr>
          <w:rFonts w:ascii="Arial" w:eastAsia="Arial" w:hAnsi="Arial" w:cs="Arial"/>
          <w:i/>
          <w:color w:val="0000FF"/>
        </w:rPr>
        <w:t>&gt;</w:t>
      </w:r>
    </w:p>
    <w:p w:rsidR="00E14B5B" w:rsidRDefault="000E287F">
      <w:pPr>
        <w:spacing w:before="500" w:after="120"/>
        <w:jc w:val="both"/>
      </w:pPr>
      <w:r>
        <w:rPr>
          <w:rFonts w:ascii="Arial" w:eastAsia="Arial" w:hAnsi="Arial" w:cs="Arial"/>
          <w:b/>
          <w:sz w:val="24"/>
          <w:szCs w:val="24"/>
          <w:highlight w:val="white"/>
        </w:rPr>
        <w:t>PLANO DE METAS E AÇÕES</w:t>
      </w:r>
    </w:p>
    <w:p w:rsidR="00E14B5B" w:rsidRDefault="000E287F">
      <w:pPr>
        <w:spacing w:before="240" w:after="60"/>
        <w:jc w:val="both"/>
      </w:pPr>
      <w:r>
        <w:rPr>
          <w:rFonts w:ascii="Arial" w:eastAsia="Arial" w:hAnsi="Arial" w:cs="Arial"/>
          <w:b/>
        </w:rPr>
        <w:t>Plano de Metas</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Inserir</w:t>
      </w:r>
      <w:proofErr w:type="gramEnd"/>
      <w:r>
        <w:rPr>
          <w:rFonts w:ascii="Arial" w:eastAsia="Arial" w:hAnsi="Arial" w:cs="Arial"/>
          <w:i/>
          <w:color w:val="0000FF"/>
        </w:rPr>
        <w:t xml:space="preserve"> o plano de metas, o qual definirá </w:t>
      </w:r>
      <w:r>
        <w:rPr>
          <w:rFonts w:ascii="Arial" w:eastAsia="Arial" w:hAnsi="Arial" w:cs="Arial"/>
          <w:b/>
          <w:i/>
          <w:color w:val="0000FF"/>
        </w:rPr>
        <w:t>marcos mensuráveis, c</w:t>
      </w:r>
      <w:r>
        <w:rPr>
          <w:rFonts w:ascii="Arial" w:eastAsia="Arial" w:hAnsi="Arial" w:cs="Arial"/>
          <w:b/>
          <w:i/>
          <w:color w:val="0000FF"/>
        </w:rPr>
        <w:t>ontroláveis e quantificáveis</w:t>
      </w:r>
      <w:r>
        <w:rPr>
          <w:rFonts w:ascii="Arial" w:eastAsia="Arial" w:hAnsi="Arial" w:cs="Arial"/>
          <w:i/>
          <w:color w:val="0000FF"/>
        </w:rPr>
        <w:t xml:space="preserve"> para a satisfação de cada necessidade registrada &gt;&gt;</w:t>
      </w:r>
    </w:p>
    <w:p w:rsidR="00E14B5B" w:rsidRDefault="000E287F">
      <w:pPr>
        <w:spacing w:before="240" w:after="60"/>
        <w:jc w:val="both"/>
      </w:pPr>
      <w:r>
        <w:rPr>
          <w:rFonts w:ascii="Arial" w:eastAsia="Arial" w:hAnsi="Arial" w:cs="Arial"/>
          <w:b/>
        </w:rPr>
        <w:t>Plano de Ações</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Inserir</w:t>
      </w:r>
      <w:proofErr w:type="gramEnd"/>
      <w:r>
        <w:rPr>
          <w:rFonts w:ascii="Arial" w:eastAsia="Arial" w:hAnsi="Arial" w:cs="Arial"/>
          <w:i/>
          <w:color w:val="0000FF"/>
        </w:rPr>
        <w:t xml:space="preserve"> o plano de ações, o qual definirá quais </w:t>
      </w:r>
      <w:r>
        <w:rPr>
          <w:rFonts w:ascii="Arial" w:eastAsia="Arial" w:hAnsi="Arial" w:cs="Arial"/>
          <w:b/>
          <w:i/>
          <w:color w:val="0000FF"/>
        </w:rPr>
        <w:t>ações</w:t>
      </w:r>
      <w:r>
        <w:rPr>
          <w:rFonts w:ascii="Arial" w:eastAsia="Arial" w:hAnsi="Arial" w:cs="Arial"/>
          <w:i/>
          <w:color w:val="0000FF"/>
        </w:rPr>
        <w:t xml:space="preserve"> devem ser executadas para que as metas definidas </w:t>
      </w:r>
      <w:r>
        <w:rPr>
          <w:rFonts w:ascii="Arial" w:eastAsia="Arial" w:hAnsi="Arial" w:cs="Arial"/>
          <w:b/>
          <w:i/>
          <w:color w:val="0000FF"/>
        </w:rPr>
        <w:t>s</w:t>
      </w:r>
      <w:r>
        <w:rPr>
          <w:rFonts w:ascii="Arial" w:eastAsia="Arial" w:hAnsi="Arial" w:cs="Arial"/>
          <w:i/>
          <w:color w:val="0000FF"/>
        </w:rPr>
        <w:t xml:space="preserve">ejam alcançadas, apontando </w:t>
      </w:r>
      <w:r>
        <w:rPr>
          <w:rFonts w:ascii="Arial" w:eastAsia="Arial" w:hAnsi="Arial" w:cs="Arial"/>
          <w:b/>
          <w:i/>
          <w:color w:val="0000FF"/>
        </w:rPr>
        <w:t>responsáveis</w:t>
      </w:r>
      <w:r>
        <w:rPr>
          <w:rFonts w:ascii="Arial" w:eastAsia="Arial" w:hAnsi="Arial" w:cs="Arial"/>
          <w:i/>
          <w:color w:val="0000FF"/>
        </w:rPr>
        <w:t xml:space="preserve">, </w:t>
      </w:r>
      <w:r>
        <w:rPr>
          <w:rFonts w:ascii="Arial" w:eastAsia="Arial" w:hAnsi="Arial" w:cs="Arial"/>
          <w:b/>
          <w:i/>
          <w:color w:val="0000FF"/>
        </w:rPr>
        <w:t>prazos</w:t>
      </w:r>
      <w:r>
        <w:rPr>
          <w:rFonts w:ascii="Arial" w:eastAsia="Arial" w:hAnsi="Arial" w:cs="Arial"/>
          <w:i/>
          <w:color w:val="0000FF"/>
        </w:rPr>
        <w:t xml:space="preserve"> e </w:t>
      </w:r>
      <w:r>
        <w:rPr>
          <w:rFonts w:ascii="Arial" w:eastAsia="Arial" w:hAnsi="Arial" w:cs="Arial"/>
          <w:b/>
          <w:i/>
          <w:color w:val="0000FF"/>
        </w:rPr>
        <w:t>rec</w:t>
      </w:r>
      <w:r>
        <w:rPr>
          <w:rFonts w:ascii="Arial" w:eastAsia="Arial" w:hAnsi="Arial" w:cs="Arial"/>
          <w:b/>
          <w:i/>
          <w:color w:val="0000FF"/>
        </w:rPr>
        <w:t>ursos</w:t>
      </w:r>
      <w:r>
        <w:rPr>
          <w:rFonts w:ascii="Arial" w:eastAsia="Arial" w:hAnsi="Arial" w:cs="Arial"/>
          <w:i/>
          <w:color w:val="0000FF"/>
        </w:rPr>
        <w:t xml:space="preserve"> </w:t>
      </w:r>
      <w:r>
        <w:rPr>
          <w:rFonts w:ascii="Arial" w:eastAsia="Arial" w:hAnsi="Arial" w:cs="Arial"/>
          <w:b/>
          <w:i/>
          <w:color w:val="0000FF"/>
        </w:rPr>
        <w:t xml:space="preserve">necessários </w:t>
      </w:r>
      <w:r>
        <w:rPr>
          <w:rFonts w:ascii="Arial" w:eastAsia="Arial" w:hAnsi="Arial" w:cs="Arial"/>
          <w:i/>
          <w:color w:val="0000FF"/>
        </w:rPr>
        <w:t>&gt;&gt;</w:t>
      </w:r>
    </w:p>
    <w:p w:rsidR="00E14B5B" w:rsidRDefault="000E287F">
      <w:pPr>
        <w:spacing w:before="500" w:after="120"/>
        <w:jc w:val="both"/>
      </w:pPr>
      <w:r>
        <w:rPr>
          <w:rFonts w:ascii="Arial" w:eastAsia="Arial" w:hAnsi="Arial" w:cs="Arial"/>
          <w:b/>
          <w:sz w:val="24"/>
          <w:szCs w:val="24"/>
          <w:highlight w:val="white"/>
        </w:rPr>
        <w:t>PLANO DE GESTÃO DE PESSOAS</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Inserir</w:t>
      </w:r>
      <w:proofErr w:type="gramEnd"/>
      <w:r>
        <w:rPr>
          <w:rFonts w:ascii="Arial" w:eastAsia="Arial" w:hAnsi="Arial" w:cs="Arial"/>
          <w:i/>
          <w:color w:val="0000FF"/>
        </w:rPr>
        <w:t xml:space="preserve"> o plano de gestão de pessoas, indicando o </w:t>
      </w:r>
      <w:r>
        <w:rPr>
          <w:rFonts w:ascii="Arial" w:eastAsia="Arial" w:hAnsi="Arial" w:cs="Arial"/>
          <w:b/>
          <w:i/>
          <w:color w:val="0000FF"/>
        </w:rPr>
        <w:t>quantitativo</w:t>
      </w:r>
      <w:r>
        <w:rPr>
          <w:rFonts w:ascii="Arial" w:eastAsia="Arial" w:hAnsi="Arial" w:cs="Arial"/>
          <w:i/>
          <w:color w:val="0000FF"/>
        </w:rPr>
        <w:t xml:space="preserve"> e a </w:t>
      </w:r>
      <w:r>
        <w:rPr>
          <w:rFonts w:ascii="Arial" w:eastAsia="Arial" w:hAnsi="Arial" w:cs="Arial"/>
          <w:b/>
          <w:i/>
          <w:color w:val="0000FF"/>
        </w:rPr>
        <w:t>qualificação</w:t>
      </w:r>
      <w:r>
        <w:rPr>
          <w:rFonts w:ascii="Arial" w:eastAsia="Arial" w:hAnsi="Arial" w:cs="Arial"/>
          <w:i/>
          <w:color w:val="0000FF"/>
        </w:rPr>
        <w:t xml:space="preserve"> dos </w:t>
      </w:r>
      <w:r>
        <w:rPr>
          <w:rFonts w:ascii="Arial" w:eastAsia="Arial" w:hAnsi="Arial" w:cs="Arial"/>
          <w:b/>
          <w:i/>
          <w:color w:val="0000FF"/>
        </w:rPr>
        <w:t>recursos humanos</w:t>
      </w:r>
      <w:r>
        <w:rPr>
          <w:rFonts w:ascii="Arial" w:eastAsia="Arial" w:hAnsi="Arial" w:cs="Arial"/>
          <w:i/>
          <w:color w:val="0000FF"/>
        </w:rPr>
        <w:t xml:space="preserve"> necessários para se alcançar as metas e as ações estabelecidas. Caso não se disponha de quadros adequado</w:t>
      </w:r>
      <w:r>
        <w:rPr>
          <w:rFonts w:ascii="Arial" w:eastAsia="Arial" w:hAnsi="Arial" w:cs="Arial"/>
          <w:i/>
          <w:color w:val="0000FF"/>
        </w:rPr>
        <w:t>s, deve-se planejar o quantitativo e a qualificação ideal. É importante fazer esta análise considerando a execução direta e indireta (contratada) &gt;&gt;</w:t>
      </w:r>
    </w:p>
    <w:p w:rsidR="00E14B5B" w:rsidRDefault="000E287F">
      <w:pPr>
        <w:spacing w:before="500" w:after="120"/>
        <w:jc w:val="both"/>
      </w:pPr>
      <w:r>
        <w:rPr>
          <w:rFonts w:ascii="Arial" w:eastAsia="Arial" w:hAnsi="Arial" w:cs="Arial"/>
          <w:b/>
          <w:sz w:val="24"/>
          <w:szCs w:val="24"/>
          <w:highlight w:val="white"/>
        </w:rPr>
        <w:t>PLANO ORÇAMENTÁRIO DO PDTI</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Inserir</w:t>
      </w:r>
      <w:proofErr w:type="gramEnd"/>
      <w:r>
        <w:rPr>
          <w:rFonts w:ascii="Arial" w:eastAsia="Arial" w:hAnsi="Arial" w:cs="Arial"/>
          <w:i/>
          <w:color w:val="0000FF"/>
        </w:rPr>
        <w:t xml:space="preserve"> o </w:t>
      </w:r>
      <w:r>
        <w:rPr>
          <w:rFonts w:ascii="Arial" w:eastAsia="Arial" w:hAnsi="Arial" w:cs="Arial"/>
          <w:b/>
          <w:i/>
          <w:color w:val="0000FF"/>
        </w:rPr>
        <w:t xml:space="preserve">Plano Orçamentário, </w:t>
      </w:r>
      <w:r>
        <w:rPr>
          <w:rFonts w:ascii="Arial" w:eastAsia="Arial" w:hAnsi="Arial" w:cs="Arial"/>
          <w:i/>
          <w:color w:val="0000FF"/>
        </w:rPr>
        <w:t xml:space="preserve">classificando as despesas entre investimento e </w:t>
      </w:r>
      <w:r>
        <w:rPr>
          <w:rFonts w:ascii="Arial" w:eastAsia="Arial" w:hAnsi="Arial" w:cs="Arial"/>
          <w:i/>
          <w:color w:val="0000FF"/>
        </w:rPr>
        <w:t xml:space="preserve">custeio, bem </w:t>
      </w:r>
      <w:r>
        <w:rPr>
          <w:rFonts w:ascii="Arial" w:eastAsia="Arial" w:hAnsi="Arial" w:cs="Arial"/>
          <w:i/>
          <w:color w:val="0000FF"/>
        </w:rPr>
        <w:lastRenderedPageBreak/>
        <w:t>como consolidar o valor necessário das ações planejadas &gt;&gt;</w:t>
      </w:r>
    </w:p>
    <w:p w:rsidR="00E14B5B" w:rsidRDefault="000E287F">
      <w:pPr>
        <w:spacing w:before="500" w:after="120"/>
        <w:jc w:val="both"/>
      </w:pPr>
      <w:r>
        <w:rPr>
          <w:rFonts w:ascii="Arial" w:eastAsia="Arial" w:hAnsi="Arial" w:cs="Arial"/>
          <w:b/>
          <w:sz w:val="24"/>
          <w:szCs w:val="24"/>
          <w:highlight w:val="white"/>
        </w:rPr>
        <w:t>PLANO DE GESTÃO DE RISCOS</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Inserir</w:t>
      </w:r>
      <w:proofErr w:type="gramEnd"/>
      <w:r>
        <w:rPr>
          <w:rFonts w:ascii="Arial" w:eastAsia="Arial" w:hAnsi="Arial" w:cs="Arial"/>
          <w:i/>
          <w:color w:val="0000FF"/>
        </w:rPr>
        <w:t xml:space="preserve"> o plano de </w:t>
      </w:r>
      <w:r>
        <w:rPr>
          <w:rFonts w:ascii="Arial" w:eastAsia="Arial" w:hAnsi="Arial" w:cs="Arial"/>
          <w:b/>
          <w:i/>
          <w:color w:val="0000FF"/>
        </w:rPr>
        <w:t>gestão de riscos</w:t>
      </w:r>
      <w:r>
        <w:rPr>
          <w:rFonts w:ascii="Arial" w:eastAsia="Arial" w:hAnsi="Arial" w:cs="Arial"/>
          <w:i/>
          <w:color w:val="0000FF"/>
        </w:rPr>
        <w:t xml:space="preserve">, com os </w:t>
      </w:r>
      <w:r>
        <w:rPr>
          <w:rFonts w:ascii="Arial" w:eastAsia="Arial" w:hAnsi="Arial" w:cs="Arial"/>
          <w:b/>
          <w:i/>
          <w:color w:val="0000FF"/>
        </w:rPr>
        <w:t>riscos identificados,</w:t>
      </w:r>
      <w:r>
        <w:rPr>
          <w:rFonts w:ascii="Arial" w:eastAsia="Arial" w:hAnsi="Arial" w:cs="Arial"/>
          <w:i/>
          <w:color w:val="0000FF"/>
        </w:rPr>
        <w:t xml:space="preserve"> </w:t>
      </w:r>
      <w:r>
        <w:rPr>
          <w:rFonts w:ascii="Arial" w:eastAsia="Arial" w:hAnsi="Arial" w:cs="Arial"/>
          <w:b/>
          <w:i/>
          <w:color w:val="0000FF"/>
        </w:rPr>
        <w:t>probabilidade</w:t>
      </w:r>
      <w:r>
        <w:rPr>
          <w:rFonts w:ascii="Arial" w:eastAsia="Arial" w:hAnsi="Arial" w:cs="Arial"/>
          <w:i/>
          <w:color w:val="0000FF"/>
        </w:rPr>
        <w:t xml:space="preserve"> de ocorrência, </w:t>
      </w:r>
      <w:r>
        <w:rPr>
          <w:rFonts w:ascii="Arial" w:eastAsia="Arial" w:hAnsi="Arial" w:cs="Arial"/>
          <w:b/>
          <w:i/>
          <w:color w:val="0000FF"/>
        </w:rPr>
        <w:t>impacto</w:t>
      </w:r>
      <w:r>
        <w:rPr>
          <w:rFonts w:ascii="Arial" w:eastAsia="Arial" w:hAnsi="Arial" w:cs="Arial"/>
          <w:i/>
          <w:color w:val="0000FF"/>
        </w:rPr>
        <w:t xml:space="preserve">, </w:t>
      </w:r>
      <w:r>
        <w:rPr>
          <w:rFonts w:ascii="Arial" w:eastAsia="Arial" w:hAnsi="Arial" w:cs="Arial"/>
          <w:b/>
          <w:i/>
          <w:color w:val="0000FF"/>
        </w:rPr>
        <w:t>resposta</w:t>
      </w:r>
      <w:r>
        <w:rPr>
          <w:rFonts w:ascii="Arial" w:eastAsia="Arial" w:hAnsi="Arial" w:cs="Arial"/>
          <w:i/>
          <w:color w:val="0000FF"/>
        </w:rPr>
        <w:t xml:space="preserve">, </w:t>
      </w:r>
      <w:r>
        <w:rPr>
          <w:rFonts w:ascii="Arial" w:eastAsia="Arial" w:hAnsi="Arial" w:cs="Arial"/>
          <w:b/>
          <w:i/>
          <w:color w:val="0000FF"/>
        </w:rPr>
        <w:t>contingência</w:t>
      </w:r>
      <w:r>
        <w:rPr>
          <w:rFonts w:ascii="Arial" w:eastAsia="Arial" w:hAnsi="Arial" w:cs="Arial"/>
          <w:i/>
          <w:color w:val="0000FF"/>
        </w:rPr>
        <w:t xml:space="preserve">, além dos </w:t>
      </w:r>
      <w:r>
        <w:rPr>
          <w:rFonts w:ascii="Arial" w:eastAsia="Arial" w:hAnsi="Arial" w:cs="Arial"/>
          <w:b/>
          <w:i/>
          <w:color w:val="0000FF"/>
        </w:rPr>
        <w:t>responsáveis</w:t>
      </w:r>
      <w:r>
        <w:rPr>
          <w:rFonts w:ascii="Arial" w:eastAsia="Arial" w:hAnsi="Arial" w:cs="Arial"/>
          <w:i/>
          <w:color w:val="0000FF"/>
        </w:rPr>
        <w:t xml:space="preserve"> para cada risco identificado &gt;&gt;</w:t>
      </w:r>
    </w:p>
    <w:p w:rsidR="00E14B5B" w:rsidRDefault="000E287F">
      <w:pPr>
        <w:spacing w:before="500" w:after="120"/>
        <w:jc w:val="both"/>
      </w:pPr>
      <w:r>
        <w:rPr>
          <w:rFonts w:ascii="Arial" w:eastAsia="Arial" w:hAnsi="Arial" w:cs="Arial"/>
          <w:b/>
          <w:sz w:val="24"/>
          <w:szCs w:val="24"/>
          <w:highlight w:val="white"/>
        </w:rPr>
        <w:t>PROCESSO DE REVISÃO DO PDTI</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Informar</w:t>
      </w:r>
      <w:proofErr w:type="gramEnd"/>
      <w:r>
        <w:rPr>
          <w:rFonts w:ascii="Arial" w:eastAsia="Arial" w:hAnsi="Arial" w:cs="Arial"/>
          <w:i/>
          <w:color w:val="0000FF"/>
        </w:rPr>
        <w:t xml:space="preserve"> a </w:t>
      </w:r>
      <w:r>
        <w:rPr>
          <w:rFonts w:ascii="Arial" w:eastAsia="Arial" w:hAnsi="Arial" w:cs="Arial"/>
          <w:b/>
          <w:i/>
          <w:color w:val="0000FF"/>
        </w:rPr>
        <w:t>periodicidade das revisões</w:t>
      </w:r>
      <w:r>
        <w:rPr>
          <w:rFonts w:ascii="Arial" w:eastAsia="Arial" w:hAnsi="Arial" w:cs="Arial"/>
          <w:i/>
          <w:color w:val="0000FF"/>
        </w:rPr>
        <w:t xml:space="preserve"> que ocorrerão durante a validade do PDTI, bem como os </w:t>
      </w:r>
      <w:r>
        <w:rPr>
          <w:rFonts w:ascii="Arial" w:eastAsia="Arial" w:hAnsi="Arial" w:cs="Arial"/>
          <w:b/>
          <w:i/>
          <w:color w:val="0000FF"/>
        </w:rPr>
        <w:t>responsáveis</w:t>
      </w:r>
      <w:r>
        <w:rPr>
          <w:rFonts w:ascii="Arial" w:eastAsia="Arial" w:hAnsi="Arial" w:cs="Arial"/>
          <w:i/>
          <w:color w:val="0000FF"/>
        </w:rPr>
        <w:t xml:space="preserve"> pelas revisões e os </w:t>
      </w:r>
      <w:r>
        <w:rPr>
          <w:rFonts w:ascii="Arial" w:eastAsia="Arial" w:hAnsi="Arial" w:cs="Arial"/>
          <w:b/>
          <w:i/>
          <w:color w:val="0000FF"/>
        </w:rPr>
        <w:t>motivos</w:t>
      </w:r>
      <w:r>
        <w:rPr>
          <w:rFonts w:ascii="Arial" w:eastAsia="Arial" w:hAnsi="Arial" w:cs="Arial"/>
          <w:i/>
          <w:color w:val="0000FF"/>
        </w:rPr>
        <w:t xml:space="preserve"> que podem provocar atualizações no documento &gt;&gt;</w:t>
      </w:r>
    </w:p>
    <w:p w:rsidR="00E14B5B" w:rsidRDefault="000E287F">
      <w:pPr>
        <w:spacing w:before="500" w:after="120"/>
        <w:ind w:firstLine="15"/>
        <w:jc w:val="both"/>
      </w:pPr>
      <w:r>
        <w:rPr>
          <w:rFonts w:ascii="Arial" w:eastAsia="Arial" w:hAnsi="Arial" w:cs="Arial"/>
          <w:b/>
          <w:sz w:val="24"/>
          <w:szCs w:val="24"/>
          <w:highlight w:val="white"/>
        </w:rPr>
        <w:t>FATORES CRÍTICOS PARA A IMPLANTAÇÃO DO PDTI</w:t>
      </w:r>
    </w:p>
    <w:p w:rsidR="00E14B5B" w:rsidRDefault="000E287F">
      <w:pPr>
        <w:jc w:val="both"/>
      </w:pPr>
      <w:r>
        <w:rPr>
          <w:rFonts w:ascii="Arial" w:eastAsia="Arial" w:hAnsi="Arial" w:cs="Arial"/>
          <w:i/>
          <w:color w:val="0000FF"/>
        </w:rPr>
        <w:t>&lt;</w:t>
      </w:r>
      <w:proofErr w:type="gramStart"/>
      <w:r>
        <w:rPr>
          <w:rFonts w:ascii="Arial" w:eastAsia="Arial" w:hAnsi="Arial" w:cs="Arial"/>
          <w:i/>
          <w:color w:val="0000FF"/>
        </w:rPr>
        <w:t>&lt; Registrar</w:t>
      </w:r>
      <w:proofErr w:type="gramEnd"/>
      <w:r>
        <w:rPr>
          <w:rFonts w:ascii="Arial" w:eastAsia="Arial" w:hAnsi="Arial" w:cs="Arial"/>
          <w:i/>
          <w:color w:val="0000FF"/>
        </w:rPr>
        <w:t xml:space="preserve"> os fatores ou as condições que podem definir o sucesso ou o fracasso da execução do PDTI &gt;&gt;</w:t>
      </w:r>
    </w:p>
    <w:p w:rsidR="00E14B5B" w:rsidRDefault="000E287F">
      <w:pPr>
        <w:spacing w:before="500" w:after="120"/>
        <w:jc w:val="both"/>
      </w:pPr>
      <w:r>
        <w:rPr>
          <w:rFonts w:ascii="Arial" w:eastAsia="Arial" w:hAnsi="Arial" w:cs="Arial"/>
          <w:b/>
          <w:sz w:val="24"/>
          <w:szCs w:val="24"/>
          <w:highlight w:val="white"/>
        </w:rPr>
        <w:t>CONCLUSÃO</w:t>
      </w:r>
    </w:p>
    <w:p w:rsidR="00E14B5B" w:rsidRDefault="000E287F">
      <w:pPr>
        <w:spacing w:before="240" w:after="120"/>
        <w:jc w:val="both"/>
      </w:pPr>
      <w:r>
        <w:rPr>
          <w:rFonts w:ascii="Arial" w:eastAsia="Arial" w:hAnsi="Arial" w:cs="Arial"/>
          <w:i/>
          <w:color w:val="0000FF"/>
        </w:rPr>
        <w:t>&lt;</w:t>
      </w:r>
      <w:proofErr w:type="gramStart"/>
      <w:r>
        <w:rPr>
          <w:rFonts w:ascii="Arial" w:eastAsia="Arial" w:hAnsi="Arial" w:cs="Arial"/>
          <w:i/>
          <w:color w:val="0000FF"/>
        </w:rPr>
        <w:t>&lt; Descrever</w:t>
      </w:r>
      <w:proofErr w:type="gramEnd"/>
      <w:r>
        <w:rPr>
          <w:rFonts w:ascii="Arial" w:eastAsia="Arial" w:hAnsi="Arial" w:cs="Arial"/>
          <w:i/>
          <w:color w:val="0000FF"/>
        </w:rPr>
        <w:t xml:space="preserve"> a </w:t>
      </w:r>
      <w:r>
        <w:rPr>
          <w:rFonts w:ascii="Arial" w:eastAsia="Arial" w:hAnsi="Arial" w:cs="Arial"/>
          <w:b/>
          <w:i/>
          <w:color w:val="0000FF"/>
        </w:rPr>
        <w:t>importância da TI</w:t>
      </w:r>
      <w:r>
        <w:rPr>
          <w:rFonts w:ascii="Arial" w:eastAsia="Arial" w:hAnsi="Arial" w:cs="Arial"/>
          <w:i/>
          <w:color w:val="0000FF"/>
        </w:rPr>
        <w:t xml:space="preserve"> para o negócio da organização &gt;&gt;</w:t>
      </w:r>
    </w:p>
    <w:p w:rsidR="00E14B5B" w:rsidRDefault="00E14B5B">
      <w:pPr>
        <w:ind w:hanging="30"/>
        <w:jc w:val="both"/>
      </w:pPr>
    </w:p>
    <w:p w:rsidR="00E14B5B" w:rsidRDefault="000E287F">
      <w:pPr>
        <w:ind w:hanging="30"/>
        <w:jc w:val="both"/>
      </w:pPr>
      <w:r>
        <w:rPr>
          <w:rFonts w:ascii="Arial" w:eastAsia="Arial" w:hAnsi="Arial" w:cs="Arial"/>
          <w:i/>
          <w:color w:val="0000FF"/>
        </w:rPr>
        <w:t>&lt;</w:t>
      </w:r>
      <w:proofErr w:type="gramStart"/>
      <w:r>
        <w:rPr>
          <w:rFonts w:ascii="Arial" w:eastAsia="Arial" w:hAnsi="Arial" w:cs="Arial"/>
          <w:i/>
          <w:color w:val="0000FF"/>
        </w:rPr>
        <w:t>&lt; Descrever</w:t>
      </w:r>
      <w:proofErr w:type="gramEnd"/>
      <w:r>
        <w:rPr>
          <w:rFonts w:ascii="Arial" w:eastAsia="Arial" w:hAnsi="Arial" w:cs="Arial"/>
          <w:i/>
          <w:color w:val="0000FF"/>
        </w:rPr>
        <w:t xml:space="preserve"> a necessidade de </w:t>
      </w:r>
      <w:r>
        <w:rPr>
          <w:rFonts w:ascii="Arial" w:eastAsia="Arial" w:hAnsi="Arial" w:cs="Arial"/>
          <w:b/>
          <w:i/>
          <w:color w:val="0000FF"/>
        </w:rPr>
        <w:t xml:space="preserve">execução, </w:t>
      </w:r>
      <w:r>
        <w:rPr>
          <w:rFonts w:ascii="Arial" w:eastAsia="Arial" w:hAnsi="Arial" w:cs="Arial"/>
          <w:i/>
          <w:color w:val="0000FF"/>
        </w:rPr>
        <w:t xml:space="preserve">bem como sensibilizar sobre a importância do </w:t>
      </w:r>
      <w:r>
        <w:rPr>
          <w:rFonts w:ascii="Arial" w:eastAsia="Arial" w:hAnsi="Arial" w:cs="Arial"/>
          <w:b/>
          <w:i/>
          <w:color w:val="0000FF"/>
        </w:rPr>
        <w:t>acompanhamento</w:t>
      </w:r>
      <w:r>
        <w:rPr>
          <w:rFonts w:ascii="Arial" w:eastAsia="Arial" w:hAnsi="Arial" w:cs="Arial"/>
          <w:i/>
          <w:color w:val="0000FF"/>
        </w:rPr>
        <w:t xml:space="preserve"> contínuo do PDTI para o alcance das metas estabelecidas &gt;&gt;</w:t>
      </w:r>
    </w:p>
    <w:p w:rsidR="00E14B5B" w:rsidRDefault="000E287F">
      <w:pPr>
        <w:spacing w:before="500" w:after="120"/>
        <w:jc w:val="both"/>
      </w:pPr>
      <w:r>
        <w:rPr>
          <w:rFonts w:ascii="Arial" w:eastAsia="Arial" w:hAnsi="Arial" w:cs="Arial"/>
          <w:b/>
          <w:sz w:val="24"/>
          <w:szCs w:val="24"/>
          <w:highlight w:val="white"/>
        </w:rPr>
        <w:t>ANEXOS</w:t>
      </w:r>
    </w:p>
    <w:p w:rsidR="00E14B5B" w:rsidRDefault="00E14B5B">
      <w:pPr>
        <w:jc w:val="both"/>
      </w:pPr>
    </w:p>
    <w:p w:rsidR="00E14B5B" w:rsidRDefault="000E287F">
      <w:pPr>
        <w:ind w:hanging="30"/>
        <w:jc w:val="both"/>
      </w:pPr>
      <w:r>
        <w:rPr>
          <w:rFonts w:ascii="Arial" w:eastAsia="Arial" w:hAnsi="Arial" w:cs="Arial"/>
          <w:i/>
          <w:color w:val="0000FF"/>
        </w:rPr>
        <w:t>&lt;&lt; Informações adicionais poderão ser incluídas:</w:t>
      </w:r>
    </w:p>
    <w:p w:rsidR="00E14B5B" w:rsidRDefault="000E287F">
      <w:pPr>
        <w:numPr>
          <w:ilvl w:val="0"/>
          <w:numId w:val="9"/>
        </w:numPr>
        <w:ind w:left="-360" w:firstLine="360"/>
        <w:jc w:val="both"/>
      </w:pPr>
      <w:r>
        <w:rPr>
          <w:rFonts w:ascii="Arial" w:eastAsia="Arial" w:hAnsi="Arial" w:cs="Arial"/>
          <w:i/>
          <w:color w:val="0000FF"/>
        </w:rPr>
        <w:t>Plano de trabalho do projeto de elaboração do PDTI, incluindo o cronog</w:t>
      </w:r>
      <w:r>
        <w:rPr>
          <w:rFonts w:ascii="Arial" w:eastAsia="Arial" w:hAnsi="Arial" w:cs="Arial"/>
          <w:i/>
          <w:color w:val="0000FF"/>
        </w:rPr>
        <w:t>rama;</w:t>
      </w:r>
    </w:p>
    <w:p w:rsidR="00E14B5B" w:rsidRDefault="000E287F">
      <w:pPr>
        <w:numPr>
          <w:ilvl w:val="0"/>
          <w:numId w:val="9"/>
        </w:numPr>
        <w:ind w:left="-360" w:firstLine="360"/>
        <w:jc w:val="both"/>
      </w:pPr>
      <w:r>
        <w:rPr>
          <w:rFonts w:ascii="Arial" w:eastAsia="Arial" w:hAnsi="Arial" w:cs="Arial"/>
          <w:i/>
          <w:color w:val="0000FF"/>
        </w:rPr>
        <w:t>Relatório de Resultados do PDTI anterior;</w:t>
      </w:r>
    </w:p>
    <w:p w:rsidR="00E14B5B" w:rsidRDefault="000E287F">
      <w:pPr>
        <w:numPr>
          <w:ilvl w:val="0"/>
          <w:numId w:val="9"/>
        </w:numPr>
        <w:ind w:left="-360" w:firstLine="360"/>
        <w:jc w:val="both"/>
      </w:pPr>
      <w:r>
        <w:rPr>
          <w:rFonts w:ascii="Arial" w:eastAsia="Arial" w:hAnsi="Arial" w:cs="Arial"/>
          <w:i/>
          <w:color w:val="0000FF"/>
        </w:rPr>
        <w:t>Situação atual da governança e gestão de TI;</w:t>
      </w:r>
    </w:p>
    <w:p w:rsidR="00E14B5B" w:rsidRDefault="000E287F">
      <w:pPr>
        <w:numPr>
          <w:ilvl w:val="0"/>
          <w:numId w:val="9"/>
        </w:numPr>
        <w:ind w:left="-360" w:firstLine="360"/>
        <w:jc w:val="both"/>
      </w:pPr>
      <w:r>
        <w:rPr>
          <w:rFonts w:ascii="Arial" w:eastAsia="Arial" w:hAnsi="Arial" w:cs="Arial"/>
          <w:i/>
          <w:color w:val="0000FF"/>
        </w:rPr>
        <w:t>Descrição da Arquitetura Tecnológica;</w:t>
      </w:r>
    </w:p>
    <w:p w:rsidR="00E14B5B" w:rsidRDefault="000E287F">
      <w:pPr>
        <w:numPr>
          <w:ilvl w:val="0"/>
          <w:numId w:val="9"/>
        </w:numPr>
        <w:ind w:left="-360" w:firstLine="360"/>
        <w:jc w:val="both"/>
      </w:pPr>
      <w:r>
        <w:rPr>
          <w:rFonts w:ascii="Arial" w:eastAsia="Arial" w:hAnsi="Arial" w:cs="Arial"/>
          <w:i/>
          <w:color w:val="0000FF"/>
        </w:rPr>
        <w:t>Inventário: Hardware, Software, Sistemas, Rede e Serviços de TI;</w:t>
      </w:r>
    </w:p>
    <w:p w:rsidR="00E14B5B" w:rsidRDefault="000E287F">
      <w:pPr>
        <w:numPr>
          <w:ilvl w:val="0"/>
          <w:numId w:val="9"/>
        </w:numPr>
        <w:ind w:left="-360" w:firstLine="360"/>
        <w:jc w:val="both"/>
      </w:pPr>
      <w:r>
        <w:rPr>
          <w:rFonts w:ascii="Arial" w:eastAsia="Arial" w:hAnsi="Arial" w:cs="Arial"/>
          <w:i/>
          <w:color w:val="0000FF"/>
        </w:rPr>
        <w:t>Quadro de Pessoal de TI (qualitativo e quantitativo);</w:t>
      </w:r>
    </w:p>
    <w:p w:rsidR="00E14B5B" w:rsidRDefault="000E287F">
      <w:pPr>
        <w:numPr>
          <w:ilvl w:val="0"/>
          <w:numId w:val="9"/>
        </w:numPr>
        <w:ind w:left="-360" w:firstLine="360"/>
        <w:jc w:val="both"/>
      </w:pPr>
      <w:r>
        <w:rPr>
          <w:rFonts w:ascii="Arial" w:eastAsia="Arial" w:hAnsi="Arial" w:cs="Arial"/>
          <w:i/>
          <w:color w:val="0000FF"/>
        </w:rPr>
        <w:t>Portfó</w:t>
      </w:r>
      <w:r>
        <w:rPr>
          <w:rFonts w:ascii="Arial" w:eastAsia="Arial" w:hAnsi="Arial" w:cs="Arial"/>
          <w:i/>
          <w:color w:val="0000FF"/>
        </w:rPr>
        <w:t>lio de TI;</w:t>
      </w:r>
    </w:p>
    <w:p w:rsidR="00C75B05" w:rsidRDefault="000E287F" w:rsidP="00C75B05">
      <w:pPr>
        <w:numPr>
          <w:ilvl w:val="0"/>
          <w:numId w:val="9"/>
        </w:numPr>
        <w:ind w:left="-360" w:firstLine="360"/>
        <w:jc w:val="both"/>
      </w:pPr>
      <w:r>
        <w:rPr>
          <w:rFonts w:ascii="Arial" w:eastAsia="Arial" w:hAnsi="Arial" w:cs="Arial"/>
          <w:i/>
          <w:color w:val="0000FF"/>
        </w:rPr>
        <w:t>Lista de Necessidades não priorizadas para o período de validade do PDTI;</w:t>
      </w:r>
    </w:p>
    <w:p w:rsidR="00E14B5B" w:rsidRDefault="000E287F" w:rsidP="00C75B05">
      <w:pPr>
        <w:numPr>
          <w:ilvl w:val="0"/>
          <w:numId w:val="9"/>
        </w:numPr>
        <w:ind w:left="-360" w:firstLine="360"/>
        <w:jc w:val="both"/>
      </w:pPr>
      <w:r w:rsidRPr="00C75B05">
        <w:rPr>
          <w:rFonts w:ascii="Arial" w:eastAsia="Arial" w:hAnsi="Arial" w:cs="Arial"/>
          <w:i/>
          <w:color w:val="0000FF"/>
        </w:rPr>
        <w:t xml:space="preserve">Trechos do Planejamento Estratégico Institucional, Plano </w:t>
      </w:r>
      <w:r w:rsidR="0033194B">
        <w:rPr>
          <w:rFonts w:ascii="Arial" w:eastAsia="Arial" w:hAnsi="Arial" w:cs="Arial"/>
          <w:i/>
          <w:color w:val="0000FF"/>
        </w:rPr>
        <w:t xml:space="preserve">Plurianual (PPA) ou Orçamento da estatal </w:t>
      </w:r>
      <w:r w:rsidRPr="00C75B05">
        <w:rPr>
          <w:rFonts w:ascii="Arial" w:eastAsia="Arial" w:hAnsi="Arial" w:cs="Arial"/>
          <w:i/>
          <w:color w:val="0000FF"/>
        </w:rPr>
        <w:t>referentes a TI;</w:t>
      </w:r>
    </w:p>
    <w:p w:rsidR="00E14B5B" w:rsidRDefault="000E287F">
      <w:pPr>
        <w:numPr>
          <w:ilvl w:val="0"/>
          <w:numId w:val="9"/>
        </w:numPr>
        <w:ind w:left="-360" w:firstLine="360"/>
        <w:jc w:val="both"/>
      </w:pPr>
      <w:r>
        <w:rPr>
          <w:rFonts w:ascii="Arial" w:eastAsia="Arial" w:hAnsi="Arial" w:cs="Arial"/>
          <w:i/>
          <w:color w:val="0000FF"/>
        </w:rPr>
        <w:t xml:space="preserve">Outros documentos que completem ou auxiliem a compreensão </w:t>
      </w:r>
      <w:r>
        <w:rPr>
          <w:rFonts w:ascii="Arial" w:eastAsia="Arial" w:hAnsi="Arial" w:cs="Arial"/>
          <w:i/>
          <w:color w:val="0000FF"/>
        </w:rPr>
        <w:t>do PDTI. &gt;&gt;</w:t>
      </w:r>
    </w:p>
    <w:p w:rsidR="00E14B5B" w:rsidRDefault="00E14B5B">
      <w:pPr>
        <w:spacing w:before="60" w:after="60"/>
        <w:jc w:val="both"/>
      </w:pPr>
    </w:p>
    <w:p w:rsidR="00E14B5B" w:rsidRDefault="00E14B5B">
      <w:pPr>
        <w:jc w:val="both"/>
      </w:pPr>
    </w:p>
    <w:p w:rsidR="00E14B5B" w:rsidRDefault="00E14B5B">
      <w:pPr>
        <w:spacing w:before="60" w:after="60"/>
      </w:pPr>
    </w:p>
    <w:p w:rsidR="00E14B5B" w:rsidRDefault="00E14B5B">
      <w:pPr>
        <w:spacing w:before="60" w:after="60"/>
        <w:rPr>
          <w:b/>
          <w:sz w:val="24"/>
          <w:szCs w:val="24"/>
        </w:rPr>
      </w:pPr>
    </w:p>
    <w:p w:rsidR="00E14B5B" w:rsidRDefault="000E287F">
      <w:pPr>
        <w:spacing w:before="60" w:after="60"/>
        <w:rPr>
          <w:b/>
        </w:rPr>
      </w:pPr>
      <w:r>
        <w:rPr>
          <w:b/>
          <w:sz w:val="24"/>
          <w:szCs w:val="24"/>
        </w:rPr>
        <w:t>Observações:</w:t>
      </w:r>
      <w:r>
        <w:rPr>
          <w:b/>
        </w:rPr>
        <w:t xml:space="preserve"> </w:t>
      </w:r>
    </w:p>
    <w:p w:rsidR="00E14B5B" w:rsidRDefault="00E14B5B">
      <w:pPr>
        <w:spacing w:before="60" w:after="60"/>
        <w:rPr>
          <w:b/>
        </w:rPr>
      </w:pPr>
    </w:p>
    <w:p w:rsidR="00B43B40" w:rsidRDefault="00B43B40" w:rsidP="001202C1">
      <w:pPr>
        <w:spacing w:before="60" w:after="60"/>
        <w:contextualSpacing/>
        <w:jc w:val="both"/>
      </w:pPr>
      <w:r>
        <w:t xml:space="preserve">As estratégias de negócio da organização são comumente explicitadas por meio de um documento chamado Plano Estratégico Institucional – PEI –, o qual representa um instrumento de planejamento global, abrangendo todas as áreas e/ou setores que formam a organização. </w:t>
      </w:r>
    </w:p>
    <w:p w:rsidR="00B43B40" w:rsidRDefault="00B43B40" w:rsidP="001202C1">
      <w:pPr>
        <w:spacing w:before="60" w:after="60"/>
        <w:contextualSpacing/>
        <w:jc w:val="both"/>
      </w:pPr>
    </w:p>
    <w:p w:rsidR="00B43B40" w:rsidRDefault="00B43B40" w:rsidP="001202C1">
      <w:pPr>
        <w:spacing w:before="60" w:after="60"/>
        <w:contextualSpacing/>
        <w:jc w:val="both"/>
      </w:pPr>
      <w:r>
        <w:t xml:space="preserve">Neste contexto, o PEI é um modelo de decisão que determina o propósito organizacional em termos de missão, objetivos, estratégias, metas, ações e valores, de forma a ordenar a alocação dos recursos, definindo prioridades. O PEI é um documento que delimita os domínios de atuação da organização, descrevendo o ambiente interno e a forma com que a mesma responde ao ambiente externo, com o objetivo de cumprir a sua função social. Ressalta-se que a elaboração do PEI deve ser feita de forma gerencial, definindo objetivos e selecionando programas e ações segundo os ambientes interno e externo </w:t>
      </w:r>
      <w:r>
        <w:t>da estatal</w:t>
      </w:r>
      <w:r>
        <w:t xml:space="preserve"> em questão, logo, é imperativo o envolvimento de todos os níveis organizacionais no processo de elaboração do PEI</w:t>
      </w:r>
      <w:r>
        <w:t>. O PEI é utilizado para a elaboração do PDTI.</w:t>
      </w:r>
    </w:p>
    <w:p w:rsidR="00B43B40" w:rsidRDefault="00B43B40" w:rsidP="001202C1">
      <w:pPr>
        <w:spacing w:before="60" w:after="60"/>
        <w:contextualSpacing/>
        <w:jc w:val="both"/>
      </w:pPr>
    </w:p>
    <w:p w:rsidR="00B43B40" w:rsidRDefault="00B43B40" w:rsidP="001202C1">
      <w:pPr>
        <w:spacing w:before="60" w:after="60"/>
        <w:contextualSpacing/>
        <w:jc w:val="both"/>
      </w:pPr>
      <w:r>
        <w:t>O PDTIC deve definir indicadores, em conformidade com os objetivos estratégicos da TIC</w:t>
      </w:r>
      <w:r>
        <w:t xml:space="preserve">, definidos no PEI e no </w:t>
      </w:r>
      <w:r>
        <w:t>Plano Estratégico de Tecnologia de I</w:t>
      </w:r>
      <w:r>
        <w:t>nformação e Comunicação – PETIC</w:t>
      </w:r>
      <w:r>
        <w:t>, e conter o planejamento de investimentos necessários, quantitativo e capacitação de pessoas e identificação e tratamento de riscos relacionados à TIC. É fundamental que o PDTIC proporcione o alinhamento das soluções de TIC às metas do negócio e às necessidades da organização. Dessa maneira, o planejamento de TIC complementa o planejamento estratégico da organização, bem como permite o alinhamento das expectativas entre as diversas áreas da organização a respeito dos recursos de TIC. Como consequência, garante-se que as soluções de TIC estejam em conformidade com os objetivos e iniciativas também da área de TIC, possibilitando a definição dos planos de ação.</w:t>
      </w:r>
    </w:p>
    <w:p w:rsidR="0025202B" w:rsidRDefault="0025202B" w:rsidP="001202C1">
      <w:pPr>
        <w:spacing w:before="60" w:after="60"/>
        <w:contextualSpacing/>
        <w:jc w:val="both"/>
      </w:pPr>
    </w:p>
    <w:p w:rsidR="0025202B" w:rsidRDefault="0025202B" w:rsidP="001202C1">
      <w:pPr>
        <w:spacing w:before="60" w:after="60"/>
        <w:contextualSpacing/>
        <w:jc w:val="both"/>
      </w:pPr>
      <w:r>
        <w:t>Por fim, os planos de ação, no nível operacional, auxiliam a execução das ações e o alcance das metas, alinhados ao PDTIC.</w:t>
      </w:r>
    </w:p>
    <w:p w:rsidR="00B43B40" w:rsidRDefault="00B43B40" w:rsidP="001202C1">
      <w:pPr>
        <w:spacing w:before="60" w:after="60"/>
        <w:contextualSpacing/>
        <w:jc w:val="both"/>
      </w:pPr>
    </w:p>
    <w:p w:rsidR="005110E0" w:rsidRDefault="005110E0" w:rsidP="005110E0">
      <w:pPr>
        <w:spacing w:before="60" w:after="60"/>
        <w:contextualSpacing/>
        <w:jc w:val="both"/>
      </w:pPr>
      <w:r>
        <w:t>O PDTIC é um documento que passa por uma série de transformações ao longo de sua utilização: desde o momento em que é concebido, até o momento em que se encerra. A esse conjunto de transformações é denominado Ciclo de Vida do PDTIC ou Macroprocesso de PDTIC. O ciclo de vida se inicia com a concepção do documento, ou seja, no processo de elaboração. Após concebido, o documento deverá ser acompanhado ao longo de sua validade, realizando-se o monitoramento e a avaliação adequados, o que pode refletir em sua revisão. Além disso, o PDTIC anterior também representa um importante insumo para que um novo ciclo de elaboração do PDTIC seja iniciado. Com base nesse entendimento, a figura a seguir apresenta o Ciclo de Vida do PDTIC, ilustrando os processos de Elaboração e de Acompanhamento. Cada um desses processos será detalhado posteriormente.</w:t>
      </w:r>
    </w:p>
    <w:p w:rsidR="005110E0" w:rsidRDefault="005110E0" w:rsidP="001202C1">
      <w:pPr>
        <w:spacing w:before="60" w:after="60"/>
        <w:contextualSpacing/>
        <w:jc w:val="both"/>
      </w:pPr>
    </w:p>
    <w:p w:rsidR="005110E0" w:rsidRDefault="005110E0" w:rsidP="001202C1">
      <w:pPr>
        <w:spacing w:before="60" w:after="60"/>
        <w:contextualSpacing/>
        <w:jc w:val="both"/>
      </w:pPr>
      <w:r>
        <w:t>Os p</w:t>
      </w:r>
      <w:r>
        <w:t xml:space="preserve">rocessos que compõem o processo de elaboração são: </w:t>
      </w:r>
      <w:r>
        <w:t>Preparação; Diagnóstico</w:t>
      </w:r>
      <w:r>
        <w:t xml:space="preserve"> </w:t>
      </w:r>
      <w:r>
        <w:t>e</w:t>
      </w:r>
      <w:r>
        <w:t xml:space="preserve"> Planejamento</w:t>
      </w:r>
      <w:r>
        <w:t>.</w:t>
      </w:r>
    </w:p>
    <w:p w:rsidR="005110E0" w:rsidRDefault="005110E0" w:rsidP="001202C1">
      <w:pPr>
        <w:spacing w:before="60" w:after="60"/>
        <w:contextualSpacing/>
        <w:jc w:val="both"/>
      </w:pPr>
    </w:p>
    <w:p w:rsidR="00DA2C12" w:rsidRDefault="00DA2C12" w:rsidP="001202C1">
      <w:pPr>
        <w:spacing w:before="60" w:after="60"/>
        <w:contextualSpacing/>
        <w:jc w:val="both"/>
      </w:pPr>
      <w:r>
        <w:t xml:space="preserve">A </w:t>
      </w:r>
      <w:r w:rsidRPr="00DA2C12">
        <w:rPr>
          <w:b/>
        </w:rPr>
        <w:t>Preparação</w:t>
      </w:r>
      <w:r>
        <w:t xml:space="preserve"> representa o início do processo de elaboração do PDTIC. O processo se inicia com o </w:t>
      </w:r>
      <w:r>
        <w:lastRenderedPageBreak/>
        <w:t>Comitê de TIC definindo a abrangência e o período de vigência e indicando a equipe de elaboração desse PDTIC. Essa indicação é formalizada por meio de um instrumento que confere as atribuições aos membros como, por exemplo uma Portaria de Designação. Em seguida, são conduzidas as atividades de descrição da metodologia de elaboração do PDTIC, de consolidação dos documentos de referência, de identificação das estratégias da organização e dos princípios e diretrizes, os quais compõem uma proposta de Plano de Trabalho a ser aprovada pelo Comitê de TIC ao final.</w:t>
      </w:r>
    </w:p>
    <w:p w:rsidR="00D12768" w:rsidRDefault="00D12768" w:rsidP="001202C1">
      <w:pPr>
        <w:spacing w:before="60" w:after="60"/>
        <w:contextualSpacing/>
        <w:jc w:val="both"/>
      </w:pPr>
    </w:p>
    <w:p w:rsidR="00D12768" w:rsidRDefault="00D12768" w:rsidP="001202C1">
      <w:pPr>
        <w:spacing w:before="60" w:after="60"/>
        <w:contextualSpacing/>
        <w:jc w:val="both"/>
      </w:pPr>
      <w:r>
        <w:t xml:space="preserve">Após a Preparação, na qual foram organizadas as principais atividades do projeto de elaboração do PDTIC, inicia-se o 2º processo da Elaboração do PDTIC: o </w:t>
      </w:r>
      <w:r w:rsidRPr="00A971CD">
        <w:rPr>
          <w:b/>
        </w:rPr>
        <w:t>Diagnóstico</w:t>
      </w:r>
      <w:r>
        <w:t xml:space="preserve">. Este processo se caracteriza por buscar compreender a situação atual da TIC na organização para, em consonância com esse quadro, identificar as necessidades (problemas ou oportunidades) que se espera resolver. Para isto, são contempladas as atividades relacionadas à análise estratégica e ao levantamento de necessidades. A análise estratégica é realizada para posicionar a TIC </w:t>
      </w:r>
      <w:r w:rsidR="00717AD3">
        <w:t>da estatal</w:t>
      </w:r>
      <w:r>
        <w:t xml:space="preserve"> no seu contexto organizacional. O levantamento de necessidades parte daquelas relacionadas à informação e se desdobra em todas as outras associadas à TIC: serviços, infraestrutura, contratações e pessoal d</w:t>
      </w:r>
      <w:r w:rsidR="00A971CD">
        <w:t>e TIC. É importante obser</w:t>
      </w:r>
      <w:r>
        <w:t>var que este subprocesso exige grande interação com as outras áreas da organização, uma vez que realiza extensa coleta de dados e análise de documentos. Um dos principais artefatos produzidos neste subprocesso, e muito importante para todo o processo de Elaboração do PDTIC, é o Inventário de Necessidades. O inventário é consolidado, ao final do processo, a partir do levantamento de necessidades provenientes, basicamente, de todas as atividades que compõem a fase de diagnóstico. No Diagnóstico, a execução de grande parte das atividades compete à Equipe de Elaboração do PDTIC. Porém, o Comitê de TIC também atua, especificamente, para realizar a aprovação do inventário de necessidades, após a consolidação pela Equipe de Elaboração do PDTIC.</w:t>
      </w:r>
    </w:p>
    <w:p w:rsidR="00DA2C12" w:rsidRDefault="00DA2C12" w:rsidP="001202C1">
      <w:pPr>
        <w:spacing w:before="60" w:after="60"/>
        <w:contextualSpacing/>
        <w:jc w:val="both"/>
      </w:pPr>
    </w:p>
    <w:p w:rsidR="006E2895" w:rsidRDefault="006E2895" w:rsidP="000570A8">
      <w:pPr>
        <w:spacing w:before="60" w:after="60"/>
        <w:contextualSpacing/>
        <w:jc w:val="both"/>
      </w:pPr>
      <w:r>
        <w:t xml:space="preserve">Após o diagnóstico, na qual foi analisada a situação atual da TIC na </w:t>
      </w:r>
      <w:r w:rsidR="000570A8">
        <w:t xml:space="preserve">estatal </w:t>
      </w:r>
      <w:r>
        <w:t xml:space="preserve">e identificadas as necessidades de TIC, inicia-se o 3º e último processo da elaboração do PDTIC: o </w:t>
      </w:r>
      <w:r w:rsidRPr="000570A8">
        <w:rPr>
          <w:b/>
        </w:rPr>
        <w:t>Planejamento</w:t>
      </w:r>
      <w:r>
        <w:t xml:space="preserve">. Este processo é caracterizado por planejar o atendimento das necessidades, estabelecendo os planos e as ações adequados para o alcance dos objetivos esperados. Para isto, </w:t>
      </w:r>
      <w:r w:rsidR="000570A8">
        <w:t>contemplasse</w:t>
      </w:r>
      <w:r>
        <w:t xml:space="preserve"> atividades relacionadas à priorização das necessidades e planejamento de metas e ações, abrangendo aspectos de pessoal, orçamento e riscos. Um dos principais artefatos produzidos nesse subprocesso, e muito importante para todo o processo de Elaboração do PDTIC, é o Plano de Metas e Ações. Nele constam informações sobre os indicadores, os responsáveis, os prazos e recursos (humanos e orçamentários) a serem utilizados pelas ações. No momento de iniciação dos projetos derivados dessas ações constantes no PDTIC, pode ser utilizada a Metodologia de Gerenciamento de Projetos.</w:t>
      </w:r>
      <w:r>
        <w:t xml:space="preserve"> </w:t>
      </w:r>
    </w:p>
    <w:p w:rsidR="006E2895" w:rsidRDefault="006E2895" w:rsidP="001202C1">
      <w:pPr>
        <w:spacing w:before="60" w:after="60"/>
        <w:contextualSpacing/>
        <w:jc w:val="both"/>
      </w:pPr>
    </w:p>
    <w:p w:rsidR="00E67615" w:rsidRDefault="00E67615" w:rsidP="001202C1">
      <w:pPr>
        <w:spacing w:before="60" w:after="60"/>
        <w:contextualSpacing/>
        <w:jc w:val="both"/>
      </w:pPr>
      <w:r>
        <w:t xml:space="preserve">Ao final desse processo, a minuta do PDTIC é consolidada pela Equipe de Elaboração do PDTIC, aprovada pelo Comitê de TIC e publicada pela Autoridade Máxima. </w:t>
      </w:r>
    </w:p>
    <w:p w:rsidR="00E67615" w:rsidRDefault="00E67615" w:rsidP="001202C1">
      <w:pPr>
        <w:spacing w:before="60" w:after="60"/>
        <w:contextualSpacing/>
        <w:jc w:val="both"/>
      </w:pPr>
    </w:p>
    <w:p w:rsidR="00E14B5B" w:rsidRDefault="000E287F" w:rsidP="001202C1">
      <w:pPr>
        <w:spacing w:before="60" w:after="60"/>
        <w:contextualSpacing/>
        <w:jc w:val="both"/>
      </w:pPr>
      <w:r>
        <w:t xml:space="preserve">Os critérios de priorização </w:t>
      </w:r>
      <w:r w:rsidR="00F40085">
        <w:t>das necessidades encontradas no Diagnóstico</w:t>
      </w:r>
      <w:r w:rsidR="00D71C05">
        <w:t xml:space="preserve"> </w:t>
      </w:r>
      <w:r>
        <w:t>podem refletir, por exemplo, aspectos como limitações de tempo, restrições</w:t>
      </w:r>
      <w:r w:rsidR="005110E0">
        <w:t xml:space="preserve"> </w:t>
      </w:r>
      <w:r>
        <w:t>de orçamento, grau de impacto e criticidade das necessidades invent</w:t>
      </w:r>
      <w:r w:rsidR="00D71C05">
        <w:t xml:space="preserve">ariadas e representatividade no </w:t>
      </w:r>
      <w:r>
        <w:t>alinhamento com as políticas e planos governamentais e</w:t>
      </w:r>
      <w:r>
        <w:t xml:space="preserve"> </w:t>
      </w:r>
      <w:r w:rsidR="00AF74A4">
        <w:t>da estatal</w:t>
      </w:r>
      <w:r>
        <w:t>. É possível, inclusive, atribuir pesos aos critérios definidos, para diferenciá-los quanto à relevância.</w:t>
      </w:r>
    </w:p>
    <w:p w:rsidR="00AF74A4" w:rsidRDefault="00AF74A4" w:rsidP="001202C1">
      <w:pPr>
        <w:spacing w:before="60" w:after="60"/>
        <w:contextualSpacing/>
        <w:jc w:val="both"/>
      </w:pPr>
    </w:p>
    <w:p w:rsidR="00E14B5B" w:rsidRDefault="000E287F" w:rsidP="001202C1">
      <w:pPr>
        <w:spacing w:before="60" w:after="60"/>
        <w:contextualSpacing/>
        <w:jc w:val="both"/>
      </w:pPr>
      <w:r>
        <w:t xml:space="preserve">Recomenda-se utilizar como um dos principais critérios de priorização o atendimento aos eixos da </w:t>
      </w:r>
      <w:r>
        <w:lastRenderedPageBreak/>
        <w:t>E</w:t>
      </w:r>
      <w:r w:rsidR="00AF74A4">
        <w:t xml:space="preserve">stratégia de </w:t>
      </w:r>
      <w:r>
        <w:t>G</w:t>
      </w:r>
      <w:r w:rsidR="00AF74A4">
        <w:t xml:space="preserve">overnança </w:t>
      </w:r>
      <w:r>
        <w:t>D</w:t>
      </w:r>
      <w:r w:rsidR="00AF74A4">
        <w:t>igital (EGD)</w:t>
      </w:r>
      <w:r>
        <w:t xml:space="preserve"> (acesso a informação, prestação de serviços públicos e participação social).</w:t>
      </w:r>
    </w:p>
    <w:p w:rsidR="00AF74A4" w:rsidRDefault="00AF74A4" w:rsidP="001202C1">
      <w:pPr>
        <w:spacing w:before="60" w:after="60"/>
        <w:contextualSpacing/>
        <w:jc w:val="both"/>
      </w:pPr>
    </w:p>
    <w:p w:rsidR="00E14B5B" w:rsidRDefault="000E287F" w:rsidP="001202C1">
      <w:pPr>
        <w:spacing w:before="60" w:after="60"/>
        <w:contextualSpacing/>
        <w:jc w:val="both"/>
      </w:pPr>
      <w:r>
        <w:t>A priorização das necessidades também pode ser realizada com o auxílio da Técn</w:t>
      </w:r>
      <w:r>
        <w:t>ica</w:t>
      </w:r>
      <w:r w:rsidR="00AF74A4">
        <w:t xml:space="preserve"> Matriz</w:t>
      </w:r>
      <w:r>
        <w:t xml:space="preserve"> GUT (Gravidade, Urgência, Tendência), na qual as necessidades se distinguem: </w:t>
      </w:r>
    </w:p>
    <w:p w:rsidR="00E14B5B" w:rsidRDefault="000E287F" w:rsidP="001202C1">
      <w:pPr>
        <w:pStyle w:val="PargrafodaLista"/>
        <w:numPr>
          <w:ilvl w:val="0"/>
          <w:numId w:val="11"/>
        </w:numPr>
        <w:spacing w:before="60" w:after="60"/>
        <w:jc w:val="both"/>
      </w:pPr>
      <w:r>
        <w:t>Pela gravidade ou impacto que produzem quando não atendidas ou decorrente do seu atendimento;</w:t>
      </w:r>
    </w:p>
    <w:p w:rsidR="00E14B5B" w:rsidRDefault="000E287F" w:rsidP="001202C1">
      <w:pPr>
        <w:pStyle w:val="PargrafodaLista"/>
        <w:numPr>
          <w:ilvl w:val="0"/>
          <w:numId w:val="11"/>
        </w:numPr>
        <w:spacing w:before="60" w:after="60"/>
        <w:jc w:val="both"/>
      </w:pPr>
      <w:r>
        <w:t xml:space="preserve">Pela urgência no seu atendimento; </w:t>
      </w:r>
      <w:r>
        <w:t xml:space="preserve">   </w:t>
      </w:r>
    </w:p>
    <w:p w:rsidR="00E14B5B" w:rsidRDefault="000E287F" w:rsidP="001202C1">
      <w:pPr>
        <w:pStyle w:val="PargrafodaLista"/>
        <w:numPr>
          <w:ilvl w:val="0"/>
          <w:numId w:val="11"/>
        </w:numPr>
        <w:spacing w:before="60" w:after="60"/>
        <w:jc w:val="both"/>
      </w:pPr>
      <w:r>
        <w:t>Pela tendência de agravamento do problema ou de perda da oportunidade, enquanto a necessidade não for atendida.</w:t>
      </w:r>
    </w:p>
    <w:p w:rsidR="00E14B5B" w:rsidRDefault="000E287F" w:rsidP="001202C1">
      <w:pPr>
        <w:spacing w:before="60" w:after="60"/>
        <w:contextualSpacing/>
        <w:jc w:val="both"/>
      </w:pPr>
      <w:r>
        <w:t>O relacionamento entre as necessidades, metas e ações não ocorre necessariamente por meio de uma relação “um para u</w:t>
      </w:r>
      <w:r>
        <w:t>m”. Ou seja, uma necessidade pode ser satisfeita com o alcance de uma ou mais metas, assim como uma meta pode ser alcançada com a execução de uma ou mais ações. Também pode ocorrer de uma necessidade ser atendida por uma meta compartilhada, que também aten</w:t>
      </w:r>
      <w:r>
        <w:t xml:space="preserve">da outra necessidade e, da mesma forma, as ações. </w:t>
      </w:r>
    </w:p>
    <w:p w:rsidR="00AF74A4" w:rsidRDefault="00AF74A4" w:rsidP="001202C1">
      <w:pPr>
        <w:spacing w:before="60" w:after="60"/>
        <w:contextualSpacing/>
        <w:jc w:val="both"/>
      </w:pPr>
    </w:p>
    <w:p w:rsidR="00E14B5B" w:rsidRDefault="000E287F" w:rsidP="001202C1">
      <w:pPr>
        <w:spacing w:before="60" w:after="60"/>
        <w:contextualSpacing/>
        <w:jc w:val="both"/>
      </w:pPr>
      <w:r>
        <w:t>As ações de pessoal no PDTI representam estimativas iniciais, com a precisão suficiente para esse momento. Constituem uma visão geral, elaborada de forma preliminar. No planejamento detalhado de cada açã</w:t>
      </w:r>
      <w:r>
        <w:t xml:space="preserve">o, com a participação das áreas responsáveis pela execução das ações, as estimativas serão refinadas; </w:t>
      </w:r>
    </w:p>
    <w:p w:rsidR="00AF74A4" w:rsidRDefault="00AF74A4" w:rsidP="001202C1">
      <w:pPr>
        <w:spacing w:before="60" w:after="60"/>
        <w:contextualSpacing/>
        <w:jc w:val="both"/>
      </w:pPr>
    </w:p>
    <w:p w:rsidR="00E14B5B" w:rsidRDefault="000E287F" w:rsidP="001202C1">
      <w:pPr>
        <w:spacing w:before="60" w:after="60"/>
        <w:contextualSpacing/>
        <w:jc w:val="both"/>
      </w:pPr>
      <w:r>
        <w:t>O levantamento dos custos das ações pode ser obtido pela análise dos contratos vigentes e de atas de registro de preços, pesquisa no Portal de Compras do Governo Federal</w:t>
      </w:r>
      <w:r w:rsidR="00AF74A4">
        <w:t>, das Estatais</w:t>
      </w:r>
      <w:r w:rsidR="001202C1">
        <w:t xml:space="preserve">, consulta a PDTIC de outras estatais e ou </w:t>
      </w:r>
      <w:bookmarkStart w:id="0" w:name="_GoBack"/>
      <w:r>
        <w:t>órgão</w:t>
      </w:r>
      <w:bookmarkEnd w:id="0"/>
      <w:r>
        <w:t>s</w:t>
      </w:r>
      <w:r w:rsidR="001202C1">
        <w:t xml:space="preserve"> do Governo</w:t>
      </w:r>
      <w:r>
        <w:t xml:space="preserve"> bem como pela realização de cotações diretas junto ao mercado;</w:t>
      </w:r>
    </w:p>
    <w:p w:rsidR="00AF74A4" w:rsidRDefault="00AF74A4" w:rsidP="001202C1">
      <w:pPr>
        <w:spacing w:before="60" w:after="60"/>
        <w:contextualSpacing/>
        <w:jc w:val="both"/>
      </w:pPr>
    </w:p>
    <w:p w:rsidR="00E14B5B" w:rsidRDefault="000E287F" w:rsidP="001202C1">
      <w:pPr>
        <w:spacing w:before="60" w:after="60"/>
        <w:contextualSpacing/>
        <w:jc w:val="both"/>
      </w:pPr>
      <w:r>
        <w:t xml:space="preserve">Caso o orçamento </w:t>
      </w:r>
      <w:r w:rsidR="001202C1">
        <w:t>da estatal</w:t>
      </w:r>
      <w:r>
        <w:t xml:space="preserve"> já esteja definido no momento da elaboração do Plano Orçamentário das Ações ou mesmo da entr</w:t>
      </w:r>
      <w:r>
        <w:t>ada em vigor do PDTIC, faz-se necessária uma análise com o intuito de verificar se a dotação orçamentária prevista é adequada para a execução das ações planejadas para aquele exercício. Caso os recursos não sejam suficientes, faz-se necessário pensar em me</w:t>
      </w:r>
      <w:r>
        <w:t xml:space="preserve">canismos alternativos para se garantir a execução. Seguem dois exemplos: </w:t>
      </w:r>
    </w:p>
    <w:p w:rsidR="00E14B5B" w:rsidRDefault="000E287F" w:rsidP="001202C1">
      <w:pPr>
        <w:spacing w:before="60" w:after="60"/>
        <w:jc w:val="both"/>
      </w:pPr>
      <w:r>
        <w:t xml:space="preserve">                     </w:t>
      </w:r>
    </w:p>
    <w:p w:rsidR="00E14B5B" w:rsidRDefault="000E287F" w:rsidP="001202C1">
      <w:pPr>
        <w:pStyle w:val="PargrafodaLista"/>
        <w:numPr>
          <w:ilvl w:val="0"/>
          <w:numId w:val="11"/>
        </w:numPr>
        <w:spacing w:before="60" w:after="60"/>
        <w:jc w:val="both"/>
      </w:pPr>
      <w:r>
        <w:t xml:space="preserve">Estender o prazo de execução das ações de forma a criar condições à sua execução com recursos orçamentários do ano fiscal subsequente; </w:t>
      </w:r>
    </w:p>
    <w:p w:rsidR="00E14B5B" w:rsidRDefault="000E287F" w:rsidP="001202C1">
      <w:pPr>
        <w:pStyle w:val="PargrafodaLista"/>
        <w:numPr>
          <w:ilvl w:val="0"/>
          <w:numId w:val="11"/>
        </w:numPr>
        <w:spacing w:before="60" w:after="60"/>
        <w:jc w:val="both"/>
      </w:pPr>
      <w:r>
        <w:t>Solicitar junto à Secretaria de Orçamento Federal a aprovação de Crédito Adicional.</w:t>
      </w:r>
    </w:p>
    <w:p w:rsidR="00E14B5B" w:rsidRDefault="00E14B5B" w:rsidP="001202C1">
      <w:pPr>
        <w:spacing w:before="60" w:after="60"/>
        <w:jc w:val="both"/>
      </w:pPr>
    </w:p>
    <w:p w:rsidR="00E14B5B" w:rsidRDefault="000E287F" w:rsidP="001202C1">
      <w:pPr>
        <w:spacing w:before="60" w:after="60"/>
        <w:contextualSpacing/>
        <w:jc w:val="both"/>
      </w:pPr>
      <w:r>
        <w:t>Fatores críticos são requisitos necessários para alcançar o sucesso na execução do PDTIC. A ausência de um ou de vários desses requisitos, ou mesm</w:t>
      </w:r>
      <w:r>
        <w:t xml:space="preserve">o sua presença de forma precária, gerará impacto na estratégia e, consequentemente, no negócio da organização. </w:t>
      </w:r>
      <w:r w:rsidR="006B1D3E">
        <w:t xml:space="preserve"> </w:t>
      </w:r>
      <w:r>
        <w:t xml:space="preserve">Ainda que os fatores críticos de sucesso estejam diretamente relacionados com a realidade de cada </w:t>
      </w:r>
      <w:r w:rsidR="001202C1">
        <w:t>estatal</w:t>
      </w:r>
      <w:r>
        <w:t>, são exemplos genéricos de fatores crít</w:t>
      </w:r>
      <w:r>
        <w:t>icos de sucesso: patrocínio da alta administração para execução das ações; disponibilidade orçamentária para as aquisições relacionadas; priorização das ações coerentes com os objetivos estratégicos organizacionais; especificação de soluções em conjunto co</w:t>
      </w:r>
      <w:r>
        <w:t>m os usuários; comunicação permanente entre TIC e u</w:t>
      </w:r>
      <w:r w:rsidR="00AF74A4">
        <w:t xml:space="preserve">suários; quadro de pessoal </w:t>
      </w:r>
      <w:r>
        <w:t>quantitativo adequado; etc.</w:t>
      </w:r>
    </w:p>
    <w:p w:rsidR="00E14B5B" w:rsidRDefault="00E14B5B" w:rsidP="001202C1">
      <w:pPr>
        <w:spacing w:before="60" w:after="60"/>
        <w:jc w:val="both"/>
      </w:pPr>
    </w:p>
    <w:p w:rsidR="00E14B5B" w:rsidRDefault="001202C1" w:rsidP="001202C1">
      <w:pPr>
        <w:spacing w:before="60" w:after="60"/>
        <w:contextualSpacing/>
        <w:jc w:val="both"/>
      </w:pPr>
      <w:r>
        <w:t>D</w:t>
      </w:r>
      <w:r w:rsidR="000E287F">
        <w:t>urante a análise de riscos, pode-se concluir que algumas metas e ações devam ser excluídas em virtude de existirem riscos que estão além do ac</w:t>
      </w:r>
      <w:r w:rsidR="000E287F">
        <w:t>eitável e que não possam ser adequadamente tratados;</w:t>
      </w:r>
    </w:p>
    <w:p w:rsidR="00E14B5B" w:rsidRDefault="00E14B5B" w:rsidP="001202C1">
      <w:pPr>
        <w:spacing w:before="60" w:after="60"/>
        <w:jc w:val="both"/>
      </w:pPr>
    </w:p>
    <w:p w:rsidR="00E14B5B" w:rsidRDefault="000E287F" w:rsidP="001202C1">
      <w:pPr>
        <w:spacing w:before="60" w:after="60"/>
        <w:contextualSpacing/>
        <w:jc w:val="both"/>
      </w:pPr>
      <w:r>
        <w:t xml:space="preserve"> As estatais têm a faculdade de adaptar esse modelo às necessidades e ao nível de maturidade de governança de sua instituição, podendo somá-lo aos outros modelos de mercado que considerem apropriado par</w:t>
      </w:r>
      <w:r>
        <w:t>a a construção de seus PDTIs.</w:t>
      </w:r>
    </w:p>
    <w:p w:rsidR="001202C1" w:rsidRDefault="001202C1" w:rsidP="001202C1">
      <w:pPr>
        <w:spacing w:before="60" w:after="60"/>
        <w:contextualSpacing/>
        <w:jc w:val="both"/>
      </w:pPr>
    </w:p>
    <w:p w:rsidR="00E14B5B" w:rsidRDefault="000E287F" w:rsidP="001202C1">
      <w:pPr>
        <w:spacing w:before="60" w:after="60"/>
        <w:contextualSpacing/>
        <w:jc w:val="both"/>
      </w:pPr>
      <w:r>
        <w:t>Em data oportunamente agendada, a EqEPDTI deve apresentar os trabalhos realizados e evidenciar as razões pelas quais entende que o PDTI atende às necessidades de informação da organização para o período abrangido. Essa eviden</w:t>
      </w:r>
      <w:r>
        <w:t>ciação deve se calcar em metas de mudança pretendidas nos indicadores de negócio mensuráveis escolhidos/definidos.</w:t>
      </w:r>
    </w:p>
    <w:sectPr w:rsidR="00E14B5B">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7F" w:rsidRDefault="000E287F" w:rsidP="00165230">
      <w:r>
        <w:separator/>
      </w:r>
    </w:p>
  </w:endnote>
  <w:endnote w:type="continuationSeparator" w:id="0">
    <w:p w:rsidR="000E287F" w:rsidRDefault="000E287F" w:rsidP="0016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7F" w:rsidRDefault="000E287F" w:rsidP="00165230">
      <w:r>
        <w:separator/>
      </w:r>
    </w:p>
  </w:footnote>
  <w:footnote w:type="continuationSeparator" w:id="0">
    <w:p w:rsidR="000E287F" w:rsidRDefault="000E287F" w:rsidP="0016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30" w:rsidRDefault="00165230">
    <w:pPr>
      <w:pStyle w:val="Cabealho"/>
    </w:pPr>
  </w:p>
  <w:p w:rsidR="00165230" w:rsidRDefault="00165230" w:rsidP="00165230">
    <w:pPr>
      <w:pStyle w:val="Cabealho"/>
      <w:jc w:val="right"/>
    </w:pPr>
    <w:r>
      <w:rPr>
        <w:rFonts w:eastAsia="Times New Roman" w:cs="Times New Roman"/>
        <w:b/>
        <w:noProof/>
        <w:sz w:val="28"/>
      </w:rPr>
      <w:drawing>
        <wp:inline distT="0" distB="0" distL="0" distR="0" wp14:anchorId="6494D19C" wp14:editId="3C3A4748">
          <wp:extent cx="728959" cy="436241"/>
          <wp:effectExtent l="0" t="0" r="0" b="1909"/>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8959" cy="436241"/>
                  </a:xfrm>
                  <a:prstGeom prst="rect">
                    <a:avLst/>
                  </a:prstGeom>
                  <a:noFill/>
                  <a:ln>
                    <a:noFill/>
                    <a:prstDash/>
                  </a:ln>
                </pic:spPr>
              </pic:pic>
            </a:graphicData>
          </a:graphic>
        </wp:inline>
      </w:drawing>
    </w:r>
    <w:r>
      <w:rPr>
        <w:rFonts w:eastAsia="Times New Roman" w:cs="Times New Roman"/>
        <w:b/>
        <w:sz w:val="28"/>
      </w:rPr>
      <w:tab/>
    </w:r>
    <w:r>
      <w:rPr>
        <w:rFonts w:eastAsia="Times New Roman" w:cs="Times New Roman"/>
        <w:b/>
        <w:sz w:val="28"/>
      </w:rPr>
      <w:tab/>
    </w:r>
    <w:r>
      <w:rPr>
        <w:rFonts w:eastAsia="Times New Roman" w:cs="Times New Roman"/>
        <w:b/>
        <w:sz w:val="28"/>
      </w:rPr>
      <w:tab/>
      <w:t xml:space="preserve">                                                Ministério do Planejamento, Desenvolvimento e Gestão </w:t>
    </w:r>
  </w:p>
  <w:p w:rsidR="00165230" w:rsidRDefault="00165230" w:rsidP="00165230">
    <w:pPr>
      <w:pStyle w:val="Cabealho"/>
      <w:jc w:val="right"/>
    </w:pPr>
    <w:r>
      <w:rPr>
        <w:rFonts w:eastAsia="Times New Roman" w:cs="Times New Roman"/>
        <w:sz w:val="28"/>
      </w:rPr>
      <w:t xml:space="preserve">Secretaria de Coordenação e Governança das Empresas Estatais </w:t>
    </w:r>
  </w:p>
  <w:p w:rsidR="00165230" w:rsidRDefault="00165230">
    <w:pPr>
      <w:pStyle w:val="Cabealho"/>
    </w:pPr>
  </w:p>
  <w:p w:rsidR="00165230" w:rsidRDefault="001652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6901"/>
    <w:multiLevelType w:val="hybridMultilevel"/>
    <w:tmpl w:val="4F946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1D6E74"/>
    <w:multiLevelType w:val="multilevel"/>
    <w:tmpl w:val="28C2F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3720C91"/>
    <w:multiLevelType w:val="hybridMultilevel"/>
    <w:tmpl w:val="B1B29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346364"/>
    <w:multiLevelType w:val="multilevel"/>
    <w:tmpl w:val="877E59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A314C05"/>
    <w:multiLevelType w:val="multilevel"/>
    <w:tmpl w:val="4D2CF4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63B3A66"/>
    <w:multiLevelType w:val="multilevel"/>
    <w:tmpl w:val="24A4F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2CB1B79"/>
    <w:multiLevelType w:val="multilevel"/>
    <w:tmpl w:val="59CEB1BA"/>
    <w:lvl w:ilvl="0">
      <w:start w:val="1"/>
      <w:numFmt w:val="bullet"/>
      <w:lvlText w:val="•"/>
      <w:lvlJc w:val="left"/>
      <w:pPr>
        <w:ind w:left="36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4ADF085A"/>
    <w:multiLevelType w:val="multilevel"/>
    <w:tmpl w:val="06962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D1D5D15"/>
    <w:multiLevelType w:val="multilevel"/>
    <w:tmpl w:val="8064EA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19C6A17"/>
    <w:multiLevelType w:val="multilevel"/>
    <w:tmpl w:val="80AE35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3766016"/>
    <w:multiLevelType w:val="multilevel"/>
    <w:tmpl w:val="E8CA35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4962D87"/>
    <w:multiLevelType w:val="multilevel"/>
    <w:tmpl w:val="A01274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5"/>
  </w:num>
  <w:num w:numId="3">
    <w:abstractNumId w:val="1"/>
  </w:num>
  <w:num w:numId="4">
    <w:abstractNumId w:val="3"/>
  </w:num>
  <w:num w:numId="5">
    <w:abstractNumId w:val="4"/>
  </w:num>
  <w:num w:numId="6">
    <w:abstractNumId w:val="7"/>
  </w:num>
  <w:num w:numId="7">
    <w:abstractNumId w:val="10"/>
  </w:num>
  <w:num w:numId="8">
    <w:abstractNumId w:val="9"/>
  </w:num>
  <w:num w:numId="9">
    <w:abstractNumId w:val="6"/>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14B5B"/>
    <w:rsid w:val="000570A8"/>
    <w:rsid w:val="000E287F"/>
    <w:rsid w:val="000E4E1D"/>
    <w:rsid w:val="001202C1"/>
    <w:rsid w:val="001217EA"/>
    <w:rsid w:val="00165230"/>
    <w:rsid w:val="0025202B"/>
    <w:rsid w:val="0033194B"/>
    <w:rsid w:val="004C440B"/>
    <w:rsid w:val="005110E0"/>
    <w:rsid w:val="0056754B"/>
    <w:rsid w:val="0063363F"/>
    <w:rsid w:val="006B1D3E"/>
    <w:rsid w:val="006E2895"/>
    <w:rsid w:val="00717AD3"/>
    <w:rsid w:val="007B6085"/>
    <w:rsid w:val="00912EAC"/>
    <w:rsid w:val="009C64D5"/>
    <w:rsid w:val="00A971CD"/>
    <w:rsid w:val="00AF74A4"/>
    <w:rsid w:val="00B43B40"/>
    <w:rsid w:val="00C75B05"/>
    <w:rsid w:val="00D12768"/>
    <w:rsid w:val="00D71C05"/>
    <w:rsid w:val="00DA2C12"/>
    <w:rsid w:val="00E14B5B"/>
    <w:rsid w:val="00E67615"/>
    <w:rsid w:val="00F40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4BE24"/>
  <w15:docId w15:val="{030B532D-C0D3-4CC6-866E-7D1CD579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 w:type="paragraph" w:styleId="Cabealho">
    <w:name w:val="header"/>
    <w:basedOn w:val="Normal"/>
    <w:link w:val="CabealhoChar"/>
    <w:unhideWhenUsed/>
    <w:rsid w:val="00165230"/>
    <w:pPr>
      <w:tabs>
        <w:tab w:val="center" w:pos="4252"/>
        <w:tab w:val="right" w:pos="8504"/>
      </w:tabs>
    </w:pPr>
  </w:style>
  <w:style w:type="character" w:customStyle="1" w:styleId="CabealhoChar">
    <w:name w:val="Cabeçalho Char"/>
    <w:basedOn w:val="Fontepargpadro"/>
    <w:link w:val="Cabealho"/>
    <w:rsid w:val="00165230"/>
  </w:style>
  <w:style w:type="paragraph" w:styleId="Rodap">
    <w:name w:val="footer"/>
    <w:basedOn w:val="Normal"/>
    <w:link w:val="RodapChar"/>
    <w:uiPriority w:val="99"/>
    <w:unhideWhenUsed/>
    <w:rsid w:val="00165230"/>
    <w:pPr>
      <w:tabs>
        <w:tab w:val="center" w:pos="4252"/>
        <w:tab w:val="right" w:pos="8504"/>
      </w:tabs>
    </w:pPr>
  </w:style>
  <w:style w:type="character" w:customStyle="1" w:styleId="RodapChar">
    <w:name w:val="Rodapé Char"/>
    <w:basedOn w:val="Fontepargpadro"/>
    <w:link w:val="Rodap"/>
    <w:uiPriority w:val="99"/>
    <w:rsid w:val="00165230"/>
  </w:style>
  <w:style w:type="paragraph" w:styleId="PargrafodaLista">
    <w:name w:val="List Paragraph"/>
    <w:basedOn w:val="Normal"/>
    <w:uiPriority w:val="34"/>
    <w:qFormat/>
    <w:rsid w:val="00AF7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13</Pages>
  <Words>2896</Words>
  <Characters>15643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Edna Canedo</cp:lastModifiedBy>
  <cp:revision>23</cp:revision>
  <dcterms:created xsi:type="dcterms:W3CDTF">2017-06-19T15:04:00Z</dcterms:created>
  <dcterms:modified xsi:type="dcterms:W3CDTF">2017-06-19T16:47:00Z</dcterms:modified>
</cp:coreProperties>
</file>