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36C3" w:rsidR="0088515D" w:rsidP="33258699" w:rsidRDefault="72D658F2" w14:paraId="3A02488E" w14:textId="422D038F">
      <w:pPr>
        <w:widowControl w:val="0"/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33258699" w:rsidR="7C199E0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FORMULÁRIO PARA CADASTRO</w:t>
      </w:r>
      <w:r w:rsidRPr="33258699" w:rsidR="7C199E0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DE 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ADMINISTRADORES DE </w:t>
      </w:r>
      <w:r w:rsidRPr="33258699" w:rsidR="7C199E0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ACESSO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AO </w:t>
      </w:r>
    </w:p>
    <w:p w:rsidRPr="00EC36C3" w:rsidR="00F942A0" w:rsidP="33258699" w:rsidRDefault="0088515D" w14:paraId="5DFD800A" w14:textId="2F10FE8E">
      <w:pPr>
        <w:widowControl w:val="0"/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SPUnet – PLATAFORMA UNIFICADA DE GESTÃO DOS IMÓVEIS FEDERAIS</w:t>
      </w:r>
    </w:p>
    <w:p w:rsidRPr="00EC36C3" w:rsidR="25D94E01" w:rsidP="33258699" w:rsidRDefault="25D94E01" w14:paraId="42BC6837" w14:textId="349B0688">
      <w:pPr>
        <w:spacing w:line="240" w:lineRule="auto"/>
        <w:rPr>
          <w:sz w:val="20"/>
          <w:szCs w:val="20"/>
        </w:rPr>
      </w:pPr>
    </w:p>
    <w:p w:rsidR="6AD6B2C7" w:rsidP="33258699" w:rsidRDefault="6AD6B2C7" w14:paraId="52D358B7" w14:textId="56FB295D">
      <w:pPr>
        <w:pStyle w:val="PargrafodaLista"/>
        <w:widowControl w:val="0"/>
        <w:numPr>
          <w:ilvl w:val="0"/>
          <w:numId w:val="1"/>
        </w:numPr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60" w:afterAutospacing="off" w:line="240" w:lineRule="auto"/>
        <w:ind w:left="450" w:right="0" w:hanging="360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33258699" w:rsidR="6AD6B2C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SELECIONE A AÇÃO DESEJADA</w:t>
      </w:r>
      <w:r w:rsidRPr="33258699" w:rsidR="6AD6B2C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</w:p>
    <w:p w:rsidR="01233BE1" w:rsidP="33258699" w:rsidRDefault="01233BE1" w14:paraId="056E0059" w14:textId="4EEA71B7">
      <w:pPr>
        <w:pStyle w:val="PargrafodaLista"/>
        <w:widowControl w:val="0"/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0" w:afterAutospacing="off" w:line="240" w:lineRule="auto"/>
        <w:ind w:left="450" w:right="0" w:hanging="0"/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</w:pP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(</w:t>
      </w:r>
      <w:r w:rsidRPr="33258699" w:rsidR="54DAF1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7605201B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)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49D077CC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CADASTR</w:t>
      </w:r>
      <w:r w:rsidRPr="33258699" w:rsidR="11F4E55B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AR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  (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3BC13782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713FF9D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)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REATIVA</w:t>
      </w:r>
      <w:r w:rsidRPr="33258699" w:rsidR="561AA83F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R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  (</w:t>
      </w:r>
      <w:r w:rsidRPr="33258699" w:rsidR="7F61206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227DDA07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)</w:t>
      </w:r>
      <w:r w:rsidRPr="33258699" w:rsidR="01233BE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DESATIV</w:t>
      </w:r>
      <w:r w:rsidRPr="33258699" w:rsidR="27CB38C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AR</w:t>
      </w:r>
    </w:p>
    <w:p w:rsidR="33258699" w:rsidP="33258699" w:rsidRDefault="33258699" w14:paraId="5AECDC89" w14:textId="1933BFCA">
      <w:pPr>
        <w:pStyle w:val="PargrafodaLista"/>
        <w:widowControl w:val="0"/>
        <w:suppressLineNumbers w:val="0"/>
        <w:tabs>
          <w:tab w:val="left" w:leader="none" w:pos="1266"/>
          <w:tab w:val="left" w:leader="none" w:pos="1267"/>
        </w:tabs>
        <w:bidi w:val="0"/>
        <w:spacing w:before="73" w:beforeAutospacing="off" w:after="160" w:afterAutospacing="off" w:line="240" w:lineRule="auto"/>
        <w:ind w:left="450" w:right="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</w:p>
    <w:p w:rsidRPr="00C42751" w:rsidR="1F64D83C" w:rsidP="33258699" w:rsidRDefault="1F64D83C" w14:paraId="1572CF15" w14:textId="1EF69CCE">
      <w:pPr>
        <w:pStyle w:val="PargrafodaLista"/>
        <w:widowControl w:val="0"/>
        <w:numPr>
          <w:ilvl w:val="0"/>
          <w:numId w:val="1"/>
        </w:numPr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60" w:afterAutospacing="off" w:line="240" w:lineRule="auto"/>
        <w:ind w:left="450" w:right="0" w:hanging="360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33258699" w:rsidR="25C1B73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DADOS DA AUTORIDADE MÁXIMA </w:t>
      </w:r>
      <w:r w:rsidRPr="33258699" w:rsidR="462F2B0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DO </w:t>
      </w:r>
      <w:r w:rsidRPr="33258699" w:rsidR="0DC8F42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ÓRGÃO</w:t>
      </w:r>
      <w:r w:rsidRPr="33258699" w:rsidR="0155E5BD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3258699" w:rsidR="11018E90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OU DA AUTORIDADE 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REGIMENTALMENTE RESPONSÁVEL P</w:t>
      </w:r>
      <w:r w:rsidRPr="33258699" w:rsidR="0DC8F42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EL</w:t>
      </w:r>
      <w:r w:rsidRPr="33258699" w:rsidR="6F5D4CB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A</w:t>
      </w:r>
      <w:r w:rsidRPr="33258699" w:rsidR="0DC8F42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3258699" w:rsidR="005D20DE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GESTÃO 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PATRIM</w:t>
      </w:r>
      <w:r w:rsidRPr="33258699" w:rsidR="73856E10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O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NI</w:t>
      </w:r>
      <w:r w:rsidRPr="33258699" w:rsidR="0C5FD902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AL</w:t>
      </w:r>
      <w:r w:rsidRPr="33258699" w:rsidR="0DC8F42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IMOBILIÁRI</w:t>
      </w:r>
      <w:r w:rsidRPr="33258699" w:rsidR="63416E89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A</w:t>
      </w:r>
      <w:r w:rsidRPr="33258699" w:rsidR="37788F5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:</w:t>
      </w:r>
    </w:p>
    <w:p w:rsidRPr="00EC36C3" w:rsidR="46CDF475" w:rsidP="33258699" w:rsidRDefault="46CDF475" w14:paraId="4E75CA48" w14:textId="57B8A4DC">
      <w:pPr>
        <w:pStyle w:val="Ttulo1"/>
        <w:widowControl w:val="0"/>
        <w:tabs>
          <w:tab w:val="left" w:pos="1334"/>
        </w:tabs>
        <w:spacing w:before="2" w:after="4" w:line="240" w:lineRule="auto"/>
        <w:ind w:left="9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58699" w:rsidR="7E422A3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Necessário</w:t>
      </w:r>
      <w:r w:rsidRPr="33258699" w:rsidR="3408C5D9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33258699" w:rsidR="7E422A37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3258699" w:rsidR="704648A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i) 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</w:t>
      </w:r>
      <w:r w:rsidRPr="33258699" w:rsidR="7E422A3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reencher as informações a seguir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;</w:t>
      </w:r>
      <w:r w:rsidRPr="33258699" w:rsidR="5064950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258699" w:rsidR="2C0136F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ii</w:t>
      </w:r>
      <w:r w:rsidRPr="33258699" w:rsidR="2C0136F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 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3258699" w:rsidR="5064950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ssinar </w:t>
      </w:r>
      <w:r w:rsidRPr="33258699" w:rsidR="6DAC805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este formulário </w:t>
      </w:r>
      <w:r w:rsidRPr="33258699" w:rsidR="7423A36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eletronicamente via </w:t>
      </w:r>
      <w:r w:rsidRPr="33258699" w:rsidR="5064950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G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OV.BR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;</w:t>
      </w:r>
      <w:r w:rsidRPr="33258699" w:rsidR="7E422A3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258699" w:rsidR="075FD4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iii</w:t>
      </w:r>
      <w:r w:rsidRPr="33258699" w:rsidR="075FD4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 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3258699" w:rsidR="25C1B73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nexar cópia </w:t>
      </w:r>
      <w:r w:rsidRPr="33258699" w:rsidR="7BF7AE5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da publicação </w:t>
      </w:r>
      <w:r w:rsidRPr="33258699" w:rsidR="29D626E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oficial </w:t>
      </w:r>
      <w:r w:rsidRPr="33258699" w:rsidR="25C1B73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</w:t>
      </w:r>
      <w:r w:rsidRPr="33258699" w:rsidR="64FB290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 ato d</w:t>
      </w:r>
      <w:r w:rsidRPr="33258699" w:rsidR="25C1B73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e nomeação da autoridade responsável</w:t>
      </w:r>
      <w:r w:rsidRPr="33258699" w:rsidR="0DC8F42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pela gestão patrimonial imobiliária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;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iv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 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nexar cópia do regimento interno </w:t>
      </w:r>
      <w:r w:rsidRPr="33258699" w:rsidR="627B807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publicado 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constando a competência de gestão patrimonial imobiliária</w:t>
      </w:r>
      <w:r w:rsidRPr="33258699" w:rsidR="39E662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, caso os dados informados não sejam da autoridade máxima</w:t>
      </w:r>
      <w:r w:rsidRPr="3325869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e v) Enviar este Formulário assinado ao e-mail </w:t>
      </w:r>
      <w:r w:rsidRPr="33258699" w:rsidR="169990F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spunet-gestao@gestao.gov.br</w:t>
      </w:r>
      <w:r w:rsidRPr="33258699" w:rsidR="56CA7F5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.</w:t>
      </w:r>
    </w:p>
    <w:tbl>
      <w:tblPr>
        <w:tblStyle w:val="Tabelacomgrade"/>
        <w:tblW w:w="8927" w:type="dxa"/>
        <w:tblLayout w:type="fixed"/>
        <w:tblLook w:val="06A0" w:firstRow="1" w:lastRow="0" w:firstColumn="1" w:lastColumn="0" w:noHBand="1" w:noVBand="1"/>
      </w:tblPr>
      <w:tblGrid>
        <w:gridCol w:w="1884"/>
        <w:gridCol w:w="3999"/>
        <w:gridCol w:w="1849"/>
        <w:gridCol w:w="1195"/>
      </w:tblGrid>
      <w:tr w:rsidRPr="00EC36C3" w:rsidR="00EC6E2A" w:rsidTr="33258699" w14:paraId="546D229F" w14:textId="77777777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Pr="00EC36C3" w:rsidR="00EC6E2A" w:rsidP="33258699" w:rsidRDefault="00EC6E2A" w14:paraId="05FF4A3D" w14:textId="2580A69B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730AAB01">
              <w:rPr>
                <w:b w:val="1"/>
                <w:bCs w:val="1"/>
                <w:sz w:val="20"/>
                <w:szCs w:val="20"/>
              </w:rPr>
              <w:t>Nome Completo</w:t>
            </w:r>
            <w:r w:rsidRPr="33258699" w:rsidR="43DB1921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7043" w:type="dxa"/>
            <w:gridSpan w:val="3"/>
            <w:tcMar/>
          </w:tcPr>
          <w:p w:rsidRPr="00EC36C3" w:rsidR="00EC6E2A" w:rsidP="33258699" w:rsidRDefault="00EC6E2A" w14:paraId="3B26B414" w14:textId="5B311BAB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5578AF44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="33258699" w:rsidP="33258699" w:rsidRDefault="33258699" w14:paraId="23473944" w14:textId="768E9633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CPF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7043" w:type="dxa"/>
            <w:gridSpan w:val="3"/>
            <w:tcMar/>
          </w:tcPr>
          <w:p w:rsidR="33258699" w:rsidP="33258699" w:rsidRDefault="33258699" w14:paraId="3DD7798A" w14:textId="4988C129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1A9835C4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="33258699" w:rsidP="33258699" w:rsidRDefault="33258699" w14:paraId="7C27ADC3" w14:textId="470F024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Cargo/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F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unção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7043" w:type="dxa"/>
            <w:gridSpan w:val="3"/>
            <w:tcMar/>
          </w:tcPr>
          <w:p w:rsidR="33258699" w:rsidP="33258699" w:rsidRDefault="33258699" w14:paraId="4338B1A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645AD0BE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="33258699" w:rsidP="33258699" w:rsidRDefault="33258699" w14:paraId="3E10C12B" w14:textId="3CD08F3A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E-mail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3999" w:type="dxa"/>
            <w:tcMar/>
          </w:tcPr>
          <w:p w:rsidR="33258699" w:rsidP="33258699" w:rsidRDefault="33258699" w14:paraId="58631926" w14:textId="26346DF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  <w:tcMar/>
          </w:tcPr>
          <w:p w:rsidR="5D6601FF" w:rsidP="33258699" w:rsidRDefault="5D6601FF" w14:paraId="199A10AD" w14:textId="32854964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5D6601FF">
              <w:rPr>
                <w:b w:val="1"/>
                <w:bCs w:val="1"/>
                <w:sz w:val="20"/>
                <w:szCs w:val="20"/>
              </w:rPr>
              <w:t>Telefone:</w:t>
            </w:r>
          </w:p>
        </w:tc>
        <w:tc>
          <w:tcPr>
            <w:tcW w:w="1195" w:type="dxa"/>
            <w:tcMar/>
          </w:tcPr>
          <w:p w:rsidR="33258699" w:rsidP="33258699" w:rsidRDefault="33258699" w14:paraId="731035E9" w14:textId="4CBBEEF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20B09F82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="33258699" w:rsidP="33258699" w:rsidRDefault="33258699" w14:paraId="3CECDD94" w14:textId="315425EE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Nome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d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a UG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3999" w:type="dxa"/>
            <w:tcMar/>
          </w:tcPr>
          <w:p w:rsidR="33258699" w:rsidP="33258699" w:rsidRDefault="33258699" w14:paraId="73898B64" w14:textId="404AEB56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  <w:tcMar/>
          </w:tcPr>
          <w:p w:rsidR="33258699" w:rsidP="33258699" w:rsidRDefault="33258699" w14:paraId="35A6E8A8" w14:textId="22C18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N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úmero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d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a UG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195" w:type="dxa"/>
            <w:tcMar/>
          </w:tcPr>
          <w:p w:rsidR="33258699" w:rsidP="33258699" w:rsidRDefault="33258699" w14:paraId="4B1E1695" w14:textId="17D083E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6FB4D85E">
        <w:trPr>
          <w:trHeight w:val="315"/>
        </w:trPr>
        <w:tc>
          <w:tcPr>
            <w:tcW w:w="1884" w:type="dxa"/>
            <w:shd w:val="clear" w:color="auto" w:fill="F2F2F2" w:themeFill="background1" w:themeFillShade="F2"/>
            <w:tcMar/>
          </w:tcPr>
          <w:p w:rsidR="33258699" w:rsidP="33258699" w:rsidRDefault="33258699" w14:paraId="21F5F297" w14:textId="6BF796A9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Nome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do Órgão</w:t>
            </w:r>
            <w:r w:rsidRPr="33258699" w:rsidR="33258699">
              <w:rPr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3999" w:type="dxa"/>
            <w:tcMar/>
          </w:tcPr>
          <w:p w:rsidR="33258699" w:rsidP="33258699" w:rsidRDefault="33258699" w14:paraId="4EED7449" w14:textId="404AEB56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  <w:tcMar/>
          </w:tcPr>
          <w:p w:rsidR="33258699" w:rsidP="33258699" w:rsidRDefault="33258699" w14:paraId="2AA02CB1" w14:textId="706E93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258699" w:rsidR="33258699">
              <w:rPr>
                <w:b w:val="1"/>
                <w:bCs w:val="1"/>
                <w:sz w:val="20"/>
                <w:szCs w:val="20"/>
              </w:rPr>
              <w:t>Código do Órgão:</w:t>
            </w:r>
          </w:p>
        </w:tc>
        <w:tc>
          <w:tcPr>
            <w:tcW w:w="1195" w:type="dxa"/>
            <w:tcMar/>
          </w:tcPr>
          <w:p w:rsidR="33258699" w:rsidP="33258699" w:rsidRDefault="33258699" w14:paraId="22831A20" w14:textId="5576060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0740E1D" w:rsidP="62A149F9" w:rsidRDefault="00740E1D" w14:paraId="1FE64134" w14:textId="224E6616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00740E1D" w:rsidP="33258699" w:rsidRDefault="00740E1D" w14:paraId="04B7954B" w14:textId="072FCE41">
      <w:pPr>
        <w:pStyle w:val="PargrafodaLista"/>
        <w:widowControl w:val="0"/>
        <w:numPr>
          <w:ilvl w:val="0"/>
          <w:numId w:val="1"/>
        </w:numPr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60" w:afterAutospacing="off" w:line="240" w:lineRule="auto"/>
        <w:ind w:left="450" w:right="0" w:hanging="36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  <w:r w:rsidRPr="33258699" w:rsidR="2E53F70D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ÓRGÃO/UNIDADE</w:t>
      </w:r>
    </w:p>
    <w:p w:rsidRPr="00740E1D" w:rsidR="00740E1D" w:rsidP="33258699" w:rsidRDefault="00740E1D" w14:paraId="5008399A" w14:textId="525A1497">
      <w:pPr>
        <w:pStyle w:val="PargrafodaLista"/>
        <w:widowControl w:val="0"/>
        <w:tabs>
          <w:tab w:val="left" w:pos="1266"/>
          <w:tab w:val="left" w:pos="1267"/>
        </w:tabs>
        <w:spacing w:before="73" w:after="0" w:afterAutospacing="off" w:line="240" w:lineRule="auto"/>
        <w:ind w:left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58699" w:rsidR="2E53F70D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Necessário: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Informar 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os dados a seguir d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)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258699" w:rsidR="730AAB0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Unidade(s) Gestora(s) com competência de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gestão patrimonial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sob responsabilidade </w:t>
      </w:r>
      <w:r w:rsidRPr="33258699" w:rsidR="0DC8F42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legal/normativa </w:t>
      </w:r>
      <w:r w:rsidRPr="3325869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da autoridade identificada </w:t>
      </w:r>
      <w:r w:rsidRPr="33258699" w:rsidR="1E3EBB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acima</w:t>
      </w:r>
      <w:r w:rsidRPr="33258699" w:rsidR="730AAB0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:</w:t>
      </w:r>
    </w:p>
    <w:tbl>
      <w:tblPr>
        <w:tblStyle w:val="Tabelacomgrade"/>
        <w:tblW w:w="9069" w:type="dxa"/>
        <w:tblLayout w:type="fixed"/>
        <w:tblLook w:val="06A0" w:firstRow="1" w:lastRow="0" w:firstColumn="1" w:lastColumn="0" w:noHBand="1" w:noVBand="1"/>
      </w:tblPr>
      <w:tblGrid>
        <w:gridCol w:w="1639"/>
        <w:gridCol w:w="1193"/>
        <w:gridCol w:w="4602"/>
        <w:gridCol w:w="1635"/>
      </w:tblGrid>
      <w:tr w:rsidRPr="00EC36C3" w:rsidR="00740E1D" w:rsidTr="33258699" w14:paraId="246AF404" w14:textId="77777777">
        <w:trPr>
          <w:trHeight w:val="300"/>
        </w:trPr>
        <w:tc>
          <w:tcPr>
            <w:tcW w:w="1639" w:type="dxa"/>
            <w:shd w:val="clear" w:color="auto" w:fill="F2F2F2" w:themeFill="background1" w:themeFillShade="F2"/>
            <w:tcMar/>
            <w:vAlign w:val="center"/>
          </w:tcPr>
          <w:p w:rsidRPr="00EC36C3" w:rsidR="00740E1D" w:rsidP="33258699" w:rsidRDefault="00740E1D" w14:paraId="0491E3FA" w14:textId="14784C10">
            <w:pPr>
              <w:pStyle w:val="Normal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293AF987">
              <w:rPr>
                <w:b w:val="1"/>
                <w:bCs w:val="1"/>
                <w:sz w:val="20"/>
                <w:szCs w:val="20"/>
              </w:rPr>
              <w:t>Código do Órgão Superior da UG</w:t>
            </w:r>
          </w:p>
        </w:tc>
        <w:tc>
          <w:tcPr>
            <w:tcW w:w="1193" w:type="dxa"/>
            <w:shd w:val="clear" w:color="auto" w:fill="F2F2F2" w:themeFill="background1" w:themeFillShade="F2"/>
            <w:tcMar/>
            <w:vAlign w:val="center"/>
          </w:tcPr>
          <w:p w:rsidR="71E56CFB" w:rsidP="33258699" w:rsidRDefault="71E56CFB" w14:paraId="157E9F75" w14:textId="12A54E13">
            <w:pPr>
              <w:pStyle w:val="Normal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293AF987">
              <w:rPr>
                <w:b w:val="1"/>
                <w:bCs w:val="1"/>
                <w:sz w:val="20"/>
                <w:szCs w:val="20"/>
              </w:rPr>
              <w:t>Nº da UG</w:t>
            </w:r>
          </w:p>
        </w:tc>
        <w:tc>
          <w:tcPr>
            <w:tcW w:w="4602" w:type="dxa"/>
            <w:shd w:val="clear" w:color="auto" w:fill="F2F2F2" w:themeFill="background1" w:themeFillShade="F2"/>
            <w:tcMar/>
            <w:vAlign w:val="center"/>
          </w:tcPr>
          <w:p w:rsidRPr="00EC36C3" w:rsidR="00740E1D" w:rsidP="33258699" w:rsidRDefault="00740E1D" w14:paraId="6BE3A3C4" w14:textId="30B8021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2E53F70D">
              <w:rPr>
                <w:b w:val="1"/>
                <w:bCs w:val="1"/>
                <w:sz w:val="20"/>
                <w:szCs w:val="20"/>
              </w:rPr>
              <w:t xml:space="preserve">Nome </w:t>
            </w:r>
            <w:r w:rsidRPr="33258699" w:rsidR="730AAB01">
              <w:rPr>
                <w:b w:val="1"/>
                <w:bCs w:val="1"/>
                <w:sz w:val="20"/>
                <w:szCs w:val="20"/>
              </w:rPr>
              <w:t>da UG</w:t>
            </w:r>
            <w:r w:rsidRPr="33258699" w:rsidR="2E53F70D">
              <w:rPr>
                <w:b w:val="1"/>
                <w:bCs w:val="1"/>
                <w:sz w:val="20"/>
                <w:szCs w:val="20"/>
              </w:rPr>
              <w:t xml:space="preserve"> no SIAFI</w:t>
            </w:r>
          </w:p>
        </w:tc>
        <w:tc>
          <w:tcPr>
            <w:tcW w:w="1635" w:type="dxa"/>
            <w:shd w:val="clear" w:color="auto" w:fill="F2F2F2" w:themeFill="background1" w:themeFillShade="F2"/>
            <w:tcMar/>
            <w:vAlign w:val="center"/>
          </w:tcPr>
          <w:p w:rsidRPr="00EC36C3" w:rsidR="00740E1D" w:rsidP="33258699" w:rsidRDefault="00740E1D" w14:paraId="170E8E04" w14:textId="7FC8A87D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2E53F70D">
              <w:rPr>
                <w:b w:val="1"/>
                <w:bCs w:val="1"/>
                <w:sz w:val="20"/>
                <w:szCs w:val="20"/>
              </w:rPr>
              <w:t>UF</w:t>
            </w:r>
            <w:r w:rsidRPr="33258699" w:rsidR="0DC8F42C">
              <w:rPr>
                <w:b w:val="1"/>
                <w:bCs w:val="1"/>
                <w:sz w:val="20"/>
                <w:szCs w:val="20"/>
              </w:rPr>
              <w:t>’</w:t>
            </w:r>
            <w:r w:rsidRPr="33258699" w:rsidR="2E53F70D">
              <w:rPr>
                <w:b w:val="1"/>
                <w:bCs w:val="1"/>
                <w:sz w:val="20"/>
                <w:szCs w:val="20"/>
              </w:rPr>
              <w:t>s</w:t>
            </w:r>
            <w:r w:rsidRPr="33258699" w:rsidR="2E53F70D">
              <w:rPr>
                <w:b w:val="1"/>
                <w:bCs w:val="1"/>
                <w:sz w:val="20"/>
                <w:szCs w:val="20"/>
              </w:rPr>
              <w:t xml:space="preserve"> de localização dos Imóveis</w:t>
            </w:r>
          </w:p>
        </w:tc>
      </w:tr>
      <w:tr w:rsidRPr="00EC36C3" w:rsidR="00740E1D" w:rsidTr="33258699" w14:paraId="68E52522" w14:textId="77777777">
        <w:trPr>
          <w:trHeight w:val="300"/>
        </w:trPr>
        <w:tc>
          <w:tcPr>
            <w:tcW w:w="1639" w:type="dxa"/>
            <w:tcMar/>
          </w:tcPr>
          <w:p w:rsidRPr="00EC36C3" w:rsidR="00740E1D" w:rsidP="33258699" w:rsidRDefault="00740E1D" w14:paraId="361FF8A6" w14:textId="7777777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193" w:type="dxa"/>
            <w:tcMar/>
          </w:tcPr>
          <w:p w:rsidR="5B4F2854" w:rsidP="33258699" w:rsidRDefault="5B4F2854" w14:paraId="3F330576" w14:textId="5451D766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4602" w:type="dxa"/>
            <w:tcMar/>
          </w:tcPr>
          <w:p w:rsidRPr="00EC36C3" w:rsidR="00740E1D" w:rsidP="33258699" w:rsidRDefault="00740E1D" w14:paraId="0392BED1" w14:textId="5AA57BD3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EC36C3" w:rsidR="00740E1D" w:rsidP="33258699" w:rsidRDefault="00740E1D" w14:paraId="2FAF087B" w14:textId="7777777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w:rsidR="33258699" w:rsidTr="33258699" w14:paraId="4E2F6ECC">
        <w:trPr>
          <w:trHeight w:val="300"/>
        </w:trPr>
        <w:tc>
          <w:tcPr>
            <w:tcW w:w="1639" w:type="dxa"/>
            <w:tcMar/>
          </w:tcPr>
          <w:p w:rsidR="33258699" w:rsidP="33258699" w:rsidRDefault="33258699" w14:paraId="3B104B6C" w14:textId="10B7BECB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193" w:type="dxa"/>
            <w:tcMar/>
          </w:tcPr>
          <w:p w:rsidR="33258699" w:rsidP="33258699" w:rsidRDefault="33258699" w14:paraId="5D1C3CCB" w14:textId="4578C461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4602" w:type="dxa"/>
            <w:tcMar/>
          </w:tcPr>
          <w:p w:rsidR="33258699" w:rsidP="33258699" w:rsidRDefault="33258699" w14:paraId="4BDA6D64" w14:textId="54AC4047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="33258699" w:rsidP="33258699" w:rsidRDefault="33258699" w14:paraId="0ECC4101" w14:textId="318BB0CB">
            <w:pPr>
              <w:pStyle w:val="Normal"/>
              <w:spacing w:line="24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Pr="00740E1D" w:rsidR="00740E1D" w:rsidP="33258699" w:rsidRDefault="00740E1D" w14:paraId="5A4715C6" w14:textId="77777777">
      <w:pPr>
        <w:pStyle w:val="Normal"/>
        <w:widowControl w:val="0"/>
        <w:suppressLineNumbers w:val="0"/>
        <w:tabs>
          <w:tab w:val="left" w:leader="none" w:pos="1266"/>
          <w:tab w:val="left" w:leader="none" w:pos="1267"/>
        </w:tabs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  <w:lang w:val="en-US"/>
        </w:rPr>
      </w:pPr>
    </w:p>
    <w:p w:rsidRPr="00EC36C3" w:rsidR="4EBFF6F1" w:rsidP="33258699" w:rsidRDefault="4EBFF6F1" w14:paraId="4365AE6A" w14:textId="7145255F">
      <w:pPr>
        <w:pStyle w:val="PargrafodaLista"/>
        <w:widowControl w:val="0"/>
        <w:numPr>
          <w:ilvl w:val="0"/>
          <w:numId w:val="1"/>
        </w:numPr>
        <w:tabs>
          <w:tab w:val="left" w:pos="1266"/>
          <w:tab w:val="left" w:pos="1267"/>
        </w:tabs>
        <w:spacing w:before="60" w:beforeAutospacing="off" w:after="60" w:afterAutospacing="off" w:line="240" w:lineRule="auto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  <w:lang w:val="en-US"/>
        </w:rPr>
      </w:pPr>
      <w:r w:rsidRPr="33258699" w:rsidR="1746E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DADOS DO(A)</w:t>
      </w:r>
      <w:r w:rsidRPr="33258699" w:rsidR="719397CF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(S)</w:t>
      </w:r>
      <w:r w:rsidRPr="33258699" w:rsidR="1746E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ADMINISTRADOR</w:t>
      </w:r>
      <w:r w:rsidRPr="33258699" w:rsidR="5BA1E9AF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(ES)</w:t>
      </w:r>
      <w:r w:rsidRPr="33258699" w:rsidR="1746E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(A)</w:t>
      </w:r>
      <w:r w:rsidRPr="33258699" w:rsidR="18D78679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(S)</w:t>
      </w:r>
      <w:r w:rsidRPr="33258699" w:rsidR="1746E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DE ACESSO AO SPUnet</w:t>
      </w:r>
    </w:p>
    <w:p w:rsidR="1746E533" w:rsidP="62A149F9" w:rsidRDefault="1746E533" w14:paraId="060EEF3D" w14:textId="7C7A9AFE">
      <w:pPr>
        <w:pStyle w:val="Normal"/>
        <w:spacing w:after="80" w:afterAutospacing="off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62A149F9" w:rsidR="1746E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Necessário: 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Informar o nome do</w:t>
      </w:r>
      <w:r w:rsidRPr="62A149F9" w:rsidR="637C7E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(a)</w:t>
      </w:r>
      <w:r w:rsidRPr="62A149F9" w:rsidR="26CE6EC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(s)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usuário</w:t>
      </w:r>
      <w:r w:rsidRPr="62A149F9" w:rsidR="279705A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(a)</w:t>
      </w:r>
      <w:r w:rsidRPr="62A149F9" w:rsidR="66A2882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(s)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3D434C6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já 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cadastrado</w:t>
      </w:r>
      <w:r w:rsidRPr="62A149F9" w:rsidR="5F2AD21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(a)</w:t>
      </w:r>
      <w:r w:rsidRPr="62A149F9" w:rsidR="7CD8379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(s)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que receberá</w:t>
      </w:r>
      <w:r w:rsidRPr="62A149F9" w:rsidR="33FC10B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</w:t>
      </w:r>
      <w:r w:rsidRPr="62A149F9" w:rsidR="33FC10B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ão</w:t>
      </w:r>
      <w:r w:rsidRPr="62A149F9" w:rsidR="33FC10B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)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o perfil de </w:t>
      </w:r>
      <w:r w:rsidRPr="62A149F9" w:rsidR="4115C0A0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“</w:t>
      </w:r>
      <w:r w:rsidRPr="62A149F9" w:rsidR="1746E53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  <w:u w:val="single"/>
        </w:rPr>
        <w:t>Administrador</w:t>
      </w:r>
      <w:r w:rsidRPr="62A149F9" w:rsidR="1746E53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62A149F9" w:rsidR="5BB41471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  <w:u w:val="single"/>
        </w:rPr>
        <w:t>de Módulo Por Unidad</w:t>
      </w:r>
      <w:r w:rsidRPr="62A149F9" w:rsidR="1746E53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  <w:u w:val="single"/>
        </w:rPr>
        <w:t>e</w:t>
      </w:r>
      <w:r w:rsidRPr="62A149F9" w:rsidR="0DD27409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”</w:t>
      </w:r>
      <w:r w:rsidRPr="62A149F9" w:rsidR="1746E53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62A149F9" w:rsidR="194631BE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para controle de acessos a</w:t>
      </w:r>
      <w:r w:rsidRPr="62A149F9" w:rsidR="1746E533">
        <w:rPr>
          <w:rFonts w:ascii="Arial" w:hAnsi="Arial" w:eastAsia="Arial" w:cs="Arial"/>
          <w:b w:val="0"/>
          <w:bCs w:val="0"/>
          <w:color w:val="000000" w:themeColor="text1" w:themeTint="FF" w:themeShade="FF"/>
          <w:sz w:val="20"/>
          <w:szCs w:val="20"/>
        </w:rPr>
        <w:t>os módulos do SPUnet n</w:t>
      </w:r>
      <w:r w:rsidRPr="62A149F9" w:rsidR="677DFC8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1D29C95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âmbito d</w:t>
      </w:r>
      <w:r w:rsidRPr="62A149F9" w:rsidR="67262A5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62A149F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(s)</w:t>
      </w:r>
      <w:r w:rsidRPr="62A149F9" w:rsidR="1D29C95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087C8700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Unidade(s) Gestora(s)</w:t>
      </w:r>
      <w:r w:rsidRPr="62A149F9" w:rsidR="4A9CB69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acima </w:t>
      </w:r>
      <w:r w:rsidRPr="62A149F9" w:rsidR="4A9CB69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informad</w:t>
      </w:r>
      <w:r w:rsidRPr="62A149F9" w:rsidR="0F7C4B0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62A149F9" w:rsidR="2E53F70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(s)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. Orientações</w:t>
      </w:r>
      <w:r w:rsidRPr="62A149F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sobre: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79325560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i) </w:t>
      </w:r>
      <w:r w:rsidRPr="62A149F9" w:rsidR="4E036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62A149F9" w:rsidR="500D2E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uto cadastramento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de usuários</w:t>
      </w:r>
      <w:r w:rsidRPr="62A149F9" w:rsidR="169990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; </w:t>
      </w:r>
      <w:r w:rsidRPr="62A149F9" w:rsidR="3AFB6C0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ii</w:t>
      </w:r>
      <w:r w:rsidRPr="62A149F9" w:rsidR="3AFB6C0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 </w:t>
      </w:r>
      <w:r w:rsidRPr="62A149F9" w:rsidR="4E036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</w:t>
      </w:r>
      <w:r w:rsidRPr="62A149F9" w:rsidR="5325F79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olicitação e aprovação de </w:t>
      </w:r>
      <w:r w:rsidRPr="62A149F9" w:rsidR="555FF18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perfis de acesso 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e </w:t>
      </w:r>
      <w:r w:rsidRPr="62A149F9" w:rsidR="79717AD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iii</w:t>
      </w:r>
      <w:r w:rsidRPr="62A149F9" w:rsidR="79717AD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 </w:t>
      </w:r>
      <w:r w:rsidRPr="62A149F9" w:rsidR="4E036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M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ódulos</w:t>
      </w:r>
      <w:r w:rsidRPr="62A149F9" w:rsidR="1B45BFE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do SPUnet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2A149F9" w:rsidR="1452711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podem ser obtidas </w:t>
      </w:r>
      <w:r w:rsidRPr="62A149F9" w:rsidR="7AE76E3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via</w:t>
      </w:r>
      <w:r w:rsidRPr="62A149F9" w:rsidR="1746E53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link</w:t>
      </w:r>
      <w:r w:rsidRPr="62A149F9" w:rsidR="0723FCF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hyperlink r:id="Rc5e4b0e536474fa4">
        <w:r w:rsidRPr="62A149F9" w:rsidR="6AA019D6">
          <w:rPr>
            <w:rStyle w:val="Hyperlink"/>
            <w:rFonts w:ascii="Arial" w:hAnsi="Arial" w:eastAsia="Arial" w:cs="Arial"/>
            <w:sz w:val="20"/>
            <w:szCs w:val="20"/>
          </w:rPr>
          <w:t>https://www.gov.br/gestao/pt-br/acesso-a-informacao/acoes-e-programas/programas-projetos-acoes-obras-e-atividades/projeto-racionaliza/procedimentos-de-acesso-ao-sistema-unificado-dos-imoveis-publicos-federais-spunet</w:t>
        </w:r>
      </w:hyperlink>
      <w:r w:rsidRPr="62A149F9" w:rsidR="6AA019D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.</w:t>
      </w:r>
    </w:p>
    <w:tbl>
      <w:tblPr>
        <w:tblStyle w:val="Tabelacomgrade"/>
        <w:tblW w:w="9016" w:type="dxa"/>
        <w:jc w:val="center"/>
        <w:tblLayout w:type="fixed"/>
        <w:tblLook w:val="06A0" w:firstRow="1" w:lastRow="0" w:firstColumn="1" w:lastColumn="0" w:noHBand="1" w:noVBand="1"/>
      </w:tblPr>
      <w:tblGrid>
        <w:gridCol w:w="2692"/>
        <w:gridCol w:w="1330"/>
        <w:gridCol w:w="2512"/>
        <w:gridCol w:w="1227"/>
        <w:gridCol w:w="1255"/>
      </w:tblGrid>
      <w:tr w:rsidRPr="00EC36C3" w:rsidR="25D94E01" w:rsidTr="33258699" w14:paraId="5A06708B" w14:textId="77777777">
        <w:trPr>
          <w:trHeight w:val="300"/>
        </w:trPr>
        <w:tc>
          <w:tcPr>
            <w:tcW w:w="2692" w:type="dxa"/>
            <w:shd w:val="clear" w:color="auto" w:fill="F2F2F2" w:themeFill="background1" w:themeFillShade="F2"/>
            <w:tcMar/>
          </w:tcPr>
          <w:p w:rsidRPr="00EC36C3" w:rsidR="0FFCD702" w:rsidP="33258699" w:rsidRDefault="0FFCD702" w14:paraId="570EA482" w14:textId="408FD946">
            <w:pPr>
              <w:spacing w:before="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4BEE0F21">
              <w:rPr>
                <w:b w:val="1"/>
                <w:bCs w:val="1"/>
                <w:sz w:val="20"/>
                <w:szCs w:val="20"/>
              </w:rPr>
              <w:t>Nome</w:t>
            </w:r>
            <w:r w:rsidRPr="33258699" w:rsidR="113FB710">
              <w:rPr>
                <w:b w:val="1"/>
                <w:bCs w:val="1"/>
                <w:sz w:val="20"/>
                <w:szCs w:val="20"/>
              </w:rPr>
              <w:t xml:space="preserve"> completo do</w:t>
            </w:r>
            <w:r w:rsidRPr="33258699" w:rsidR="52AEB556">
              <w:rPr>
                <w:b w:val="1"/>
                <w:bCs w:val="1"/>
                <w:sz w:val="20"/>
                <w:szCs w:val="20"/>
              </w:rPr>
              <w:t>(a)</w:t>
            </w:r>
            <w:r w:rsidRPr="33258699" w:rsidR="113FB710">
              <w:rPr>
                <w:b w:val="1"/>
                <w:bCs w:val="1"/>
                <w:sz w:val="20"/>
                <w:szCs w:val="20"/>
              </w:rPr>
              <w:t xml:space="preserve"> usuário</w:t>
            </w:r>
            <w:r w:rsidRPr="33258699" w:rsidR="2F3FA3D5">
              <w:rPr>
                <w:b w:val="1"/>
                <w:bCs w:val="1"/>
                <w:sz w:val="20"/>
                <w:szCs w:val="20"/>
              </w:rPr>
              <w:t>(a)</w:t>
            </w:r>
            <w:r w:rsidRPr="33258699" w:rsidR="113FB710">
              <w:rPr>
                <w:b w:val="1"/>
                <w:bCs w:val="1"/>
                <w:sz w:val="20"/>
                <w:szCs w:val="20"/>
              </w:rPr>
              <w:t xml:space="preserve"> cadastrado</w:t>
            </w:r>
            <w:r w:rsidRPr="33258699" w:rsidR="379DE577">
              <w:rPr>
                <w:b w:val="1"/>
                <w:bCs w:val="1"/>
                <w:sz w:val="20"/>
                <w:szCs w:val="20"/>
              </w:rPr>
              <w:t>(a)</w:t>
            </w:r>
          </w:p>
        </w:tc>
        <w:tc>
          <w:tcPr>
            <w:tcW w:w="1330" w:type="dxa"/>
            <w:shd w:val="clear" w:color="auto" w:fill="F2F2F2" w:themeFill="background1" w:themeFillShade="F2"/>
            <w:tcMar/>
          </w:tcPr>
          <w:p w:rsidRPr="00EC36C3" w:rsidR="0FFCD702" w:rsidP="33258699" w:rsidRDefault="0FFCD702" w14:paraId="673047CE" w14:textId="66A452A3">
            <w:pPr>
              <w:spacing w:before="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4BEE0F21">
              <w:rPr>
                <w:b w:val="1"/>
                <w:bCs w:val="1"/>
                <w:sz w:val="20"/>
                <w:szCs w:val="20"/>
              </w:rPr>
              <w:t>CPF</w:t>
            </w:r>
          </w:p>
        </w:tc>
        <w:tc>
          <w:tcPr>
            <w:tcW w:w="2512" w:type="dxa"/>
            <w:shd w:val="clear" w:color="auto" w:fill="F2F2F2" w:themeFill="background1" w:themeFillShade="F2"/>
            <w:tcMar/>
          </w:tcPr>
          <w:p w:rsidRPr="00EC36C3" w:rsidR="49183EAE" w:rsidP="33258699" w:rsidRDefault="49183EAE" w14:paraId="714ED983" w14:textId="0604F802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4592FEEE">
              <w:rPr>
                <w:b w:val="1"/>
                <w:bCs w:val="1"/>
                <w:sz w:val="20"/>
                <w:szCs w:val="20"/>
              </w:rPr>
              <w:t>E-mail</w:t>
            </w:r>
          </w:p>
        </w:tc>
        <w:tc>
          <w:tcPr>
            <w:tcW w:w="1227" w:type="dxa"/>
            <w:shd w:val="clear" w:color="auto" w:fill="F2F2F2" w:themeFill="background1" w:themeFillShade="F2"/>
            <w:tcMar/>
          </w:tcPr>
          <w:p w:rsidR="22429101" w:rsidP="33258699" w:rsidRDefault="22429101" w14:paraId="039DB105" w14:textId="3EBBF47A">
            <w:pPr>
              <w:pStyle w:val="Normal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201FA704">
              <w:rPr>
                <w:b w:val="1"/>
                <w:bCs w:val="1"/>
                <w:sz w:val="20"/>
                <w:szCs w:val="20"/>
              </w:rPr>
              <w:t>Telefone</w:t>
            </w:r>
          </w:p>
        </w:tc>
        <w:tc>
          <w:tcPr>
            <w:tcW w:w="1255" w:type="dxa"/>
            <w:shd w:val="clear" w:color="auto" w:fill="F2F2F2" w:themeFill="background1" w:themeFillShade="F2"/>
            <w:tcMar/>
          </w:tcPr>
          <w:p w:rsidRPr="00EC36C3" w:rsidR="0FFCD702" w:rsidP="33258699" w:rsidRDefault="0FFCD702" w14:paraId="720832CA" w14:textId="1A60EF88">
            <w:pPr>
              <w:spacing w:before="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3258699" w:rsidR="4BEE0F21">
              <w:rPr>
                <w:b w:val="1"/>
                <w:bCs w:val="1"/>
                <w:sz w:val="20"/>
                <w:szCs w:val="20"/>
              </w:rPr>
              <w:t>Módulo</w:t>
            </w:r>
            <w:r w:rsidRPr="33258699" w:rsidR="7E9019B1">
              <w:rPr>
                <w:b w:val="1"/>
                <w:bCs w:val="1"/>
                <w:sz w:val="20"/>
                <w:szCs w:val="20"/>
              </w:rPr>
              <w:t xml:space="preserve"> de acesso</w:t>
            </w:r>
          </w:p>
        </w:tc>
      </w:tr>
      <w:tr w:rsidRPr="00EC36C3" w:rsidR="25D94E01" w:rsidTr="33258699" w14:paraId="46D3DD15" w14:textId="77777777">
        <w:trPr>
          <w:trHeight w:val="300"/>
        </w:trPr>
        <w:tc>
          <w:tcPr>
            <w:tcW w:w="2692" w:type="dxa"/>
            <w:tcMar/>
          </w:tcPr>
          <w:p w:rsidRPr="00EC36C3" w:rsidR="25D94E01" w:rsidP="33258699" w:rsidRDefault="25D94E01" w14:paraId="50BD13DC" w14:textId="59BA19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tcMar/>
          </w:tcPr>
          <w:p w:rsidRPr="00EC36C3" w:rsidR="25D94E01" w:rsidP="33258699" w:rsidRDefault="25D94E01" w14:paraId="51927AE6" w14:textId="59BA19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tcMar/>
          </w:tcPr>
          <w:p w:rsidRPr="00EC36C3" w:rsidR="14E651EB" w:rsidP="33258699" w:rsidRDefault="14E651EB" w14:paraId="4C6ACD4D" w14:textId="0F0432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7" w:type="dxa"/>
            <w:tcMar/>
          </w:tcPr>
          <w:p w:rsidR="5B4F2854" w:rsidP="33258699" w:rsidRDefault="5B4F2854" w14:paraId="7377FC90" w14:textId="5E4A4489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Mar/>
          </w:tcPr>
          <w:p w:rsidRPr="00EC36C3" w:rsidR="25D94E01" w:rsidP="33258699" w:rsidRDefault="25D94E01" w14:paraId="4718018C" w14:textId="59BA19E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33258699" w:rsidTr="33258699" w14:paraId="7338FC79">
        <w:trPr>
          <w:trHeight w:val="300"/>
        </w:trPr>
        <w:tc>
          <w:tcPr>
            <w:tcW w:w="2692" w:type="dxa"/>
            <w:tcMar/>
          </w:tcPr>
          <w:p w:rsidR="33258699" w:rsidP="33258699" w:rsidRDefault="33258699" w14:paraId="4F0429FF" w14:textId="1FC6B348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tcMar/>
          </w:tcPr>
          <w:p w:rsidR="33258699" w:rsidP="33258699" w:rsidRDefault="33258699" w14:paraId="306B351A" w14:textId="5E4DBE9A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tcMar/>
          </w:tcPr>
          <w:p w:rsidR="33258699" w:rsidP="33258699" w:rsidRDefault="33258699" w14:paraId="77A91222" w14:textId="2A2B0DCB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7" w:type="dxa"/>
            <w:tcMar/>
          </w:tcPr>
          <w:p w:rsidR="33258699" w:rsidP="33258699" w:rsidRDefault="33258699" w14:paraId="69FCFAC0" w14:textId="0AB4B082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Mar/>
          </w:tcPr>
          <w:p w:rsidR="33258699" w:rsidP="33258699" w:rsidRDefault="33258699" w14:paraId="74908594" w14:textId="178DB5AE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</w:tr>
    </w:tbl>
    <w:p w:rsidRPr="00EC36C3" w:rsidR="0088515D" w:rsidP="33258699" w:rsidRDefault="0088515D" w14:paraId="5CE2274E" w14:textId="77777777">
      <w:pPr>
        <w:pStyle w:val="Normal"/>
        <w:widowControl w:val="0"/>
        <w:suppressLineNumbers w:val="0"/>
        <w:tabs>
          <w:tab w:val="left" w:leader="none" w:pos="1266"/>
          <w:tab w:val="left" w:leader="none" w:pos="1267"/>
        </w:tabs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Pr="00EC36C3" w:rsidR="2AB80866" w:rsidP="33258699" w:rsidRDefault="2AB80866" w14:paraId="089D50AD" w14:textId="734C7FC7">
      <w:pPr>
        <w:pStyle w:val="PargrafodaLista"/>
        <w:widowControl w:val="0"/>
        <w:numPr>
          <w:ilvl w:val="0"/>
          <w:numId w:val="1"/>
        </w:numPr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60" w:afterAutospacing="off" w:line="240" w:lineRule="auto"/>
        <w:ind w:left="450" w:right="0" w:hanging="36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33258699" w:rsidR="4AE654E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ASSINATURA ELETRÔNICA (G</w:t>
      </w:r>
      <w:r w:rsidRPr="33258699" w:rsidR="169990F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OV</w:t>
      </w:r>
      <w:r w:rsidRPr="33258699" w:rsidR="50B0200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33258699" w:rsidR="169990F1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BR</w:t>
      </w:r>
      <w:r w:rsidRPr="33258699" w:rsidR="4AE654E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)</w:t>
      </w:r>
      <w:r w:rsidRPr="33258699" w:rsidR="4E036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3258699" w:rsidR="4E03653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DA AUTORIDADE</w:t>
      </w:r>
      <w:r w:rsidRPr="33258699" w:rsidR="4AE654E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EC36C3" w:rsidR="25D94E01" w:rsidTr="62A149F9" w14:paraId="21C3A9C4" w14:textId="77777777">
        <w:trPr>
          <w:trHeight w:val="782"/>
        </w:trPr>
        <w:tc>
          <w:tcPr>
            <w:tcW w:w="9015" w:type="dxa"/>
            <w:tcMar/>
          </w:tcPr>
          <w:p w:rsidRPr="00EC36C3" w:rsidR="25D94E01" w:rsidP="33258699" w:rsidRDefault="25D94E01" w14:paraId="75223B30" w14:textId="4D1DA1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EC36C3" w:rsidR="25D94E01" w:rsidP="33258699" w:rsidRDefault="25D94E01" w14:paraId="386FE306" w14:textId="13EEF4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3258699" w:rsidP="33258699" w:rsidRDefault="33258699" w14:paraId="5EF76584" w14:textId="11AFD184">
      <w:pPr>
        <w:pStyle w:val="Normal"/>
        <w:widowControl w:val="0"/>
        <w:suppressLineNumbers w:val="0"/>
        <w:tabs>
          <w:tab w:val="left" w:leader="none" w:pos="1266"/>
          <w:tab w:val="left" w:leader="none" w:pos="1267"/>
        </w:tabs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</w:p>
    <w:p w:rsidR="42428E0C" w:rsidP="33258699" w:rsidRDefault="42428E0C" w14:paraId="29EAFD20" w14:textId="0BD1CB1C">
      <w:pPr>
        <w:pStyle w:val="PargrafodaLista"/>
        <w:widowControl w:val="0"/>
        <w:numPr>
          <w:ilvl w:val="0"/>
          <w:numId w:val="1"/>
        </w:numPr>
        <w:suppressLineNumbers w:val="0"/>
        <w:tabs>
          <w:tab w:val="left" w:leader="none" w:pos="1266"/>
          <w:tab w:val="left" w:leader="none" w:pos="1267"/>
        </w:tabs>
        <w:bidi w:val="0"/>
        <w:spacing w:before="60" w:beforeAutospacing="off" w:after="60" w:afterAutospacing="off" w:line="240" w:lineRule="auto"/>
        <w:ind w:left="450" w:right="0" w:hanging="36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33258699" w:rsidR="42428E0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OBSERVAÇÕES: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3258699" w:rsidTr="62A149F9" w14:paraId="55027319">
        <w:trPr>
          <w:trHeight w:val="585"/>
        </w:trPr>
        <w:tc>
          <w:tcPr>
            <w:tcW w:w="9015" w:type="dxa"/>
            <w:tcMar/>
          </w:tcPr>
          <w:p w:rsidR="33258699" w:rsidP="62A149F9" w:rsidRDefault="33258699" w14:paraId="259398DC" w14:textId="4C568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  <w:r w:rsidRPr="62A149F9" w:rsidR="5CD2531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Ex</w:t>
            </w:r>
            <w:r w:rsidRPr="62A149F9" w:rsidR="3AFDA1E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1</w:t>
            </w:r>
            <w:r w:rsidRPr="62A149F9" w:rsidR="5CD2531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.: Informar dados do usuário caso </w:t>
            </w:r>
            <w:r w:rsidRPr="62A149F9" w:rsidR="2B86F66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impedido pelo </w:t>
            </w:r>
            <w:r w:rsidRPr="62A149F9" w:rsidR="5CD2531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sistema </w:t>
            </w:r>
            <w:r w:rsidRPr="62A149F9" w:rsidR="5CD2531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de realizar</w:t>
            </w:r>
            <w:r w:rsidRPr="62A149F9" w:rsidR="38B0CB4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o auto cadastro (CPF, nome completo, </w:t>
            </w:r>
            <w:r w:rsidRPr="62A149F9" w:rsidR="596AE20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e-mail</w:t>
            </w:r>
            <w:r w:rsidRPr="62A149F9" w:rsidR="38B0CB4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, Órgão, </w:t>
            </w:r>
            <w:r w:rsidRPr="62A149F9" w:rsidR="490244C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cargo, telefone)</w:t>
            </w:r>
            <w:r w:rsidRPr="62A149F9" w:rsidR="00D1030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00D1030D" w:rsidP="62A149F9" w:rsidRDefault="00D1030D" w14:paraId="106C6253" w14:textId="16D9A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  <w:r w:rsidRPr="62A149F9" w:rsidR="00D1030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Ex2.: Caso</w:t>
            </w:r>
            <w:r w:rsidRPr="62A149F9" w:rsidR="73A140B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seja</w:t>
            </w:r>
            <w:r w:rsidRPr="62A149F9" w:rsidR="00D1030D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Órgão do Poder Judiciário, informar CNPJ, UG e Nome do Órgão Superior.</w:t>
            </w:r>
          </w:p>
          <w:p w:rsidR="33258699" w:rsidP="33258699" w:rsidRDefault="33258699" w14:paraId="3C32393A" w14:textId="0EC3CA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3258699" w:rsidP="33258699" w:rsidRDefault="33258699" w14:paraId="2C6FB73B" w14:textId="75D6A434">
      <w:pPr>
        <w:pStyle w:val="Normal"/>
        <w:widowControl w:val="0"/>
        <w:tabs>
          <w:tab w:val="left" w:leader="none" w:pos="1266"/>
          <w:tab w:val="left" w:leader="none" w:pos="1267"/>
        </w:tabs>
        <w:spacing w:before="73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</w:p>
    <w:sectPr w:rsidRPr="00EC36C3" w:rsidR="25D94E01">
      <w:headerReference w:type="default" r:id="rId11"/>
      <w:footerReference w:type="default" r:id="rId12"/>
      <w:pgSz w:w="11906" w:h="16838" w:orient="portrait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61E" w:rsidRDefault="007D361E" w14:paraId="77DB111A" w14:textId="77777777">
      <w:pPr>
        <w:spacing w:after="0" w:line="240" w:lineRule="auto"/>
      </w:pPr>
      <w:r>
        <w:separator/>
      </w:r>
    </w:p>
  </w:endnote>
  <w:endnote w:type="continuationSeparator" w:id="0">
    <w:p w:rsidR="007D361E" w:rsidRDefault="007D361E" w14:paraId="0D53DC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A2895F" w:rsidTr="54A2895F" w14:paraId="56845CFA" w14:textId="77777777">
      <w:trPr>
        <w:trHeight w:val="300"/>
      </w:trPr>
      <w:tc>
        <w:tcPr>
          <w:tcW w:w="3005" w:type="dxa"/>
        </w:tcPr>
        <w:p w:rsidR="54A2895F" w:rsidP="54A2895F" w:rsidRDefault="54A2895F" w14:paraId="3937C952" w14:textId="07298FD2">
          <w:pPr>
            <w:pStyle w:val="Cabealho"/>
            <w:ind w:left="-115"/>
          </w:pPr>
        </w:p>
      </w:tc>
      <w:tc>
        <w:tcPr>
          <w:tcW w:w="3005" w:type="dxa"/>
        </w:tcPr>
        <w:p w:rsidR="54A2895F" w:rsidP="54A2895F" w:rsidRDefault="54A2895F" w14:paraId="66239704" w14:textId="3E0D1977">
          <w:pPr>
            <w:pStyle w:val="Cabealho"/>
            <w:jc w:val="center"/>
          </w:pPr>
        </w:p>
      </w:tc>
      <w:tc>
        <w:tcPr>
          <w:tcW w:w="3005" w:type="dxa"/>
        </w:tcPr>
        <w:p w:rsidR="54A2895F" w:rsidP="54A2895F" w:rsidRDefault="54A2895F" w14:paraId="2FAEF352" w14:textId="5CFDD698">
          <w:pPr>
            <w:pStyle w:val="Cabealho"/>
            <w:ind w:right="-115"/>
            <w:jc w:val="right"/>
          </w:pPr>
        </w:p>
      </w:tc>
    </w:tr>
  </w:tbl>
  <w:p w:rsidR="54A2895F" w:rsidP="54A2895F" w:rsidRDefault="54A2895F" w14:paraId="18564A28" w14:textId="6B99A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61E" w:rsidRDefault="007D361E" w14:paraId="37D28F0A" w14:textId="77777777">
      <w:pPr>
        <w:spacing w:after="0" w:line="240" w:lineRule="auto"/>
      </w:pPr>
      <w:r>
        <w:separator/>
      </w:r>
    </w:p>
  </w:footnote>
  <w:footnote w:type="continuationSeparator" w:id="0">
    <w:p w:rsidR="007D361E" w:rsidRDefault="007D361E" w14:paraId="096BC7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95" w:type="dxa"/>
      <w:tblLayout w:type="fixed"/>
      <w:tblLook w:val="06A0" w:firstRow="1" w:lastRow="0" w:firstColumn="1" w:lastColumn="0" w:noHBand="1" w:noVBand="1"/>
    </w:tblPr>
    <w:tblGrid>
      <w:gridCol w:w="8895"/>
    </w:tblGrid>
    <w:tr w:rsidR="54A2895F" w:rsidTr="33258699" w14:paraId="21967923" w14:textId="77777777">
      <w:trPr>
        <w:trHeight w:val="300"/>
      </w:trPr>
      <w:tc>
        <w:tcPr>
          <w:tcW w:w="8760" w:type="dxa"/>
          <w:tcMar/>
        </w:tcPr>
        <w:p w:rsidRPr="00C42751" w:rsidR="1BC4318D" w:rsidP="33258699" w:rsidRDefault="1BC4318D" w14:paraId="0666F018" w14:textId="38129F64">
          <w:pPr>
            <w:widowControl w:val="0"/>
            <w:spacing w:after="0"/>
            <w:ind w:right="52"/>
            <w:jc w:val="center"/>
            <w:rPr>
              <w:rFonts w:ascii="Arial" w:hAnsi="Arial" w:eastAsia="Arial" w:cs="Arial"/>
              <w:b w:val="1"/>
              <w:bCs w:val="1"/>
              <w:color w:val="000000" w:themeColor="text1"/>
              <w:sz w:val="22"/>
              <w:szCs w:val="22"/>
            </w:rPr>
          </w:pPr>
          <w:r w:rsidRPr="33258699" w:rsidR="33258699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2"/>
              <w:szCs w:val="22"/>
            </w:rPr>
            <w:t>MINISTÉRIO DA GESTÃO E DA INOVAÇÃO EM SERVIÇOS PÚBLICOS</w:t>
          </w:r>
        </w:p>
        <w:p w:rsidR="1BC4318D" w:rsidP="33258699" w:rsidRDefault="1BC4318D" w14:paraId="74E33EC5" w14:textId="30C937F6">
          <w:pPr>
            <w:widowControl w:val="0"/>
            <w:spacing w:after="0"/>
            <w:ind w:right="52"/>
            <w:jc w:val="center"/>
            <w:rPr>
              <w:rFonts w:ascii="Arial" w:hAnsi="Arial" w:eastAsia="Arial" w:cs="Arial"/>
              <w:b w:val="1"/>
              <w:bCs w:val="1"/>
              <w:color w:val="000000" w:themeColor="text1"/>
              <w:sz w:val="20"/>
              <w:szCs w:val="20"/>
            </w:rPr>
          </w:pPr>
          <w:r w:rsidRPr="33258699" w:rsidR="33258699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2"/>
              <w:szCs w:val="22"/>
            </w:rPr>
            <w:t>SECRETARIA D</w:t>
          </w:r>
          <w:r w:rsidRPr="33258699" w:rsidR="33258699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2"/>
              <w:szCs w:val="22"/>
            </w:rPr>
            <w:t>O</w:t>
          </w:r>
          <w:r w:rsidRPr="33258699" w:rsidR="33258699">
            <w:rPr>
              <w:rFonts w:ascii="Arial" w:hAnsi="Arial" w:eastAsia="Arial" w:cs="Arial"/>
              <w:b w:val="1"/>
              <w:bCs w:val="1"/>
              <w:color w:val="000000" w:themeColor="text1" w:themeTint="FF" w:themeShade="FF"/>
              <w:sz w:val="22"/>
              <w:szCs w:val="22"/>
            </w:rPr>
            <w:t xml:space="preserve"> PATRIMÔNIO DA UNIÃO - SPU</w:t>
          </w:r>
        </w:p>
      </w:tc>
    </w:tr>
  </w:tbl>
  <w:p w:rsidR="54A2895F" w:rsidP="54A2895F" w:rsidRDefault="54A2895F" w14:paraId="13184AC7" w14:textId="7516A5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6D79"/>
    <w:multiLevelType w:val="multilevel"/>
    <w:tmpl w:val="FFFFFFF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1170" w:hanging="360"/>
      </w:pPr>
    </w:lvl>
    <w:lvl w:ilvl="2">
      <w:start w:val="1"/>
      <w:numFmt w:val="decimal"/>
      <w:lvlText w:val="%1.%2.%3."/>
      <w:lvlJc w:val="lef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decimal"/>
      <w:lvlText w:val="%1.%2.%3.%4.%5."/>
      <w:lvlJc w:val="left"/>
      <w:pPr>
        <w:ind w:left="3330" w:hanging="360"/>
      </w:pPr>
    </w:lvl>
    <w:lvl w:ilvl="5">
      <w:start w:val="1"/>
      <w:numFmt w:val="decimal"/>
      <w:lvlText w:val="%1.%2.%3.%4.%5.%6."/>
      <w:lvlJc w:val="lef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decimal"/>
      <w:lvlText w:val="%1.%2.%3.%4.%5.%6.%7.%8."/>
      <w:lvlJc w:val="left"/>
      <w:pPr>
        <w:ind w:left="5490" w:hanging="360"/>
      </w:pPr>
    </w:lvl>
    <w:lvl w:ilvl="8">
      <w:start w:val="1"/>
      <w:numFmt w:val="decimal"/>
      <w:lvlText w:val="%1.%2.%3.%4.%5.%6.%7.%8.%9."/>
      <w:lvlJc w:val="left"/>
      <w:pPr>
        <w:ind w:left="6210" w:hanging="180"/>
      </w:pPr>
    </w:lvl>
  </w:abstractNum>
  <w:abstractNum w:abstractNumId="1" w15:restartNumberingAfterBreak="0">
    <w:nsid w:val="212E7780"/>
    <w:multiLevelType w:val="multilevel"/>
    <w:tmpl w:val="6D68B06C"/>
    <w:lvl w:ilvl="0">
      <w:start w:val="1"/>
      <w:numFmt w:val="decimal"/>
      <w:lvlText w:val="%1."/>
      <w:lvlJc w:val="left"/>
      <w:pPr>
        <w:ind w:left="1266" w:hanging="709"/>
      </w:pPr>
      <w:rPr>
        <w:rFonts w:hint="default" w:ascii="Arial" w:hAnsi="Arial"/>
      </w:rPr>
    </w:lvl>
    <w:lvl w:ilvl="1">
      <w:start w:val="1"/>
      <w:numFmt w:val="decimal"/>
      <w:lvlText w:val="%1.%2."/>
      <w:lvlJc w:val="left"/>
      <w:pPr>
        <w:ind w:left="1333" w:hanging="46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59121">
    <w:abstractNumId w:val="0"/>
  </w:num>
  <w:num w:numId="2" w16cid:durableId="109309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34A596"/>
    <w:rsid w:val="001A64C0"/>
    <w:rsid w:val="003328E7"/>
    <w:rsid w:val="004F6F8F"/>
    <w:rsid w:val="005D20DE"/>
    <w:rsid w:val="00740E1D"/>
    <w:rsid w:val="007D361E"/>
    <w:rsid w:val="00864D37"/>
    <w:rsid w:val="0088515D"/>
    <w:rsid w:val="008D2604"/>
    <w:rsid w:val="00B22B5D"/>
    <w:rsid w:val="00B6CF2C"/>
    <w:rsid w:val="00BB5EBD"/>
    <w:rsid w:val="00C42751"/>
    <w:rsid w:val="00D018E1"/>
    <w:rsid w:val="00D1030D"/>
    <w:rsid w:val="00D76DA2"/>
    <w:rsid w:val="00EC36C3"/>
    <w:rsid w:val="00EC6E2A"/>
    <w:rsid w:val="00F848DE"/>
    <w:rsid w:val="00F942A0"/>
    <w:rsid w:val="01189385"/>
    <w:rsid w:val="01233BE1"/>
    <w:rsid w:val="0155E5BD"/>
    <w:rsid w:val="024C73C2"/>
    <w:rsid w:val="0348E10C"/>
    <w:rsid w:val="03C9810A"/>
    <w:rsid w:val="05112532"/>
    <w:rsid w:val="05993278"/>
    <w:rsid w:val="071CB34D"/>
    <w:rsid w:val="071F9D4A"/>
    <w:rsid w:val="0723FCFB"/>
    <w:rsid w:val="075FD4CE"/>
    <w:rsid w:val="0797562F"/>
    <w:rsid w:val="08301758"/>
    <w:rsid w:val="087C8700"/>
    <w:rsid w:val="095ED6FF"/>
    <w:rsid w:val="09A4B45E"/>
    <w:rsid w:val="0A006A20"/>
    <w:rsid w:val="0AB7A71A"/>
    <w:rsid w:val="0ABE96A1"/>
    <w:rsid w:val="0C0AFEB6"/>
    <w:rsid w:val="0C53A4CB"/>
    <w:rsid w:val="0C5FD902"/>
    <w:rsid w:val="0C6F9160"/>
    <w:rsid w:val="0CC1B36A"/>
    <w:rsid w:val="0D5D1B60"/>
    <w:rsid w:val="0DAA7567"/>
    <w:rsid w:val="0DC8F42C"/>
    <w:rsid w:val="0DD27409"/>
    <w:rsid w:val="0E0CECFE"/>
    <w:rsid w:val="0E139B0D"/>
    <w:rsid w:val="0E167704"/>
    <w:rsid w:val="0E9D2E92"/>
    <w:rsid w:val="0EB97BFE"/>
    <w:rsid w:val="0EF02C7F"/>
    <w:rsid w:val="0F13C66A"/>
    <w:rsid w:val="0F7C4B07"/>
    <w:rsid w:val="0FF1F802"/>
    <w:rsid w:val="0FFCD702"/>
    <w:rsid w:val="10D58D8A"/>
    <w:rsid w:val="11018E90"/>
    <w:rsid w:val="113FB710"/>
    <w:rsid w:val="11A6B5A7"/>
    <w:rsid w:val="11F4E55B"/>
    <w:rsid w:val="1200FF6E"/>
    <w:rsid w:val="1205F3B9"/>
    <w:rsid w:val="1226819B"/>
    <w:rsid w:val="130F3162"/>
    <w:rsid w:val="13329B8E"/>
    <w:rsid w:val="135A629F"/>
    <w:rsid w:val="1452711C"/>
    <w:rsid w:val="14727325"/>
    <w:rsid w:val="14E651EB"/>
    <w:rsid w:val="1640B265"/>
    <w:rsid w:val="16988C4B"/>
    <w:rsid w:val="169990F1"/>
    <w:rsid w:val="16B0CAE7"/>
    <w:rsid w:val="16D67A14"/>
    <w:rsid w:val="1701BC39"/>
    <w:rsid w:val="1746E533"/>
    <w:rsid w:val="17B50ECE"/>
    <w:rsid w:val="17DB07BA"/>
    <w:rsid w:val="186A8373"/>
    <w:rsid w:val="18709D4A"/>
    <w:rsid w:val="18D78679"/>
    <w:rsid w:val="194631BE"/>
    <w:rsid w:val="195F393A"/>
    <w:rsid w:val="19703140"/>
    <w:rsid w:val="1989F0BC"/>
    <w:rsid w:val="1A218E71"/>
    <w:rsid w:val="1A566E31"/>
    <w:rsid w:val="1AC8D2BF"/>
    <w:rsid w:val="1B45BFE8"/>
    <w:rsid w:val="1B5070AB"/>
    <w:rsid w:val="1BC4318D"/>
    <w:rsid w:val="1BCF087C"/>
    <w:rsid w:val="1C13229D"/>
    <w:rsid w:val="1C36F5A0"/>
    <w:rsid w:val="1CD9B371"/>
    <w:rsid w:val="1CDDFB64"/>
    <w:rsid w:val="1CF089A8"/>
    <w:rsid w:val="1D1E13C5"/>
    <w:rsid w:val="1D29C95D"/>
    <w:rsid w:val="1D90634D"/>
    <w:rsid w:val="1DB75EB6"/>
    <w:rsid w:val="1DDF0A40"/>
    <w:rsid w:val="1E344A2A"/>
    <w:rsid w:val="1E3EBBD5"/>
    <w:rsid w:val="1EEB98BF"/>
    <w:rsid w:val="1F279DA7"/>
    <w:rsid w:val="1F64D83C"/>
    <w:rsid w:val="1FCEA50E"/>
    <w:rsid w:val="1FF1FF88"/>
    <w:rsid w:val="200C0B7D"/>
    <w:rsid w:val="201FA704"/>
    <w:rsid w:val="207CA5E7"/>
    <w:rsid w:val="20996917"/>
    <w:rsid w:val="20A57FB6"/>
    <w:rsid w:val="20CCA16E"/>
    <w:rsid w:val="21205300"/>
    <w:rsid w:val="219894F8"/>
    <w:rsid w:val="21BA867A"/>
    <w:rsid w:val="21F5A209"/>
    <w:rsid w:val="22429101"/>
    <w:rsid w:val="227DDA07"/>
    <w:rsid w:val="2335CEDD"/>
    <w:rsid w:val="24385CF2"/>
    <w:rsid w:val="2457D1A8"/>
    <w:rsid w:val="245A55C6"/>
    <w:rsid w:val="248347A0"/>
    <w:rsid w:val="25C1B73C"/>
    <w:rsid w:val="25D94E01"/>
    <w:rsid w:val="2611E913"/>
    <w:rsid w:val="26A954A3"/>
    <w:rsid w:val="26CE6EC3"/>
    <w:rsid w:val="273F45C7"/>
    <w:rsid w:val="273F45C7"/>
    <w:rsid w:val="2743F17A"/>
    <w:rsid w:val="279705AC"/>
    <w:rsid w:val="27C93560"/>
    <w:rsid w:val="27CB38C3"/>
    <w:rsid w:val="2816A39C"/>
    <w:rsid w:val="28282579"/>
    <w:rsid w:val="287BA6E7"/>
    <w:rsid w:val="293AF987"/>
    <w:rsid w:val="29445C81"/>
    <w:rsid w:val="295809F2"/>
    <w:rsid w:val="29796BD0"/>
    <w:rsid w:val="29D626EC"/>
    <w:rsid w:val="29E72511"/>
    <w:rsid w:val="2AB80866"/>
    <w:rsid w:val="2B6D8E7B"/>
    <w:rsid w:val="2B86F665"/>
    <w:rsid w:val="2BD4B978"/>
    <w:rsid w:val="2C0136FD"/>
    <w:rsid w:val="2C4CB766"/>
    <w:rsid w:val="2C8D1B0C"/>
    <w:rsid w:val="2DD71FD8"/>
    <w:rsid w:val="2E53F70D"/>
    <w:rsid w:val="2EB9050F"/>
    <w:rsid w:val="2F3FA3D5"/>
    <w:rsid w:val="2F7F59ED"/>
    <w:rsid w:val="2FA6FBD8"/>
    <w:rsid w:val="2FAE8FE5"/>
    <w:rsid w:val="3063B5C0"/>
    <w:rsid w:val="3158DDF3"/>
    <w:rsid w:val="32A41A6E"/>
    <w:rsid w:val="33258699"/>
    <w:rsid w:val="333054EB"/>
    <w:rsid w:val="333E7438"/>
    <w:rsid w:val="335A3E01"/>
    <w:rsid w:val="3364539A"/>
    <w:rsid w:val="33715ABD"/>
    <w:rsid w:val="3399E46B"/>
    <w:rsid w:val="33B51E5A"/>
    <w:rsid w:val="33F7052E"/>
    <w:rsid w:val="33FC10BC"/>
    <w:rsid w:val="3408C5D9"/>
    <w:rsid w:val="340EE4A6"/>
    <w:rsid w:val="34687DFE"/>
    <w:rsid w:val="34B6E086"/>
    <w:rsid w:val="35ABE8C1"/>
    <w:rsid w:val="35CA2EB0"/>
    <w:rsid w:val="362C709B"/>
    <w:rsid w:val="36C06606"/>
    <w:rsid w:val="3722B959"/>
    <w:rsid w:val="373F4854"/>
    <w:rsid w:val="3764D872"/>
    <w:rsid w:val="37788F51"/>
    <w:rsid w:val="379DE577"/>
    <w:rsid w:val="381AC319"/>
    <w:rsid w:val="38343238"/>
    <w:rsid w:val="385E789C"/>
    <w:rsid w:val="38647A36"/>
    <w:rsid w:val="38B0CB45"/>
    <w:rsid w:val="38E73DCA"/>
    <w:rsid w:val="39CADF05"/>
    <w:rsid w:val="39E66207"/>
    <w:rsid w:val="3A1F9D32"/>
    <w:rsid w:val="3A91D41A"/>
    <w:rsid w:val="3AFB6C06"/>
    <w:rsid w:val="3AFDA1E5"/>
    <w:rsid w:val="3B094626"/>
    <w:rsid w:val="3B65DCCC"/>
    <w:rsid w:val="3B690C80"/>
    <w:rsid w:val="3B77FA52"/>
    <w:rsid w:val="3BC13782"/>
    <w:rsid w:val="3C896422"/>
    <w:rsid w:val="3D434C63"/>
    <w:rsid w:val="3D4A7D69"/>
    <w:rsid w:val="3D534151"/>
    <w:rsid w:val="3D9DD2FF"/>
    <w:rsid w:val="3EDCF679"/>
    <w:rsid w:val="408E9700"/>
    <w:rsid w:val="40D3758B"/>
    <w:rsid w:val="40F075EF"/>
    <w:rsid w:val="4101B22D"/>
    <w:rsid w:val="4115C0A0"/>
    <w:rsid w:val="413FF62E"/>
    <w:rsid w:val="4209BBD9"/>
    <w:rsid w:val="42428E0C"/>
    <w:rsid w:val="42ABF148"/>
    <w:rsid w:val="42D31198"/>
    <w:rsid w:val="43566A31"/>
    <w:rsid w:val="436CA929"/>
    <w:rsid w:val="43DB1921"/>
    <w:rsid w:val="447924EA"/>
    <w:rsid w:val="44802365"/>
    <w:rsid w:val="44BD7272"/>
    <w:rsid w:val="4592FEEE"/>
    <w:rsid w:val="45F6B40A"/>
    <w:rsid w:val="462F2B07"/>
    <w:rsid w:val="46771CFE"/>
    <w:rsid w:val="46CDF475"/>
    <w:rsid w:val="46D83354"/>
    <w:rsid w:val="475A137F"/>
    <w:rsid w:val="47F521DF"/>
    <w:rsid w:val="484E715B"/>
    <w:rsid w:val="490244CF"/>
    <w:rsid w:val="49183EAE"/>
    <w:rsid w:val="492C8DE6"/>
    <w:rsid w:val="49D077CC"/>
    <w:rsid w:val="49D9180C"/>
    <w:rsid w:val="49F8B72A"/>
    <w:rsid w:val="4A62B978"/>
    <w:rsid w:val="4A7197B4"/>
    <w:rsid w:val="4A9CB69B"/>
    <w:rsid w:val="4AE654E5"/>
    <w:rsid w:val="4B5E6442"/>
    <w:rsid w:val="4BB1E9F4"/>
    <w:rsid w:val="4BEE0F21"/>
    <w:rsid w:val="4C8B0353"/>
    <w:rsid w:val="4D17B06F"/>
    <w:rsid w:val="4D329B20"/>
    <w:rsid w:val="4D49863D"/>
    <w:rsid w:val="4DF9C17E"/>
    <w:rsid w:val="4E036533"/>
    <w:rsid w:val="4E489DBD"/>
    <w:rsid w:val="4E723ED0"/>
    <w:rsid w:val="4E9975FE"/>
    <w:rsid w:val="4EA5817D"/>
    <w:rsid w:val="4EBFF6F1"/>
    <w:rsid w:val="4F4B6D50"/>
    <w:rsid w:val="4F547105"/>
    <w:rsid w:val="4F78E3AF"/>
    <w:rsid w:val="500D2E7F"/>
    <w:rsid w:val="50649503"/>
    <w:rsid w:val="50B02005"/>
    <w:rsid w:val="51470D02"/>
    <w:rsid w:val="51DAC48F"/>
    <w:rsid w:val="5234A596"/>
    <w:rsid w:val="52369A76"/>
    <w:rsid w:val="527F850D"/>
    <w:rsid w:val="52A25A08"/>
    <w:rsid w:val="52AEB556"/>
    <w:rsid w:val="5325F798"/>
    <w:rsid w:val="53A3586B"/>
    <w:rsid w:val="53C8FDFE"/>
    <w:rsid w:val="53E60E14"/>
    <w:rsid w:val="53F10786"/>
    <w:rsid w:val="5452D6D6"/>
    <w:rsid w:val="5494200F"/>
    <w:rsid w:val="54A2895F"/>
    <w:rsid w:val="54DAF1E1"/>
    <w:rsid w:val="552CD8AE"/>
    <w:rsid w:val="55361F82"/>
    <w:rsid w:val="555FF18F"/>
    <w:rsid w:val="55BB86A0"/>
    <w:rsid w:val="55E2EE52"/>
    <w:rsid w:val="55FE89CE"/>
    <w:rsid w:val="561AA83F"/>
    <w:rsid w:val="568D9FF2"/>
    <w:rsid w:val="56C7CC93"/>
    <w:rsid w:val="56CA7F56"/>
    <w:rsid w:val="57487549"/>
    <w:rsid w:val="57581BDF"/>
    <w:rsid w:val="57EB3BE0"/>
    <w:rsid w:val="5859CD54"/>
    <w:rsid w:val="58D00BBD"/>
    <w:rsid w:val="58F49B7F"/>
    <w:rsid w:val="596AE202"/>
    <w:rsid w:val="59814D4F"/>
    <w:rsid w:val="59CEE370"/>
    <w:rsid w:val="5A784158"/>
    <w:rsid w:val="5B4F2854"/>
    <w:rsid w:val="5B8B019B"/>
    <w:rsid w:val="5BA1E9AF"/>
    <w:rsid w:val="5BB41471"/>
    <w:rsid w:val="5C1232F9"/>
    <w:rsid w:val="5C8C86B8"/>
    <w:rsid w:val="5CD25312"/>
    <w:rsid w:val="5D6601FF"/>
    <w:rsid w:val="5DA85F39"/>
    <w:rsid w:val="5DAC074C"/>
    <w:rsid w:val="5DFFE30B"/>
    <w:rsid w:val="5E0BA22D"/>
    <w:rsid w:val="5EA8F4CA"/>
    <w:rsid w:val="5EBE7943"/>
    <w:rsid w:val="5ED18A28"/>
    <w:rsid w:val="5EE215C9"/>
    <w:rsid w:val="5F2AD219"/>
    <w:rsid w:val="5F5C1E65"/>
    <w:rsid w:val="5FAD54B0"/>
    <w:rsid w:val="5FBA3C8C"/>
    <w:rsid w:val="6054D4E8"/>
    <w:rsid w:val="60A62F11"/>
    <w:rsid w:val="618B8C56"/>
    <w:rsid w:val="61DB7170"/>
    <w:rsid w:val="62491CE2"/>
    <w:rsid w:val="627B8075"/>
    <w:rsid w:val="629D1C64"/>
    <w:rsid w:val="62A149F9"/>
    <w:rsid w:val="63416E89"/>
    <w:rsid w:val="637C7ECE"/>
    <w:rsid w:val="63C85431"/>
    <w:rsid w:val="64FB2906"/>
    <w:rsid w:val="652E692F"/>
    <w:rsid w:val="654BAF54"/>
    <w:rsid w:val="6600BB97"/>
    <w:rsid w:val="6679EC14"/>
    <w:rsid w:val="66A28821"/>
    <w:rsid w:val="67262A58"/>
    <w:rsid w:val="677DFC82"/>
    <w:rsid w:val="67EA65CB"/>
    <w:rsid w:val="67EB1417"/>
    <w:rsid w:val="680261F9"/>
    <w:rsid w:val="680261F9"/>
    <w:rsid w:val="68C5328D"/>
    <w:rsid w:val="69227058"/>
    <w:rsid w:val="6945A394"/>
    <w:rsid w:val="6A79DF66"/>
    <w:rsid w:val="6AA019D6"/>
    <w:rsid w:val="6AD6B2C7"/>
    <w:rsid w:val="6C15E874"/>
    <w:rsid w:val="6DAC8053"/>
    <w:rsid w:val="6DB21728"/>
    <w:rsid w:val="6DBB07C6"/>
    <w:rsid w:val="6DEEA503"/>
    <w:rsid w:val="6E0930DF"/>
    <w:rsid w:val="6E1090ED"/>
    <w:rsid w:val="6E838078"/>
    <w:rsid w:val="6E842DC6"/>
    <w:rsid w:val="6EAF9C68"/>
    <w:rsid w:val="6F429C0D"/>
    <w:rsid w:val="6F4C1A87"/>
    <w:rsid w:val="6F5D4CB7"/>
    <w:rsid w:val="6F67BC92"/>
    <w:rsid w:val="6F7D39AA"/>
    <w:rsid w:val="701B2E05"/>
    <w:rsid w:val="703EC749"/>
    <w:rsid w:val="704648A6"/>
    <w:rsid w:val="7057608B"/>
    <w:rsid w:val="70B6D29A"/>
    <w:rsid w:val="71152FFC"/>
    <w:rsid w:val="713FF9D3"/>
    <w:rsid w:val="7176AD4D"/>
    <w:rsid w:val="719397CF"/>
    <w:rsid w:val="71E56CFB"/>
    <w:rsid w:val="71F7D727"/>
    <w:rsid w:val="724A62E4"/>
    <w:rsid w:val="72D658F2"/>
    <w:rsid w:val="730AAB01"/>
    <w:rsid w:val="7324587C"/>
    <w:rsid w:val="7347E16A"/>
    <w:rsid w:val="73856E10"/>
    <w:rsid w:val="73A140B7"/>
    <w:rsid w:val="73B2DA2B"/>
    <w:rsid w:val="73BF5DC5"/>
    <w:rsid w:val="7423A365"/>
    <w:rsid w:val="74CBE93B"/>
    <w:rsid w:val="7605201B"/>
    <w:rsid w:val="76C668D7"/>
    <w:rsid w:val="7719BED1"/>
    <w:rsid w:val="771B2E4C"/>
    <w:rsid w:val="774E4DDE"/>
    <w:rsid w:val="78277100"/>
    <w:rsid w:val="7830383D"/>
    <w:rsid w:val="78310B11"/>
    <w:rsid w:val="7860BDB2"/>
    <w:rsid w:val="78AD5F13"/>
    <w:rsid w:val="78FB2DA1"/>
    <w:rsid w:val="7907CDD0"/>
    <w:rsid w:val="79325560"/>
    <w:rsid w:val="794667D5"/>
    <w:rsid w:val="79717AD3"/>
    <w:rsid w:val="7AC8767C"/>
    <w:rsid w:val="7AE76E3F"/>
    <w:rsid w:val="7B7F2D8F"/>
    <w:rsid w:val="7BF7AE5D"/>
    <w:rsid w:val="7C199E01"/>
    <w:rsid w:val="7C6E79B7"/>
    <w:rsid w:val="7C8322FA"/>
    <w:rsid w:val="7CD8379D"/>
    <w:rsid w:val="7CDCD278"/>
    <w:rsid w:val="7D04A533"/>
    <w:rsid w:val="7D2D6959"/>
    <w:rsid w:val="7D62BAF5"/>
    <w:rsid w:val="7DB6F406"/>
    <w:rsid w:val="7E054F05"/>
    <w:rsid w:val="7E2FCE6C"/>
    <w:rsid w:val="7E422A37"/>
    <w:rsid w:val="7E9019B1"/>
    <w:rsid w:val="7EB7EE3A"/>
    <w:rsid w:val="7EEA4AB1"/>
    <w:rsid w:val="7F612063"/>
    <w:rsid w:val="7F9F83B0"/>
    <w:rsid w:val="7FA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596"/>
  <w15:chartTrackingRefBased/>
  <w15:docId w15:val="{5DF66936-BE2F-4025-A18C-5E28A8A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/>
    <w:rsid w:val="25D94E01"/>
    <w:pPr>
      <w:widowControl w:val="0"/>
      <w:spacing w:line="178" w:lineRule="exact"/>
      <w:ind w:left="103"/>
    </w:pPr>
    <w:rPr>
      <w:rFonts w:eastAsiaTheme="minorEastAsia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6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gov.br/gestao/pt-br/acesso-a-informacao/acoes-e-programas/programas-projetos-acoes-obras-e-atividades/projeto-racionaliza/procedimentos-de-acesso-ao-sistema-unificado-dos-imoveis-publicos-federais-spunet" TargetMode="External" Id="Rc5e4b0e536474f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f825e-d284-4e86-ae9b-448c8e7a12c8" xsi:nil="true"/>
    <lcf76f155ced4ddcb4097134ff3c332f xmlns="6ade6551-29d1-4f87-9430-cb44f82e33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16" ma:contentTypeDescription="Crie um novo documento." ma:contentTypeScope="" ma:versionID="a948cd50bc109afe081dc544d5e55ae5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4dd273d25815711e6fa305423da91cd1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075910-563e-4b31-a20f-4f14890e3511}" ma:internalName="TaxCatchAll" ma:showField="CatchAllData" ma:web="920f825e-d284-4e86-ae9b-448c8e7a1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F3F35-DDAC-4F3D-A4F4-A1C69694022E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6ade6551-29d1-4f87-9430-cb44f82e335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20f825e-d284-4e86-ae9b-448c8e7a12c8"/>
  </ds:schemaRefs>
</ds:datastoreItem>
</file>

<file path=customXml/itemProps2.xml><?xml version="1.0" encoding="utf-8"?>
<ds:datastoreItem xmlns:ds="http://schemas.openxmlformats.org/officeDocument/2006/customXml" ds:itemID="{F56C3148-F72C-485D-AB1D-81253DF96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6551-29d1-4f87-9430-cb44f82e3359"/>
    <ds:schemaRef ds:uri="920f825e-d284-4e86-ae9b-448c8e7a1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78CDC-8C9B-40EE-A04D-767CEDA726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Celso Henrique Ribeiro</dc:creator>
  <keywords/>
  <dc:description/>
  <lastModifiedBy>Celso Henrique Ribeiro</lastModifiedBy>
  <revision>9</revision>
  <dcterms:created xsi:type="dcterms:W3CDTF">2024-08-19T22:14:00.0000000Z</dcterms:created>
  <dcterms:modified xsi:type="dcterms:W3CDTF">2024-12-11T14:40:56.4806166Z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  <property fmtid="{D5CDD505-2E9C-101B-9397-08002B2CF9AE}" pid="3" name="MediaServiceImageTags">
    <vt:lpwstr/>
  </property>
</Properties>
</file>