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324475" cy="8953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895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Edital Bolsa Funarte e Aliança Francesa de Residências Artísticas 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em Artes Cênicas Brasil / França - 2021. 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Anexo II - RECURSO DA ETAPA 2 - DA AVALIAÇÃO DOS PROJETOS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highlight w:val="white"/>
                <w:rtl w:val="0"/>
              </w:rPr>
              <w:t xml:space="preserve">Nº DE INSCRIÇÃO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(CONFORME LISTAGEM DE HABILITADOS)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highlight w:val="white"/>
                <w:rtl w:val="0"/>
              </w:rPr>
              <w:t xml:space="preserve">TÍTULO DO PROJETO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highlight w:val="white"/>
                <w:rtl w:val="0"/>
              </w:rPr>
              <w:t xml:space="preserve">NOME DO PROPONENTE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highlight w:val="white"/>
                <w:rtl w:val="0"/>
              </w:rPr>
              <w:t xml:space="preserve">TELEFONES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highlight w:val="white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highlight w:val="white"/>
                <w:rtl w:val="0"/>
              </w:rPr>
              <w:t xml:space="preserve">APRESENTAÇÃO DO RECURSO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 (JUSTIFICAR O PEDIDO)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highlight w:val="white"/>
                <w:rtl w:val="0"/>
              </w:rPr>
              <w:t xml:space="preserve">DATA E ASSINATURA DO PROPONENTE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LOCAL/DATA: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ASSINATURA:</w:t>
            </w:r>
          </w:p>
        </w:tc>
      </w:tr>
      <w:tr>
        <w:trPr>
          <w:cantSplit w:val="0"/>
          <w:trHeight w:val="38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OBS: Este formulário deverá ser assinado, digitalizado e enviado somente por e-mail para o endereço: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danca@funarte.gov.br , identificando no assunto "Recurso Etapa 1"</w:t>
            </w:r>
          </w:p>
        </w:tc>
      </w:tr>
      <w:tr>
        <w:trPr>
          <w:cantSplit w:val="0"/>
          <w:trHeight w:val="38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highlight w:val="white"/>
                <w:rtl w:val="0"/>
              </w:rPr>
              <w:t xml:space="preserve">NÃO PREENCHER - para uso da Funarte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Nº de inscrição: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Recurso: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(   ) Deferido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(   ) Indeferido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Servidor: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Matrícula: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Rubrica:</w:t>
            </w:r>
          </w:p>
        </w:tc>
      </w:tr>
    </w:tbl>
    <w:p w:rsidR="00000000" w:rsidDel="00000000" w:rsidP="00000000" w:rsidRDefault="00000000" w:rsidRPr="00000000" w14:paraId="00000037">
      <w:pPr>
        <w:jc w:val="left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