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E2BE4" w14:textId="77777777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52764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 wp14:anchorId="518366AC" wp14:editId="3906AEC6">
            <wp:extent cx="731520" cy="88265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88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F6A7A4" w14:textId="77777777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1A8A01F1" w14:textId="7A34FBF1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793957" w14:textId="65C70D67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2764">
        <w:rPr>
          <w:rFonts w:ascii="Times New Roman" w:hAnsi="Times New Roman" w:cs="Times New Roman"/>
          <w:b/>
          <w:bCs/>
          <w:sz w:val="24"/>
          <w:szCs w:val="24"/>
        </w:rPr>
        <w:t>TERMO</w:t>
      </w:r>
      <w:r w:rsid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</w:rPr>
        <w:t>REFERÊNCIA</w:t>
      </w:r>
      <w:r w:rsid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</w:rPr>
        <w:t>PARA</w:t>
      </w:r>
      <w:r w:rsid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</w:rPr>
        <w:t>CONTRATAÇÃO</w:t>
      </w:r>
      <w:r w:rsid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</w:rPr>
        <w:t>PESSOA</w:t>
      </w:r>
      <w:r w:rsid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</w:rPr>
        <w:t>FÍSICA</w:t>
      </w:r>
    </w:p>
    <w:p w14:paraId="3499A0B0" w14:textId="5E0809CB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2764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</w:rPr>
        <w:t>CONSULTOR</w:t>
      </w:r>
      <w:r w:rsid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</w:rPr>
        <w:t>POR</w:t>
      </w:r>
      <w:r w:rsid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</w:rPr>
        <w:t>PRODUTO</w:t>
      </w:r>
      <w:r w:rsid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</w:rPr>
        <w:t>–</w:t>
      </w:r>
    </w:p>
    <w:p w14:paraId="04B650DD" w14:textId="77777777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2E6C2C5C" w14:textId="5DB2500C" w:rsidR="0098738C" w:rsidRPr="00552764" w:rsidRDefault="0098738C" w:rsidP="00552764">
      <w:pPr>
        <w:tabs>
          <w:tab w:val="left" w:pos="4290"/>
          <w:tab w:val="center" w:pos="5127"/>
        </w:tabs>
        <w:autoSpaceDE w:val="0"/>
        <w:autoSpaceDN w:val="0"/>
        <w:adjustRightInd w:val="0"/>
        <w:spacing w:before="0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EE8E42" w14:textId="7601B427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2764">
        <w:rPr>
          <w:rFonts w:ascii="Times New Roman" w:hAnsi="Times New Roman" w:cs="Times New Roman"/>
          <w:b/>
          <w:bCs/>
          <w:sz w:val="24"/>
          <w:szCs w:val="24"/>
        </w:rPr>
        <w:t>TOR/</w:t>
      </w:r>
      <w:proofErr w:type="spellStart"/>
      <w:r w:rsidRPr="00552764">
        <w:rPr>
          <w:rFonts w:ascii="Times New Roman" w:hAnsi="Times New Roman" w:cs="Times New Roman"/>
          <w:b/>
          <w:bCs/>
          <w:sz w:val="24"/>
          <w:szCs w:val="24"/>
        </w:rPr>
        <w:t>xxxx</w:t>
      </w:r>
      <w:proofErr w:type="spellEnd"/>
      <w:r w:rsidRPr="00552764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</w:rPr>
        <w:t>Nº</w:t>
      </w:r>
      <w:r w:rsidR="00552764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552764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A24288" w:rsidRPr="00552764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08D41C5F" w14:textId="77777777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C512A4C" w14:textId="77777777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EAD4A69" w14:textId="70CB0B04" w:rsidR="00B70EF4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52764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70EF4"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PROJETO</w:t>
      </w:r>
    </w:p>
    <w:p w14:paraId="590C9FB2" w14:textId="77777777" w:rsidR="00B70EF4" w:rsidRPr="00552764" w:rsidRDefault="00B70EF4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4574BC0" w14:textId="290322DB" w:rsidR="00B70EF4" w:rsidRPr="00552764" w:rsidRDefault="00B70EF4" w:rsidP="00552764">
      <w:pPr>
        <w:pStyle w:val="Corpodetexto"/>
        <w:spacing w:before="0" w:after="0"/>
        <w:ind w:left="0" w:firstLine="709"/>
        <w:jc w:val="both"/>
        <w:rPr>
          <w:rStyle w:val="ui-provider"/>
          <w:rFonts w:ascii="Times New Roman" w:hAnsi="Times New Roman" w:cs="Times New Roman"/>
          <w:sz w:val="24"/>
          <w:szCs w:val="24"/>
        </w:rPr>
      </w:pPr>
      <w:r w:rsidRPr="00552764">
        <w:rPr>
          <w:rFonts w:ascii="Times New Roman" w:hAnsi="Times New Roman" w:cs="Times New Roman"/>
          <w:b/>
          <w:bCs/>
          <w:sz w:val="24"/>
          <w:szCs w:val="24"/>
        </w:rPr>
        <w:t>OEI/BRA/14/004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-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Style w:val="ui-provider"/>
          <w:rFonts w:ascii="Times New Roman" w:hAnsi="Times New Roman" w:cs="Times New Roman"/>
          <w:sz w:val="24"/>
          <w:szCs w:val="24"/>
        </w:rPr>
        <w:t>Ampliação</w:t>
      </w:r>
      <w:r w:rsidR="00552764">
        <w:rPr>
          <w:rStyle w:val="ui-provider"/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Style w:val="ui-provider"/>
          <w:rFonts w:ascii="Times New Roman" w:hAnsi="Times New Roman" w:cs="Times New Roman"/>
          <w:sz w:val="24"/>
          <w:szCs w:val="24"/>
        </w:rPr>
        <w:t>das</w:t>
      </w:r>
      <w:r w:rsidR="00552764">
        <w:rPr>
          <w:rStyle w:val="ui-provider"/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Style w:val="ui-provider"/>
          <w:rFonts w:ascii="Times New Roman" w:hAnsi="Times New Roman" w:cs="Times New Roman"/>
          <w:sz w:val="24"/>
          <w:szCs w:val="24"/>
        </w:rPr>
        <w:t>estruturas</w:t>
      </w:r>
      <w:r w:rsidR="00552764">
        <w:rPr>
          <w:rStyle w:val="ui-provider"/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Style w:val="ui-provider"/>
          <w:rFonts w:ascii="Times New Roman" w:hAnsi="Times New Roman" w:cs="Times New Roman"/>
          <w:sz w:val="24"/>
          <w:szCs w:val="24"/>
        </w:rPr>
        <w:t>operacionais</w:t>
      </w:r>
      <w:r w:rsidR="00552764">
        <w:rPr>
          <w:rStyle w:val="ui-provider"/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Style w:val="ui-provider"/>
          <w:rFonts w:ascii="Times New Roman" w:hAnsi="Times New Roman" w:cs="Times New Roman"/>
          <w:sz w:val="24"/>
          <w:szCs w:val="24"/>
        </w:rPr>
        <w:t>do</w:t>
      </w:r>
      <w:r w:rsidR="00552764">
        <w:rPr>
          <w:rStyle w:val="ui-provider"/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Style w:val="ui-provider"/>
          <w:rFonts w:ascii="Times New Roman" w:hAnsi="Times New Roman" w:cs="Times New Roman"/>
          <w:sz w:val="24"/>
          <w:szCs w:val="24"/>
        </w:rPr>
        <w:t>Ministério</w:t>
      </w:r>
      <w:r w:rsidR="00552764">
        <w:rPr>
          <w:rStyle w:val="ui-provider"/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Style w:val="ui-provider"/>
          <w:rFonts w:ascii="Times New Roman" w:hAnsi="Times New Roman" w:cs="Times New Roman"/>
          <w:sz w:val="24"/>
          <w:szCs w:val="24"/>
        </w:rPr>
        <w:t>da</w:t>
      </w:r>
      <w:r w:rsidR="00552764">
        <w:rPr>
          <w:rStyle w:val="ui-provider"/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Style w:val="ui-provider"/>
          <w:rFonts w:ascii="Times New Roman" w:hAnsi="Times New Roman" w:cs="Times New Roman"/>
          <w:sz w:val="24"/>
          <w:szCs w:val="24"/>
        </w:rPr>
        <w:t>Educação</w:t>
      </w:r>
      <w:r w:rsidR="00552764">
        <w:rPr>
          <w:rStyle w:val="ui-provider"/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Style w:val="ui-provider"/>
          <w:rFonts w:ascii="Times New Roman" w:hAnsi="Times New Roman" w:cs="Times New Roman"/>
          <w:sz w:val="24"/>
          <w:szCs w:val="24"/>
        </w:rPr>
        <w:t>na</w:t>
      </w:r>
      <w:r w:rsidR="00552764">
        <w:rPr>
          <w:rStyle w:val="ui-provider"/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Style w:val="ui-provider"/>
          <w:rFonts w:ascii="Times New Roman" w:hAnsi="Times New Roman" w:cs="Times New Roman"/>
          <w:sz w:val="24"/>
          <w:szCs w:val="24"/>
        </w:rPr>
        <w:t>implantação</w:t>
      </w:r>
      <w:r w:rsidR="00552764">
        <w:rPr>
          <w:rStyle w:val="ui-provider"/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Style w:val="ui-provider"/>
          <w:rFonts w:ascii="Times New Roman" w:hAnsi="Times New Roman" w:cs="Times New Roman"/>
          <w:sz w:val="24"/>
          <w:szCs w:val="24"/>
        </w:rPr>
        <w:t>e</w:t>
      </w:r>
      <w:r w:rsidR="00552764">
        <w:rPr>
          <w:rStyle w:val="ui-provider"/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Style w:val="ui-provider"/>
          <w:rFonts w:ascii="Times New Roman" w:hAnsi="Times New Roman" w:cs="Times New Roman"/>
          <w:sz w:val="24"/>
          <w:szCs w:val="24"/>
        </w:rPr>
        <w:t>avaliação</w:t>
      </w:r>
      <w:r w:rsidR="00552764">
        <w:rPr>
          <w:rStyle w:val="ui-provider"/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Style w:val="ui-provider"/>
          <w:rFonts w:ascii="Times New Roman" w:hAnsi="Times New Roman" w:cs="Times New Roman"/>
          <w:sz w:val="24"/>
          <w:szCs w:val="24"/>
        </w:rPr>
        <w:t>de</w:t>
      </w:r>
      <w:r w:rsidR="00552764">
        <w:rPr>
          <w:rStyle w:val="ui-provider"/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Style w:val="ui-provider"/>
          <w:rFonts w:ascii="Times New Roman" w:hAnsi="Times New Roman" w:cs="Times New Roman"/>
          <w:sz w:val="24"/>
          <w:szCs w:val="24"/>
        </w:rPr>
        <w:t>políticas</w:t>
      </w:r>
      <w:r w:rsidR="00552764">
        <w:rPr>
          <w:rStyle w:val="ui-provider"/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Style w:val="ui-provider"/>
          <w:rFonts w:ascii="Times New Roman" w:hAnsi="Times New Roman" w:cs="Times New Roman"/>
          <w:sz w:val="24"/>
          <w:szCs w:val="24"/>
        </w:rPr>
        <w:t>educacionais</w:t>
      </w:r>
      <w:r w:rsidR="00552764">
        <w:rPr>
          <w:rStyle w:val="ui-provider"/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Style w:val="ui-provider"/>
          <w:rFonts w:ascii="Times New Roman" w:hAnsi="Times New Roman" w:cs="Times New Roman"/>
          <w:sz w:val="24"/>
          <w:szCs w:val="24"/>
        </w:rPr>
        <w:t>e</w:t>
      </w:r>
      <w:r w:rsidR="00552764">
        <w:rPr>
          <w:rStyle w:val="ui-provider"/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Style w:val="ui-provider"/>
          <w:rFonts w:ascii="Times New Roman" w:hAnsi="Times New Roman" w:cs="Times New Roman"/>
          <w:sz w:val="24"/>
          <w:szCs w:val="24"/>
        </w:rPr>
        <w:t>do</w:t>
      </w:r>
      <w:r w:rsidR="00552764">
        <w:rPr>
          <w:rStyle w:val="ui-provider"/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Style w:val="ui-provider"/>
          <w:rFonts w:ascii="Times New Roman" w:hAnsi="Times New Roman" w:cs="Times New Roman"/>
          <w:sz w:val="24"/>
          <w:szCs w:val="24"/>
        </w:rPr>
        <w:t>Plano</w:t>
      </w:r>
      <w:r w:rsidR="00552764">
        <w:rPr>
          <w:rStyle w:val="ui-provider"/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Style w:val="ui-provider"/>
          <w:rFonts w:ascii="Times New Roman" w:hAnsi="Times New Roman" w:cs="Times New Roman"/>
          <w:sz w:val="24"/>
          <w:szCs w:val="24"/>
        </w:rPr>
        <w:t>Nacional</w:t>
      </w:r>
      <w:r w:rsidR="00552764">
        <w:rPr>
          <w:rStyle w:val="ui-provider"/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Style w:val="ui-provider"/>
          <w:rFonts w:ascii="Times New Roman" w:hAnsi="Times New Roman" w:cs="Times New Roman"/>
          <w:sz w:val="24"/>
          <w:szCs w:val="24"/>
        </w:rPr>
        <w:t>de</w:t>
      </w:r>
      <w:r w:rsidR="00552764">
        <w:rPr>
          <w:rStyle w:val="ui-provider"/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Style w:val="ui-provider"/>
          <w:rFonts w:ascii="Times New Roman" w:hAnsi="Times New Roman" w:cs="Times New Roman"/>
          <w:sz w:val="24"/>
          <w:szCs w:val="24"/>
        </w:rPr>
        <w:t>Educação</w:t>
      </w:r>
      <w:r w:rsidR="00552764">
        <w:rPr>
          <w:rStyle w:val="ui-provider"/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Style w:val="ui-provider"/>
          <w:rFonts w:ascii="Times New Roman" w:hAnsi="Times New Roman" w:cs="Times New Roman"/>
          <w:sz w:val="24"/>
          <w:szCs w:val="24"/>
        </w:rPr>
        <w:t>(PNE).</w:t>
      </w:r>
    </w:p>
    <w:p w14:paraId="3401E7A8" w14:textId="77777777" w:rsidR="00B70EF4" w:rsidRDefault="00B70EF4" w:rsidP="00552764">
      <w:pPr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FC1C6B7" w14:textId="77777777" w:rsidR="00552764" w:rsidRPr="00552764" w:rsidRDefault="00552764" w:rsidP="00552764">
      <w:pPr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820E8E1" w14:textId="785D01CC" w:rsidR="00B70EF4" w:rsidRPr="00552764" w:rsidRDefault="00B70EF4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52764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552764" w:rsidRP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ENQUADRAMENTO</w:t>
      </w:r>
      <w:r w:rsid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3192D934" w14:textId="77777777" w:rsidR="00B70EF4" w:rsidRPr="00552764" w:rsidRDefault="00B70EF4" w:rsidP="00552764">
      <w:pPr>
        <w:tabs>
          <w:tab w:val="left" w:pos="0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9A37515" w14:textId="6D288BD8" w:rsidR="00B70EF4" w:rsidRPr="00552764" w:rsidRDefault="00552764" w:rsidP="00552764">
      <w:pPr>
        <w:widowControl w:val="0"/>
        <w:tabs>
          <w:tab w:val="left" w:pos="755"/>
        </w:tabs>
        <w:autoSpaceDE w:val="0"/>
        <w:autoSpaceDN w:val="0"/>
        <w:spacing w:before="0" w:after="120"/>
        <w:ind w:hanging="39"/>
        <w:jc w:val="both"/>
        <w:rPr>
          <w:rFonts w:ascii="Times New Roman" w:eastAsia="Times New Roman" w:hAnsi="Times New Roman" w:cs="Times New Roman"/>
          <w:b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2.1. </w:t>
      </w:r>
      <w:r w:rsidR="00B70EF4" w:rsidRPr="00552764">
        <w:rPr>
          <w:rFonts w:ascii="Times New Roman" w:eastAsia="Times New Roman" w:hAnsi="Times New Roman" w:cs="Times New Roman"/>
          <w:b/>
          <w:sz w:val="24"/>
          <w:szCs w:val="24"/>
          <w:lang w:val="pt-PT"/>
        </w:rPr>
        <w:t>Resultado</w:t>
      </w:r>
    </w:p>
    <w:p w14:paraId="3ECF94A0" w14:textId="4D3E8DBA" w:rsidR="00B70EF4" w:rsidRPr="00552764" w:rsidRDefault="00B70EF4" w:rsidP="00552764">
      <w:pPr>
        <w:widowControl w:val="0"/>
        <w:autoSpaceDE w:val="0"/>
        <w:autoSpaceDN w:val="0"/>
        <w:spacing w:before="0" w:after="120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pt-PT"/>
        </w:rPr>
      </w:pPr>
      <w:r w:rsidRPr="00552764"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  <w:t>Resultado</w:t>
      </w:r>
      <w:r w:rsidR="00552764"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  <w:t>1.1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-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Processos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e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Procedimentos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formulados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e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validados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para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ampliar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a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efetividade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dos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instrumentos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e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estratégias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de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gestão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e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de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avaliação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das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políticas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e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dos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programas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relacionados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ao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desenvolvimento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da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educação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e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do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PNE </w:t>
      </w:r>
    </w:p>
    <w:p w14:paraId="3C858A7A" w14:textId="74AB9760" w:rsidR="00B70EF4" w:rsidRPr="00552764" w:rsidRDefault="00552764" w:rsidP="00552764">
      <w:pPr>
        <w:widowControl w:val="0"/>
        <w:tabs>
          <w:tab w:val="left" w:pos="755"/>
        </w:tabs>
        <w:autoSpaceDE w:val="0"/>
        <w:autoSpaceDN w:val="0"/>
        <w:spacing w:before="0" w:after="120"/>
        <w:ind w:left="285" w:firstLine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  <w:t xml:space="preserve">2.2. </w:t>
      </w:r>
      <w:r w:rsidR="00B70EF4" w:rsidRPr="00552764"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  <w:t>Atividade</w:t>
      </w:r>
    </w:p>
    <w:p w14:paraId="6A1E47AE" w14:textId="7099F18B" w:rsidR="00B70EF4" w:rsidRPr="00552764" w:rsidRDefault="00B70EF4" w:rsidP="00552764">
      <w:pPr>
        <w:widowControl w:val="0"/>
        <w:autoSpaceDE w:val="0"/>
        <w:autoSpaceDN w:val="0"/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pt-PT"/>
        </w:rPr>
      </w:pPr>
      <w:r w:rsidRPr="00552764"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  <w:t>Atividade</w:t>
      </w:r>
      <w:r w:rsidR="00552764"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  <w:t>1.1.4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-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Criar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e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atualizar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mecanismos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de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avaliação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dos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resultados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obtidos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na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implantação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do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PNE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como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catalisador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dos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programas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e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dos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projetos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de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educação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nos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estados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e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municípios</w:t>
      </w:r>
      <w:r w:rsidR="0055276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552764">
        <w:rPr>
          <w:rFonts w:ascii="Times New Roman" w:eastAsia="Times New Roman" w:hAnsi="Times New Roman" w:cs="Times New Roman"/>
          <w:sz w:val="24"/>
          <w:szCs w:val="24"/>
          <w:lang w:val="pt-PT"/>
        </w:rPr>
        <w:t>brasileiros</w:t>
      </w:r>
    </w:p>
    <w:p w14:paraId="5A32F88B" w14:textId="26B0C47D" w:rsidR="00334C4F" w:rsidRDefault="00334C4F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8F1F15F" w14:textId="77777777" w:rsidR="00552764" w:rsidRPr="00552764" w:rsidRDefault="00552764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FC7AE8C" w14:textId="7E1850A6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52764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552764" w:rsidRP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JUSTIFICATIVA</w:t>
      </w:r>
    </w:p>
    <w:p w14:paraId="427027FF" w14:textId="77777777" w:rsidR="00334C4F" w:rsidRPr="00552764" w:rsidRDefault="00334C4F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28FD408" w14:textId="1B1BE32F" w:rsidR="00334C4F" w:rsidRPr="00552764" w:rsidRDefault="00334C4F" w:rsidP="00552764">
      <w:pPr>
        <w:pStyle w:val="paragraph"/>
        <w:spacing w:before="0" w:beforeAutospacing="0" w:after="120" w:afterAutospacing="0"/>
        <w:ind w:firstLine="705"/>
        <w:jc w:val="both"/>
        <w:textAlignment w:val="baseline"/>
        <w:rPr>
          <w:rStyle w:val="normaltextrun"/>
        </w:rPr>
      </w:pPr>
      <w:r w:rsidRPr="00552764">
        <w:rPr>
          <w:rStyle w:val="normaltextrun"/>
        </w:rPr>
        <w:t>No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FNDE,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dentre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políticas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para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alcance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metas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Plano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Nacional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Educação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(PNE)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há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execução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Programa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Dinheiro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Direto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Escola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(PDDE)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Programa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Nacional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Alimentação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Escolar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(PNAE).</w:t>
      </w:r>
    </w:p>
    <w:p w14:paraId="1F029EB9" w14:textId="022F90EA" w:rsidR="00334C4F" w:rsidRPr="00552764" w:rsidRDefault="00334C4F" w:rsidP="00552764">
      <w:pPr>
        <w:autoSpaceDE w:val="0"/>
        <w:autoSpaceDN w:val="0"/>
        <w:adjustRightInd w:val="0"/>
        <w:spacing w:before="0" w:after="120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52764">
        <w:rPr>
          <w:rFonts w:ascii="Times New Roman" w:hAnsi="Times New Roman" w:cs="Times New Roman"/>
          <w:sz w:val="24"/>
          <w:szCs w:val="24"/>
        </w:rPr>
        <w:tab/>
        <w:t>Cada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Programa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tem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sua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especificidade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quanto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à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objetivos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atividades,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contudo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ambos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têm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como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finalidade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907DCA" w:rsidRPr="00552764">
        <w:rPr>
          <w:rFonts w:ascii="Times New Roman" w:hAnsi="Times New Roman" w:cs="Times New Roman"/>
          <w:sz w:val="24"/>
          <w:szCs w:val="24"/>
        </w:rPr>
        <w:t>contribuir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907DCA" w:rsidRPr="00552764">
        <w:rPr>
          <w:rFonts w:ascii="Times New Roman" w:hAnsi="Times New Roman" w:cs="Times New Roman"/>
          <w:sz w:val="24"/>
          <w:szCs w:val="24"/>
        </w:rPr>
        <w:t>para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alcance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das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metas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PNE.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É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sabido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que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as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legislações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podem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viabilizar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execução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das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políticas</w:t>
      </w:r>
      <w:r w:rsidR="005E00D9" w:rsidRPr="00552764">
        <w:rPr>
          <w:rFonts w:ascii="Times New Roman" w:hAnsi="Times New Roman" w:cs="Times New Roman"/>
          <w:sz w:val="24"/>
          <w:szCs w:val="24"/>
        </w:rPr>
        <w:t>,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5E00D9" w:rsidRPr="00552764">
        <w:rPr>
          <w:rFonts w:ascii="Times New Roman" w:hAnsi="Times New Roman" w:cs="Times New Roman"/>
          <w:sz w:val="24"/>
          <w:szCs w:val="24"/>
        </w:rPr>
        <w:t>sendo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5E00D9" w:rsidRPr="00552764">
        <w:rPr>
          <w:rFonts w:ascii="Times New Roman" w:hAnsi="Times New Roman" w:cs="Times New Roman"/>
          <w:sz w:val="24"/>
          <w:szCs w:val="24"/>
        </w:rPr>
        <w:t>eixos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5E00D9" w:rsidRPr="00552764">
        <w:rPr>
          <w:rFonts w:ascii="Times New Roman" w:hAnsi="Times New Roman" w:cs="Times New Roman"/>
          <w:sz w:val="24"/>
          <w:szCs w:val="24"/>
        </w:rPr>
        <w:t>norteadores,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bem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como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dificultar,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tanto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pela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burocracia,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como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pe</w:t>
      </w:r>
      <w:r w:rsidR="005E00D9" w:rsidRPr="00552764">
        <w:rPr>
          <w:rFonts w:ascii="Times New Roman" w:hAnsi="Times New Roman" w:cs="Times New Roman"/>
          <w:sz w:val="24"/>
          <w:szCs w:val="24"/>
        </w:rPr>
        <w:t>l</w:t>
      </w:r>
      <w:r w:rsidRPr="00552764">
        <w:rPr>
          <w:rFonts w:ascii="Times New Roman" w:hAnsi="Times New Roman" w:cs="Times New Roman"/>
          <w:sz w:val="24"/>
          <w:szCs w:val="24"/>
        </w:rPr>
        <w:t>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interpretação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exigências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5E00D9" w:rsidRPr="00552764">
        <w:rPr>
          <w:rFonts w:ascii="Times New Roman" w:hAnsi="Times New Roman" w:cs="Times New Roman"/>
          <w:sz w:val="24"/>
          <w:szCs w:val="24"/>
        </w:rPr>
        <w:t>inexequíveis.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5E00D9" w:rsidRPr="00552764">
        <w:rPr>
          <w:rFonts w:ascii="Times New Roman" w:hAnsi="Times New Roman" w:cs="Times New Roman"/>
          <w:sz w:val="24"/>
          <w:szCs w:val="24"/>
        </w:rPr>
        <w:t>Dessa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5E00D9" w:rsidRPr="00552764">
        <w:rPr>
          <w:rFonts w:ascii="Times New Roman" w:hAnsi="Times New Roman" w:cs="Times New Roman"/>
          <w:sz w:val="24"/>
          <w:szCs w:val="24"/>
        </w:rPr>
        <w:t>forma,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5E00D9" w:rsidRPr="00552764">
        <w:rPr>
          <w:rFonts w:ascii="Times New Roman" w:hAnsi="Times New Roman" w:cs="Times New Roman"/>
          <w:sz w:val="24"/>
          <w:szCs w:val="24"/>
        </w:rPr>
        <w:t>torna-se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necessário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levantamento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das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dificuldades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necessidades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relacionadas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5E00D9" w:rsidRPr="00552764">
        <w:rPr>
          <w:rFonts w:ascii="Times New Roman" w:hAnsi="Times New Roman" w:cs="Times New Roman"/>
          <w:sz w:val="24"/>
          <w:szCs w:val="24"/>
        </w:rPr>
        <w:t>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5E00D9" w:rsidRPr="00552764">
        <w:rPr>
          <w:rFonts w:ascii="Times New Roman" w:hAnsi="Times New Roman" w:cs="Times New Roman"/>
          <w:sz w:val="24"/>
          <w:szCs w:val="24"/>
        </w:rPr>
        <w:t>elas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5E00D9" w:rsidRPr="00552764">
        <w:rPr>
          <w:rFonts w:ascii="Times New Roman" w:hAnsi="Times New Roman" w:cs="Times New Roman"/>
          <w:sz w:val="24"/>
          <w:szCs w:val="24"/>
        </w:rPr>
        <w:t>na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5E00D9" w:rsidRPr="00552764">
        <w:rPr>
          <w:rFonts w:ascii="Times New Roman" w:hAnsi="Times New Roman" w:cs="Times New Roman"/>
          <w:sz w:val="24"/>
          <w:szCs w:val="24"/>
        </w:rPr>
        <w:t>busca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5E00D9" w:rsidRPr="00552764">
        <w:rPr>
          <w:rFonts w:ascii="Times New Roman" w:hAnsi="Times New Roman" w:cs="Times New Roman"/>
          <w:sz w:val="24"/>
          <w:szCs w:val="24"/>
        </w:rPr>
        <w:t>propostas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5E00D9" w:rsidRPr="00552764">
        <w:rPr>
          <w:rFonts w:ascii="Times New Roman" w:hAnsi="Times New Roman" w:cs="Times New Roman"/>
          <w:sz w:val="24"/>
          <w:szCs w:val="24"/>
        </w:rPr>
        <w:t>de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melhoria</w:t>
      </w:r>
      <w:r w:rsidR="005E00D9" w:rsidRPr="00552764">
        <w:rPr>
          <w:rFonts w:ascii="Times New Roman" w:hAnsi="Times New Roman" w:cs="Times New Roman"/>
          <w:sz w:val="24"/>
          <w:szCs w:val="24"/>
        </w:rPr>
        <w:t>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5E00D9" w:rsidRPr="00552764">
        <w:rPr>
          <w:rFonts w:ascii="Times New Roman" w:hAnsi="Times New Roman" w:cs="Times New Roman"/>
          <w:sz w:val="24"/>
          <w:szCs w:val="24"/>
        </w:rPr>
        <w:t>para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5E00D9" w:rsidRPr="00552764">
        <w:rPr>
          <w:rFonts w:ascii="Times New Roman" w:hAnsi="Times New Roman" w:cs="Times New Roman"/>
          <w:sz w:val="24"/>
          <w:szCs w:val="24"/>
        </w:rPr>
        <w:t>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5E00D9" w:rsidRPr="00552764">
        <w:rPr>
          <w:rFonts w:ascii="Times New Roman" w:hAnsi="Times New Roman" w:cs="Times New Roman"/>
          <w:sz w:val="24"/>
          <w:szCs w:val="24"/>
        </w:rPr>
        <w:t>execução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5E00D9" w:rsidRPr="00552764">
        <w:rPr>
          <w:rFonts w:ascii="Times New Roman" w:hAnsi="Times New Roman" w:cs="Times New Roman"/>
          <w:sz w:val="24"/>
          <w:szCs w:val="24"/>
        </w:rPr>
        <w:t>dos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5E00D9" w:rsidRPr="00552764">
        <w:rPr>
          <w:rFonts w:ascii="Times New Roman" w:hAnsi="Times New Roman" w:cs="Times New Roman"/>
          <w:sz w:val="24"/>
          <w:szCs w:val="24"/>
        </w:rPr>
        <w:t>Programas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5E00D9" w:rsidRPr="00552764">
        <w:rPr>
          <w:rFonts w:ascii="Times New Roman" w:hAnsi="Times New Roman" w:cs="Times New Roman"/>
          <w:sz w:val="24"/>
          <w:szCs w:val="24"/>
        </w:rPr>
        <w:t>mencionados.</w:t>
      </w:r>
    </w:p>
    <w:p w14:paraId="1305F34A" w14:textId="21813964" w:rsidR="005E00D9" w:rsidRPr="00552764" w:rsidRDefault="005E00D9" w:rsidP="00552764">
      <w:pPr>
        <w:spacing w:before="0" w:after="12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2764">
        <w:rPr>
          <w:rFonts w:ascii="Times New Roman" w:hAnsi="Times New Roman" w:cs="Times New Roman"/>
          <w:sz w:val="24"/>
          <w:szCs w:val="24"/>
        </w:rPr>
        <w:t>Para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conhecimento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desses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impasses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proposição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melhoria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fim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alcançar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o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cumprimento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da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missão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do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FNDE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e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dos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objetivos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dos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Programas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é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fundamental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a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colaboração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de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demais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profissionais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lastRenderedPageBreak/>
        <w:t>envolvidos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nos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processos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de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aprimoramento.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Dessa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forma,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o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FNDE,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através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das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consultorias,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busca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a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realização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estudos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com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análise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revisão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dos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pontos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críticos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execução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identificado,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com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indicação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existência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outras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opções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modelo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e/ou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variáveis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serem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adotadas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na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execução,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sendo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esse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relacionado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ao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objetivo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PRODOC,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qual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tem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entre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os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seus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objetivos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elaboração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estudos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ações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cooperação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voltadas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adequação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das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normas.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7C397C" w:rsidRPr="00552764">
        <w:rPr>
          <w:rFonts w:ascii="Times New Roman" w:eastAsia="Calibri" w:hAnsi="Times New Roman" w:cs="Times New Roman"/>
          <w:sz w:val="24"/>
          <w:szCs w:val="24"/>
        </w:rPr>
        <w:t>A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397C" w:rsidRPr="00552764">
        <w:rPr>
          <w:rFonts w:ascii="Times New Roman" w:eastAsia="Calibri" w:hAnsi="Times New Roman" w:cs="Times New Roman"/>
          <w:sz w:val="24"/>
          <w:szCs w:val="24"/>
        </w:rPr>
        <w:t>contratação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almeja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02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(dois)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consultores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eastAsia="Calibri" w:hAnsi="Times New Roman" w:cs="Times New Roman"/>
          <w:sz w:val="24"/>
          <w:szCs w:val="24"/>
        </w:rPr>
        <w:t>para</w:t>
      </w:r>
      <w:r w:rsidR="00552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a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estruturação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de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estratégias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para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propostas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de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melhorias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através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do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diagnóstico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das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dificuldades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de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implementação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das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legislações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do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PNAE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e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do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PDDE.</w:t>
      </w:r>
    </w:p>
    <w:p w14:paraId="5A6CCE07" w14:textId="12B40C32" w:rsidR="005E00D9" w:rsidRPr="00552764" w:rsidRDefault="005E00D9" w:rsidP="00552764">
      <w:pPr>
        <w:spacing w:before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2764">
        <w:rPr>
          <w:rFonts w:ascii="Times New Roman" w:hAnsi="Times New Roman" w:cs="Times New Roman"/>
          <w:bCs/>
          <w:sz w:val="24"/>
          <w:szCs w:val="24"/>
        </w:rPr>
        <w:t>Os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indicadores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de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resultado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da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consultoria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referem-se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ao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conhecimento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da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execução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das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normas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referentes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ao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Programas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e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como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elas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influenciam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(negativamente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ou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positivamente)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na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execução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deles,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assim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como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realizar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propostas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de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melhorias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por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meio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do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diagnóstico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realizado</w:t>
      </w:r>
      <w:r w:rsidR="0020141E" w:rsidRPr="0055276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3D556CA" w14:textId="77777777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A6F2494" w14:textId="77777777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4DB0727" w14:textId="00AABBC3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52764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552764" w:rsidRP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OBJETIVO</w:t>
      </w:r>
      <w:r w:rsid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DA</w:t>
      </w:r>
      <w:r w:rsid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CONTRATAÇÃO</w:t>
      </w:r>
    </w:p>
    <w:p w14:paraId="3ECAB1F4" w14:textId="77777777" w:rsidR="0020141E" w:rsidRPr="00552764" w:rsidRDefault="0020141E" w:rsidP="00552764">
      <w:pPr>
        <w:tabs>
          <w:tab w:val="left" w:pos="0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1A9867A" w14:textId="65DA25F6" w:rsidR="0020141E" w:rsidRPr="00552764" w:rsidRDefault="0020141E" w:rsidP="00552764">
      <w:pPr>
        <w:tabs>
          <w:tab w:val="left" w:pos="0"/>
        </w:tabs>
        <w:autoSpaceDE w:val="0"/>
        <w:autoSpaceDN w:val="0"/>
        <w:adjustRightInd w:val="0"/>
        <w:spacing w:before="0"/>
        <w:ind w:left="0" w:firstLine="709"/>
        <w:jc w:val="both"/>
        <w:rPr>
          <w:rStyle w:val="Forte"/>
          <w:rFonts w:ascii="Times New Roman" w:hAnsi="Times New Roman" w:cs="Times New Roman"/>
          <w:sz w:val="24"/>
          <w:szCs w:val="24"/>
        </w:rPr>
      </w:pPr>
      <w:r w:rsidRPr="00552764">
        <w:rPr>
          <w:rFonts w:ascii="Times New Roman" w:hAnsi="Times New Roman" w:cs="Times New Roman"/>
          <w:sz w:val="24"/>
          <w:szCs w:val="24"/>
        </w:rPr>
        <w:t>Elaborar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estudos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com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análise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revisão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dos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pontos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críticos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execução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identificados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no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diagnóstico,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com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indicação</w:t>
      </w:r>
      <w:r w:rsidR="00552764" w:rsidRP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2348C3" w:rsidRPr="00552764">
        <w:rPr>
          <w:rFonts w:ascii="Times New Roman" w:hAnsi="Times New Roman" w:cs="Times New Roman"/>
          <w:sz w:val="24"/>
          <w:szCs w:val="24"/>
        </w:rPr>
        <w:t>de</w:t>
      </w:r>
      <w:r w:rsidR="00552764" w:rsidRP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2348C3" w:rsidRPr="00552764">
        <w:rPr>
          <w:rFonts w:ascii="Times New Roman" w:hAnsi="Times New Roman" w:cs="Times New Roman"/>
          <w:sz w:val="24"/>
          <w:szCs w:val="24"/>
        </w:rPr>
        <w:t>outros</w:t>
      </w:r>
      <w:r w:rsidR="00552764" w:rsidRP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modelo</w:t>
      </w:r>
      <w:r w:rsidR="002348C3" w:rsidRPr="00552764">
        <w:rPr>
          <w:rFonts w:ascii="Times New Roman" w:hAnsi="Times New Roman" w:cs="Times New Roman"/>
          <w:sz w:val="24"/>
          <w:szCs w:val="24"/>
        </w:rPr>
        <w:t>s</w:t>
      </w:r>
      <w:r w:rsidR="00552764" w:rsidRP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e/ou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variáveis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serem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adotadas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na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execução,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visando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a</w:t>
      </w:r>
      <w:r w:rsidR="00552764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>construção</w:t>
      </w:r>
      <w:r w:rsidR="00552764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552764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>de</w:t>
      </w:r>
      <w:r w:rsidR="00552764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552764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>estratégias</w:t>
      </w:r>
      <w:r w:rsidR="00552764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552764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>de</w:t>
      </w:r>
      <w:r w:rsidR="00552764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552764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>aprimoramento</w:t>
      </w:r>
      <w:r w:rsidR="00552764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552764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>dos</w:t>
      </w:r>
      <w:r w:rsidR="00552764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552764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>processos</w:t>
      </w:r>
      <w:r w:rsidR="00552764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552764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>normativos</w:t>
      </w:r>
      <w:r w:rsidR="00552764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552764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>no</w:t>
      </w:r>
      <w:r w:rsidR="00552764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552764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>âmbito</w:t>
      </w:r>
      <w:r w:rsidR="00552764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552764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>do</w:t>
      </w:r>
      <w:r w:rsidR="00552764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552764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>PDDE</w:t>
      </w:r>
      <w:r w:rsidR="00552764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552764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>e</w:t>
      </w:r>
      <w:r w:rsidR="00552764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552764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>PNAE.</w:t>
      </w:r>
    </w:p>
    <w:p w14:paraId="7588EE0E" w14:textId="77777777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1218540" w14:textId="77777777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E01ACF6" w14:textId="782055C6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52764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552764" w:rsidRP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ESPECIFICAÇÃO</w:t>
      </w:r>
      <w:r w:rsid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TÉCNICA</w:t>
      </w:r>
      <w:r w:rsid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DOS</w:t>
      </w:r>
      <w:r w:rsid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SERVIÇOS</w:t>
      </w:r>
      <w:r w:rsid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SEREM</w:t>
      </w:r>
      <w:r w:rsid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REALIZADOS</w:t>
      </w:r>
    </w:p>
    <w:p w14:paraId="4155227F" w14:textId="77777777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B53E9FD" w14:textId="1459BE3D" w:rsidR="0020141E" w:rsidRPr="00552764" w:rsidRDefault="00552764" w:rsidP="00552764">
      <w:pPr>
        <w:spacing w:before="0" w:after="120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5.1. </w:t>
      </w:r>
      <w:r w:rsidR="007C397C"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Consultor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C397C"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20141E" w:rsidRPr="00552764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0141E" w:rsidRPr="00552764">
        <w:rPr>
          <w:rStyle w:val="Forte"/>
          <w:rFonts w:ascii="Times New Roman" w:hAnsi="Times New Roman" w:cs="Times New Roman"/>
          <w:sz w:val="24"/>
          <w:szCs w:val="24"/>
        </w:rPr>
        <w:t>Consultoria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20141E" w:rsidRPr="00552764">
        <w:rPr>
          <w:rStyle w:val="Forte"/>
          <w:rFonts w:ascii="Times New Roman" w:hAnsi="Times New Roman" w:cs="Times New Roman"/>
          <w:sz w:val="24"/>
          <w:szCs w:val="24"/>
        </w:rPr>
        <w:t>especializada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bookmarkStart w:id="0" w:name="_Hlk152864664"/>
      <w:r w:rsidR="0020141E" w:rsidRPr="00552764">
        <w:rPr>
          <w:rStyle w:val="Forte"/>
          <w:rFonts w:ascii="Times New Roman" w:hAnsi="Times New Roman" w:cs="Times New Roman"/>
          <w:sz w:val="24"/>
          <w:szCs w:val="24"/>
        </w:rPr>
        <w:t>para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20141E" w:rsidRPr="00552764">
        <w:rPr>
          <w:rStyle w:val="Forte"/>
          <w:rFonts w:ascii="Times New Roman" w:hAnsi="Times New Roman" w:cs="Times New Roman"/>
          <w:sz w:val="24"/>
          <w:szCs w:val="24"/>
        </w:rPr>
        <w:t>construção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20141E" w:rsidRPr="00552764">
        <w:rPr>
          <w:rStyle w:val="Forte"/>
          <w:rFonts w:ascii="Times New Roman" w:hAnsi="Times New Roman" w:cs="Times New Roman"/>
          <w:sz w:val="24"/>
          <w:szCs w:val="24"/>
        </w:rPr>
        <w:t>de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20141E" w:rsidRPr="00552764">
        <w:rPr>
          <w:rStyle w:val="Forte"/>
          <w:rFonts w:ascii="Times New Roman" w:hAnsi="Times New Roman" w:cs="Times New Roman"/>
          <w:sz w:val="24"/>
          <w:szCs w:val="24"/>
        </w:rPr>
        <w:t>estratégias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20141E" w:rsidRPr="00552764">
        <w:rPr>
          <w:rStyle w:val="Forte"/>
          <w:rFonts w:ascii="Times New Roman" w:hAnsi="Times New Roman" w:cs="Times New Roman"/>
          <w:sz w:val="24"/>
          <w:szCs w:val="24"/>
        </w:rPr>
        <w:t>de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20141E" w:rsidRPr="00552764">
        <w:rPr>
          <w:rStyle w:val="Forte"/>
          <w:rFonts w:ascii="Times New Roman" w:hAnsi="Times New Roman" w:cs="Times New Roman"/>
          <w:sz w:val="24"/>
          <w:szCs w:val="24"/>
        </w:rPr>
        <w:t>aprimoramento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20141E" w:rsidRPr="00552764">
        <w:rPr>
          <w:rStyle w:val="Forte"/>
          <w:rFonts w:ascii="Times New Roman" w:hAnsi="Times New Roman" w:cs="Times New Roman"/>
          <w:sz w:val="24"/>
          <w:szCs w:val="24"/>
        </w:rPr>
        <w:t>dos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20141E" w:rsidRPr="00552764">
        <w:rPr>
          <w:rStyle w:val="Forte"/>
          <w:rFonts w:ascii="Times New Roman" w:hAnsi="Times New Roman" w:cs="Times New Roman"/>
          <w:sz w:val="24"/>
          <w:szCs w:val="24"/>
        </w:rPr>
        <w:t>processos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20141E" w:rsidRPr="00552764">
        <w:rPr>
          <w:rStyle w:val="Forte"/>
          <w:rFonts w:ascii="Times New Roman" w:hAnsi="Times New Roman" w:cs="Times New Roman"/>
          <w:sz w:val="24"/>
          <w:szCs w:val="24"/>
        </w:rPr>
        <w:t>normativos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20141E" w:rsidRPr="00552764">
        <w:rPr>
          <w:rStyle w:val="Forte"/>
          <w:rFonts w:ascii="Times New Roman" w:hAnsi="Times New Roman" w:cs="Times New Roman"/>
          <w:sz w:val="24"/>
          <w:szCs w:val="24"/>
        </w:rPr>
        <w:t>no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20141E" w:rsidRPr="00552764">
        <w:rPr>
          <w:rStyle w:val="Forte"/>
          <w:rFonts w:ascii="Times New Roman" w:hAnsi="Times New Roman" w:cs="Times New Roman"/>
          <w:sz w:val="24"/>
          <w:szCs w:val="24"/>
        </w:rPr>
        <w:t>âmbito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20141E" w:rsidRPr="00552764">
        <w:rPr>
          <w:rStyle w:val="Forte"/>
          <w:rFonts w:ascii="Times New Roman" w:hAnsi="Times New Roman" w:cs="Times New Roman"/>
          <w:sz w:val="24"/>
          <w:szCs w:val="24"/>
        </w:rPr>
        <w:t>do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20141E" w:rsidRPr="00552764">
        <w:rPr>
          <w:rStyle w:val="Forte"/>
          <w:rFonts w:ascii="Times New Roman" w:hAnsi="Times New Roman" w:cs="Times New Roman"/>
          <w:sz w:val="24"/>
          <w:szCs w:val="24"/>
        </w:rPr>
        <w:t>PDDE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bookmarkEnd w:id="0"/>
    </w:p>
    <w:p w14:paraId="21351FA5" w14:textId="6946F4CD" w:rsidR="00DE0A56" w:rsidRPr="00552764" w:rsidRDefault="00DE0A56" w:rsidP="00552764">
      <w:pPr>
        <w:pStyle w:val="Default"/>
        <w:numPr>
          <w:ilvl w:val="0"/>
          <w:numId w:val="36"/>
        </w:numPr>
        <w:ind w:left="357" w:hanging="357"/>
        <w:jc w:val="both"/>
        <w:rPr>
          <w:rFonts w:ascii="Times New Roman" w:hAnsi="Times New Roman" w:cs="Times New Roman"/>
          <w:color w:val="auto"/>
        </w:rPr>
      </w:pPr>
      <w:bookmarkStart w:id="1" w:name="_Hlk152869739"/>
      <w:r w:rsidRPr="00552764">
        <w:rPr>
          <w:rFonts w:ascii="Times New Roman" w:hAnsi="Times New Roman" w:cs="Times New Roman"/>
          <w:color w:val="auto"/>
        </w:rPr>
        <w:t>Participação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em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reuniões;</w:t>
      </w:r>
    </w:p>
    <w:p w14:paraId="0E0BC134" w14:textId="287D2E20" w:rsidR="00DE0A56" w:rsidRPr="00552764" w:rsidRDefault="00DE0A56" w:rsidP="00552764">
      <w:pPr>
        <w:pStyle w:val="Default"/>
        <w:numPr>
          <w:ilvl w:val="0"/>
          <w:numId w:val="36"/>
        </w:numPr>
        <w:ind w:left="357" w:hanging="357"/>
        <w:jc w:val="both"/>
        <w:rPr>
          <w:rFonts w:ascii="Times New Roman" w:hAnsi="Times New Roman" w:cs="Times New Roman"/>
          <w:color w:val="auto"/>
        </w:rPr>
      </w:pPr>
      <w:r w:rsidRPr="00552764">
        <w:rPr>
          <w:rFonts w:ascii="Times New Roman" w:hAnsi="Times New Roman" w:cs="Times New Roman"/>
          <w:color w:val="auto"/>
        </w:rPr>
        <w:t>Diálogo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permanente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com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a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equipe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da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CGDME;</w:t>
      </w:r>
    </w:p>
    <w:p w14:paraId="73FFAD92" w14:textId="3A6BBC46" w:rsidR="00DE0A56" w:rsidRPr="00552764" w:rsidRDefault="00DE0A56" w:rsidP="00552764">
      <w:pPr>
        <w:pStyle w:val="Default"/>
        <w:numPr>
          <w:ilvl w:val="0"/>
          <w:numId w:val="36"/>
        </w:numPr>
        <w:ind w:left="357" w:hanging="357"/>
        <w:jc w:val="both"/>
        <w:rPr>
          <w:rFonts w:ascii="Times New Roman" w:hAnsi="Times New Roman" w:cs="Times New Roman"/>
          <w:b/>
          <w:bCs/>
          <w:color w:val="auto"/>
        </w:rPr>
      </w:pPr>
      <w:r w:rsidRPr="00552764">
        <w:rPr>
          <w:rFonts w:ascii="Times New Roman" w:hAnsi="Times New Roman" w:cs="Times New Roman"/>
          <w:color w:val="auto"/>
        </w:rPr>
        <w:t>Levantamento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dados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informações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sobre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os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normativos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PDDE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entidades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parceiras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no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período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considerado;</w:t>
      </w:r>
    </w:p>
    <w:p w14:paraId="32B2B765" w14:textId="55708D11" w:rsidR="00DE0A56" w:rsidRPr="00552764" w:rsidRDefault="00DE0A56" w:rsidP="00552764">
      <w:pPr>
        <w:pStyle w:val="Default"/>
        <w:numPr>
          <w:ilvl w:val="0"/>
          <w:numId w:val="36"/>
        </w:numPr>
        <w:ind w:left="357" w:hanging="357"/>
        <w:jc w:val="both"/>
        <w:rPr>
          <w:rFonts w:ascii="Times New Roman" w:hAnsi="Times New Roman" w:cs="Times New Roman"/>
          <w:color w:val="auto"/>
        </w:rPr>
      </w:pPr>
      <w:r w:rsidRPr="00552764">
        <w:rPr>
          <w:rFonts w:ascii="Times New Roman" w:hAnsi="Times New Roman" w:cs="Times New Roman"/>
          <w:color w:val="auto"/>
        </w:rPr>
        <w:t>Análise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das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legislações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PDDE;</w:t>
      </w:r>
    </w:p>
    <w:p w14:paraId="7E0DC691" w14:textId="254A09B0" w:rsidR="0098738C" w:rsidRPr="00552764" w:rsidRDefault="00DE0A56" w:rsidP="00552764">
      <w:pPr>
        <w:numPr>
          <w:ilvl w:val="0"/>
          <w:numId w:val="36"/>
        </w:numPr>
        <w:autoSpaceDE w:val="0"/>
        <w:autoSpaceDN w:val="0"/>
        <w:adjustRightInd w:val="0"/>
        <w:spacing w:before="0"/>
        <w:ind w:left="357" w:right="1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2764">
        <w:rPr>
          <w:rFonts w:ascii="Times New Roman" w:hAnsi="Times New Roman" w:cs="Times New Roman"/>
          <w:sz w:val="24"/>
          <w:szCs w:val="24"/>
        </w:rPr>
        <w:t>Atualização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das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informações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analisadas.</w:t>
      </w:r>
      <w:bookmarkEnd w:id="1"/>
    </w:p>
    <w:p w14:paraId="4DFDCE05" w14:textId="0BD2796E" w:rsidR="00DE0A56" w:rsidRPr="00552764" w:rsidRDefault="00DE0A56" w:rsidP="00552764">
      <w:pPr>
        <w:pStyle w:val="Default"/>
        <w:numPr>
          <w:ilvl w:val="0"/>
          <w:numId w:val="36"/>
        </w:numPr>
        <w:ind w:left="357" w:hanging="357"/>
        <w:jc w:val="both"/>
        <w:rPr>
          <w:rFonts w:ascii="Times New Roman" w:hAnsi="Times New Roman" w:cs="Times New Roman"/>
          <w:color w:val="auto"/>
        </w:rPr>
      </w:pPr>
      <w:bookmarkStart w:id="2" w:name="_Hlk152869749"/>
      <w:r w:rsidRPr="00552764">
        <w:rPr>
          <w:rFonts w:ascii="Times New Roman" w:hAnsi="Times New Roman" w:cs="Times New Roman"/>
          <w:color w:val="auto"/>
        </w:rPr>
        <w:t>Identificação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das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principais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dificuldades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oportunidades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melhoria;</w:t>
      </w:r>
    </w:p>
    <w:p w14:paraId="1CD56E76" w14:textId="0B73F0F7" w:rsidR="00DE0A56" w:rsidRPr="00552764" w:rsidRDefault="00DE0A56" w:rsidP="00552764">
      <w:pPr>
        <w:pStyle w:val="Default"/>
        <w:numPr>
          <w:ilvl w:val="0"/>
          <w:numId w:val="36"/>
        </w:numPr>
        <w:ind w:left="357" w:hanging="357"/>
        <w:jc w:val="both"/>
        <w:rPr>
          <w:rFonts w:ascii="Times New Roman" w:hAnsi="Times New Roman" w:cs="Times New Roman"/>
          <w:color w:val="auto"/>
        </w:rPr>
      </w:pPr>
      <w:r w:rsidRPr="00552764">
        <w:rPr>
          <w:rFonts w:ascii="Times New Roman" w:hAnsi="Times New Roman" w:cs="Times New Roman"/>
          <w:color w:val="auto"/>
        </w:rPr>
        <w:t>Participação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em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eventos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execução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PDDE.</w:t>
      </w:r>
    </w:p>
    <w:p w14:paraId="52685BF6" w14:textId="53CDF57F" w:rsidR="00DE0A56" w:rsidRPr="00552764" w:rsidRDefault="00DE0A56" w:rsidP="00552764">
      <w:pPr>
        <w:pStyle w:val="Default"/>
        <w:numPr>
          <w:ilvl w:val="0"/>
          <w:numId w:val="36"/>
        </w:numPr>
        <w:ind w:left="357" w:hanging="357"/>
        <w:jc w:val="both"/>
        <w:rPr>
          <w:rFonts w:ascii="Times New Roman" w:hAnsi="Times New Roman" w:cs="Times New Roman"/>
          <w:bCs/>
          <w:color w:val="auto"/>
        </w:rPr>
      </w:pPr>
      <w:bookmarkStart w:id="3" w:name="_Hlk152869853"/>
      <w:bookmarkEnd w:id="2"/>
      <w:r w:rsidRPr="00552764">
        <w:rPr>
          <w:rFonts w:ascii="Times New Roman" w:hAnsi="Times New Roman" w:cs="Times New Roman"/>
          <w:color w:val="auto"/>
        </w:rPr>
        <w:t>Realização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entrevistas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e/ou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outras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metodologias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aferição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da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percepção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dos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atores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envolvidos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neste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Programa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FNDE;</w:t>
      </w:r>
    </w:p>
    <w:p w14:paraId="089CBFB1" w14:textId="0AF5F509" w:rsidR="00DE0A56" w:rsidRPr="00552764" w:rsidRDefault="00DE0A56" w:rsidP="00552764">
      <w:pPr>
        <w:pStyle w:val="Default"/>
        <w:numPr>
          <w:ilvl w:val="0"/>
          <w:numId w:val="36"/>
        </w:numPr>
        <w:ind w:left="357" w:hanging="357"/>
        <w:jc w:val="both"/>
        <w:rPr>
          <w:rFonts w:ascii="Times New Roman" w:hAnsi="Times New Roman" w:cs="Times New Roman"/>
          <w:bCs/>
          <w:color w:val="auto"/>
        </w:rPr>
      </w:pPr>
      <w:r w:rsidRPr="00552764">
        <w:rPr>
          <w:rFonts w:ascii="Times New Roman" w:hAnsi="Times New Roman" w:cs="Times New Roman"/>
          <w:bCs/>
          <w:color w:val="auto"/>
        </w:rPr>
        <w:t>Elaboração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de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proposta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para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reestruturação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dos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normativos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considerando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os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atores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envolvidos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na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execução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do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PDDE;</w:t>
      </w:r>
    </w:p>
    <w:p w14:paraId="128A9389" w14:textId="3BC4413F" w:rsidR="00DE0A56" w:rsidRPr="00552764" w:rsidRDefault="00DE0A56" w:rsidP="00552764">
      <w:pPr>
        <w:pStyle w:val="Default"/>
        <w:numPr>
          <w:ilvl w:val="0"/>
          <w:numId w:val="36"/>
        </w:numPr>
        <w:ind w:left="357" w:hanging="357"/>
        <w:jc w:val="both"/>
        <w:rPr>
          <w:rFonts w:ascii="Times New Roman" w:hAnsi="Times New Roman" w:cs="Times New Roman"/>
          <w:bCs/>
          <w:color w:val="auto"/>
        </w:rPr>
      </w:pPr>
      <w:bookmarkStart w:id="4" w:name="_Hlk152869910"/>
      <w:bookmarkEnd w:id="3"/>
      <w:r w:rsidRPr="00552764">
        <w:rPr>
          <w:rFonts w:ascii="Times New Roman" w:hAnsi="Times New Roman" w:cs="Times New Roman"/>
          <w:bCs/>
          <w:color w:val="auto"/>
        </w:rPr>
        <w:t>Análise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do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trâmite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de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implementação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do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PDDE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exigido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nos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normativos;</w:t>
      </w:r>
    </w:p>
    <w:p w14:paraId="009FE0F6" w14:textId="603BB3BA" w:rsidR="00DE0A56" w:rsidRPr="00552764" w:rsidRDefault="00DE0A56" w:rsidP="00552764">
      <w:pPr>
        <w:numPr>
          <w:ilvl w:val="0"/>
          <w:numId w:val="36"/>
        </w:numPr>
        <w:autoSpaceDE w:val="0"/>
        <w:autoSpaceDN w:val="0"/>
        <w:adjustRightInd w:val="0"/>
        <w:spacing w:before="0"/>
        <w:ind w:left="357" w:right="1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2764">
        <w:rPr>
          <w:rFonts w:ascii="Times New Roman" w:hAnsi="Times New Roman" w:cs="Times New Roman"/>
          <w:bCs/>
          <w:sz w:val="24"/>
          <w:szCs w:val="24"/>
        </w:rPr>
        <w:t>Elaboração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de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propostas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de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textos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para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alteração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ou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novas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regulamentações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do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PDDE.</w:t>
      </w:r>
      <w:bookmarkEnd w:id="4"/>
    </w:p>
    <w:p w14:paraId="7EFDC895" w14:textId="7BC33150" w:rsidR="00DE0A56" w:rsidRPr="00552764" w:rsidRDefault="00DE0A56" w:rsidP="00552764">
      <w:pPr>
        <w:pStyle w:val="Default"/>
        <w:numPr>
          <w:ilvl w:val="0"/>
          <w:numId w:val="36"/>
        </w:numPr>
        <w:ind w:left="357" w:hanging="357"/>
        <w:jc w:val="both"/>
        <w:rPr>
          <w:rFonts w:ascii="Times New Roman" w:hAnsi="Times New Roman" w:cs="Times New Roman"/>
          <w:b/>
          <w:color w:val="auto"/>
        </w:rPr>
      </w:pPr>
      <w:r w:rsidRPr="00552764">
        <w:rPr>
          <w:rFonts w:ascii="Times New Roman" w:hAnsi="Times New Roman" w:cs="Times New Roman"/>
          <w:bCs/>
          <w:color w:val="auto"/>
        </w:rPr>
        <w:t>Definição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de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temas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mais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relevantes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para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otimização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das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normas;</w:t>
      </w:r>
    </w:p>
    <w:p w14:paraId="6904E613" w14:textId="2A11FC03" w:rsidR="00DE0A56" w:rsidRPr="00552764" w:rsidRDefault="00DE0A56" w:rsidP="00552764">
      <w:pPr>
        <w:pStyle w:val="Default"/>
        <w:numPr>
          <w:ilvl w:val="0"/>
          <w:numId w:val="36"/>
        </w:numPr>
        <w:ind w:left="357" w:hanging="357"/>
        <w:jc w:val="both"/>
        <w:rPr>
          <w:rFonts w:ascii="Times New Roman" w:hAnsi="Times New Roman" w:cs="Times New Roman"/>
          <w:b/>
          <w:color w:val="auto"/>
        </w:rPr>
      </w:pPr>
      <w:r w:rsidRPr="00552764">
        <w:rPr>
          <w:rFonts w:ascii="Times New Roman" w:hAnsi="Times New Roman" w:cs="Times New Roman"/>
          <w:bCs/>
          <w:color w:val="auto"/>
        </w:rPr>
        <w:t>Formulação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de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plano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de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implementação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para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a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CGDME;</w:t>
      </w:r>
    </w:p>
    <w:p w14:paraId="1889D567" w14:textId="2D3697BC" w:rsidR="00DE0A56" w:rsidRPr="00552764" w:rsidRDefault="00DE0A56" w:rsidP="00552764">
      <w:pPr>
        <w:numPr>
          <w:ilvl w:val="0"/>
          <w:numId w:val="36"/>
        </w:numPr>
        <w:autoSpaceDE w:val="0"/>
        <w:autoSpaceDN w:val="0"/>
        <w:adjustRightInd w:val="0"/>
        <w:spacing w:before="0"/>
        <w:ind w:right="120"/>
        <w:jc w:val="both"/>
        <w:rPr>
          <w:rFonts w:ascii="Times New Roman" w:hAnsi="Times New Roman" w:cs="Times New Roman"/>
          <w:sz w:val="24"/>
          <w:szCs w:val="24"/>
        </w:rPr>
      </w:pPr>
      <w:r w:rsidRPr="00552764">
        <w:rPr>
          <w:rFonts w:ascii="Times New Roman" w:eastAsia="Tahoma" w:hAnsi="Times New Roman" w:cs="Times New Roman"/>
          <w:bCs/>
          <w:sz w:val="24"/>
          <w:szCs w:val="24"/>
        </w:rPr>
        <w:t>Identificação</w:t>
      </w:r>
      <w:r w:rsidR="00552764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eastAsia="Tahoma" w:hAnsi="Times New Roman" w:cs="Times New Roman"/>
          <w:bCs/>
          <w:sz w:val="24"/>
          <w:szCs w:val="24"/>
        </w:rPr>
        <w:t>de</w:t>
      </w:r>
      <w:r w:rsidR="00552764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eastAsia="Tahoma" w:hAnsi="Times New Roman" w:cs="Times New Roman"/>
          <w:bCs/>
          <w:sz w:val="24"/>
          <w:szCs w:val="24"/>
        </w:rPr>
        <w:t>estratégias,</w:t>
      </w:r>
      <w:r w:rsidR="00552764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eastAsia="Tahoma" w:hAnsi="Times New Roman" w:cs="Times New Roman"/>
          <w:bCs/>
          <w:sz w:val="24"/>
          <w:szCs w:val="24"/>
        </w:rPr>
        <w:t>atores</w:t>
      </w:r>
      <w:r w:rsidR="00552764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eastAsia="Tahoma" w:hAnsi="Times New Roman" w:cs="Times New Roman"/>
          <w:bCs/>
          <w:sz w:val="24"/>
          <w:szCs w:val="24"/>
        </w:rPr>
        <w:t>e</w:t>
      </w:r>
      <w:r w:rsidR="00552764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eastAsia="Tahoma" w:hAnsi="Times New Roman" w:cs="Times New Roman"/>
          <w:bCs/>
          <w:sz w:val="24"/>
          <w:szCs w:val="24"/>
        </w:rPr>
        <w:t>alçadas.</w:t>
      </w:r>
    </w:p>
    <w:p w14:paraId="06C75BD4" w14:textId="2EE52485" w:rsidR="00DE0A56" w:rsidRPr="00552764" w:rsidRDefault="00552764" w:rsidP="005C4D76">
      <w:pPr>
        <w:spacing w:before="120" w:after="120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5.2. </w:t>
      </w:r>
      <w:r w:rsidR="007C397C"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Consultor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C397C"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DE0A56" w:rsidRPr="00552764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5" w:name="_Hlk152869994"/>
      <w:r w:rsidR="00DE0A56" w:rsidRPr="00552764">
        <w:rPr>
          <w:rStyle w:val="Forte"/>
          <w:rFonts w:ascii="Times New Roman" w:hAnsi="Times New Roman" w:cs="Times New Roman"/>
          <w:sz w:val="24"/>
          <w:szCs w:val="24"/>
        </w:rPr>
        <w:t>Consultoria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DE0A56" w:rsidRPr="00552764">
        <w:rPr>
          <w:rStyle w:val="Forte"/>
          <w:rFonts w:ascii="Times New Roman" w:hAnsi="Times New Roman" w:cs="Times New Roman"/>
          <w:sz w:val="24"/>
          <w:szCs w:val="24"/>
        </w:rPr>
        <w:t>especializada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DE0A56" w:rsidRPr="00552764">
        <w:rPr>
          <w:rStyle w:val="Forte"/>
          <w:rFonts w:ascii="Times New Roman" w:hAnsi="Times New Roman" w:cs="Times New Roman"/>
          <w:sz w:val="24"/>
          <w:szCs w:val="24"/>
        </w:rPr>
        <w:t>para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DE0A56" w:rsidRPr="00552764">
        <w:rPr>
          <w:rStyle w:val="Forte"/>
          <w:rFonts w:ascii="Times New Roman" w:hAnsi="Times New Roman" w:cs="Times New Roman"/>
          <w:sz w:val="24"/>
          <w:szCs w:val="24"/>
        </w:rPr>
        <w:t>construção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DE0A56" w:rsidRPr="00552764">
        <w:rPr>
          <w:rStyle w:val="Forte"/>
          <w:rFonts w:ascii="Times New Roman" w:hAnsi="Times New Roman" w:cs="Times New Roman"/>
          <w:sz w:val="24"/>
          <w:szCs w:val="24"/>
        </w:rPr>
        <w:t>de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DE0A56" w:rsidRPr="00552764">
        <w:rPr>
          <w:rStyle w:val="Forte"/>
          <w:rFonts w:ascii="Times New Roman" w:hAnsi="Times New Roman" w:cs="Times New Roman"/>
          <w:sz w:val="24"/>
          <w:szCs w:val="24"/>
        </w:rPr>
        <w:t>estratégias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DE0A56" w:rsidRPr="00552764">
        <w:rPr>
          <w:rStyle w:val="Forte"/>
          <w:rFonts w:ascii="Times New Roman" w:hAnsi="Times New Roman" w:cs="Times New Roman"/>
          <w:sz w:val="24"/>
          <w:szCs w:val="24"/>
        </w:rPr>
        <w:t>de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DE0A56" w:rsidRPr="00552764">
        <w:rPr>
          <w:rStyle w:val="Forte"/>
          <w:rFonts w:ascii="Times New Roman" w:hAnsi="Times New Roman" w:cs="Times New Roman"/>
          <w:sz w:val="24"/>
          <w:szCs w:val="24"/>
        </w:rPr>
        <w:t>aprimoramento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DE0A56" w:rsidRPr="00552764">
        <w:rPr>
          <w:rStyle w:val="Forte"/>
          <w:rFonts w:ascii="Times New Roman" w:hAnsi="Times New Roman" w:cs="Times New Roman"/>
          <w:sz w:val="24"/>
          <w:szCs w:val="24"/>
        </w:rPr>
        <w:t>dos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DE0A56" w:rsidRPr="00552764">
        <w:rPr>
          <w:rStyle w:val="Forte"/>
          <w:rFonts w:ascii="Times New Roman" w:hAnsi="Times New Roman" w:cs="Times New Roman"/>
          <w:sz w:val="24"/>
          <w:szCs w:val="24"/>
        </w:rPr>
        <w:t>processos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DE0A56" w:rsidRPr="00552764">
        <w:rPr>
          <w:rStyle w:val="Forte"/>
          <w:rFonts w:ascii="Times New Roman" w:hAnsi="Times New Roman" w:cs="Times New Roman"/>
          <w:sz w:val="24"/>
          <w:szCs w:val="24"/>
        </w:rPr>
        <w:t>normativos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DE0A56" w:rsidRPr="00552764">
        <w:rPr>
          <w:rStyle w:val="Forte"/>
          <w:rFonts w:ascii="Times New Roman" w:hAnsi="Times New Roman" w:cs="Times New Roman"/>
          <w:sz w:val="24"/>
          <w:szCs w:val="24"/>
        </w:rPr>
        <w:t>no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DE0A56" w:rsidRPr="00552764">
        <w:rPr>
          <w:rStyle w:val="Forte"/>
          <w:rFonts w:ascii="Times New Roman" w:hAnsi="Times New Roman" w:cs="Times New Roman"/>
          <w:sz w:val="24"/>
          <w:szCs w:val="24"/>
        </w:rPr>
        <w:t>âmbito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DE0A56" w:rsidRPr="00552764">
        <w:rPr>
          <w:rStyle w:val="Forte"/>
          <w:rFonts w:ascii="Times New Roman" w:hAnsi="Times New Roman" w:cs="Times New Roman"/>
          <w:sz w:val="24"/>
          <w:szCs w:val="24"/>
        </w:rPr>
        <w:t>do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DE0A56" w:rsidRPr="00552764">
        <w:rPr>
          <w:rStyle w:val="Forte"/>
          <w:rFonts w:ascii="Times New Roman" w:hAnsi="Times New Roman" w:cs="Times New Roman"/>
          <w:sz w:val="24"/>
          <w:szCs w:val="24"/>
        </w:rPr>
        <w:t>PNAE</w:t>
      </w:r>
      <w:r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bookmarkEnd w:id="5"/>
    </w:p>
    <w:p w14:paraId="13016B52" w14:textId="39BCAC7C" w:rsidR="00DE0A56" w:rsidRPr="00552764" w:rsidRDefault="00DE0A56" w:rsidP="00552764">
      <w:pPr>
        <w:pStyle w:val="Default"/>
        <w:numPr>
          <w:ilvl w:val="0"/>
          <w:numId w:val="37"/>
        </w:numPr>
        <w:ind w:left="357" w:hanging="357"/>
        <w:jc w:val="both"/>
        <w:rPr>
          <w:rFonts w:ascii="Times New Roman" w:hAnsi="Times New Roman" w:cs="Times New Roman"/>
          <w:color w:val="auto"/>
        </w:rPr>
      </w:pPr>
      <w:r w:rsidRPr="00552764">
        <w:rPr>
          <w:rFonts w:ascii="Times New Roman" w:hAnsi="Times New Roman" w:cs="Times New Roman"/>
          <w:color w:val="auto"/>
        </w:rPr>
        <w:t>Participação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em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reuniões;</w:t>
      </w:r>
    </w:p>
    <w:p w14:paraId="387EE077" w14:textId="1706FE28" w:rsidR="00DE0A56" w:rsidRPr="00552764" w:rsidRDefault="00DE0A56" w:rsidP="00552764">
      <w:pPr>
        <w:pStyle w:val="Default"/>
        <w:numPr>
          <w:ilvl w:val="0"/>
          <w:numId w:val="37"/>
        </w:numPr>
        <w:ind w:left="357" w:hanging="357"/>
        <w:jc w:val="both"/>
        <w:rPr>
          <w:rFonts w:ascii="Times New Roman" w:hAnsi="Times New Roman" w:cs="Times New Roman"/>
          <w:color w:val="auto"/>
        </w:rPr>
      </w:pPr>
      <w:r w:rsidRPr="00552764">
        <w:rPr>
          <w:rFonts w:ascii="Times New Roman" w:hAnsi="Times New Roman" w:cs="Times New Roman"/>
          <w:color w:val="auto"/>
        </w:rPr>
        <w:t>Diálogo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permanente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com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a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equipe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da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CGPAE;</w:t>
      </w:r>
    </w:p>
    <w:p w14:paraId="7675FE22" w14:textId="194F8845" w:rsidR="00DE0A56" w:rsidRPr="00552764" w:rsidRDefault="00DE0A56" w:rsidP="00552764">
      <w:pPr>
        <w:pStyle w:val="Default"/>
        <w:numPr>
          <w:ilvl w:val="0"/>
          <w:numId w:val="37"/>
        </w:numPr>
        <w:ind w:left="357" w:hanging="357"/>
        <w:jc w:val="both"/>
        <w:rPr>
          <w:rFonts w:ascii="Times New Roman" w:hAnsi="Times New Roman" w:cs="Times New Roman"/>
          <w:b/>
          <w:bCs/>
          <w:color w:val="auto"/>
        </w:rPr>
      </w:pPr>
      <w:r w:rsidRPr="00552764">
        <w:rPr>
          <w:rFonts w:ascii="Times New Roman" w:hAnsi="Times New Roman" w:cs="Times New Roman"/>
          <w:color w:val="auto"/>
        </w:rPr>
        <w:t>Levantamento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dados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informações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sobre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os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normativos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PNAE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entidades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parceiras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no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período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considerado;</w:t>
      </w:r>
    </w:p>
    <w:p w14:paraId="0DDF4FC2" w14:textId="0FDBCF7F" w:rsidR="00DE0A56" w:rsidRPr="00552764" w:rsidRDefault="00DE0A56" w:rsidP="00552764">
      <w:pPr>
        <w:pStyle w:val="Default"/>
        <w:numPr>
          <w:ilvl w:val="0"/>
          <w:numId w:val="37"/>
        </w:numPr>
        <w:ind w:left="357" w:right="120" w:hanging="357"/>
        <w:jc w:val="both"/>
        <w:rPr>
          <w:rFonts w:ascii="Times New Roman" w:hAnsi="Times New Roman" w:cs="Times New Roman"/>
          <w:color w:val="auto"/>
        </w:rPr>
      </w:pPr>
      <w:r w:rsidRPr="00552764">
        <w:rPr>
          <w:rFonts w:ascii="Times New Roman" w:hAnsi="Times New Roman" w:cs="Times New Roman"/>
          <w:color w:val="auto"/>
        </w:rPr>
        <w:lastRenderedPageBreak/>
        <w:t>Análise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das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legislações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PNAE;</w:t>
      </w:r>
    </w:p>
    <w:p w14:paraId="3FEB30B8" w14:textId="29100E84" w:rsidR="00DE0A56" w:rsidRPr="00552764" w:rsidRDefault="00DE0A56" w:rsidP="00552764">
      <w:pPr>
        <w:pStyle w:val="Default"/>
        <w:numPr>
          <w:ilvl w:val="0"/>
          <w:numId w:val="37"/>
        </w:numPr>
        <w:ind w:left="357" w:right="120" w:hanging="357"/>
        <w:jc w:val="both"/>
        <w:rPr>
          <w:rFonts w:ascii="Times New Roman" w:hAnsi="Times New Roman" w:cs="Times New Roman"/>
          <w:color w:val="auto"/>
        </w:rPr>
      </w:pPr>
      <w:r w:rsidRPr="00552764">
        <w:rPr>
          <w:rFonts w:ascii="Times New Roman" w:hAnsi="Times New Roman" w:cs="Times New Roman"/>
          <w:color w:val="auto"/>
        </w:rPr>
        <w:t>Atualização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das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informações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analisadas.</w:t>
      </w:r>
    </w:p>
    <w:p w14:paraId="3CB8C921" w14:textId="4C3D5E67" w:rsidR="00DE0A56" w:rsidRPr="00552764" w:rsidRDefault="00DE0A56" w:rsidP="00552764">
      <w:pPr>
        <w:pStyle w:val="Default"/>
        <w:numPr>
          <w:ilvl w:val="0"/>
          <w:numId w:val="37"/>
        </w:numPr>
        <w:ind w:left="357" w:hanging="357"/>
        <w:jc w:val="both"/>
        <w:rPr>
          <w:rFonts w:ascii="Times New Roman" w:hAnsi="Times New Roman" w:cs="Times New Roman"/>
          <w:color w:val="auto"/>
        </w:rPr>
      </w:pPr>
      <w:r w:rsidRPr="00552764">
        <w:rPr>
          <w:rFonts w:ascii="Times New Roman" w:hAnsi="Times New Roman" w:cs="Times New Roman"/>
          <w:color w:val="auto"/>
        </w:rPr>
        <w:t>Identificação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das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principais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dificuldades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oportunidades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melhoria;</w:t>
      </w:r>
    </w:p>
    <w:p w14:paraId="1808B901" w14:textId="4C369530" w:rsidR="00DE0A56" w:rsidRPr="00552764" w:rsidRDefault="00DE0A56" w:rsidP="00552764">
      <w:pPr>
        <w:pStyle w:val="Default"/>
        <w:numPr>
          <w:ilvl w:val="0"/>
          <w:numId w:val="37"/>
        </w:numPr>
        <w:ind w:left="357" w:hanging="357"/>
        <w:jc w:val="both"/>
        <w:rPr>
          <w:rFonts w:ascii="Times New Roman" w:hAnsi="Times New Roman" w:cs="Times New Roman"/>
          <w:color w:val="auto"/>
        </w:rPr>
      </w:pPr>
      <w:r w:rsidRPr="00552764">
        <w:rPr>
          <w:rFonts w:ascii="Times New Roman" w:hAnsi="Times New Roman" w:cs="Times New Roman"/>
          <w:color w:val="auto"/>
        </w:rPr>
        <w:t>Participação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em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eventos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execução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PNAE.</w:t>
      </w:r>
    </w:p>
    <w:p w14:paraId="21AE0FD1" w14:textId="15CCA199" w:rsidR="00DE0A56" w:rsidRPr="00552764" w:rsidRDefault="00DE0A56" w:rsidP="00552764">
      <w:pPr>
        <w:pStyle w:val="Default"/>
        <w:numPr>
          <w:ilvl w:val="0"/>
          <w:numId w:val="37"/>
        </w:numPr>
        <w:ind w:left="357" w:hanging="357"/>
        <w:jc w:val="both"/>
        <w:rPr>
          <w:rFonts w:ascii="Times New Roman" w:hAnsi="Times New Roman" w:cs="Times New Roman"/>
          <w:bCs/>
          <w:color w:val="auto"/>
        </w:rPr>
      </w:pPr>
      <w:r w:rsidRPr="00552764">
        <w:rPr>
          <w:rFonts w:ascii="Times New Roman" w:hAnsi="Times New Roman" w:cs="Times New Roman"/>
          <w:color w:val="auto"/>
        </w:rPr>
        <w:t>Realização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entrevistas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e/ou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outras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metodologias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aferição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da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percepção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dos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atores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envolvidos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neste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Programa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do</w:t>
      </w:r>
      <w:r w:rsidR="00552764">
        <w:rPr>
          <w:rFonts w:ascii="Times New Roman" w:hAnsi="Times New Roman" w:cs="Times New Roman"/>
          <w:color w:val="auto"/>
        </w:rPr>
        <w:t xml:space="preserve"> </w:t>
      </w:r>
      <w:r w:rsidRPr="00552764">
        <w:rPr>
          <w:rFonts w:ascii="Times New Roman" w:hAnsi="Times New Roman" w:cs="Times New Roman"/>
          <w:color w:val="auto"/>
        </w:rPr>
        <w:t>FNDE;</w:t>
      </w:r>
    </w:p>
    <w:p w14:paraId="2DA17E19" w14:textId="5C697B87" w:rsidR="00DE0A56" w:rsidRPr="00552764" w:rsidRDefault="00DE0A56" w:rsidP="00552764">
      <w:pPr>
        <w:pStyle w:val="Default"/>
        <w:numPr>
          <w:ilvl w:val="0"/>
          <w:numId w:val="37"/>
        </w:numPr>
        <w:ind w:left="357" w:hanging="357"/>
        <w:jc w:val="both"/>
        <w:rPr>
          <w:rFonts w:ascii="Times New Roman" w:hAnsi="Times New Roman" w:cs="Times New Roman"/>
          <w:bCs/>
          <w:color w:val="auto"/>
        </w:rPr>
      </w:pPr>
      <w:r w:rsidRPr="00552764">
        <w:rPr>
          <w:rFonts w:ascii="Times New Roman" w:hAnsi="Times New Roman" w:cs="Times New Roman"/>
          <w:bCs/>
          <w:color w:val="auto"/>
        </w:rPr>
        <w:t>Elaboração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de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proposta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para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reestruturação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dos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normativos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considerando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os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atores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envolvidos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na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execução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do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PNAE;</w:t>
      </w:r>
    </w:p>
    <w:p w14:paraId="276F4F43" w14:textId="212484D5" w:rsidR="00DE0A56" w:rsidRPr="00552764" w:rsidRDefault="00DE0A56" w:rsidP="00552764">
      <w:pPr>
        <w:pStyle w:val="Default"/>
        <w:numPr>
          <w:ilvl w:val="0"/>
          <w:numId w:val="37"/>
        </w:numPr>
        <w:ind w:left="357" w:hanging="357"/>
        <w:jc w:val="both"/>
        <w:rPr>
          <w:rFonts w:ascii="Times New Roman" w:hAnsi="Times New Roman" w:cs="Times New Roman"/>
          <w:bCs/>
          <w:color w:val="auto"/>
        </w:rPr>
      </w:pPr>
      <w:r w:rsidRPr="00552764">
        <w:rPr>
          <w:rFonts w:ascii="Times New Roman" w:hAnsi="Times New Roman" w:cs="Times New Roman"/>
          <w:bCs/>
          <w:color w:val="auto"/>
        </w:rPr>
        <w:t>Análise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do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trâmite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de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implementação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do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PNAE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exigido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nos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normativos;</w:t>
      </w:r>
    </w:p>
    <w:p w14:paraId="7440906F" w14:textId="0F724831" w:rsidR="00DE0A56" w:rsidRPr="00552764" w:rsidRDefault="00DE0A56" w:rsidP="00552764">
      <w:pPr>
        <w:numPr>
          <w:ilvl w:val="0"/>
          <w:numId w:val="37"/>
        </w:numPr>
        <w:autoSpaceDE w:val="0"/>
        <w:autoSpaceDN w:val="0"/>
        <w:adjustRightInd w:val="0"/>
        <w:spacing w:before="0"/>
        <w:ind w:left="357" w:right="1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2764">
        <w:rPr>
          <w:rFonts w:ascii="Times New Roman" w:hAnsi="Times New Roman" w:cs="Times New Roman"/>
          <w:bCs/>
          <w:sz w:val="24"/>
          <w:szCs w:val="24"/>
        </w:rPr>
        <w:t>Elaboração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de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propostas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de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textos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para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alteração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ou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novas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regulamentações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do</w:t>
      </w:r>
      <w:r w:rsidR="005527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sz w:val="24"/>
          <w:szCs w:val="24"/>
        </w:rPr>
        <w:t>PNAE.</w:t>
      </w:r>
    </w:p>
    <w:p w14:paraId="6BF1DD05" w14:textId="7E172C66" w:rsidR="00DE0A56" w:rsidRPr="00552764" w:rsidRDefault="00DE0A56" w:rsidP="00552764">
      <w:pPr>
        <w:pStyle w:val="Default"/>
        <w:numPr>
          <w:ilvl w:val="0"/>
          <w:numId w:val="37"/>
        </w:numPr>
        <w:ind w:left="357" w:hanging="357"/>
        <w:jc w:val="both"/>
        <w:rPr>
          <w:rFonts w:ascii="Times New Roman" w:hAnsi="Times New Roman" w:cs="Times New Roman"/>
          <w:b/>
          <w:color w:val="auto"/>
        </w:rPr>
      </w:pPr>
      <w:r w:rsidRPr="00552764">
        <w:rPr>
          <w:rFonts w:ascii="Times New Roman" w:hAnsi="Times New Roman" w:cs="Times New Roman"/>
          <w:bCs/>
          <w:color w:val="auto"/>
        </w:rPr>
        <w:t>Definição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de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temas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mais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relevantes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para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otimização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das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normas;</w:t>
      </w:r>
    </w:p>
    <w:p w14:paraId="38B8FBD5" w14:textId="30139690" w:rsidR="00DE0A56" w:rsidRPr="00552764" w:rsidRDefault="00DE0A56" w:rsidP="00552764">
      <w:pPr>
        <w:pStyle w:val="Default"/>
        <w:numPr>
          <w:ilvl w:val="0"/>
          <w:numId w:val="37"/>
        </w:numPr>
        <w:ind w:left="357" w:hanging="357"/>
        <w:jc w:val="both"/>
        <w:rPr>
          <w:rFonts w:ascii="Times New Roman" w:hAnsi="Times New Roman" w:cs="Times New Roman"/>
          <w:b/>
          <w:color w:val="auto"/>
        </w:rPr>
      </w:pPr>
      <w:r w:rsidRPr="00552764">
        <w:rPr>
          <w:rFonts w:ascii="Times New Roman" w:hAnsi="Times New Roman" w:cs="Times New Roman"/>
          <w:bCs/>
          <w:color w:val="auto"/>
        </w:rPr>
        <w:t>Formulação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de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plano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de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implementação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para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a</w:t>
      </w:r>
      <w:r w:rsidR="00552764">
        <w:rPr>
          <w:rFonts w:ascii="Times New Roman" w:hAnsi="Times New Roman" w:cs="Times New Roman"/>
          <w:bCs/>
          <w:color w:val="auto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</w:rPr>
        <w:t>CGPAE;</w:t>
      </w:r>
    </w:p>
    <w:p w14:paraId="2BA1ED53" w14:textId="5F09A120" w:rsidR="00DE0A56" w:rsidRPr="00552764" w:rsidRDefault="00DE0A56" w:rsidP="00552764">
      <w:pPr>
        <w:numPr>
          <w:ilvl w:val="0"/>
          <w:numId w:val="37"/>
        </w:numPr>
        <w:autoSpaceDE w:val="0"/>
        <w:autoSpaceDN w:val="0"/>
        <w:adjustRightInd w:val="0"/>
        <w:spacing w:before="0"/>
        <w:ind w:right="120"/>
        <w:jc w:val="both"/>
        <w:rPr>
          <w:rFonts w:ascii="Times New Roman" w:hAnsi="Times New Roman" w:cs="Times New Roman"/>
          <w:sz w:val="24"/>
          <w:szCs w:val="24"/>
        </w:rPr>
      </w:pPr>
      <w:r w:rsidRPr="00552764">
        <w:rPr>
          <w:rFonts w:ascii="Times New Roman" w:eastAsia="Tahoma" w:hAnsi="Times New Roman" w:cs="Times New Roman"/>
          <w:bCs/>
          <w:sz w:val="24"/>
          <w:szCs w:val="24"/>
        </w:rPr>
        <w:t>Identificação</w:t>
      </w:r>
      <w:r w:rsidR="00552764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eastAsia="Tahoma" w:hAnsi="Times New Roman" w:cs="Times New Roman"/>
          <w:bCs/>
          <w:sz w:val="24"/>
          <w:szCs w:val="24"/>
        </w:rPr>
        <w:t>de</w:t>
      </w:r>
      <w:r w:rsidR="00552764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eastAsia="Tahoma" w:hAnsi="Times New Roman" w:cs="Times New Roman"/>
          <w:bCs/>
          <w:sz w:val="24"/>
          <w:szCs w:val="24"/>
        </w:rPr>
        <w:t>estratégias,</w:t>
      </w:r>
      <w:r w:rsidR="00552764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eastAsia="Tahoma" w:hAnsi="Times New Roman" w:cs="Times New Roman"/>
          <w:bCs/>
          <w:sz w:val="24"/>
          <w:szCs w:val="24"/>
        </w:rPr>
        <w:t>atores</w:t>
      </w:r>
      <w:r w:rsidR="00552764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eastAsia="Tahoma" w:hAnsi="Times New Roman" w:cs="Times New Roman"/>
          <w:bCs/>
          <w:sz w:val="24"/>
          <w:szCs w:val="24"/>
        </w:rPr>
        <w:t>e</w:t>
      </w:r>
      <w:r w:rsidR="00552764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552764">
        <w:rPr>
          <w:rFonts w:ascii="Times New Roman" w:eastAsia="Tahoma" w:hAnsi="Times New Roman" w:cs="Times New Roman"/>
          <w:bCs/>
          <w:sz w:val="24"/>
          <w:szCs w:val="24"/>
        </w:rPr>
        <w:t>alçadas.</w:t>
      </w:r>
    </w:p>
    <w:p w14:paraId="1F647C5E" w14:textId="77777777" w:rsidR="0098738C" w:rsidRPr="00552764" w:rsidRDefault="0098738C" w:rsidP="00552764">
      <w:pPr>
        <w:autoSpaceDE w:val="0"/>
        <w:autoSpaceDN w:val="0"/>
        <w:adjustRightInd w:val="0"/>
        <w:spacing w:before="0"/>
        <w:ind w:left="4014" w:right="1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7E81FBF" w14:textId="77777777" w:rsidR="009D2D6B" w:rsidRPr="00552764" w:rsidRDefault="009D2D6B" w:rsidP="00552764">
      <w:pPr>
        <w:autoSpaceDE w:val="0"/>
        <w:autoSpaceDN w:val="0"/>
        <w:adjustRightInd w:val="0"/>
        <w:spacing w:before="0"/>
        <w:ind w:left="4014" w:right="1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D03F3E5" w14:textId="6ADDFA06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52764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552764" w:rsidRP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INSUMOS</w:t>
      </w:r>
      <w:r w:rsid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4BB0788C" w14:textId="77777777" w:rsidR="0098738C" w:rsidRPr="00552764" w:rsidRDefault="0098738C" w:rsidP="00552764">
      <w:pPr>
        <w:pStyle w:val="paragraph"/>
        <w:spacing w:before="0" w:beforeAutospacing="0" w:after="0" w:afterAutospacing="0"/>
        <w:ind w:firstLine="589"/>
        <w:jc w:val="both"/>
        <w:textAlignment w:val="baseline"/>
        <w:rPr>
          <w:rStyle w:val="normaltextrun"/>
        </w:rPr>
      </w:pPr>
    </w:p>
    <w:p w14:paraId="64929718" w14:textId="24085CE7" w:rsidR="0020141E" w:rsidRPr="00552764" w:rsidRDefault="0020141E" w:rsidP="00552764">
      <w:pPr>
        <w:pStyle w:val="Recuodecorpodetexto"/>
        <w:spacing w:after="120"/>
        <w:ind w:firstLine="709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Aos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consultores,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serão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fornecidos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apoio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e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material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técnicos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necessários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para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o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desenvolvimento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dos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trabalhos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da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consultoria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em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questão,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bem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como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acesso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às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informações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institucionais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pertinentes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ao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objeto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dos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produtos</w:t>
      </w:r>
      <w:r w:rsidRPr="00552764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66BB6E39" w14:textId="25289A8F" w:rsidR="0020141E" w:rsidRPr="00552764" w:rsidRDefault="0020141E" w:rsidP="00552764">
      <w:pPr>
        <w:pStyle w:val="Recuodecorpodetexto"/>
        <w:spacing w:after="120"/>
        <w:ind w:firstLine="709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Poderão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ainda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ser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disponibilizados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os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seguintes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insumos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para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a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consultoria:</w:t>
      </w:r>
    </w:p>
    <w:p w14:paraId="3F80803C" w14:textId="1844EE6D" w:rsidR="0020141E" w:rsidRPr="00552764" w:rsidRDefault="0020141E" w:rsidP="00552764">
      <w:pPr>
        <w:pStyle w:val="Recuodecorpodetexto"/>
        <w:numPr>
          <w:ilvl w:val="0"/>
          <w:numId w:val="33"/>
        </w:numPr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Passagens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e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diárias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quando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necessárias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à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realização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dos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produtos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previstos;</w:t>
      </w:r>
    </w:p>
    <w:p w14:paraId="3FC45D7B" w14:textId="23081ABA" w:rsidR="0020141E" w:rsidRPr="00552764" w:rsidRDefault="0020141E" w:rsidP="00552764">
      <w:pPr>
        <w:pStyle w:val="Recuodecorpodetexto"/>
        <w:numPr>
          <w:ilvl w:val="0"/>
          <w:numId w:val="33"/>
        </w:numPr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Subsídio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da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equipe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técnica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do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FNDE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para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a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realização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de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reuniões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de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trabalho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necessárias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para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a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discussão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do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conteúdo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e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principais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resultados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do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trabalho;</w:t>
      </w:r>
    </w:p>
    <w:p w14:paraId="6B430FCC" w14:textId="4E5A2632" w:rsidR="0020141E" w:rsidRPr="00552764" w:rsidRDefault="0020141E" w:rsidP="00552764">
      <w:pPr>
        <w:pStyle w:val="Recuodecorpodetexto"/>
        <w:numPr>
          <w:ilvl w:val="0"/>
          <w:numId w:val="33"/>
        </w:numPr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Apoio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da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equipe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técnica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do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FNDE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para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leitura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do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documento,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críticas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e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sugestões;</w:t>
      </w:r>
    </w:p>
    <w:p w14:paraId="06C1F654" w14:textId="7DFD8AE3" w:rsidR="0020141E" w:rsidRPr="00552764" w:rsidRDefault="0020141E" w:rsidP="00552764">
      <w:pPr>
        <w:pStyle w:val="Recuodecorpodetexto"/>
        <w:numPr>
          <w:ilvl w:val="0"/>
          <w:numId w:val="33"/>
        </w:numPr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Disponibilização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de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informações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importantes,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de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domínio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do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FNDE,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para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a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execução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do</w:t>
      </w:r>
      <w:r w:rsidR="005527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Cs/>
          <w:color w:val="auto"/>
          <w:sz w:val="24"/>
          <w:szCs w:val="24"/>
        </w:rPr>
        <w:t>trabalho.</w:t>
      </w:r>
    </w:p>
    <w:p w14:paraId="704339C9" w14:textId="77777777" w:rsidR="0098738C" w:rsidRPr="00552764" w:rsidRDefault="0098738C" w:rsidP="00552764">
      <w:pPr>
        <w:autoSpaceDE w:val="0"/>
        <w:autoSpaceDN w:val="0"/>
        <w:adjustRightInd w:val="0"/>
        <w:spacing w:before="0"/>
        <w:ind w:left="0" w:right="1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E0CC6E2" w14:textId="77777777" w:rsidR="0098738C" w:rsidRPr="00552764" w:rsidRDefault="0098738C" w:rsidP="00552764">
      <w:pPr>
        <w:autoSpaceDE w:val="0"/>
        <w:autoSpaceDN w:val="0"/>
        <w:adjustRightInd w:val="0"/>
        <w:spacing w:before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B36B77A" w14:textId="43E96E7A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52764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="00552764" w:rsidRP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REQUISITOS</w:t>
      </w:r>
      <w:r w:rsid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MÍNIMOS</w:t>
      </w:r>
      <w:r w:rsid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DE</w:t>
      </w:r>
      <w:r w:rsid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QUALIFICAÇÃO</w:t>
      </w:r>
    </w:p>
    <w:p w14:paraId="6D2981F5" w14:textId="77777777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C6B8E82" w14:textId="30E3590C" w:rsidR="0098738C" w:rsidRPr="00552764" w:rsidRDefault="0098738C" w:rsidP="00552764">
      <w:pPr>
        <w:autoSpaceDE w:val="0"/>
        <w:autoSpaceDN w:val="0"/>
        <w:adjustRightInd w:val="0"/>
        <w:spacing w:before="0" w:after="12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2764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</w:rPr>
        <w:t>Formação</w:t>
      </w:r>
      <w:r w:rsid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</w:rPr>
        <w:t>acadêmica</w:t>
      </w:r>
    </w:p>
    <w:p w14:paraId="425D7BBE" w14:textId="3CAD7D3A" w:rsidR="0098738C" w:rsidRPr="00552764" w:rsidRDefault="0098738C" w:rsidP="00552764">
      <w:pPr>
        <w:tabs>
          <w:tab w:val="left" w:pos="1701"/>
        </w:tabs>
        <w:autoSpaceDE w:val="0"/>
        <w:autoSpaceDN w:val="0"/>
        <w:adjustRightInd w:val="0"/>
        <w:spacing w:before="0"/>
        <w:ind w:left="1560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2764">
        <w:rPr>
          <w:rFonts w:ascii="Times New Roman" w:hAnsi="Times New Roman" w:cs="Times New Roman"/>
          <w:sz w:val="24"/>
          <w:szCs w:val="24"/>
        </w:rPr>
        <w:t>a.1</w:t>
      </w:r>
      <w:r w:rsidR="00DE5B9E" w:rsidRPr="00552764">
        <w:rPr>
          <w:rFonts w:ascii="Times New Roman" w:hAnsi="Times New Roman" w:cs="Times New Roman"/>
          <w:sz w:val="24"/>
          <w:szCs w:val="24"/>
        </w:rPr>
        <w:tab/>
      </w:r>
      <w:r w:rsidRPr="00552764">
        <w:rPr>
          <w:rFonts w:ascii="Times New Roman" w:hAnsi="Times New Roman" w:cs="Times New Roman"/>
          <w:sz w:val="24"/>
          <w:szCs w:val="24"/>
        </w:rPr>
        <w:t>Exigência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obrigatória: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Diploma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conclusão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curso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superior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em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DE0A56" w:rsidRPr="00552764">
        <w:rPr>
          <w:rFonts w:ascii="Times New Roman" w:hAnsi="Times New Roman" w:cs="Times New Roman"/>
          <w:sz w:val="24"/>
          <w:szCs w:val="24"/>
        </w:rPr>
        <w:t>Direito</w:t>
      </w:r>
      <w:r w:rsidRPr="00552764">
        <w:rPr>
          <w:rFonts w:ascii="Times New Roman" w:hAnsi="Times New Roman" w:cs="Times New Roman"/>
          <w:sz w:val="24"/>
          <w:szCs w:val="24"/>
        </w:rPr>
        <w:t>,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devidamente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reconhecido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pelo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Ministério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Educação.</w:t>
      </w:r>
    </w:p>
    <w:p w14:paraId="7FBF4AE2" w14:textId="7E5D6F12" w:rsidR="0098738C" w:rsidRPr="00552764" w:rsidRDefault="0098738C" w:rsidP="00552764">
      <w:pPr>
        <w:tabs>
          <w:tab w:val="left" w:pos="1560"/>
        </w:tabs>
        <w:autoSpaceDE w:val="0"/>
        <w:autoSpaceDN w:val="0"/>
        <w:adjustRightInd w:val="0"/>
        <w:spacing w:before="0"/>
        <w:ind w:left="1560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2764">
        <w:rPr>
          <w:rFonts w:ascii="Times New Roman" w:hAnsi="Times New Roman" w:cs="Times New Roman"/>
          <w:sz w:val="24"/>
          <w:szCs w:val="24"/>
        </w:rPr>
        <w:t>a.2</w:t>
      </w:r>
      <w:r w:rsidR="00DE5B9E" w:rsidRPr="00552764">
        <w:rPr>
          <w:rFonts w:ascii="Times New Roman" w:hAnsi="Times New Roman" w:cs="Times New Roman"/>
          <w:sz w:val="24"/>
          <w:szCs w:val="24"/>
        </w:rPr>
        <w:tab/>
      </w:r>
      <w:r w:rsidRPr="00552764">
        <w:rPr>
          <w:rFonts w:ascii="Times New Roman" w:hAnsi="Times New Roman" w:cs="Times New Roman"/>
          <w:sz w:val="24"/>
          <w:szCs w:val="24"/>
        </w:rPr>
        <w:t>Exigência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Desejável: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Certificado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pós-graduação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lato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sensu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53588D" w:rsidRPr="00552764">
        <w:rPr>
          <w:rFonts w:ascii="Times New Roman" w:hAnsi="Times New Roman" w:cs="Times New Roman"/>
          <w:sz w:val="24"/>
          <w:szCs w:val="24"/>
        </w:rPr>
        <w:t>(Especialização)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ou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stricto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sensu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53588D" w:rsidRPr="00552764">
        <w:rPr>
          <w:rFonts w:ascii="Times New Roman" w:hAnsi="Times New Roman" w:cs="Times New Roman"/>
          <w:sz w:val="24"/>
          <w:szCs w:val="24"/>
        </w:rPr>
        <w:t>(Mestrado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53588D" w:rsidRPr="00552764">
        <w:rPr>
          <w:rFonts w:ascii="Times New Roman" w:hAnsi="Times New Roman" w:cs="Times New Roman"/>
          <w:sz w:val="24"/>
          <w:szCs w:val="24"/>
        </w:rPr>
        <w:t>e/ou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53588D" w:rsidRPr="00552764">
        <w:rPr>
          <w:rFonts w:ascii="Times New Roman" w:hAnsi="Times New Roman" w:cs="Times New Roman"/>
          <w:sz w:val="24"/>
          <w:szCs w:val="24"/>
        </w:rPr>
        <w:t>Doutorado)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53588D" w:rsidRPr="00552764">
        <w:rPr>
          <w:rFonts w:ascii="Times New Roman" w:hAnsi="Times New Roman" w:cs="Times New Roman"/>
          <w:sz w:val="24"/>
          <w:szCs w:val="24"/>
        </w:rPr>
        <w:t>em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53588D" w:rsidRPr="00552764">
        <w:rPr>
          <w:rFonts w:ascii="Times New Roman" w:hAnsi="Times New Roman" w:cs="Times New Roman"/>
          <w:sz w:val="24"/>
          <w:szCs w:val="24"/>
        </w:rPr>
        <w:t>qualquer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53588D" w:rsidRPr="00552764">
        <w:rPr>
          <w:rFonts w:ascii="Times New Roman" w:hAnsi="Times New Roman" w:cs="Times New Roman"/>
          <w:sz w:val="24"/>
          <w:szCs w:val="24"/>
        </w:rPr>
        <w:t>área</w:t>
      </w:r>
      <w:r w:rsidRPr="00552764">
        <w:rPr>
          <w:rFonts w:ascii="Times New Roman" w:hAnsi="Times New Roman" w:cs="Times New Roman"/>
          <w:sz w:val="24"/>
          <w:szCs w:val="24"/>
        </w:rPr>
        <w:t>,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devidamente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reconhecido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pelo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Ministério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Educação.</w:t>
      </w:r>
    </w:p>
    <w:p w14:paraId="0A7714E7" w14:textId="584E1EED" w:rsidR="0098738C" w:rsidRPr="00552764" w:rsidRDefault="0098738C" w:rsidP="00552764">
      <w:pPr>
        <w:autoSpaceDE w:val="0"/>
        <w:autoSpaceDN w:val="0"/>
        <w:adjustRightInd w:val="0"/>
        <w:spacing w:before="120" w:after="12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2764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</w:rPr>
        <w:t>Exigências</w:t>
      </w:r>
      <w:r w:rsid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</w:rPr>
        <w:t>Específicas</w:t>
      </w:r>
    </w:p>
    <w:p w14:paraId="1A9352D6" w14:textId="5C0EE8E2" w:rsidR="00DE0A56" w:rsidRPr="00552764" w:rsidRDefault="0098738C" w:rsidP="00552764">
      <w:pPr>
        <w:tabs>
          <w:tab w:val="left" w:pos="1560"/>
        </w:tabs>
        <w:autoSpaceDE w:val="0"/>
        <w:autoSpaceDN w:val="0"/>
        <w:adjustRightInd w:val="0"/>
        <w:spacing w:before="0"/>
        <w:ind w:left="1560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2764">
        <w:rPr>
          <w:rFonts w:ascii="Times New Roman" w:hAnsi="Times New Roman" w:cs="Times New Roman"/>
          <w:sz w:val="24"/>
          <w:szCs w:val="24"/>
        </w:rPr>
        <w:t>b.1</w:t>
      </w:r>
      <w:r w:rsidR="00DE5B9E" w:rsidRPr="00552764">
        <w:rPr>
          <w:rFonts w:ascii="Times New Roman" w:hAnsi="Times New Roman" w:cs="Times New Roman"/>
          <w:sz w:val="24"/>
          <w:szCs w:val="24"/>
        </w:rPr>
        <w:tab/>
      </w:r>
      <w:r w:rsidRPr="00552764">
        <w:rPr>
          <w:rFonts w:ascii="Times New Roman" w:hAnsi="Times New Roman" w:cs="Times New Roman"/>
          <w:sz w:val="24"/>
          <w:szCs w:val="24"/>
        </w:rPr>
        <w:t>Exigência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obrigatóri</w:t>
      </w:r>
      <w:r w:rsidR="00620930" w:rsidRPr="00552764">
        <w:rPr>
          <w:rFonts w:ascii="Times New Roman" w:hAnsi="Times New Roman" w:cs="Times New Roman"/>
          <w:sz w:val="24"/>
          <w:szCs w:val="24"/>
        </w:rPr>
        <w:t>a</w:t>
      </w:r>
      <w:r w:rsidRPr="00552764">
        <w:rPr>
          <w:rFonts w:ascii="Times New Roman" w:hAnsi="Times New Roman" w:cs="Times New Roman"/>
          <w:sz w:val="24"/>
          <w:szCs w:val="24"/>
        </w:rPr>
        <w:t>: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1A0898" w:rsidRPr="00552764">
        <w:rPr>
          <w:rFonts w:ascii="Times New Roman" w:hAnsi="Times New Roman" w:cs="Times New Roman"/>
          <w:sz w:val="24"/>
          <w:szCs w:val="24"/>
        </w:rPr>
        <w:t>experiência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1A0898" w:rsidRPr="00552764">
        <w:rPr>
          <w:rFonts w:ascii="Times New Roman" w:hAnsi="Times New Roman" w:cs="Times New Roman"/>
          <w:sz w:val="24"/>
          <w:szCs w:val="24"/>
        </w:rPr>
        <w:t>mínima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1A0898" w:rsidRPr="00552764">
        <w:rPr>
          <w:rFonts w:ascii="Times New Roman" w:hAnsi="Times New Roman" w:cs="Times New Roman"/>
          <w:sz w:val="24"/>
          <w:szCs w:val="24"/>
        </w:rPr>
        <w:t>de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1A0898" w:rsidRPr="00552764">
        <w:rPr>
          <w:rFonts w:ascii="Times New Roman" w:hAnsi="Times New Roman" w:cs="Times New Roman"/>
          <w:sz w:val="24"/>
          <w:szCs w:val="24"/>
        </w:rPr>
        <w:t>3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1A0898" w:rsidRPr="00552764">
        <w:rPr>
          <w:rFonts w:ascii="Times New Roman" w:hAnsi="Times New Roman" w:cs="Times New Roman"/>
          <w:sz w:val="24"/>
          <w:szCs w:val="24"/>
        </w:rPr>
        <w:t>(três)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1A0898" w:rsidRPr="00552764">
        <w:rPr>
          <w:rFonts w:ascii="Times New Roman" w:hAnsi="Times New Roman" w:cs="Times New Roman"/>
          <w:sz w:val="24"/>
          <w:szCs w:val="24"/>
        </w:rPr>
        <w:t>anos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1A0898" w:rsidRPr="00552764">
        <w:rPr>
          <w:rFonts w:ascii="Times New Roman" w:hAnsi="Times New Roman" w:cs="Times New Roman"/>
          <w:sz w:val="24"/>
          <w:szCs w:val="24"/>
        </w:rPr>
        <w:t>em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1A0898" w:rsidRPr="00552764">
        <w:rPr>
          <w:rFonts w:ascii="Times New Roman" w:hAnsi="Times New Roman" w:cs="Times New Roman"/>
          <w:sz w:val="24"/>
          <w:szCs w:val="24"/>
        </w:rPr>
        <w:t>assessoria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1A0898" w:rsidRPr="00552764">
        <w:rPr>
          <w:rFonts w:ascii="Times New Roman" w:hAnsi="Times New Roman" w:cs="Times New Roman"/>
          <w:sz w:val="24"/>
          <w:szCs w:val="24"/>
        </w:rPr>
        <w:t>jurídica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1A0898" w:rsidRPr="00552764">
        <w:rPr>
          <w:rFonts w:ascii="Times New Roman" w:hAnsi="Times New Roman" w:cs="Times New Roman"/>
          <w:sz w:val="24"/>
          <w:szCs w:val="24"/>
        </w:rPr>
        <w:t>ou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1A0898" w:rsidRPr="00552764">
        <w:rPr>
          <w:rFonts w:ascii="Times New Roman" w:hAnsi="Times New Roman" w:cs="Times New Roman"/>
          <w:sz w:val="24"/>
          <w:szCs w:val="24"/>
        </w:rPr>
        <w:t>atuação/consultoria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1A0898" w:rsidRPr="00552764">
        <w:rPr>
          <w:rFonts w:ascii="Times New Roman" w:hAnsi="Times New Roman" w:cs="Times New Roman"/>
          <w:sz w:val="24"/>
          <w:szCs w:val="24"/>
        </w:rPr>
        <w:t>na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1A0898" w:rsidRPr="00552764">
        <w:rPr>
          <w:rFonts w:ascii="Times New Roman" w:hAnsi="Times New Roman" w:cs="Times New Roman"/>
          <w:sz w:val="24"/>
          <w:szCs w:val="24"/>
        </w:rPr>
        <w:t>administração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1A0898" w:rsidRPr="00552764">
        <w:rPr>
          <w:rFonts w:ascii="Times New Roman" w:hAnsi="Times New Roman" w:cs="Times New Roman"/>
          <w:sz w:val="24"/>
          <w:szCs w:val="24"/>
        </w:rPr>
        <w:t>pública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1A0898" w:rsidRPr="00552764">
        <w:rPr>
          <w:rFonts w:ascii="Times New Roman" w:hAnsi="Times New Roman" w:cs="Times New Roman"/>
          <w:sz w:val="24"/>
          <w:szCs w:val="24"/>
        </w:rPr>
        <w:t>federal,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1A0898" w:rsidRPr="00552764">
        <w:rPr>
          <w:rFonts w:ascii="Times New Roman" w:hAnsi="Times New Roman" w:cs="Times New Roman"/>
          <w:sz w:val="24"/>
          <w:szCs w:val="24"/>
        </w:rPr>
        <w:t>estadual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1A0898" w:rsidRPr="00552764">
        <w:rPr>
          <w:rFonts w:ascii="Times New Roman" w:hAnsi="Times New Roman" w:cs="Times New Roman"/>
          <w:sz w:val="24"/>
          <w:szCs w:val="24"/>
        </w:rPr>
        <w:t>ou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1A0898" w:rsidRPr="00552764">
        <w:rPr>
          <w:rFonts w:ascii="Times New Roman" w:hAnsi="Times New Roman" w:cs="Times New Roman"/>
          <w:sz w:val="24"/>
          <w:szCs w:val="24"/>
        </w:rPr>
        <w:t>municipal;</w:t>
      </w:r>
    </w:p>
    <w:p w14:paraId="5CAF1280" w14:textId="5E1EE3D8" w:rsidR="0098738C" w:rsidRPr="00552764" w:rsidRDefault="0098738C" w:rsidP="00552764">
      <w:pPr>
        <w:tabs>
          <w:tab w:val="left" w:pos="1560"/>
        </w:tabs>
        <w:autoSpaceDE w:val="0"/>
        <w:autoSpaceDN w:val="0"/>
        <w:adjustRightInd w:val="0"/>
        <w:spacing w:before="0"/>
        <w:ind w:left="1560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2764">
        <w:rPr>
          <w:rFonts w:ascii="Times New Roman" w:hAnsi="Times New Roman" w:cs="Times New Roman"/>
          <w:sz w:val="24"/>
          <w:szCs w:val="24"/>
        </w:rPr>
        <w:t>b.2</w:t>
      </w:r>
      <w:r w:rsidR="00DE5B9E" w:rsidRPr="00552764">
        <w:rPr>
          <w:rFonts w:ascii="Times New Roman" w:hAnsi="Times New Roman" w:cs="Times New Roman"/>
          <w:sz w:val="24"/>
          <w:szCs w:val="24"/>
        </w:rPr>
        <w:tab/>
      </w:r>
      <w:r w:rsidRPr="00552764">
        <w:rPr>
          <w:rFonts w:ascii="Times New Roman" w:hAnsi="Times New Roman" w:cs="Times New Roman"/>
          <w:sz w:val="24"/>
          <w:szCs w:val="24"/>
        </w:rPr>
        <w:t>Exigência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desejável: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356765" w:rsidRPr="00552764">
        <w:rPr>
          <w:rFonts w:ascii="Times New Roman" w:hAnsi="Times New Roman" w:cs="Times New Roman"/>
          <w:sz w:val="24"/>
          <w:szCs w:val="24"/>
        </w:rPr>
        <w:t>experiência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356765" w:rsidRPr="00552764">
        <w:rPr>
          <w:rFonts w:ascii="Times New Roman" w:hAnsi="Times New Roman" w:cs="Times New Roman"/>
          <w:sz w:val="24"/>
          <w:szCs w:val="24"/>
        </w:rPr>
        <w:t>em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356765" w:rsidRPr="00552764">
        <w:rPr>
          <w:rFonts w:ascii="Times New Roman" w:hAnsi="Times New Roman" w:cs="Times New Roman"/>
          <w:sz w:val="24"/>
          <w:szCs w:val="24"/>
        </w:rPr>
        <w:t>atividades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356765" w:rsidRPr="00552764">
        <w:rPr>
          <w:rFonts w:ascii="Times New Roman" w:hAnsi="Times New Roman" w:cs="Times New Roman"/>
          <w:sz w:val="24"/>
          <w:szCs w:val="24"/>
        </w:rPr>
        <w:t>relacionadas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356765" w:rsidRPr="00552764">
        <w:rPr>
          <w:rFonts w:ascii="Times New Roman" w:hAnsi="Times New Roman" w:cs="Times New Roman"/>
          <w:sz w:val="24"/>
          <w:szCs w:val="24"/>
        </w:rPr>
        <w:t>com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356765" w:rsidRPr="00552764">
        <w:rPr>
          <w:rFonts w:ascii="Times New Roman" w:hAnsi="Times New Roman" w:cs="Times New Roman"/>
          <w:sz w:val="24"/>
          <w:szCs w:val="24"/>
        </w:rPr>
        <w:t>programas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356765" w:rsidRPr="00552764">
        <w:rPr>
          <w:rFonts w:ascii="Times New Roman" w:hAnsi="Times New Roman" w:cs="Times New Roman"/>
          <w:sz w:val="24"/>
          <w:szCs w:val="24"/>
        </w:rPr>
        <w:t>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356765" w:rsidRPr="00552764">
        <w:rPr>
          <w:rFonts w:ascii="Times New Roman" w:hAnsi="Times New Roman" w:cs="Times New Roman"/>
          <w:sz w:val="24"/>
          <w:szCs w:val="24"/>
        </w:rPr>
        <w:t>políticas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356765" w:rsidRPr="00552764">
        <w:rPr>
          <w:rFonts w:ascii="Times New Roman" w:hAnsi="Times New Roman" w:cs="Times New Roman"/>
          <w:sz w:val="24"/>
          <w:szCs w:val="24"/>
        </w:rPr>
        <w:t>públicas.</w:t>
      </w:r>
    </w:p>
    <w:p w14:paraId="4365AA2B" w14:textId="77777777" w:rsidR="0098738C" w:rsidRDefault="0098738C" w:rsidP="00552764">
      <w:pPr>
        <w:autoSpaceDE w:val="0"/>
        <w:autoSpaceDN w:val="0"/>
        <w:adjustRightInd w:val="0"/>
        <w:spacing w:before="0"/>
        <w:ind w:left="0" w:right="1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D9437F8" w14:textId="77777777" w:rsidR="00552764" w:rsidRPr="00552764" w:rsidRDefault="00552764" w:rsidP="00552764">
      <w:pPr>
        <w:autoSpaceDE w:val="0"/>
        <w:autoSpaceDN w:val="0"/>
        <w:adjustRightInd w:val="0"/>
        <w:spacing w:before="0"/>
        <w:ind w:left="0" w:right="1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E3DFC27" w14:textId="5A569759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52764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="00552764" w:rsidRP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PRODUTOS</w:t>
      </w:r>
      <w:r w:rsid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OU</w:t>
      </w:r>
      <w:r w:rsid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RESULTADOS</w:t>
      </w:r>
      <w:r w:rsid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PREVISTOS</w:t>
      </w:r>
    </w:p>
    <w:p w14:paraId="1AFF376A" w14:textId="77777777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BFDAFC7" w14:textId="7B01998E" w:rsidR="0098738C" w:rsidRPr="00552764" w:rsidRDefault="0098738C" w:rsidP="00B11A7E">
      <w:pPr>
        <w:autoSpaceDE w:val="0"/>
        <w:autoSpaceDN w:val="0"/>
        <w:adjustRightInd w:val="0"/>
        <w:spacing w:before="0" w:after="120"/>
        <w:ind w:left="284"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52764">
        <w:rPr>
          <w:rFonts w:ascii="Times New Roman" w:hAnsi="Times New Roman" w:cs="Times New Roman"/>
          <w:b/>
          <w:bCs/>
          <w:sz w:val="24"/>
          <w:szCs w:val="24"/>
        </w:rPr>
        <w:t>8.1</w:t>
      </w:r>
      <w:r w:rsidR="00B11A7E" w:rsidRPr="00B11A7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Produtos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1A7E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Consultor</w:t>
      </w:r>
      <w:r w:rsid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2D6B" w:rsidRPr="00B11A7E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2D6B" w:rsidRPr="00B11A7E">
        <w:rPr>
          <w:rStyle w:val="Forte"/>
          <w:rFonts w:ascii="Times New Roman" w:hAnsi="Times New Roman" w:cs="Times New Roman"/>
          <w:sz w:val="24"/>
          <w:szCs w:val="24"/>
        </w:rPr>
        <w:t>Consultoria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9D2D6B" w:rsidRPr="00B11A7E">
        <w:rPr>
          <w:rStyle w:val="Forte"/>
          <w:rFonts w:ascii="Times New Roman" w:hAnsi="Times New Roman" w:cs="Times New Roman"/>
          <w:sz w:val="24"/>
          <w:szCs w:val="24"/>
        </w:rPr>
        <w:t>especializada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9D2D6B" w:rsidRPr="00B11A7E">
        <w:rPr>
          <w:rStyle w:val="Forte"/>
          <w:rFonts w:ascii="Times New Roman" w:hAnsi="Times New Roman" w:cs="Times New Roman"/>
          <w:sz w:val="24"/>
          <w:szCs w:val="24"/>
        </w:rPr>
        <w:t>para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9D2D6B" w:rsidRPr="00B11A7E">
        <w:rPr>
          <w:rStyle w:val="Forte"/>
          <w:rFonts w:ascii="Times New Roman" w:hAnsi="Times New Roman" w:cs="Times New Roman"/>
          <w:sz w:val="24"/>
          <w:szCs w:val="24"/>
        </w:rPr>
        <w:t>construção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9D2D6B" w:rsidRPr="00B11A7E">
        <w:rPr>
          <w:rStyle w:val="Forte"/>
          <w:rFonts w:ascii="Times New Roman" w:hAnsi="Times New Roman" w:cs="Times New Roman"/>
          <w:sz w:val="24"/>
          <w:szCs w:val="24"/>
        </w:rPr>
        <w:t>de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9D2D6B" w:rsidRPr="00B11A7E">
        <w:rPr>
          <w:rStyle w:val="Forte"/>
          <w:rFonts w:ascii="Times New Roman" w:hAnsi="Times New Roman" w:cs="Times New Roman"/>
          <w:sz w:val="24"/>
          <w:szCs w:val="24"/>
        </w:rPr>
        <w:t>estratégias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9D2D6B" w:rsidRPr="00B11A7E">
        <w:rPr>
          <w:rStyle w:val="Forte"/>
          <w:rFonts w:ascii="Times New Roman" w:hAnsi="Times New Roman" w:cs="Times New Roman"/>
          <w:sz w:val="24"/>
          <w:szCs w:val="24"/>
        </w:rPr>
        <w:t>de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9D2D6B" w:rsidRPr="00B11A7E">
        <w:rPr>
          <w:rStyle w:val="Forte"/>
          <w:rFonts w:ascii="Times New Roman" w:hAnsi="Times New Roman" w:cs="Times New Roman"/>
          <w:sz w:val="24"/>
          <w:szCs w:val="24"/>
        </w:rPr>
        <w:t>aprimoramento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9D2D6B" w:rsidRPr="00B11A7E">
        <w:rPr>
          <w:rStyle w:val="Forte"/>
          <w:rFonts w:ascii="Times New Roman" w:hAnsi="Times New Roman" w:cs="Times New Roman"/>
          <w:sz w:val="24"/>
          <w:szCs w:val="24"/>
        </w:rPr>
        <w:t>dos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9D2D6B" w:rsidRPr="00B11A7E">
        <w:rPr>
          <w:rStyle w:val="Forte"/>
          <w:rFonts w:ascii="Times New Roman" w:hAnsi="Times New Roman" w:cs="Times New Roman"/>
          <w:sz w:val="24"/>
          <w:szCs w:val="24"/>
        </w:rPr>
        <w:t>processos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9D2D6B" w:rsidRPr="00B11A7E">
        <w:rPr>
          <w:rStyle w:val="Forte"/>
          <w:rFonts w:ascii="Times New Roman" w:hAnsi="Times New Roman" w:cs="Times New Roman"/>
          <w:sz w:val="24"/>
          <w:szCs w:val="24"/>
        </w:rPr>
        <w:t>normativos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9D2D6B" w:rsidRPr="00B11A7E">
        <w:rPr>
          <w:rStyle w:val="Forte"/>
          <w:rFonts w:ascii="Times New Roman" w:hAnsi="Times New Roman" w:cs="Times New Roman"/>
          <w:sz w:val="24"/>
          <w:szCs w:val="24"/>
        </w:rPr>
        <w:t>no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9D2D6B" w:rsidRPr="00B11A7E">
        <w:rPr>
          <w:rStyle w:val="Forte"/>
          <w:rFonts w:ascii="Times New Roman" w:hAnsi="Times New Roman" w:cs="Times New Roman"/>
          <w:sz w:val="24"/>
          <w:szCs w:val="24"/>
        </w:rPr>
        <w:t>âmbito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9D2D6B" w:rsidRPr="00B11A7E">
        <w:rPr>
          <w:rStyle w:val="Forte"/>
          <w:rFonts w:ascii="Times New Roman" w:hAnsi="Times New Roman" w:cs="Times New Roman"/>
          <w:sz w:val="24"/>
          <w:szCs w:val="24"/>
        </w:rPr>
        <w:t>do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9D2D6B" w:rsidRPr="00B11A7E">
        <w:rPr>
          <w:rStyle w:val="Forte"/>
          <w:rFonts w:ascii="Times New Roman" w:hAnsi="Times New Roman" w:cs="Times New Roman"/>
          <w:sz w:val="24"/>
          <w:szCs w:val="24"/>
        </w:rPr>
        <w:t>PDDE</w:t>
      </w:r>
      <w:r w:rsidRPr="00B11A7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1006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1560"/>
        <w:gridCol w:w="1701"/>
      </w:tblGrid>
      <w:tr w:rsidR="00B70EF4" w:rsidRPr="00B11A7E" w14:paraId="3109A8DA" w14:textId="77777777" w:rsidTr="00B11A7E">
        <w:trPr>
          <w:trHeight w:val="624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7056FCB" w14:textId="77777777" w:rsidR="0098738C" w:rsidRPr="00B11A7E" w:rsidRDefault="0098738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69EB3DD" w14:textId="051DAE33" w:rsidR="0098738C" w:rsidRPr="00B11A7E" w:rsidRDefault="0098738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</w:t>
            </w:r>
            <w:r w:rsidR="00552764"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</w:t>
            </w:r>
            <w:r w:rsidR="00552764"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entrega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166D518" w14:textId="18552FB5" w:rsidR="0098738C" w:rsidRPr="00B11A7E" w:rsidRDefault="0098738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</w:t>
            </w:r>
            <w:r w:rsidR="00552764"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</w:t>
            </w:r>
            <w:r w:rsidR="00552764"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produto</w:t>
            </w:r>
          </w:p>
        </w:tc>
      </w:tr>
      <w:tr w:rsidR="00B70EF4" w:rsidRPr="00B11A7E" w14:paraId="7CB9071D" w14:textId="77777777" w:rsidTr="00B11A7E">
        <w:trPr>
          <w:trHeight w:val="85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A9F7056" w14:textId="0286598C" w:rsidR="0098738C" w:rsidRPr="00B11A7E" w:rsidRDefault="0098738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11A7E">
              <w:rPr>
                <w:rFonts w:ascii="Times New Roman" w:hAnsi="Times New Roman" w:cs="Times New Roman"/>
                <w:b/>
                <w:bCs/>
              </w:rPr>
              <w:t>Produto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1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-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Documento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técnico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“A”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contendo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levantamento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e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análise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das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necessidades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de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melhorias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relacionadas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aos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normativos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referentes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ao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PDDE,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considerando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os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exercícios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de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2020,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2021,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2022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e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2023</w:t>
            </w:r>
            <w:r w:rsidR="00B11A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1A57579" w14:textId="52849D46" w:rsidR="0098738C" w:rsidRPr="00B11A7E" w:rsidRDefault="00E257B4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98738C" w:rsidRPr="00B11A7E">
              <w:rPr>
                <w:rFonts w:ascii="Times New Roman" w:hAnsi="Times New Roman" w:cs="Times New Roman"/>
              </w:rPr>
              <w:t>dias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98738C" w:rsidRPr="00B11A7E">
              <w:rPr>
                <w:rFonts w:ascii="Times New Roman" w:hAnsi="Times New Roman" w:cs="Times New Roman"/>
              </w:rPr>
              <w:t>após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98738C" w:rsidRPr="00B11A7E">
              <w:rPr>
                <w:rFonts w:ascii="Times New Roman" w:hAnsi="Times New Roman" w:cs="Times New Roman"/>
              </w:rPr>
              <w:t>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98738C" w:rsidRPr="00B11A7E">
              <w:rPr>
                <w:rFonts w:ascii="Times New Roman" w:hAnsi="Times New Roman" w:cs="Times New Roman"/>
              </w:rPr>
              <w:t>assinatura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98738C" w:rsidRPr="00B11A7E">
              <w:rPr>
                <w:rFonts w:ascii="Times New Roman" w:hAnsi="Times New Roman" w:cs="Times New Roman"/>
              </w:rPr>
              <w:t>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98738C" w:rsidRPr="00B11A7E">
              <w:rPr>
                <w:rFonts w:ascii="Times New Roman" w:hAnsi="Times New Roman" w:cs="Times New Roman"/>
              </w:rPr>
              <w:t>contrato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9881D1" w14:textId="014D1D6F" w:rsidR="0098738C" w:rsidRPr="00B11A7E" w:rsidRDefault="0098738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B11A7E">
              <w:rPr>
                <w:rFonts w:ascii="Times New Roman" w:hAnsi="Times New Roman" w:cs="Times New Roman"/>
              </w:rPr>
              <w:t>R$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B11A7E">
              <w:rPr>
                <w:rFonts w:ascii="Times New Roman" w:hAnsi="Times New Roman" w:cs="Times New Roman"/>
              </w:rPr>
              <w:t>18</w:t>
            </w:r>
            <w:r w:rsidRPr="00B11A7E">
              <w:rPr>
                <w:rFonts w:ascii="Times New Roman" w:hAnsi="Times New Roman" w:cs="Times New Roman"/>
              </w:rPr>
              <w:t>.000,00</w:t>
            </w:r>
          </w:p>
        </w:tc>
      </w:tr>
      <w:tr w:rsidR="00B70EF4" w:rsidRPr="00B11A7E" w14:paraId="2E98D099" w14:textId="77777777" w:rsidTr="00B11A7E">
        <w:trPr>
          <w:trHeight w:val="85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152DBB8" w14:textId="2BACE77D" w:rsidR="0098738C" w:rsidRPr="00B11A7E" w:rsidRDefault="0098738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11A7E">
              <w:rPr>
                <w:rFonts w:ascii="Times New Roman" w:hAnsi="Times New Roman" w:cs="Times New Roman"/>
                <w:b/>
                <w:bCs/>
              </w:rPr>
              <w:t>Produto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2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-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Documento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técnico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“B”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contendo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  <w:bCs/>
              </w:rPr>
              <w:t>estudo</w:t>
            </w:r>
            <w:r w:rsidR="00552764" w:rsidRPr="00B11A7E">
              <w:rPr>
                <w:rFonts w:ascii="Times New Roman" w:hAnsi="Times New Roman" w:cs="Times New Roman"/>
                <w:bCs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  <w:bCs/>
              </w:rPr>
              <w:t>que</w:t>
            </w:r>
            <w:r w:rsidR="00552764" w:rsidRPr="00B11A7E">
              <w:rPr>
                <w:rFonts w:ascii="Times New Roman" w:hAnsi="Times New Roman" w:cs="Times New Roman"/>
                <w:bCs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  <w:bCs/>
              </w:rPr>
              <w:t>contemple</w:t>
            </w:r>
            <w:r w:rsidR="00552764" w:rsidRPr="00B11A7E">
              <w:rPr>
                <w:rFonts w:ascii="Times New Roman" w:hAnsi="Times New Roman" w:cs="Times New Roman"/>
                <w:bCs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  <w:bCs/>
              </w:rPr>
              <w:t>a</w:t>
            </w:r>
            <w:r w:rsidR="00552764" w:rsidRPr="00B11A7E">
              <w:rPr>
                <w:rFonts w:ascii="Times New Roman" w:hAnsi="Times New Roman" w:cs="Times New Roman"/>
                <w:bCs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identificação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das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principais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dificuldades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e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oportunidades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de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melhorias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no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que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tange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aos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aspectos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normativos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na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execução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do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PDDE.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2C4092C" w14:textId="3D61B5CD" w:rsidR="0098738C" w:rsidRPr="00B11A7E" w:rsidRDefault="0098738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B11A7E">
              <w:rPr>
                <w:rFonts w:ascii="Times New Roman" w:hAnsi="Times New Roman" w:cs="Times New Roman"/>
              </w:rPr>
              <w:t>1</w:t>
            </w:r>
            <w:r w:rsidR="00B11A7E">
              <w:rPr>
                <w:rFonts w:ascii="Times New Roman" w:hAnsi="Times New Roman" w:cs="Times New Roman"/>
              </w:rPr>
              <w:t>0</w:t>
            </w:r>
            <w:r w:rsidR="00E257B4">
              <w:rPr>
                <w:rFonts w:ascii="Times New Roman" w:hAnsi="Times New Roman" w:cs="Times New Roman"/>
              </w:rPr>
              <w:t>8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dias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após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assinatura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contrato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A0A2F7" w14:textId="438961AF" w:rsidR="0098738C" w:rsidRPr="00B11A7E" w:rsidRDefault="0098738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B11A7E">
              <w:rPr>
                <w:rFonts w:ascii="Times New Roman" w:hAnsi="Times New Roman" w:cs="Times New Roman"/>
              </w:rPr>
              <w:t>R$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9D2D6B" w:rsidRPr="00B11A7E">
              <w:rPr>
                <w:rFonts w:ascii="Times New Roman" w:hAnsi="Times New Roman" w:cs="Times New Roman"/>
              </w:rPr>
              <w:t>22</w:t>
            </w:r>
            <w:r w:rsidRPr="00B11A7E">
              <w:rPr>
                <w:rFonts w:ascii="Times New Roman" w:hAnsi="Times New Roman" w:cs="Times New Roman"/>
              </w:rPr>
              <w:t>.000,00</w:t>
            </w:r>
          </w:p>
        </w:tc>
      </w:tr>
      <w:tr w:rsidR="00B70EF4" w:rsidRPr="00B11A7E" w14:paraId="31433857" w14:textId="77777777" w:rsidTr="00B11A7E">
        <w:trPr>
          <w:trHeight w:val="85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7874298" w14:textId="78B15792" w:rsidR="0098738C" w:rsidRPr="00B11A7E" w:rsidRDefault="0098738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11A7E">
              <w:rPr>
                <w:rFonts w:ascii="Times New Roman" w:hAnsi="Times New Roman" w:cs="Times New Roman"/>
                <w:b/>
                <w:bCs/>
              </w:rPr>
              <w:t>Produto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3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-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Documento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técnico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“C”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contendo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  <w:bCs/>
              </w:rPr>
              <w:t>Documento</w:t>
            </w:r>
            <w:r w:rsidR="00552764" w:rsidRPr="00B11A7E">
              <w:rPr>
                <w:rFonts w:ascii="Times New Roman" w:hAnsi="Times New Roman" w:cs="Times New Roman"/>
                <w:bCs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  <w:bCs/>
              </w:rPr>
              <w:t>técnico</w:t>
            </w:r>
            <w:r w:rsidR="00552764" w:rsidRPr="00B11A7E">
              <w:rPr>
                <w:rFonts w:ascii="Times New Roman" w:hAnsi="Times New Roman" w:cs="Times New Roman"/>
                <w:bCs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  <w:bCs/>
              </w:rPr>
              <w:t>contendo</w:t>
            </w:r>
            <w:r w:rsidR="00552764" w:rsidRPr="00B11A7E">
              <w:rPr>
                <w:rFonts w:ascii="Times New Roman" w:hAnsi="Times New Roman" w:cs="Times New Roman"/>
                <w:bCs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  <w:bCs/>
              </w:rPr>
              <w:t>p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roposta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com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estratégia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para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reestruturação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dos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normativos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do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PDDE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de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modo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a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subsidiar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o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aprimoramento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da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assistência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técnica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do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Programa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aos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entes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Style w:val="ui-provider"/>
                <w:rFonts w:ascii="Times New Roman" w:hAnsi="Times New Roman" w:cs="Times New Roman"/>
              </w:rPr>
              <w:t>federados.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B127FDC" w14:textId="50026078" w:rsidR="0098738C" w:rsidRPr="00B11A7E" w:rsidRDefault="0098738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B11A7E">
              <w:rPr>
                <w:rFonts w:ascii="Times New Roman" w:hAnsi="Times New Roman" w:cs="Times New Roman"/>
              </w:rPr>
              <w:t>1</w:t>
            </w:r>
            <w:r w:rsidR="00B11A7E">
              <w:rPr>
                <w:rFonts w:ascii="Times New Roman" w:hAnsi="Times New Roman" w:cs="Times New Roman"/>
              </w:rPr>
              <w:t>6</w:t>
            </w:r>
            <w:r w:rsidR="00E257B4">
              <w:rPr>
                <w:rFonts w:ascii="Times New Roman" w:hAnsi="Times New Roman" w:cs="Times New Roman"/>
              </w:rPr>
              <w:t>2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dias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após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assinatura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contrato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FBFEF10" w14:textId="5F99DCF4" w:rsidR="0098738C" w:rsidRPr="00B11A7E" w:rsidRDefault="0098738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B11A7E">
              <w:rPr>
                <w:rFonts w:ascii="Times New Roman" w:hAnsi="Times New Roman" w:cs="Times New Roman"/>
              </w:rPr>
              <w:t>R$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9D2D6B" w:rsidRPr="00B11A7E">
              <w:rPr>
                <w:rFonts w:ascii="Times New Roman" w:hAnsi="Times New Roman" w:cs="Times New Roman"/>
              </w:rPr>
              <w:t>22</w:t>
            </w:r>
            <w:r w:rsidRPr="00B11A7E">
              <w:rPr>
                <w:rFonts w:ascii="Times New Roman" w:hAnsi="Times New Roman" w:cs="Times New Roman"/>
              </w:rPr>
              <w:t>.000,00</w:t>
            </w:r>
          </w:p>
        </w:tc>
      </w:tr>
      <w:tr w:rsidR="00B70EF4" w:rsidRPr="00B11A7E" w14:paraId="319D44CA" w14:textId="77777777" w:rsidTr="00B11A7E">
        <w:trPr>
          <w:trHeight w:val="85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D5416F" w14:textId="3FBCFD1C" w:rsidR="0098738C" w:rsidRPr="00B11A7E" w:rsidRDefault="0098738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11A7E">
              <w:rPr>
                <w:rFonts w:ascii="Times New Roman" w:hAnsi="Times New Roman" w:cs="Times New Roman"/>
                <w:b/>
                <w:bCs/>
              </w:rPr>
              <w:t>Produto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4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-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Documento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técnico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“D”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contendo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elaboração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de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proposta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de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textos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dos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normativos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que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necessitam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de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alteração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ou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proposta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para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novas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regulamentações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de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modo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resolver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dificuldades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e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aproveitar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oportunidades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identificadas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nos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produtos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anteriores.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23C4BBD" w14:textId="3CFFAF62" w:rsidR="0098738C" w:rsidRPr="00B11A7E" w:rsidRDefault="0098738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B11A7E">
              <w:rPr>
                <w:rFonts w:ascii="Times New Roman" w:hAnsi="Times New Roman" w:cs="Times New Roman"/>
              </w:rPr>
              <w:t>2</w:t>
            </w:r>
            <w:r w:rsidR="00E257B4">
              <w:rPr>
                <w:rFonts w:ascii="Times New Roman" w:hAnsi="Times New Roman" w:cs="Times New Roman"/>
              </w:rPr>
              <w:t>16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dias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após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assinatura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contrato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E327AC9" w14:textId="5EF76204" w:rsidR="0098738C" w:rsidRPr="00B11A7E" w:rsidRDefault="0098738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B11A7E">
              <w:rPr>
                <w:rFonts w:ascii="Times New Roman" w:hAnsi="Times New Roman" w:cs="Times New Roman"/>
              </w:rPr>
              <w:t>R$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9D2D6B" w:rsidRPr="00B11A7E">
              <w:rPr>
                <w:rFonts w:ascii="Times New Roman" w:hAnsi="Times New Roman" w:cs="Times New Roman"/>
              </w:rPr>
              <w:t>2</w:t>
            </w:r>
            <w:r w:rsidR="00B11A7E">
              <w:rPr>
                <w:rFonts w:ascii="Times New Roman" w:hAnsi="Times New Roman" w:cs="Times New Roman"/>
              </w:rPr>
              <w:t>4</w:t>
            </w:r>
            <w:r w:rsidRPr="00B11A7E">
              <w:rPr>
                <w:rFonts w:ascii="Times New Roman" w:hAnsi="Times New Roman" w:cs="Times New Roman"/>
              </w:rPr>
              <w:t>.000,00</w:t>
            </w:r>
          </w:p>
        </w:tc>
      </w:tr>
      <w:tr w:rsidR="00B70EF4" w:rsidRPr="00B11A7E" w14:paraId="3B78CB6B" w14:textId="77777777" w:rsidTr="00B11A7E">
        <w:trPr>
          <w:trHeight w:val="85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964D611" w14:textId="3076B75A" w:rsidR="0098738C" w:rsidRPr="00B11A7E" w:rsidRDefault="0098738C" w:rsidP="00B11A7E">
            <w:pPr>
              <w:autoSpaceDE w:val="0"/>
              <w:autoSpaceDN w:val="0"/>
              <w:adjustRightInd w:val="0"/>
              <w:spacing w:before="20" w:after="20"/>
              <w:ind w:left="0" w:firstLine="11"/>
              <w:jc w:val="both"/>
              <w:rPr>
                <w:rFonts w:ascii="Times New Roman" w:hAnsi="Times New Roman" w:cs="Times New Roman"/>
              </w:rPr>
            </w:pPr>
            <w:r w:rsidRPr="00B11A7E">
              <w:rPr>
                <w:rFonts w:ascii="Times New Roman" w:hAnsi="Times New Roman" w:cs="Times New Roman"/>
                <w:b/>
                <w:bCs/>
              </w:rPr>
              <w:t>Produto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5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-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Documento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técnico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“E”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contendo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um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Plano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de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Implementação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das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alterações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normativas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propostas,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considerando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articulações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que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precisam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ser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realizadas,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bem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como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levantamento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das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necessidades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dos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diferentes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atores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partícipes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7C397C" w:rsidRPr="00B11A7E">
              <w:rPr>
                <w:rFonts w:ascii="Times New Roman" w:hAnsi="Times New Roman" w:cs="Times New Roman"/>
              </w:rPr>
              <w:t>PDDE.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C753E77" w14:textId="20BFA25A" w:rsidR="0098738C" w:rsidRPr="00B11A7E" w:rsidRDefault="00E257B4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98738C" w:rsidRPr="00B11A7E">
              <w:rPr>
                <w:rFonts w:ascii="Times New Roman" w:hAnsi="Times New Roman" w:cs="Times New Roman"/>
              </w:rPr>
              <w:t>0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98738C" w:rsidRPr="00B11A7E">
              <w:rPr>
                <w:rFonts w:ascii="Times New Roman" w:hAnsi="Times New Roman" w:cs="Times New Roman"/>
              </w:rPr>
              <w:t>dias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98738C" w:rsidRPr="00B11A7E">
              <w:rPr>
                <w:rFonts w:ascii="Times New Roman" w:hAnsi="Times New Roman" w:cs="Times New Roman"/>
              </w:rPr>
              <w:t>após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98738C" w:rsidRPr="00B11A7E">
              <w:rPr>
                <w:rFonts w:ascii="Times New Roman" w:hAnsi="Times New Roman" w:cs="Times New Roman"/>
              </w:rPr>
              <w:t>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98738C" w:rsidRPr="00B11A7E">
              <w:rPr>
                <w:rFonts w:ascii="Times New Roman" w:hAnsi="Times New Roman" w:cs="Times New Roman"/>
              </w:rPr>
              <w:t>assinatura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98738C" w:rsidRPr="00B11A7E">
              <w:rPr>
                <w:rFonts w:ascii="Times New Roman" w:hAnsi="Times New Roman" w:cs="Times New Roman"/>
              </w:rPr>
              <w:t>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98738C" w:rsidRPr="00B11A7E">
              <w:rPr>
                <w:rFonts w:ascii="Times New Roman" w:hAnsi="Times New Roman" w:cs="Times New Roman"/>
              </w:rPr>
              <w:t>contrato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8EA317A" w14:textId="40FBB866" w:rsidR="0098738C" w:rsidRPr="00B11A7E" w:rsidRDefault="0098738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B11A7E">
              <w:rPr>
                <w:rFonts w:ascii="Times New Roman" w:hAnsi="Times New Roman" w:cs="Times New Roman"/>
              </w:rPr>
              <w:t>R$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9D2D6B" w:rsidRPr="00B11A7E">
              <w:rPr>
                <w:rFonts w:ascii="Times New Roman" w:hAnsi="Times New Roman" w:cs="Times New Roman"/>
              </w:rPr>
              <w:t>2</w:t>
            </w:r>
            <w:r w:rsidR="00B11A7E">
              <w:rPr>
                <w:rFonts w:ascii="Times New Roman" w:hAnsi="Times New Roman" w:cs="Times New Roman"/>
              </w:rPr>
              <w:t>4</w:t>
            </w:r>
            <w:r w:rsidRPr="00B11A7E">
              <w:rPr>
                <w:rFonts w:ascii="Times New Roman" w:hAnsi="Times New Roman" w:cs="Times New Roman"/>
              </w:rPr>
              <w:t>.000,00</w:t>
            </w:r>
          </w:p>
        </w:tc>
      </w:tr>
      <w:tr w:rsidR="00B70EF4" w:rsidRPr="00B11A7E" w14:paraId="55F43E73" w14:textId="77777777" w:rsidTr="00B11A7E">
        <w:trPr>
          <w:trHeight w:val="397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C46CF97" w14:textId="4418581F" w:rsidR="0098738C" w:rsidRPr="00B11A7E" w:rsidRDefault="0098738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</w:t>
            </w:r>
            <w:r w:rsidR="00552764"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  <w:r w:rsidR="00552764"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</w:t>
            </w:r>
            <w:r w:rsidR="00552764"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contrato</w:t>
            </w:r>
            <w:r w:rsidR="00552764"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por</w:t>
            </w:r>
            <w:r w:rsidR="00552764"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consultor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396A993" w14:textId="1E8F3252" w:rsidR="0098738C" w:rsidRPr="00B11A7E" w:rsidRDefault="0098738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R$</w:t>
            </w:r>
            <w:r w:rsidR="00552764"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E5B9E"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</w:t>
            </w: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.000,00</w:t>
            </w:r>
          </w:p>
        </w:tc>
      </w:tr>
    </w:tbl>
    <w:p w14:paraId="7C2274EC" w14:textId="4A4D8F96" w:rsidR="0098738C" w:rsidRPr="00B11A7E" w:rsidRDefault="0098738C" w:rsidP="00B11A7E">
      <w:pPr>
        <w:autoSpaceDE w:val="0"/>
        <w:autoSpaceDN w:val="0"/>
        <w:adjustRightInd w:val="0"/>
        <w:spacing w:before="240" w:after="240"/>
        <w:ind w:left="284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1A7E">
        <w:rPr>
          <w:rFonts w:ascii="Times New Roman" w:hAnsi="Times New Roman" w:cs="Times New Roman"/>
          <w:b/>
          <w:bCs/>
          <w:sz w:val="24"/>
          <w:szCs w:val="24"/>
        </w:rPr>
        <w:t>8.2</w:t>
      </w:r>
      <w:r w:rsidR="00B11A7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1A7E">
        <w:rPr>
          <w:rFonts w:ascii="Times New Roman" w:hAnsi="Times New Roman" w:cs="Times New Roman"/>
          <w:b/>
          <w:bCs/>
          <w:sz w:val="24"/>
          <w:szCs w:val="24"/>
          <w:u w:val="single"/>
        </w:rPr>
        <w:t>Produtos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1A7E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B11A7E">
        <w:rPr>
          <w:rFonts w:ascii="Times New Roman" w:hAnsi="Times New Roman" w:cs="Times New Roman"/>
          <w:b/>
          <w:bCs/>
          <w:sz w:val="24"/>
          <w:szCs w:val="24"/>
          <w:u w:val="single"/>
        </w:rPr>
        <w:t>Consultor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B11A7E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7647D" w:rsidRPr="00B11A7E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7647D" w:rsidRPr="00B11A7E">
        <w:rPr>
          <w:rStyle w:val="Forte"/>
          <w:rFonts w:ascii="Times New Roman" w:hAnsi="Times New Roman" w:cs="Times New Roman"/>
          <w:sz w:val="24"/>
          <w:szCs w:val="24"/>
        </w:rPr>
        <w:t>Consultoria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67647D" w:rsidRPr="00B11A7E">
        <w:rPr>
          <w:rStyle w:val="Forte"/>
          <w:rFonts w:ascii="Times New Roman" w:hAnsi="Times New Roman" w:cs="Times New Roman"/>
          <w:sz w:val="24"/>
          <w:szCs w:val="24"/>
        </w:rPr>
        <w:t>especializada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67647D" w:rsidRPr="00B11A7E">
        <w:rPr>
          <w:rStyle w:val="Forte"/>
          <w:rFonts w:ascii="Times New Roman" w:hAnsi="Times New Roman" w:cs="Times New Roman"/>
          <w:sz w:val="24"/>
          <w:szCs w:val="24"/>
        </w:rPr>
        <w:t>para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67647D" w:rsidRPr="00B11A7E">
        <w:rPr>
          <w:rStyle w:val="Forte"/>
          <w:rFonts w:ascii="Times New Roman" w:hAnsi="Times New Roman" w:cs="Times New Roman"/>
          <w:sz w:val="24"/>
          <w:szCs w:val="24"/>
        </w:rPr>
        <w:t>construção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67647D" w:rsidRPr="00B11A7E">
        <w:rPr>
          <w:rStyle w:val="Forte"/>
          <w:rFonts w:ascii="Times New Roman" w:hAnsi="Times New Roman" w:cs="Times New Roman"/>
          <w:sz w:val="24"/>
          <w:szCs w:val="24"/>
        </w:rPr>
        <w:t>de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67647D" w:rsidRPr="00B11A7E">
        <w:rPr>
          <w:rStyle w:val="Forte"/>
          <w:rFonts w:ascii="Times New Roman" w:hAnsi="Times New Roman" w:cs="Times New Roman"/>
          <w:sz w:val="24"/>
          <w:szCs w:val="24"/>
        </w:rPr>
        <w:t>estratégias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67647D" w:rsidRPr="00B11A7E">
        <w:rPr>
          <w:rStyle w:val="Forte"/>
          <w:rFonts w:ascii="Times New Roman" w:hAnsi="Times New Roman" w:cs="Times New Roman"/>
          <w:sz w:val="24"/>
          <w:szCs w:val="24"/>
        </w:rPr>
        <w:t>de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67647D" w:rsidRPr="00B11A7E">
        <w:rPr>
          <w:rStyle w:val="Forte"/>
          <w:rFonts w:ascii="Times New Roman" w:hAnsi="Times New Roman" w:cs="Times New Roman"/>
          <w:sz w:val="24"/>
          <w:szCs w:val="24"/>
        </w:rPr>
        <w:t>aprimoramento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67647D" w:rsidRPr="00B11A7E">
        <w:rPr>
          <w:rStyle w:val="Forte"/>
          <w:rFonts w:ascii="Times New Roman" w:hAnsi="Times New Roman" w:cs="Times New Roman"/>
          <w:sz w:val="24"/>
          <w:szCs w:val="24"/>
        </w:rPr>
        <w:t>dos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67647D" w:rsidRPr="00B11A7E">
        <w:rPr>
          <w:rStyle w:val="Forte"/>
          <w:rFonts w:ascii="Times New Roman" w:hAnsi="Times New Roman" w:cs="Times New Roman"/>
          <w:sz w:val="24"/>
          <w:szCs w:val="24"/>
        </w:rPr>
        <w:t>processos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67647D" w:rsidRPr="00B11A7E">
        <w:rPr>
          <w:rStyle w:val="Forte"/>
          <w:rFonts w:ascii="Times New Roman" w:hAnsi="Times New Roman" w:cs="Times New Roman"/>
          <w:sz w:val="24"/>
          <w:szCs w:val="24"/>
        </w:rPr>
        <w:t>normativos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67647D" w:rsidRPr="00B11A7E">
        <w:rPr>
          <w:rStyle w:val="Forte"/>
          <w:rFonts w:ascii="Times New Roman" w:hAnsi="Times New Roman" w:cs="Times New Roman"/>
          <w:sz w:val="24"/>
          <w:szCs w:val="24"/>
        </w:rPr>
        <w:t>no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67647D" w:rsidRPr="00B11A7E">
        <w:rPr>
          <w:rStyle w:val="Forte"/>
          <w:rFonts w:ascii="Times New Roman" w:hAnsi="Times New Roman" w:cs="Times New Roman"/>
          <w:sz w:val="24"/>
          <w:szCs w:val="24"/>
        </w:rPr>
        <w:t>âmbito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67647D" w:rsidRPr="00B11A7E">
        <w:rPr>
          <w:rStyle w:val="Forte"/>
          <w:rFonts w:ascii="Times New Roman" w:hAnsi="Times New Roman" w:cs="Times New Roman"/>
          <w:sz w:val="24"/>
          <w:szCs w:val="24"/>
        </w:rPr>
        <w:t>do</w:t>
      </w:r>
      <w:r w:rsidR="00552764" w:rsidRPr="00B11A7E">
        <w:rPr>
          <w:rStyle w:val="Forte"/>
          <w:rFonts w:ascii="Times New Roman" w:hAnsi="Times New Roman" w:cs="Times New Roman"/>
          <w:sz w:val="24"/>
          <w:szCs w:val="24"/>
        </w:rPr>
        <w:t xml:space="preserve"> </w:t>
      </w:r>
      <w:r w:rsidR="0067647D" w:rsidRPr="00B11A7E">
        <w:rPr>
          <w:rStyle w:val="Forte"/>
          <w:rFonts w:ascii="Times New Roman" w:hAnsi="Times New Roman" w:cs="Times New Roman"/>
          <w:sz w:val="24"/>
          <w:szCs w:val="24"/>
        </w:rPr>
        <w:t>PNAE</w:t>
      </w:r>
      <w:r w:rsidRPr="00B11A7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1006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1560"/>
        <w:gridCol w:w="1701"/>
      </w:tblGrid>
      <w:tr w:rsidR="00B70EF4" w:rsidRPr="00B11A7E" w14:paraId="2DB5BACD" w14:textId="77777777" w:rsidTr="00B11A7E">
        <w:trPr>
          <w:trHeight w:val="624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AEBDE47" w14:textId="77777777" w:rsidR="00CC741C" w:rsidRPr="00B11A7E" w:rsidRDefault="00CC741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5BAFC11" w14:textId="078C3EF8" w:rsidR="00CC741C" w:rsidRPr="00B11A7E" w:rsidRDefault="00CC741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</w:t>
            </w:r>
            <w:r w:rsidR="00552764"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</w:t>
            </w:r>
            <w:r w:rsidR="00552764"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entrega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16513CF" w14:textId="699621E9" w:rsidR="00CC741C" w:rsidRPr="00B11A7E" w:rsidRDefault="00CC741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</w:t>
            </w:r>
            <w:r w:rsidR="00552764"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</w:t>
            </w:r>
            <w:r w:rsidR="00552764"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produto</w:t>
            </w:r>
          </w:p>
        </w:tc>
      </w:tr>
      <w:tr w:rsidR="00B70EF4" w:rsidRPr="00B11A7E" w14:paraId="686AD183" w14:textId="77777777" w:rsidTr="00B11A7E">
        <w:trPr>
          <w:trHeight w:val="85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FCC12B4" w14:textId="5953E508" w:rsidR="00CC741C" w:rsidRPr="00B11A7E" w:rsidRDefault="00CC741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11A7E">
              <w:rPr>
                <w:rFonts w:ascii="Times New Roman" w:hAnsi="Times New Roman" w:cs="Times New Roman"/>
                <w:b/>
                <w:bCs/>
              </w:rPr>
              <w:t>Produto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1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-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Documento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técnico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“A”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contendo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levantamento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e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análise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das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necessidades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de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melhorias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relacionadas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aos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normativos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referentes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PNAE,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considerando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os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exercícios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de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2020,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2021,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2022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e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2023</w:t>
            </w:r>
            <w:r w:rsidR="00B11A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2F66120" w14:textId="157C8B38" w:rsidR="00CC741C" w:rsidRPr="00B11A7E" w:rsidRDefault="00E257B4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CC741C" w:rsidRPr="00B11A7E">
              <w:rPr>
                <w:rFonts w:ascii="Times New Roman" w:hAnsi="Times New Roman" w:cs="Times New Roman"/>
              </w:rPr>
              <w:t>dias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CC741C" w:rsidRPr="00B11A7E">
              <w:rPr>
                <w:rFonts w:ascii="Times New Roman" w:hAnsi="Times New Roman" w:cs="Times New Roman"/>
              </w:rPr>
              <w:t>após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CC741C" w:rsidRPr="00B11A7E">
              <w:rPr>
                <w:rFonts w:ascii="Times New Roman" w:hAnsi="Times New Roman" w:cs="Times New Roman"/>
              </w:rPr>
              <w:t>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CC741C" w:rsidRPr="00B11A7E">
              <w:rPr>
                <w:rFonts w:ascii="Times New Roman" w:hAnsi="Times New Roman" w:cs="Times New Roman"/>
              </w:rPr>
              <w:t>assinatura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CC741C" w:rsidRPr="00B11A7E">
              <w:rPr>
                <w:rFonts w:ascii="Times New Roman" w:hAnsi="Times New Roman" w:cs="Times New Roman"/>
              </w:rPr>
              <w:t>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CC741C" w:rsidRPr="00B11A7E">
              <w:rPr>
                <w:rFonts w:ascii="Times New Roman" w:hAnsi="Times New Roman" w:cs="Times New Roman"/>
              </w:rPr>
              <w:t>contrato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0F8EB62" w14:textId="6E01BFE1" w:rsidR="00CC741C" w:rsidRPr="00B11A7E" w:rsidRDefault="00CC741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B11A7E">
              <w:rPr>
                <w:rFonts w:ascii="Times New Roman" w:hAnsi="Times New Roman" w:cs="Times New Roman"/>
              </w:rPr>
              <w:t>R$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B11A7E">
              <w:rPr>
                <w:rFonts w:ascii="Times New Roman" w:hAnsi="Times New Roman" w:cs="Times New Roman"/>
              </w:rPr>
              <w:t>18</w:t>
            </w:r>
            <w:r w:rsidRPr="00B11A7E">
              <w:rPr>
                <w:rFonts w:ascii="Times New Roman" w:hAnsi="Times New Roman" w:cs="Times New Roman"/>
              </w:rPr>
              <w:t>.000,00</w:t>
            </w:r>
          </w:p>
        </w:tc>
      </w:tr>
      <w:tr w:rsidR="00B70EF4" w:rsidRPr="00B11A7E" w14:paraId="3D956450" w14:textId="77777777" w:rsidTr="00B11A7E">
        <w:trPr>
          <w:trHeight w:val="85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4F4704C" w14:textId="05570544" w:rsidR="00CC741C" w:rsidRPr="00B11A7E" w:rsidRDefault="00CC741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11A7E">
              <w:rPr>
                <w:rFonts w:ascii="Times New Roman" w:hAnsi="Times New Roman" w:cs="Times New Roman"/>
                <w:b/>
                <w:bCs/>
              </w:rPr>
              <w:t>Produto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2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-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Documento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técnico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“B”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contendo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  <w:bCs/>
              </w:rPr>
              <w:t>estudo</w:t>
            </w:r>
            <w:r w:rsidR="00552764" w:rsidRPr="00B11A7E">
              <w:rPr>
                <w:rFonts w:ascii="Times New Roman" w:hAnsi="Times New Roman" w:cs="Times New Roman"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Cs/>
              </w:rPr>
              <w:t>que</w:t>
            </w:r>
            <w:r w:rsidR="00552764" w:rsidRPr="00B11A7E">
              <w:rPr>
                <w:rFonts w:ascii="Times New Roman" w:hAnsi="Times New Roman" w:cs="Times New Roman"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Cs/>
              </w:rPr>
              <w:t>contemple</w:t>
            </w:r>
            <w:r w:rsidR="00552764" w:rsidRPr="00B11A7E">
              <w:rPr>
                <w:rFonts w:ascii="Times New Roman" w:hAnsi="Times New Roman" w:cs="Times New Roman"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Cs/>
              </w:rPr>
              <w:t>a</w:t>
            </w:r>
            <w:r w:rsidR="00552764" w:rsidRPr="00B11A7E">
              <w:rPr>
                <w:rFonts w:ascii="Times New Roman" w:hAnsi="Times New Roman" w:cs="Times New Roman"/>
                <w:bCs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identificação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das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principais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dificuldades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e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oportunidades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de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melhorias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no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que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tange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aos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aspectos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normativos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73ECE" w:rsidRPr="00B11A7E">
              <w:rPr>
                <w:rStyle w:val="ui-provider"/>
                <w:rFonts w:ascii="Times New Roman" w:hAnsi="Times New Roman" w:cs="Times New Roman"/>
              </w:rPr>
              <w:t>na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="00773ECE" w:rsidRPr="00B11A7E">
              <w:rPr>
                <w:rStyle w:val="ui-provider"/>
                <w:rFonts w:ascii="Times New Roman" w:hAnsi="Times New Roman" w:cs="Times New Roman"/>
              </w:rPr>
              <w:t>execução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do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PNAE.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084F385" w14:textId="18B372F5" w:rsidR="00CC741C" w:rsidRPr="00B11A7E" w:rsidRDefault="00CC741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B11A7E">
              <w:rPr>
                <w:rFonts w:ascii="Times New Roman" w:hAnsi="Times New Roman" w:cs="Times New Roman"/>
              </w:rPr>
              <w:t>1</w:t>
            </w:r>
            <w:r w:rsidR="00B11A7E">
              <w:rPr>
                <w:rFonts w:ascii="Times New Roman" w:hAnsi="Times New Roman" w:cs="Times New Roman"/>
              </w:rPr>
              <w:t>0</w:t>
            </w:r>
            <w:r w:rsidR="00E257B4">
              <w:rPr>
                <w:rFonts w:ascii="Times New Roman" w:hAnsi="Times New Roman" w:cs="Times New Roman"/>
              </w:rPr>
              <w:t>8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dias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após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assinatura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contrato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7EFBF9" w14:textId="046B3255" w:rsidR="00CC741C" w:rsidRPr="00B11A7E" w:rsidRDefault="00CC741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B11A7E">
              <w:rPr>
                <w:rFonts w:ascii="Times New Roman" w:hAnsi="Times New Roman" w:cs="Times New Roman"/>
              </w:rPr>
              <w:t>R$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22.000,00</w:t>
            </w:r>
          </w:p>
        </w:tc>
      </w:tr>
      <w:tr w:rsidR="00B70EF4" w:rsidRPr="00B11A7E" w14:paraId="3C0B74FD" w14:textId="77777777" w:rsidTr="00B11A7E">
        <w:trPr>
          <w:trHeight w:val="85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7361746" w14:textId="30A01209" w:rsidR="00CC741C" w:rsidRPr="00B11A7E" w:rsidRDefault="00CC741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11A7E">
              <w:rPr>
                <w:rFonts w:ascii="Times New Roman" w:hAnsi="Times New Roman" w:cs="Times New Roman"/>
                <w:b/>
                <w:bCs/>
              </w:rPr>
              <w:t>Produto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3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-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Documento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técnico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“C”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contendo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  <w:bCs/>
              </w:rPr>
              <w:t>Documento</w:t>
            </w:r>
            <w:r w:rsidR="00552764" w:rsidRPr="00B11A7E">
              <w:rPr>
                <w:rFonts w:ascii="Times New Roman" w:hAnsi="Times New Roman" w:cs="Times New Roman"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Cs/>
              </w:rPr>
              <w:t>técnico</w:t>
            </w:r>
            <w:r w:rsidR="00552764" w:rsidRPr="00B11A7E">
              <w:rPr>
                <w:rFonts w:ascii="Times New Roman" w:hAnsi="Times New Roman" w:cs="Times New Roman"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Cs/>
              </w:rPr>
              <w:t>contendo</w:t>
            </w:r>
            <w:r w:rsidR="00552764" w:rsidRPr="00B11A7E">
              <w:rPr>
                <w:rFonts w:ascii="Times New Roman" w:hAnsi="Times New Roman" w:cs="Times New Roman"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Cs/>
              </w:rPr>
              <w:t>p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roposta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com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estratégia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para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reestruturação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dos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normativos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do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PNAE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de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modo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a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subsidiar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o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aprimoramento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da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assistência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técnica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do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Programa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aos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entes</w:t>
            </w:r>
            <w:r w:rsidR="00552764" w:rsidRPr="00B11A7E">
              <w:rPr>
                <w:rStyle w:val="ui-provider"/>
                <w:rFonts w:ascii="Times New Roman" w:hAnsi="Times New Roman" w:cs="Times New Roman"/>
              </w:rPr>
              <w:t xml:space="preserve"> </w:t>
            </w:r>
            <w:r w:rsidRPr="00B11A7E">
              <w:rPr>
                <w:rStyle w:val="ui-provider"/>
                <w:rFonts w:ascii="Times New Roman" w:hAnsi="Times New Roman" w:cs="Times New Roman"/>
              </w:rPr>
              <w:t>federados.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1279379" w14:textId="408C9C78" w:rsidR="00CC741C" w:rsidRPr="00B11A7E" w:rsidRDefault="00CC741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B11A7E">
              <w:rPr>
                <w:rFonts w:ascii="Times New Roman" w:hAnsi="Times New Roman" w:cs="Times New Roman"/>
              </w:rPr>
              <w:t>1</w:t>
            </w:r>
            <w:r w:rsidR="00B11A7E">
              <w:rPr>
                <w:rFonts w:ascii="Times New Roman" w:hAnsi="Times New Roman" w:cs="Times New Roman"/>
              </w:rPr>
              <w:t>6</w:t>
            </w:r>
            <w:r w:rsidR="00E257B4">
              <w:rPr>
                <w:rFonts w:ascii="Times New Roman" w:hAnsi="Times New Roman" w:cs="Times New Roman"/>
              </w:rPr>
              <w:t>2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dias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após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assinatura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contrato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65167E4" w14:textId="6023F566" w:rsidR="00CC741C" w:rsidRPr="00B11A7E" w:rsidRDefault="00CC741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B11A7E">
              <w:rPr>
                <w:rFonts w:ascii="Times New Roman" w:hAnsi="Times New Roman" w:cs="Times New Roman"/>
              </w:rPr>
              <w:t>R$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22.000,00</w:t>
            </w:r>
          </w:p>
        </w:tc>
      </w:tr>
      <w:tr w:rsidR="00B70EF4" w:rsidRPr="00B11A7E" w14:paraId="69140180" w14:textId="77777777" w:rsidTr="00B11A7E">
        <w:trPr>
          <w:trHeight w:val="85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E93DB9D" w14:textId="2450364F" w:rsidR="00CC741C" w:rsidRPr="00B11A7E" w:rsidRDefault="00CC741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11A7E">
              <w:rPr>
                <w:rFonts w:ascii="Times New Roman" w:hAnsi="Times New Roman" w:cs="Times New Roman"/>
                <w:b/>
                <w:bCs/>
              </w:rPr>
              <w:t>Produto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4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-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Documento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técnico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“D”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contendo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elaboração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de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proposta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de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textos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dos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normativos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que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necessitam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de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alteração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ou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proposta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para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novas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regulamentações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de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modo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resolver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dificuldades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e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aproveitar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oportunidades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identificadas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nos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produtos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anteriores.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95CD760" w14:textId="008F95B4" w:rsidR="00CC741C" w:rsidRPr="00B11A7E" w:rsidRDefault="00CC741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B11A7E">
              <w:rPr>
                <w:rFonts w:ascii="Times New Roman" w:hAnsi="Times New Roman" w:cs="Times New Roman"/>
              </w:rPr>
              <w:t>2</w:t>
            </w:r>
            <w:r w:rsidR="00E257B4">
              <w:rPr>
                <w:rFonts w:ascii="Times New Roman" w:hAnsi="Times New Roman" w:cs="Times New Roman"/>
              </w:rPr>
              <w:t>16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dias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após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assinatura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contrato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9BF4056" w14:textId="12B89844" w:rsidR="00CC741C" w:rsidRPr="00B11A7E" w:rsidRDefault="00CC741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B11A7E">
              <w:rPr>
                <w:rFonts w:ascii="Times New Roman" w:hAnsi="Times New Roman" w:cs="Times New Roman"/>
              </w:rPr>
              <w:t>R$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2</w:t>
            </w:r>
            <w:r w:rsidR="00B11A7E">
              <w:rPr>
                <w:rFonts w:ascii="Times New Roman" w:hAnsi="Times New Roman" w:cs="Times New Roman"/>
              </w:rPr>
              <w:t>4</w:t>
            </w:r>
            <w:r w:rsidRPr="00B11A7E">
              <w:rPr>
                <w:rFonts w:ascii="Times New Roman" w:hAnsi="Times New Roman" w:cs="Times New Roman"/>
              </w:rPr>
              <w:t>.000,00</w:t>
            </w:r>
          </w:p>
        </w:tc>
      </w:tr>
      <w:tr w:rsidR="00B70EF4" w:rsidRPr="00B11A7E" w14:paraId="20AB029E" w14:textId="77777777" w:rsidTr="00B11A7E">
        <w:trPr>
          <w:trHeight w:val="85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F8A78AC" w14:textId="1C8A39C6" w:rsidR="00CC741C" w:rsidRPr="00B11A7E" w:rsidRDefault="00CC741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11A7E">
              <w:rPr>
                <w:rFonts w:ascii="Times New Roman" w:hAnsi="Times New Roman" w:cs="Times New Roman"/>
                <w:b/>
                <w:bCs/>
              </w:rPr>
              <w:t>Produto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5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-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Documento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técnico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</w:rPr>
              <w:t>“E”</w:t>
            </w:r>
            <w:r w:rsidR="00552764" w:rsidRPr="00B11A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contendo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um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Plano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de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Implementação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das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alterações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normativas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propostas,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considerando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articulações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que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lastRenderedPageBreak/>
              <w:t>precisam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ser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realizadas,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bem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como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levantamento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das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necessidades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dos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diferentes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atores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partícipes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PNAE.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E442AE9" w14:textId="3E6D2082" w:rsidR="00CC741C" w:rsidRPr="00B11A7E" w:rsidRDefault="00E257B4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  <w:r w:rsidR="00CC741C" w:rsidRPr="00B11A7E">
              <w:rPr>
                <w:rFonts w:ascii="Times New Roman" w:hAnsi="Times New Roman" w:cs="Times New Roman"/>
              </w:rPr>
              <w:t>0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CC741C" w:rsidRPr="00B11A7E">
              <w:rPr>
                <w:rFonts w:ascii="Times New Roman" w:hAnsi="Times New Roman" w:cs="Times New Roman"/>
              </w:rPr>
              <w:t>dias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CC741C" w:rsidRPr="00B11A7E">
              <w:rPr>
                <w:rFonts w:ascii="Times New Roman" w:hAnsi="Times New Roman" w:cs="Times New Roman"/>
              </w:rPr>
              <w:t>após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CC741C" w:rsidRPr="00B11A7E">
              <w:rPr>
                <w:rFonts w:ascii="Times New Roman" w:hAnsi="Times New Roman" w:cs="Times New Roman"/>
              </w:rPr>
              <w:t>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CC741C" w:rsidRPr="00B11A7E">
              <w:rPr>
                <w:rFonts w:ascii="Times New Roman" w:hAnsi="Times New Roman" w:cs="Times New Roman"/>
              </w:rPr>
              <w:t>assinatura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CC741C" w:rsidRPr="00B11A7E">
              <w:rPr>
                <w:rFonts w:ascii="Times New Roman" w:hAnsi="Times New Roman" w:cs="Times New Roman"/>
              </w:rPr>
              <w:t>do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="00CC741C" w:rsidRPr="00B11A7E">
              <w:rPr>
                <w:rFonts w:ascii="Times New Roman" w:hAnsi="Times New Roman" w:cs="Times New Roman"/>
              </w:rPr>
              <w:t>contrato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2F10F9" w14:textId="3D7D6A33" w:rsidR="00CC741C" w:rsidRPr="00B11A7E" w:rsidRDefault="00CC741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B11A7E">
              <w:rPr>
                <w:rFonts w:ascii="Times New Roman" w:hAnsi="Times New Roman" w:cs="Times New Roman"/>
              </w:rPr>
              <w:t>R$</w:t>
            </w:r>
            <w:r w:rsidR="00552764" w:rsidRPr="00B11A7E">
              <w:rPr>
                <w:rFonts w:ascii="Times New Roman" w:hAnsi="Times New Roman" w:cs="Times New Roman"/>
              </w:rPr>
              <w:t xml:space="preserve"> </w:t>
            </w:r>
            <w:r w:rsidRPr="00B11A7E">
              <w:rPr>
                <w:rFonts w:ascii="Times New Roman" w:hAnsi="Times New Roman" w:cs="Times New Roman"/>
              </w:rPr>
              <w:t>2</w:t>
            </w:r>
            <w:r w:rsidR="00B11A7E">
              <w:rPr>
                <w:rFonts w:ascii="Times New Roman" w:hAnsi="Times New Roman" w:cs="Times New Roman"/>
              </w:rPr>
              <w:t>4</w:t>
            </w:r>
            <w:r w:rsidRPr="00B11A7E">
              <w:rPr>
                <w:rFonts w:ascii="Times New Roman" w:hAnsi="Times New Roman" w:cs="Times New Roman"/>
              </w:rPr>
              <w:t>.000,00</w:t>
            </w:r>
          </w:p>
        </w:tc>
      </w:tr>
      <w:tr w:rsidR="00B70EF4" w:rsidRPr="00B11A7E" w14:paraId="57CA4597" w14:textId="77777777" w:rsidTr="00B11A7E">
        <w:trPr>
          <w:trHeight w:val="397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B9018ED" w14:textId="696458B5" w:rsidR="00CC741C" w:rsidRPr="00B11A7E" w:rsidRDefault="00CC741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</w:t>
            </w:r>
            <w:r w:rsidR="00552764"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  <w:r w:rsidR="00552764"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</w:t>
            </w:r>
            <w:r w:rsidR="00552764"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contrato</w:t>
            </w:r>
            <w:r w:rsidR="00552764"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por</w:t>
            </w:r>
            <w:r w:rsidR="00552764"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consultor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2191869" w14:textId="6787E18C" w:rsidR="00CC741C" w:rsidRPr="00B11A7E" w:rsidRDefault="00CC741C" w:rsidP="00B11A7E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R$</w:t>
            </w:r>
            <w:r w:rsidR="00552764"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11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110.000,00</w:t>
            </w:r>
          </w:p>
        </w:tc>
      </w:tr>
    </w:tbl>
    <w:p w14:paraId="1A6D1AF1" w14:textId="77777777" w:rsidR="0098738C" w:rsidRPr="00552764" w:rsidRDefault="0098738C" w:rsidP="00552764">
      <w:pPr>
        <w:autoSpaceDE w:val="0"/>
        <w:autoSpaceDN w:val="0"/>
        <w:adjustRightInd w:val="0"/>
        <w:spacing w:before="0"/>
        <w:ind w:left="68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6AF5622" w14:textId="77777777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F88343C" w14:textId="1C85AF70" w:rsidR="0098738C" w:rsidRPr="00552764" w:rsidRDefault="0098738C" w:rsidP="00552764">
      <w:pPr>
        <w:tabs>
          <w:tab w:val="left" w:pos="709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1A7E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VALOR</w:t>
      </w:r>
      <w:r w:rsid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GLOBAL</w:t>
      </w:r>
    </w:p>
    <w:p w14:paraId="5748D27D" w14:textId="77777777" w:rsidR="0098738C" w:rsidRPr="00552764" w:rsidRDefault="0098738C" w:rsidP="00552764">
      <w:pPr>
        <w:tabs>
          <w:tab w:val="left" w:pos="709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FBFE672" w14:textId="22FCF4C6" w:rsidR="0098738C" w:rsidRPr="00552764" w:rsidRDefault="00B11A7E" w:rsidP="00B11A7E">
      <w:pPr>
        <w:autoSpaceDE w:val="0"/>
        <w:autoSpaceDN w:val="0"/>
        <w:adjustRightInd w:val="0"/>
        <w:spacing w:before="0" w:after="120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.1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Valor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Global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(Consultor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01):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98738C" w:rsidRPr="00552764">
        <w:rPr>
          <w:rFonts w:ascii="Times New Roman" w:hAnsi="Times New Roman" w:cs="Times New Roman"/>
          <w:sz w:val="24"/>
          <w:szCs w:val="24"/>
        </w:rPr>
        <w:t>R$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67647D" w:rsidRPr="00552764">
        <w:rPr>
          <w:rFonts w:ascii="Times New Roman" w:hAnsi="Times New Roman" w:cs="Times New Roman"/>
          <w:sz w:val="24"/>
          <w:szCs w:val="24"/>
        </w:rPr>
        <w:t>110</w:t>
      </w:r>
      <w:r w:rsidR="0098738C" w:rsidRPr="00552764">
        <w:rPr>
          <w:rFonts w:ascii="Times New Roman" w:hAnsi="Times New Roman" w:cs="Times New Roman"/>
          <w:sz w:val="24"/>
          <w:szCs w:val="24"/>
        </w:rPr>
        <w:t>.000,00;</w:t>
      </w:r>
    </w:p>
    <w:p w14:paraId="1FF85F82" w14:textId="5D470F64" w:rsidR="0098738C" w:rsidRPr="00552764" w:rsidRDefault="00B11A7E" w:rsidP="00B11A7E">
      <w:pPr>
        <w:autoSpaceDE w:val="0"/>
        <w:autoSpaceDN w:val="0"/>
        <w:adjustRightInd w:val="0"/>
        <w:spacing w:before="0" w:after="120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.2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Valor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Global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(Consultor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02):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98738C" w:rsidRPr="00552764">
        <w:rPr>
          <w:rFonts w:ascii="Times New Roman" w:hAnsi="Times New Roman" w:cs="Times New Roman"/>
          <w:sz w:val="24"/>
          <w:szCs w:val="24"/>
        </w:rPr>
        <w:t>R$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67647D" w:rsidRPr="00552764">
        <w:rPr>
          <w:rFonts w:ascii="Times New Roman" w:hAnsi="Times New Roman" w:cs="Times New Roman"/>
          <w:sz w:val="24"/>
          <w:szCs w:val="24"/>
        </w:rPr>
        <w:t>110.000,00</w:t>
      </w:r>
      <w:r w:rsidR="0098738C" w:rsidRPr="00552764">
        <w:rPr>
          <w:rFonts w:ascii="Times New Roman" w:hAnsi="Times New Roman" w:cs="Times New Roman"/>
          <w:sz w:val="24"/>
          <w:szCs w:val="24"/>
        </w:rPr>
        <w:t>.</w:t>
      </w:r>
    </w:p>
    <w:p w14:paraId="1674CBA1" w14:textId="0A2669C4" w:rsidR="0098738C" w:rsidRPr="00B11A7E" w:rsidRDefault="00B11A7E" w:rsidP="00B11A7E">
      <w:pPr>
        <w:autoSpaceDE w:val="0"/>
        <w:autoSpaceDN w:val="0"/>
        <w:adjustRightInd w:val="0"/>
        <w:spacing w:before="0"/>
        <w:ind w:left="284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.3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Valor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Total: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C741C" w:rsidRPr="00B11A7E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67647D" w:rsidRPr="00B11A7E">
        <w:rPr>
          <w:rFonts w:ascii="Times New Roman" w:hAnsi="Times New Roman" w:cs="Times New Roman"/>
          <w:b/>
          <w:bCs/>
          <w:sz w:val="24"/>
          <w:szCs w:val="24"/>
        </w:rPr>
        <w:t>$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7647D" w:rsidRPr="00B11A7E">
        <w:rPr>
          <w:rFonts w:ascii="Times New Roman" w:hAnsi="Times New Roman" w:cs="Times New Roman"/>
          <w:b/>
          <w:bCs/>
          <w:sz w:val="24"/>
          <w:szCs w:val="24"/>
        </w:rPr>
        <w:t>220.000,00</w:t>
      </w:r>
    </w:p>
    <w:p w14:paraId="19B4AB52" w14:textId="77777777" w:rsidR="0098738C" w:rsidRPr="00552764" w:rsidRDefault="0098738C" w:rsidP="00552764">
      <w:pPr>
        <w:tabs>
          <w:tab w:val="left" w:pos="709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31D155F" w14:textId="4774B2D0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1A7E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LOCAL</w:t>
      </w:r>
      <w:r w:rsid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DE</w:t>
      </w:r>
      <w:r w:rsid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ENTREGA/REALIZAÇÃO</w:t>
      </w:r>
      <w:r w:rsidRPr="0055276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DC9BA46" w14:textId="77777777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0731646" w14:textId="211F410D" w:rsidR="0098738C" w:rsidRPr="00552764" w:rsidRDefault="0098738C" w:rsidP="00B11A7E">
      <w:pPr>
        <w:pStyle w:val="paragraph"/>
        <w:spacing w:before="0" w:beforeAutospacing="0" w:after="120" w:afterAutospacing="0"/>
        <w:ind w:firstLine="709"/>
        <w:jc w:val="both"/>
        <w:textAlignment w:val="baseline"/>
      </w:pP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consultor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deverá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desenvolver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seus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produtos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forma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autônoma,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presencialmente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FNDE</w:t>
      </w:r>
      <w:r w:rsidR="00CC741C" w:rsidRPr="00552764">
        <w:rPr>
          <w:rStyle w:val="normaltextrun"/>
        </w:rPr>
        <w:t>,</w:t>
      </w:r>
      <w:r w:rsidR="00552764">
        <w:rPr>
          <w:rStyle w:val="normaltextrun"/>
        </w:rPr>
        <w:t xml:space="preserve"> </w:t>
      </w:r>
      <w:r w:rsidR="00CC741C" w:rsidRPr="00552764">
        <w:rPr>
          <w:rStyle w:val="normaltextrun"/>
        </w:rPr>
        <w:t>em</w:t>
      </w:r>
      <w:r w:rsidR="00552764">
        <w:rPr>
          <w:rStyle w:val="normaltextrun"/>
        </w:rPr>
        <w:t xml:space="preserve"> </w:t>
      </w:r>
      <w:r w:rsidR="00CC741C" w:rsidRPr="00552764">
        <w:rPr>
          <w:rStyle w:val="normaltextrun"/>
        </w:rPr>
        <w:t>horário</w:t>
      </w:r>
      <w:r w:rsidR="00552764">
        <w:rPr>
          <w:rStyle w:val="normaltextrun"/>
        </w:rPr>
        <w:t xml:space="preserve"> </w:t>
      </w:r>
      <w:r w:rsidR="00CC741C" w:rsidRPr="00552764">
        <w:rPr>
          <w:rStyle w:val="normaltextrun"/>
        </w:rPr>
        <w:t>comercial</w:t>
      </w:r>
      <w:r w:rsidR="00552764">
        <w:rPr>
          <w:rStyle w:val="normaltextrun"/>
        </w:rPr>
        <w:t xml:space="preserve"> </w:t>
      </w:r>
      <w:r w:rsidR="00CC741C"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="00CC741C" w:rsidRPr="00552764">
        <w:rPr>
          <w:rStyle w:val="normaltextrun"/>
        </w:rPr>
        <w:t>trabalho</w:t>
      </w:r>
      <w:r w:rsidRPr="00552764">
        <w:rPr>
          <w:rStyle w:val="normaltextrun"/>
        </w:rPr>
        <w:t>.</w:t>
      </w:r>
      <w:r w:rsidR="00552764">
        <w:rPr>
          <w:rStyle w:val="normaltextrun"/>
        </w:rPr>
        <w:t xml:space="preserve"> </w:t>
      </w:r>
      <w:r w:rsidR="00CC741C" w:rsidRPr="00552764">
        <w:rPr>
          <w:rStyle w:val="normaltextrun"/>
        </w:rPr>
        <w:t>Dessa</w:t>
      </w:r>
      <w:r w:rsidR="00552764">
        <w:rPr>
          <w:rStyle w:val="normaltextrun"/>
        </w:rPr>
        <w:t xml:space="preserve"> </w:t>
      </w:r>
      <w:r w:rsidR="00CC741C" w:rsidRPr="00552764">
        <w:rPr>
          <w:rStyle w:val="normaltextrun"/>
        </w:rPr>
        <w:t>forma,</w:t>
      </w:r>
      <w:r w:rsidR="00552764">
        <w:rPr>
          <w:rStyle w:val="normaltextrun"/>
        </w:rPr>
        <w:t xml:space="preserve"> </w:t>
      </w:r>
      <w:r w:rsidR="00CC741C" w:rsidRPr="00552764">
        <w:rPr>
          <w:rStyle w:val="normaltextrun"/>
        </w:rPr>
        <w:t>torna-se</w:t>
      </w:r>
      <w:r w:rsidR="00552764">
        <w:rPr>
          <w:rStyle w:val="normaltextrun"/>
        </w:rPr>
        <w:t xml:space="preserve"> </w:t>
      </w:r>
      <w:r w:rsidR="00CC741C" w:rsidRPr="00552764">
        <w:rPr>
          <w:rStyle w:val="normaltextrun"/>
        </w:rPr>
        <w:t>necessário</w:t>
      </w:r>
      <w:r w:rsidR="00552764">
        <w:rPr>
          <w:rStyle w:val="normaltextrun"/>
        </w:rPr>
        <w:t xml:space="preserve"> </w:t>
      </w:r>
      <w:r w:rsidR="00CC741C" w:rsidRPr="00552764">
        <w:rPr>
          <w:rStyle w:val="normaltextrun"/>
        </w:rPr>
        <w:t>que</w:t>
      </w:r>
      <w:r w:rsidR="00552764">
        <w:rPr>
          <w:rStyle w:val="normaltextrun"/>
        </w:rPr>
        <w:t xml:space="preserve"> </w:t>
      </w:r>
      <w:r w:rsidR="00CC741C" w:rsidRPr="00552764">
        <w:rPr>
          <w:rStyle w:val="normaltextrun"/>
        </w:rPr>
        <w:t>resida</w:t>
      </w:r>
      <w:r w:rsidR="00552764">
        <w:rPr>
          <w:rStyle w:val="normaltextrun"/>
        </w:rPr>
        <w:t xml:space="preserve"> </w:t>
      </w:r>
      <w:r w:rsidR="00CC741C" w:rsidRPr="00552764">
        <w:rPr>
          <w:rStyle w:val="normaltextrun"/>
        </w:rPr>
        <w:t>no</w:t>
      </w:r>
      <w:r w:rsidR="00552764">
        <w:rPr>
          <w:rStyle w:val="normaltextrun"/>
        </w:rPr>
        <w:t xml:space="preserve"> </w:t>
      </w:r>
      <w:r w:rsidR="00CC741C" w:rsidRPr="00552764">
        <w:rPr>
          <w:rStyle w:val="normaltextrun"/>
        </w:rPr>
        <w:t>Distrito</w:t>
      </w:r>
      <w:r w:rsidR="00552764">
        <w:rPr>
          <w:rStyle w:val="normaltextrun"/>
        </w:rPr>
        <w:t xml:space="preserve"> </w:t>
      </w:r>
      <w:r w:rsidR="00CC741C" w:rsidRPr="00552764">
        <w:rPr>
          <w:rStyle w:val="normaltextrun"/>
        </w:rPr>
        <w:t>Federal.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custo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pelo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deslocamento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</w:t>
      </w:r>
      <w:r w:rsidR="00CC741C" w:rsidRPr="00552764">
        <w:rPr>
          <w:rStyle w:val="normaltextrun"/>
        </w:rPr>
        <w:t>r-se-á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conta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próprio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Consultor.</w:t>
      </w:r>
      <w:r w:rsidR="00552764">
        <w:rPr>
          <w:rStyle w:val="eop"/>
        </w:rPr>
        <w:t xml:space="preserve"> </w:t>
      </w:r>
    </w:p>
    <w:p w14:paraId="55890490" w14:textId="3890ACC6" w:rsidR="0098738C" w:rsidRPr="00552764" w:rsidRDefault="00B11A7E" w:rsidP="00AC700F">
      <w:pPr>
        <w:autoSpaceDE w:val="0"/>
        <w:autoSpaceDN w:val="0"/>
        <w:adjustRightInd w:val="0"/>
        <w:spacing w:before="0" w:after="12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1A7E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Pr="00B11A7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Local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entrega/realização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(Consultor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01):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98738C" w:rsidRPr="00552764">
        <w:rPr>
          <w:rFonts w:ascii="Times New Roman" w:hAnsi="Times New Roman" w:cs="Times New Roman"/>
          <w:sz w:val="24"/>
          <w:szCs w:val="24"/>
        </w:rPr>
        <w:t>Brasília/DF;</w:t>
      </w:r>
    </w:p>
    <w:p w14:paraId="0480FCAE" w14:textId="5DAC5DA0" w:rsidR="0098738C" w:rsidRPr="00552764" w:rsidRDefault="00B11A7E" w:rsidP="00AC700F">
      <w:pPr>
        <w:autoSpaceDE w:val="0"/>
        <w:autoSpaceDN w:val="0"/>
        <w:adjustRightInd w:val="0"/>
        <w:spacing w:before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1A7E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Pr="00B11A7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Local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entrega/realização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(Consultor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02):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98738C" w:rsidRPr="00552764">
        <w:rPr>
          <w:rFonts w:ascii="Times New Roman" w:hAnsi="Times New Roman" w:cs="Times New Roman"/>
          <w:sz w:val="24"/>
          <w:szCs w:val="24"/>
        </w:rPr>
        <w:t>Brasília/DF.</w:t>
      </w:r>
    </w:p>
    <w:p w14:paraId="636A560E" w14:textId="77777777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17455CB" w14:textId="77777777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70C0624" w14:textId="3AA2F128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C700F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="00552764" w:rsidRPr="00AC70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PRAZO</w:t>
      </w:r>
      <w:r w:rsid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DE</w:t>
      </w:r>
      <w:r w:rsid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EXECUÇÃO:</w:t>
      </w:r>
    </w:p>
    <w:p w14:paraId="5E4AC425" w14:textId="77777777" w:rsidR="00B11A7E" w:rsidRDefault="00B11A7E" w:rsidP="00552764">
      <w:pPr>
        <w:tabs>
          <w:tab w:val="left" w:pos="709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9AC8774" w14:textId="38D106CB" w:rsidR="0098738C" w:rsidRPr="00552764" w:rsidRDefault="00B11A7E" w:rsidP="00AC700F">
      <w:pPr>
        <w:tabs>
          <w:tab w:val="left" w:pos="709"/>
        </w:tabs>
        <w:autoSpaceDE w:val="0"/>
        <w:autoSpaceDN w:val="0"/>
        <w:adjustRightInd w:val="0"/>
        <w:spacing w:before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11.1. 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Prazo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(Consultor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01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552764" w:rsidRPr="00B11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B11A7E">
        <w:rPr>
          <w:rFonts w:ascii="Times New Roman" w:hAnsi="Times New Roman" w:cs="Times New Roman"/>
          <w:b/>
          <w:bCs/>
          <w:sz w:val="24"/>
          <w:szCs w:val="24"/>
        </w:rPr>
        <w:t>02):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E257B4">
        <w:rPr>
          <w:rFonts w:ascii="Times New Roman" w:hAnsi="Times New Roman" w:cs="Times New Roman"/>
          <w:sz w:val="24"/>
          <w:szCs w:val="24"/>
        </w:rPr>
        <w:t>9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="0098738C" w:rsidRPr="00552764">
        <w:rPr>
          <w:rFonts w:ascii="Times New Roman" w:hAnsi="Times New Roman" w:cs="Times New Roman"/>
          <w:sz w:val="24"/>
          <w:szCs w:val="24"/>
        </w:rPr>
        <w:t>meses.</w:t>
      </w:r>
    </w:p>
    <w:p w14:paraId="1AD550F3" w14:textId="77777777" w:rsidR="0098738C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E61F0EA" w14:textId="77777777" w:rsidR="00AC700F" w:rsidRPr="00552764" w:rsidRDefault="00AC700F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48F2BA9" w14:textId="1091036D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C700F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="00552764" w:rsidRPr="00AC70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NÚMERO</w:t>
      </w:r>
      <w:r w:rsid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DE</w:t>
      </w:r>
      <w:r w:rsid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VAGAS:</w:t>
      </w:r>
    </w:p>
    <w:p w14:paraId="038A9A69" w14:textId="77777777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7526178" w14:textId="4BB849F1" w:rsidR="0098738C" w:rsidRPr="00552764" w:rsidRDefault="0098738C" w:rsidP="00AC700F">
      <w:pPr>
        <w:tabs>
          <w:tab w:val="left" w:pos="709"/>
        </w:tabs>
        <w:autoSpaceDE w:val="0"/>
        <w:autoSpaceDN w:val="0"/>
        <w:adjustRightInd w:val="0"/>
        <w:spacing w:before="0" w:after="12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700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C700F" w:rsidRPr="00AC700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C700F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="00AC700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52764" w:rsidRPr="00AC70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C700F">
        <w:rPr>
          <w:rFonts w:ascii="Times New Roman" w:hAnsi="Times New Roman" w:cs="Times New Roman"/>
          <w:b/>
          <w:bCs/>
          <w:sz w:val="24"/>
          <w:szCs w:val="24"/>
        </w:rPr>
        <w:t>Número</w:t>
      </w:r>
      <w:r w:rsidR="00552764" w:rsidRPr="00AC70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C700F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="00552764" w:rsidRPr="00AC70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C700F">
        <w:rPr>
          <w:rFonts w:ascii="Times New Roman" w:hAnsi="Times New Roman" w:cs="Times New Roman"/>
          <w:b/>
          <w:bCs/>
          <w:sz w:val="24"/>
          <w:szCs w:val="24"/>
        </w:rPr>
        <w:t>Vagas</w:t>
      </w:r>
      <w:r w:rsidR="00552764" w:rsidRPr="00AC70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C700F">
        <w:rPr>
          <w:rFonts w:ascii="Times New Roman" w:hAnsi="Times New Roman" w:cs="Times New Roman"/>
          <w:b/>
          <w:bCs/>
          <w:sz w:val="24"/>
          <w:szCs w:val="24"/>
        </w:rPr>
        <w:t>(Perfil</w:t>
      </w:r>
      <w:r w:rsidR="00552764" w:rsidRPr="00AC70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C700F">
        <w:rPr>
          <w:rFonts w:ascii="Times New Roman" w:hAnsi="Times New Roman" w:cs="Times New Roman"/>
          <w:b/>
          <w:bCs/>
          <w:sz w:val="24"/>
          <w:szCs w:val="24"/>
        </w:rPr>
        <w:t>01):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01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vaga.</w:t>
      </w:r>
    </w:p>
    <w:p w14:paraId="610DF356" w14:textId="3B1FC33D" w:rsidR="00773ECE" w:rsidRPr="00552764" w:rsidRDefault="00773ECE" w:rsidP="00AC700F">
      <w:pPr>
        <w:tabs>
          <w:tab w:val="left" w:pos="709"/>
        </w:tabs>
        <w:autoSpaceDE w:val="0"/>
        <w:autoSpaceDN w:val="0"/>
        <w:adjustRightInd w:val="0"/>
        <w:spacing w:before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700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C700F" w:rsidRPr="00AC700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C700F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="00AC700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52764" w:rsidRPr="00AC70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C700F">
        <w:rPr>
          <w:rFonts w:ascii="Times New Roman" w:hAnsi="Times New Roman" w:cs="Times New Roman"/>
          <w:b/>
          <w:bCs/>
          <w:sz w:val="24"/>
          <w:szCs w:val="24"/>
        </w:rPr>
        <w:t>Número</w:t>
      </w:r>
      <w:r w:rsidR="00552764" w:rsidRPr="00AC70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C700F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="00552764" w:rsidRPr="00AC70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C700F">
        <w:rPr>
          <w:rFonts w:ascii="Times New Roman" w:hAnsi="Times New Roman" w:cs="Times New Roman"/>
          <w:b/>
          <w:bCs/>
          <w:sz w:val="24"/>
          <w:szCs w:val="24"/>
        </w:rPr>
        <w:t>Vagas</w:t>
      </w:r>
      <w:r w:rsidR="00552764" w:rsidRPr="00AC70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C700F">
        <w:rPr>
          <w:rFonts w:ascii="Times New Roman" w:hAnsi="Times New Roman" w:cs="Times New Roman"/>
          <w:b/>
          <w:bCs/>
          <w:sz w:val="24"/>
          <w:szCs w:val="24"/>
        </w:rPr>
        <w:t>(Perfil</w:t>
      </w:r>
      <w:r w:rsidR="00552764" w:rsidRPr="00AC70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C700F">
        <w:rPr>
          <w:rFonts w:ascii="Times New Roman" w:hAnsi="Times New Roman" w:cs="Times New Roman"/>
          <w:b/>
          <w:bCs/>
          <w:sz w:val="24"/>
          <w:szCs w:val="24"/>
        </w:rPr>
        <w:t>02):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01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vaga.</w:t>
      </w:r>
    </w:p>
    <w:p w14:paraId="2E7222B2" w14:textId="77777777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BA9C1EE" w14:textId="77777777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A81BB4C" w14:textId="7B7F5098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C700F">
        <w:rPr>
          <w:rFonts w:ascii="Times New Roman" w:hAnsi="Times New Roman" w:cs="Times New Roman"/>
          <w:b/>
          <w:bCs/>
          <w:sz w:val="24"/>
          <w:szCs w:val="24"/>
        </w:rPr>
        <w:t>13.</w:t>
      </w:r>
      <w:r w:rsidR="00552764" w:rsidRPr="00AC70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CRITÉRIOS</w:t>
      </w:r>
      <w:r w:rsid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DE</w:t>
      </w:r>
      <w:r w:rsid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  <w:u w:val="single"/>
        </w:rPr>
        <w:t>AVALIAÇÃO</w:t>
      </w:r>
    </w:p>
    <w:p w14:paraId="0DFB4BEC" w14:textId="77777777" w:rsidR="0098738C" w:rsidRPr="00552764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42E1440" w14:textId="2D113274" w:rsidR="0098738C" w:rsidRPr="00552764" w:rsidRDefault="0098738C" w:rsidP="00AC700F">
      <w:pPr>
        <w:autoSpaceDE w:val="0"/>
        <w:autoSpaceDN w:val="0"/>
        <w:adjustRightInd w:val="0"/>
        <w:spacing w:before="0" w:after="120"/>
        <w:ind w:left="426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2764">
        <w:rPr>
          <w:rFonts w:ascii="Times New Roman" w:hAnsi="Times New Roman" w:cs="Times New Roman"/>
          <w:b/>
          <w:bCs/>
          <w:sz w:val="24"/>
          <w:szCs w:val="24"/>
        </w:rPr>
        <w:t>13.1</w:t>
      </w:r>
      <w:r w:rsid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</w:rPr>
        <w:t>Formação</w:t>
      </w:r>
      <w:r w:rsid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</w:rPr>
        <w:t>Acadêmica</w:t>
      </w: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513"/>
        <w:gridCol w:w="2552"/>
      </w:tblGrid>
      <w:tr w:rsidR="00B70EF4" w:rsidRPr="00AC700F" w14:paraId="62BEBE10" w14:textId="77777777" w:rsidTr="00AC700F">
        <w:trPr>
          <w:trHeight w:val="34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6CB8715" w14:textId="77777777" w:rsidR="0098738C" w:rsidRPr="00AC700F" w:rsidRDefault="0098738C" w:rsidP="00AC700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0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CARACTERIZAÇÃO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0A1470" w14:textId="5351ABC1" w:rsidR="0098738C" w:rsidRPr="00AC700F" w:rsidRDefault="0098738C" w:rsidP="00AC700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0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PONTUAÇÃO</w:t>
            </w:r>
            <w:r w:rsidR="00552764" w:rsidRPr="00AC70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C70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MÁXIMA</w:t>
            </w:r>
          </w:p>
        </w:tc>
      </w:tr>
      <w:tr w:rsidR="00B70EF4" w:rsidRPr="00AC700F" w14:paraId="2422E806" w14:textId="77777777" w:rsidTr="00AC700F">
        <w:trPr>
          <w:trHeight w:val="56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EDCFBD0" w14:textId="1AFB3627" w:rsidR="00773ECE" w:rsidRPr="00AC700F" w:rsidRDefault="00773ECE" w:rsidP="00AC700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AC700F">
              <w:rPr>
                <w:rFonts w:ascii="Times New Roman" w:hAnsi="Times New Roman" w:cs="Times New Roman"/>
              </w:rPr>
              <w:t>Pós-graduação:</w:t>
            </w:r>
          </w:p>
          <w:p w14:paraId="2A400DED" w14:textId="1A0FCE0E" w:rsidR="00773ECE" w:rsidRPr="00AC700F" w:rsidRDefault="00773ECE" w:rsidP="00AC700F">
            <w:pPr>
              <w:pStyle w:val="PargrafodaList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20" w:after="20"/>
              <w:ind w:left="237" w:hanging="23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AC700F">
              <w:rPr>
                <w:rFonts w:ascii="Times New Roman" w:hAnsi="Times New Roman" w:cs="Times New Roman"/>
              </w:rPr>
              <w:t>Especialização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em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qualquer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área</w:t>
            </w:r>
            <w:r w:rsidR="0068614E" w:rsidRPr="00AC700F">
              <w:rPr>
                <w:rFonts w:ascii="Times New Roman" w:hAnsi="Times New Roman" w:cs="Times New Roman"/>
              </w:rPr>
              <w:t>: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="0068614E" w:rsidRPr="00AC700F">
              <w:rPr>
                <w:rFonts w:ascii="Times New Roman" w:hAnsi="Times New Roman" w:cs="Times New Roman"/>
              </w:rPr>
              <w:t>5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="0068614E" w:rsidRPr="00AC700F">
              <w:rPr>
                <w:rFonts w:ascii="Times New Roman" w:hAnsi="Times New Roman" w:cs="Times New Roman"/>
              </w:rPr>
              <w:t>pontos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="0068614E" w:rsidRPr="00AC700F">
              <w:rPr>
                <w:rFonts w:ascii="Times New Roman" w:hAnsi="Times New Roman" w:cs="Times New Roman"/>
              </w:rPr>
              <w:t>para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="0068614E" w:rsidRPr="00AC700F">
              <w:rPr>
                <w:rFonts w:ascii="Times New Roman" w:hAnsi="Times New Roman" w:cs="Times New Roman"/>
              </w:rPr>
              <w:t>cada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="0068614E" w:rsidRPr="00AC700F">
              <w:rPr>
                <w:rFonts w:ascii="Times New Roman" w:hAnsi="Times New Roman" w:cs="Times New Roman"/>
              </w:rPr>
              <w:t>especialização</w:t>
            </w:r>
          </w:p>
          <w:p w14:paraId="55C8B02C" w14:textId="3E22BD90" w:rsidR="00773ECE" w:rsidRPr="00AC700F" w:rsidRDefault="00773ECE" w:rsidP="00AC700F">
            <w:pPr>
              <w:pStyle w:val="PargrafodaList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20" w:after="20"/>
              <w:ind w:left="237" w:hanging="23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AC700F">
              <w:rPr>
                <w:rFonts w:ascii="Times New Roman" w:hAnsi="Times New Roman" w:cs="Times New Roman"/>
              </w:rPr>
              <w:t>Mestrado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em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qualquer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área</w:t>
            </w:r>
          </w:p>
          <w:p w14:paraId="531ADAE9" w14:textId="154B4A8E" w:rsidR="0098738C" w:rsidRPr="00AC700F" w:rsidRDefault="00773ECE" w:rsidP="00AC700F">
            <w:pPr>
              <w:pStyle w:val="PargrafodaList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20" w:after="20"/>
              <w:ind w:left="237" w:hanging="23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AC700F">
              <w:rPr>
                <w:rFonts w:ascii="Times New Roman" w:hAnsi="Times New Roman" w:cs="Times New Roman"/>
              </w:rPr>
              <w:t>Doutorado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em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qualquer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área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84D06BE" w14:textId="5FE12ADD" w:rsidR="0098738C" w:rsidRPr="00AC700F" w:rsidRDefault="0098738C" w:rsidP="00AC700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AC700F">
              <w:rPr>
                <w:rFonts w:ascii="Times New Roman" w:hAnsi="Times New Roman" w:cs="Times New Roman"/>
              </w:rPr>
              <w:t>Especialização: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10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pontos</w:t>
            </w:r>
          </w:p>
          <w:p w14:paraId="4E0888A8" w14:textId="348A2190" w:rsidR="0098738C" w:rsidRPr="00AC700F" w:rsidRDefault="0098738C" w:rsidP="00AC700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AC700F">
              <w:rPr>
                <w:rFonts w:ascii="Times New Roman" w:hAnsi="Times New Roman" w:cs="Times New Roman"/>
              </w:rPr>
              <w:t>Mestrado: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15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pontos</w:t>
            </w:r>
          </w:p>
          <w:p w14:paraId="386F6282" w14:textId="587D716D" w:rsidR="0098738C" w:rsidRPr="00AC700F" w:rsidRDefault="0098738C" w:rsidP="00AC700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AC700F">
              <w:rPr>
                <w:rFonts w:ascii="Times New Roman" w:hAnsi="Times New Roman" w:cs="Times New Roman"/>
              </w:rPr>
              <w:t>Doutorado: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20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pontos.</w:t>
            </w:r>
          </w:p>
        </w:tc>
      </w:tr>
      <w:tr w:rsidR="00B70EF4" w:rsidRPr="00AC700F" w14:paraId="456FDFED" w14:textId="77777777" w:rsidTr="00AC700F">
        <w:trPr>
          <w:trHeight w:val="7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F67131" w14:textId="75D943E4" w:rsidR="00867288" w:rsidRPr="00AC700F" w:rsidRDefault="00867288" w:rsidP="00AC700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70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6157BE" w14:textId="67431734" w:rsidR="00867288" w:rsidRPr="00AC700F" w:rsidRDefault="00867288" w:rsidP="00AC700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00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14:paraId="3495EC80" w14:textId="37F7E760" w:rsidR="0098738C" w:rsidRPr="00552764" w:rsidRDefault="0098738C" w:rsidP="00AC700F">
      <w:pPr>
        <w:autoSpaceDE w:val="0"/>
        <w:autoSpaceDN w:val="0"/>
        <w:adjustRightInd w:val="0"/>
        <w:spacing w:before="240" w:after="120"/>
        <w:ind w:left="426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2764">
        <w:rPr>
          <w:rFonts w:ascii="Times New Roman" w:hAnsi="Times New Roman" w:cs="Times New Roman"/>
          <w:b/>
          <w:bCs/>
          <w:sz w:val="24"/>
          <w:szCs w:val="24"/>
        </w:rPr>
        <w:t>13.2</w:t>
      </w:r>
      <w:r w:rsid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</w:rPr>
        <w:t>Exigências</w:t>
      </w:r>
      <w:r w:rsid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</w:rPr>
        <w:t>Específicas</w:t>
      </w:r>
    </w:p>
    <w:tbl>
      <w:tblPr>
        <w:tblW w:w="9844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8143"/>
        <w:gridCol w:w="1701"/>
      </w:tblGrid>
      <w:tr w:rsidR="00B70EF4" w:rsidRPr="00552764" w14:paraId="3245329D" w14:textId="77777777" w:rsidTr="00AC700F">
        <w:trPr>
          <w:trHeight w:val="340"/>
        </w:trPr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69EBBDE" w14:textId="77777777" w:rsidR="0098738C" w:rsidRPr="00552764" w:rsidRDefault="0098738C" w:rsidP="00AC700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CARACTERIZAÇÃO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29A3DE4" w14:textId="4C2D8B4B" w:rsidR="0098738C" w:rsidRPr="00552764" w:rsidRDefault="0098738C" w:rsidP="00AC700F">
            <w:pPr>
              <w:autoSpaceDE w:val="0"/>
              <w:autoSpaceDN w:val="0"/>
              <w:adjustRightInd w:val="0"/>
              <w:spacing w:before="20" w:after="20"/>
              <w:ind w:left="0" w:right="-105" w:hanging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PONTUAÇÃO</w:t>
            </w:r>
            <w:r w:rsidR="00552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52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MÁXIMA</w:t>
            </w:r>
          </w:p>
        </w:tc>
      </w:tr>
      <w:tr w:rsidR="00B70EF4" w:rsidRPr="00AC700F" w14:paraId="5ED26552" w14:textId="77777777" w:rsidTr="00AC700F">
        <w:trPr>
          <w:trHeight w:val="567"/>
        </w:trPr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3B38242" w14:textId="64BB2D00" w:rsidR="0098738C" w:rsidRPr="00AC700F" w:rsidRDefault="00A24288" w:rsidP="00AC700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AC700F">
              <w:rPr>
                <w:rFonts w:ascii="Times New Roman" w:hAnsi="Times New Roman" w:cs="Times New Roman"/>
              </w:rPr>
              <w:t>Experiência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mínima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de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3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(três)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anos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em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assessoria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jurídica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ou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atuação/consultoria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na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administração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pública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federal,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estadual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ou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municipal</w:t>
            </w:r>
            <w:r w:rsidR="00773ECE" w:rsidRPr="00AC700F">
              <w:rPr>
                <w:rFonts w:ascii="Times New Roman" w:eastAsia="Times New Roman" w:hAnsi="Times New Roman" w:cs="Times New Roman"/>
              </w:rPr>
              <w:t>: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="0098738C" w:rsidRPr="00AC700F">
              <w:rPr>
                <w:rFonts w:ascii="Times New Roman" w:hAnsi="Times New Roman" w:cs="Times New Roman"/>
              </w:rPr>
              <w:t>2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="0098738C" w:rsidRPr="00AC700F">
              <w:rPr>
                <w:rFonts w:ascii="Times New Roman" w:hAnsi="Times New Roman" w:cs="Times New Roman"/>
              </w:rPr>
              <w:t>pontos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="0098738C" w:rsidRPr="00AC700F">
              <w:rPr>
                <w:rFonts w:ascii="Times New Roman" w:hAnsi="Times New Roman" w:cs="Times New Roman"/>
              </w:rPr>
              <w:t>para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="0098738C" w:rsidRPr="00AC700F">
              <w:rPr>
                <w:rFonts w:ascii="Times New Roman" w:hAnsi="Times New Roman" w:cs="Times New Roman"/>
              </w:rPr>
              <w:t>cada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="0098738C" w:rsidRPr="00AC700F">
              <w:rPr>
                <w:rFonts w:ascii="Times New Roman" w:hAnsi="Times New Roman" w:cs="Times New Roman"/>
              </w:rPr>
              <w:t>ano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="0098738C" w:rsidRPr="00AC700F">
              <w:rPr>
                <w:rFonts w:ascii="Times New Roman" w:hAnsi="Times New Roman" w:cs="Times New Roman"/>
              </w:rPr>
              <w:t>de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="0098738C" w:rsidRPr="00AC700F">
              <w:rPr>
                <w:rFonts w:ascii="Times New Roman" w:hAnsi="Times New Roman" w:cs="Times New Roman"/>
              </w:rPr>
              <w:t>experiência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="00773ECE" w:rsidRPr="00AC700F">
              <w:rPr>
                <w:rFonts w:ascii="Times New Roman" w:hAnsi="Times New Roman" w:cs="Times New Roman"/>
              </w:rPr>
              <w:t>acima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="00773ECE" w:rsidRPr="00AC700F">
              <w:rPr>
                <w:rFonts w:ascii="Times New Roman" w:hAnsi="Times New Roman" w:cs="Times New Roman"/>
              </w:rPr>
              <w:t>de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="00773ECE" w:rsidRPr="00AC700F">
              <w:rPr>
                <w:rFonts w:ascii="Times New Roman" w:hAnsi="Times New Roman" w:cs="Times New Roman"/>
              </w:rPr>
              <w:t>3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="00773ECE" w:rsidRPr="00AC700F">
              <w:rPr>
                <w:rFonts w:ascii="Times New Roman" w:hAnsi="Times New Roman" w:cs="Times New Roman"/>
              </w:rPr>
              <w:t>anos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898F3EC" w14:textId="77777777" w:rsidR="0098738C" w:rsidRPr="00AC700F" w:rsidRDefault="0098738C" w:rsidP="00AC700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C700F">
              <w:rPr>
                <w:rFonts w:ascii="Times New Roman" w:hAnsi="Times New Roman" w:cs="Times New Roman"/>
              </w:rPr>
              <w:t>12</w:t>
            </w:r>
          </w:p>
        </w:tc>
      </w:tr>
      <w:tr w:rsidR="00B70EF4" w:rsidRPr="00AC700F" w14:paraId="02DFF825" w14:textId="77777777" w:rsidTr="00AC700F">
        <w:trPr>
          <w:trHeight w:val="567"/>
        </w:trPr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885EAA8" w14:textId="2FE6D7BD" w:rsidR="0098738C" w:rsidRPr="00AC700F" w:rsidRDefault="00A24288" w:rsidP="00AC700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AC700F">
              <w:rPr>
                <w:rFonts w:ascii="Times New Roman" w:hAnsi="Times New Roman" w:cs="Times New Roman"/>
              </w:rPr>
              <w:t>Experiência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em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atividades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relacionadas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com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programas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e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políticas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públicas</w:t>
            </w:r>
            <w:r w:rsidR="00773ECE" w:rsidRPr="00AC700F">
              <w:rPr>
                <w:rFonts w:ascii="Times New Roman" w:eastAsia="Times New Roman" w:hAnsi="Times New Roman" w:cs="Times New Roman"/>
              </w:rPr>
              <w:t>:</w:t>
            </w:r>
            <w:r w:rsidR="00552764" w:rsidRPr="00AC700F">
              <w:rPr>
                <w:rFonts w:ascii="Times New Roman" w:eastAsia="Times New Roman" w:hAnsi="Times New Roman" w:cs="Times New Roman"/>
              </w:rPr>
              <w:t xml:space="preserve"> </w:t>
            </w:r>
            <w:r w:rsidR="00773ECE" w:rsidRPr="00AC700F">
              <w:rPr>
                <w:rFonts w:ascii="Times New Roman" w:hAnsi="Times New Roman" w:cs="Times New Roman"/>
              </w:rPr>
              <w:t>2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="00773ECE" w:rsidRPr="00AC700F">
              <w:rPr>
                <w:rFonts w:ascii="Times New Roman" w:hAnsi="Times New Roman" w:cs="Times New Roman"/>
              </w:rPr>
              <w:t>pontos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="00773ECE" w:rsidRPr="00AC700F">
              <w:rPr>
                <w:rFonts w:ascii="Times New Roman" w:hAnsi="Times New Roman" w:cs="Times New Roman"/>
              </w:rPr>
              <w:t>para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="00773ECE" w:rsidRPr="00AC700F">
              <w:rPr>
                <w:rFonts w:ascii="Times New Roman" w:hAnsi="Times New Roman" w:cs="Times New Roman"/>
              </w:rPr>
              <w:t>cada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="00773ECE" w:rsidRPr="00AC700F">
              <w:rPr>
                <w:rFonts w:ascii="Times New Roman" w:hAnsi="Times New Roman" w:cs="Times New Roman"/>
              </w:rPr>
              <w:t>ano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="00773ECE" w:rsidRPr="00AC700F">
              <w:rPr>
                <w:rFonts w:ascii="Times New Roman" w:hAnsi="Times New Roman" w:cs="Times New Roman"/>
              </w:rPr>
              <w:t>de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="00773ECE" w:rsidRPr="00AC700F">
              <w:rPr>
                <w:rFonts w:ascii="Times New Roman" w:hAnsi="Times New Roman" w:cs="Times New Roman"/>
              </w:rPr>
              <w:t>experiência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4881023" w14:textId="335B04FB" w:rsidR="0098738C" w:rsidRPr="00AC700F" w:rsidRDefault="0098738C" w:rsidP="00AC700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C700F">
              <w:rPr>
                <w:rFonts w:ascii="Times New Roman" w:hAnsi="Times New Roman" w:cs="Times New Roman"/>
              </w:rPr>
              <w:t>1</w:t>
            </w:r>
            <w:r w:rsidR="00B10AD4" w:rsidRPr="00AC700F">
              <w:rPr>
                <w:rFonts w:ascii="Times New Roman" w:hAnsi="Times New Roman" w:cs="Times New Roman"/>
              </w:rPr>
              <w:t>3</w:t>
            </w:r>
          </w:p>
        </w:tc>
      </w:tr>
      <w:tr w:rsidR="00B70EF4" w:rsidRPr="00552764" w14:paraId="5546F78D" w14:textId="77777777" w:rsidTr="00AC700F">
        <w:trPr>
          <w:trHeight w:val="297"/>
        </w:trPr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53F465B" w14:textId="7044A9CB" w:rsidR="0098738C" w:rsidRPr="00552764" w:rsidRDefault="00867288" w:rsidP="00AC700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7B03A0" w14:textId="225BAB75" w:rsidR="0098738C" w:rsidRPr="00552764" w:rsidRDefault="0098738C" w:rsidP="00AC700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0AD4" w:rsidRPr="005527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2579E171" w14:textId="39F85435" w:rsidR="0098738C" w:rsidRPr="00552764" w:rsidRDefault="0098738C" w:rsidP="00AC700F">
      <w:pPr>
        <w:autoSpaceDE w:val="0"/>
        <w:autoSpaceDN w:val="0"/>
        <w:adjustRightInd w:val="0"/>
        <w:spacing w:before="240" w:after="12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552764">
        <w:rPr>
          <w:rFonts w:ascii="Times New Roman" w:hAnsi="Times New Roman" w:cs="Times New Roman"/>
          <w:b/>
          <w:bCs/>
          <w:sz w:val="24"/>
          <w:szCs w:val="24"/>
        </w:rPr>
        <w:t>13.3</w:t>
      </w:r>
      <w:r w:rsid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b/>
          <w:bCs/>
          <w:sz w:val="24"/>
          <w:szCs w:val="24"/>
        </w:rPr>
        <w:t>Entrevista</w:t>
      </w:r>
      <w:r w:rsidR="005527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[a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entrevista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deve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corresponder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a,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no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máximo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30%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da</w:t>
      </w:r>
      <w:r w:rsidR="00552764">
        <w:rPr>
          <w:rFonts w:ascii="Times New Roman" w:hAnsi="Times New Roman" w:cs="Times New Roman"/>
          <w:sz w:val="24"/>
          <w:szCs w:val="24"/>
        </w:rPr>
        <w:t xml:space="preserve"> </w:t>
      </w:r>
      <w:r w:rsidRPr="00552764">
        <w:rPr>
          <w:rFonts w:ascii="Times New Roman" w:hAnsi="Times New Roman" w:cs="Times New Roman"/>
          <w:sz w:val="24"/>
          <w:szCs w:val="24"/>
        </w:rPr>
        <w:t>pontuação]</w:t>
      </w:r>
    </w:p>
    <w:tbl>
      <w:tblPr>
        <w:tblW w:w="9844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8143"/>
        <w:gridCol w:w="1701"/>
      </w:tblGrid>
      <w:tr w:rsidR="00B70EF4" w:rsidRPr="00AC700F" w14:paraId="528EC7F4" w14:textId="77777777" w:rsidTr="00AC700F">
        <w:trPr>
          <w:trHeight w:val="340"/>
        </w:trPr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FCA6C7D" w14:textId="77777777" w:rsidR="0098738C" w:rsidRPr="00AC700F" w:rsidRDefault="0098738C" w:rsidP="00AC700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0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CARACTERIZAÇÃO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3B0D958" w14:textId="0A71036A" w:rsidR="0098738C" w:rsidRPr="00AC700F" w:rsidRDefault="0098738C" w:rsidP="00AC700F">
            <w:pPr>
              <w:autoSpaceDE w:val="0"/>
              <w:autoSpaceDN w:val="0"/>
              <w:adjustRightInd w:val="0"/>
              <w:spacing w:before="20" w:after="20"/>
              <w:ind w:left="0" w:right="-105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0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PONTUAÇÃO</w:t>
            </w:r>
            <w:r w:rsidR="00552764" w:rsidRPr="00AC70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C70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MÁXIMA</w:t>
            </w:r>
          </w:p>
        </w:tc>
      </w:tr>
      <w:tr w:rsidR="00B70EF4" w:rsidRPr="00552764" w14:paraId="7BBABFCC" w14:textId="77777777" w:rsidTr="00AC700F">
        <w:trPr>
          <w:trHeight w:val="283"/>
        </w:trPr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A99C451" w14:textId="59426119" w:rsidR="0098738C" w:rsidRPr="00AC700F" w:rsidRDefault="0098738C" w:rsidP="00AC700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AC700F">
              <w:rPr>
                <w:rFonts w:ascii="Times New Roman" w:hAnsi="Times New Roman" w:cs="Times New Roman"/>
              </w:rPr>
              <w:t>Domina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os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assuntos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relativos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à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sua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contratação: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será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elaborado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um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teste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com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4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questões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sobre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as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ações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relacionadas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a</w:t>
            </w:r>
            <w:r w:rsidR="00867288" w:rsidRPr="00AC700F">
              <w:rPr>
                <w:rFonts w:ascii="Times New Roman" w:hAnsi="Times New Roman" w:cs="Times New Roman"/>
              </w:rPr>
              <w:t>os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="00867288" w:rsidRPr="00AC700F">
              <w:rPr>
                <w:rFonts w:ascii="Times New Roman" w:hAnsi="Times New Roman" w:cs="Times New Roman"/>
              </w:rPr>
              <w:t>programas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="00867288" w:rsidRPr="00AC700F">
              <w:rPr>
                <w:rFonts w:ascii="Times New Roman" w:hAnsi="Times New Roman" w:cs="Times New Roman"/>
              </w:rPr>
              <w:t>(PDDE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="00867288" w:rsidRPr="00AC700F">
              <w:rPr>
                <w:rFonts w:ascii="Times New Roman" w:hAnsi="Times New Roman" w:cs="Times New Roman"/>
              </w:rPr>
              <w:t>e/ou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="00867288" w:rsidRPr="00AC700F">
              <w:rPr>
                <w:rFonts w:ascii="Times New Roman" w:hAnsi="Times New Roman" w:cs="Times New Roman"/>
              </w:rPr>
              <w:t>PNAE)</w:t>
            </w:r>
            <w:r w:rsidRPr="00AC700F">
              <w:rPr>
                <w:rFonts w:ascii="Times New Roman" w:hAnsi="Times New Roman" w:cs="Times New Roman"/>
              </w:rPr>
              <w:t>,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valendo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0,5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ponto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cada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uma.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80D27C1" w14:textId="5F768E64" w:rsidR="0098738C" w:rsidRPr="00AC700F" w:rsidRDefault="0098738C" w:rsidP="00AC700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C700F">
              <w:rPr>
                <w:rFonts w:ascii="Times New Roman" w:hAnsi="Times New Roman" w:cs="Times New Roman"/>
              </w:rPr>
              <w:t>Até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10</w:t>
            </w:r>
          </w:p>
        </w:tc>
      </w:tr>
      <w:tr w:rsidR="00B70EF4" w:rsidRPr="00552764" w14:paraId="62A6CB17" w14:textId="77777777" w:rsidTr="00AC700F">
        <w:trPr>
          <w:trHeight w:val="283"/>
        </w:trPr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65CE726" w14:textId="1308C42B" w:rsidR="0098738C" w:rsidRPr="00AC700F" w:rsidRDefault="0098738C" w:rsidP="00AC700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AC700F">
              <w:rPr>
                <w:rFonts w:ascii="Times New Roman" w:hAnsi="Times New Roman" w:cs="Times New Roman"/>
              </w:rPr>
              <w:t>Comunicação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e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interlocução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durante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a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entrevista,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considerando-se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as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habilidades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no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uso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dos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conhecimentos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de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suas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experiências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profissionais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anteriores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em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matéria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="00867288" w:rsidRPr="00AC700F">
              <w:rPr>
                <w:rFonts w:ascii="Times New Roman" w:hAnsi="Times New Roman" w:cs="Times New Roman"/>
              </w:rPr>
              <w:t>jurídica</w:t>
            </w:r>
            <w:r w:rsidRPr="00AC70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1C8853" w14:textId="6EE52814" w:rsidR="0098738C" w:rsidRPr="00AC700F" w:rsidRDefault="0098738C" w:rsidP="00AC700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C700F">
              <w:rPr>
                <w:rFonts w:ascii="Times New Roman" w:hAnsi="Times New Roman" w:cs="Times New Roman"/>
              </w:rPr>
              <w:t>Até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15</w:t>
            </w:r>
          </w:p>
        </w:tc>
      </w:tr>
      <w:tr w:rsidR="00B70EF4" w:rsidRPr="00552764" w14:paraId="4840ED45" w14:textId="77777777" w:rsidTr="00AC700F">
        <w:trPr>
          <w:trHeight w:val="576"/>
        </w:trPr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CA23C6" w14:textId="1AEB3817" w:rsidR="0098738C" w:rsidRPr="00AC700F" w:rsidRDefault="0098738C" w:rsidP="00AC700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AC700F">
              <w:rPr>
                <w:rFonts w:ascii="Times New Roman" w:hAnsi="Times New Roman" w:cs="Times New Roman"/>
              </w:rPr>
              <w:t>Demonstra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disponibilidade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e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interesse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especial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no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trabalho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desenvolvido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pelo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órgão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contratante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nas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políticas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de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melhoria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da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educação.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CCB246A" w14:textId="6B2A080B" w:rsidR="0098738C" w:rsidRPr="00AC700F" w:rsidRDefault="0098738C" w:rsidP="00AC700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C700F">
              <w:rPr>
                <w:rFonts w:ascii="Times New Roman" w:hAnsi="Times New Roman" w:cs="Times New Roman"/>
              </w:rPr>
              <w:t>Até</w:t>
            </w:r>
            <w:r w:rsidR="00552764" w:rsidRPr="00AC700F">
              <w:rPr>
                <w:rFonts w:ascii="Times New Roman" w:hAnsi="Times New Roman" w:cs="Times New Roman"/>
              </w:rPr>
              <w:t xml:space="preserve"> </w:t>
            </w:r>
            <w:r w:rsidRPr="00AC700F">
              <w:rPr>
                <w:rFonts w:ascii="Times New Roman" w:hAnsi="Times New Roman" w:cs="Times New Roman"/>
              </w:rPr>
              <w:t>5</w:t>
            </w:r>
          </w:p>
        </w:tc>
      </w:tr>
      <w:tr w:rsidR="00B70EF4" w:rsidRPr="00AC700F" w14:paraId="7FAB03D4" w14:textId="77777777" w:rsidTr="00AC700F">
        <w:trPr>
          <w:trHeight w:val="70"/>
        </w:trPr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C4DA344" w14:textId="2E4B61CC" w:rsidR="00867288" w:rsidRPr="00AC700F" w:rsidRDefault="00867288" w:rsidP="00AC700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70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97D1C13" w14:textId="4666B4D6" w:rsidR="00867288" w:rsidRPr="00AC700F" w:rsidRDefault="00867288" w:rsidP="00AC700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70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</w:tr>
    </w:tbl>
    <w:p w14:paraId="7DDB4628" w14:textId="77777777" w:rsidR="0098738C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3D6E1E3" w14:textId="77777777" w:rsidR="00AC700F" w:rsidRPr="00552764" w:rsidRDefault="00AC700F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01F616B" w14:textId="7F73C88E" w:rsidR="00E066F0" w:rsidRPr="00552764" w:rsidRDefault="0098738C" w:rsidP="00552764">
      <w:pPr>
        <w:pStyle w:val="paragraph"/>
        <w:spacing w:before="0" w:beforeAutospacing="0" w:after="0" w:afterAutospacing="0"/>
        <w:ind w:left="142"/>
        <w:jc w:val="both"/>
        <w:textAlignment w:val="baseline"/>
        <w:rPr>
          <w:rStyle w:val="normaltextrun"/>
          <w:b/>
          <w:bCs/>
        </w:rPr>
      </w:pPr>
      <w:r w:rsidRPr="00AC700F">
        <w:rPr>
          <w:b/>
          <w:bCs/>
          <w:spacing w:val="2"/>
        </w:rPr>
        <w:t>14</w:t>
      </w:r>
      <w:r w:rsidRPr="00AC700F">
        <w:rPr>
          <w:b/>
          <w:bCs/>
        </w:rPr>
        <w:t>.</w:t>
      </w:r>
      <w:r w:rsidR="00552764" w:rsidRPr="00AC700F">
        <w:rPr>
          <w:b/>
          <w:bCs/>
        </w:rPr>
        <w:t xml:space="preserve"> </w:t>
      </w:r>
      <w:r w:rsidRPr="00552764">
        <w:rPr>
          <w:b/>
          <w:bCs/>
          <w:spacing w:val="1"/>
          <w:u w:val="single"/>
        </w:rPr>
        <w:t>Processo</w:t>
      </w:r>
      <w:r w:rsidR="00552764">
        <w:rPr>
          <w:b/>
          <w:bCs/>
          <w:spacing w:val="1"/>
          <w:u w:val="single"/>
        </w:rPr>
        <w:t xml:space="preserve"> </w:t>
      </w:r>
      <w:r w:rsidRPr="00552764">
        <w:rPr>
          <w:b/>
          <w:bCs/>
          <w:spacing w:val="1"/>
          <w:u w:val="single"/>
        </w:rPr>
        <w:t>Seletivo</w:t>
      </w:r>
      <w:r w:rsidR="00552764">
        <w:rPr>
          <w:rStyle w:val="normaltextrun"/>
          <w:b/>
          <w:bCs/>
        </w:rPr>
        <w:t xml:space="preserve"> </w:t>
      </w:r>
    </w:p>
    <w:p w14:paraId="2EE92D80" w14:textId="77777777" w:rsidR="00E066F0" w:rsidRPr="00552764" w:rsidRDefault="00E066F0" w:rsidP="00552764">
      <w:pPr>
        <w:pStyle w:val="paragraph"/>
        <w:spacing w:before="0" w:beforeAutospacing="0" w:after="0" w:afterAutospacing="0"/>
        <w:ind w:left="142"/>
        <w:jc w:val="both"/>
        <w:textAlignment w:val="baseline"/>
        <w:rPr>
          <w:rStyle w:val="normaltextrun"/>
          <w:b/>
          <w:bCs/>
        </w:rPr>
      </w:pPr>
    </w:p>
    <w:p w14:paraId="428342FE" w14:textId="4B7D2347" w:rsidR="00E066F0" w:rsidRPr="00552764" w:rsidRDefault="00E066F0" w:rsidP="00AC700F">
      <w:pPr>
        <w:pStyle w:val="paragraph"/>
        <w:spacing w:before="0" w:beforeAutospacing="0" w:after="120" w:afterAutospacing="0"/>
        <w:ind w:left="426"/>
        <w:jc w:val="both"/>
        <w:textAlignment w:val="baseline"/>
      </w:pPr>
      <w:r w:rsidRPr="00552764">
        <w:rPr>
          <w:rStyle w:val="normaltextrun"/>
          <w:b/>
          <w:bCs/>
        </w:rPr>
        <w:t>14.1</w:t>
      </w:r>
      <w:r w:rsidR="00FF2551">
        <w:rPr>
          <w:rStyle w:val="normaltextrun"/>
          <w:b/>
          <w:bCs/>
        </w:rPr>
        <w:t>.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seleção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conduzida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comissão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específica,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qual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formada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por,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mínimo,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3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(três)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participantes,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sendo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2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(dois)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servidores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FNDE,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um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representante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coordenação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Organismo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Internacional.</w:t>
      </w:r>
      <w:r w:rsidR="00552764">
        <w:rPr>
          <w:rStyle w:val="eop"/>
        </w:rPr>
        <w:t xml:space="preserve"> </w:t>
      </w:r>
    </w:p>
    <w:p w14:paraId="6B5CAF76" w14:textId="1ABF2559" w:rsidR="00E066F0" w:rsidRPr="00552764" w:rsidRDefault="00E066F0" w:rsidP="00AC700F">
      <w:pPr>
        <w:pStyle w:val="paragraph"/>
        <w:spacing w:before="0" w:beforeAutospacing="0" w:after="120" w:afterAutospacing="0"/>
        <w:ind w:left="426"/>
        <w:jc w:val="both"/>
        <w:textAlignment w:val="baseline"/>
      </w:pPr>
      <w:r w:rsidRPr="00552764">
        <w:rPr>
          <w:rStyle w:val="normaltextrun"/>
          <w:b/>
          <w:bCs/>
        </w:rPr>
        <w:t>14.2</w:t>
      </w:r>
      <w:r w:rsidR="00FF2551">
        <w:rPr>
          <w:rStyle w:val="normaltextrun"/>
          <w:b/>
          <w:bCs/>
        </w:rPr>
        <w:t>.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Processo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Seletivo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Brasília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custos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transporte,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hospedagem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alimentação,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necessários,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responsabilidade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candidato.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critério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Comissão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Seleção,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etapa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entrevista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poderá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ocorrer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videoconferência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ou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ligação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telefônica.</w:t>
      </w:r>
    </w:p>
    <w:p w14:paraId="4BAC0F5B" w14:textId="320896E8" w:rsidR="00E066F0" w:rsidRPr="00552764" w:rsidRDefault="00E066F0" w:rsidP="00AC700F">
      <w:pPr>
        <w:pStyle w:val="paragraph"/>
        <w:spacing w:before="0" w:beforeAutospacing="0" w:after="120" w:afterAutospacing="0"/>
        <w:ind w:left="426"/>
        <w:jc w:val="both"/>
        <w:textAlignment w:val="baseline"/>
      </w:pPr>
      <w:r w:rsidRPr="00552764">
        <w:rPr>
          <w:rStyle w:val="normaltextrun"/>
          <w:b/>
          <w:bCs/>
        </w:rPr>
        <w:t>14.3</w:t>
      </w:r>
      <w:r w:rsidR="00FF2551">
        <w:rPr>
          <w:rStyle w:val="normaltextrun"/>
          <w:b/>
          <w:bCs/>
        </w:rPr>
        <w:t>.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participação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processo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seletivo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implica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aceitação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integral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irretratável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termos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deste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edital.</w:t>
      </w:r>
      <w:r w:rsidR="00552764">
        <w:rPr>
          <w:rStyle w:val="eop"/>
        </w:rPr>
        <w:t xml:space="preserve"> </w:t>
      </w:r>
    </w:p>
    <w:p w14:paraId="0663A515" w14:textId="0E921861" w:rsidR="00E066F0" w:rsidRPr="00552764" w:rsidRDefault="00E066F0" w:rsidP="00AC700F">
      <w:pPr>
        <w:pStyle w:val="paragraph"/>
        <w:spacing w:before="0" w:beforeAutospacing="0" w:after="120" w:afterAutospacing="0"/>
        <w:ind w:left="426"/>
        <w:jc w:val="both"/>
        <w:textAlignment w:val="baseline"/>
      </w:pPr>
      <w:r w:rsidRPr="00552764">
        <w:rPr>
          <w:rStyle w:val="normaltextrun"/>
          <w:b/>
          <w:bCs/>
        </w:rPr>
        <w:t>14.4</w:t>
      </w:r>
      <w:r w:rsidR="00FF2551">
        <w:rPr>
          <w:rStyle w:val="normaltextrun"/>
          <w:b/>
          <w:bCs/>
        </w:rPr>
        <w:t>.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contratação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efetuada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mediante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processo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seletivo,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composto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3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(três)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etapas:</w:t>
      </w:r>
      <w:r w:rsidR="00552764">
        <w:rPr>
          <w:rStyle w:val="normaltextrun"/>
        </w:rPr>
        <w:t xml:space="preserve"> </w:t>
      </w:r>
      <w:r w:rsidR="00552764">
        <w:rPr>
          <w:rStyle w:val="eop"/>
        </w:rPr>
        <w:t xml:space="preserve"> </w:t>
      </w:r>
    </w:p>
    <w:p w14:paraId="78B4AF62" w14:textId="76919E91" w:rsidR="00E066F0" w:rsidRPr="00552764" w:rsidRDefault="00E066F0" w:rsidP="00AC700F">
      <w:pPr>
        <w:pStyle w:val="paragraph"/>
        <w:spacing w:before="0" w:beforeAutospacing="0" w:after="120" w:afterAutospacing="0"/>
        <w:ind w:left="1276" w:hanging="283"/>
        <w:jc w:val="both"/>
        <w:textAlignment w:val="baseline"/>
      </w:pPr>
      <w:r w:rsidRPr="00552764">
        <w:rPr>
          <w:rStyle w:val="normaltextrun"/>
          <w:b/>
          <w:bCs/>
        </w:rPr>
        <w:t>14.4.1</w:t>
      </w:r>
      <w:r w:rsidR="00FF2551">
        <w:rPr>
          <w:rStyle w:val="normaltextrun"/>
          <w:b/>
          <w:bCs/>
        </w:rPr>
        <w:t>.</w:t>
      </w:r>
      <w:r w:rsidR="00552764">
        <w:rPr>
          <w:rStyle w:val="normaltextrun"/>
          <w:b/>
          <w:bCs/>
        </w:rPr>
        <w:t xml:space="preserve"> </w:t>
      </w:r>
      <w:r w:rsidRPr="00552764">
        <w:rPr>
          <w:rStyle w:val="normaltextrun"/>
          <w:b/>
          <w:bCs/>
        </w:rPr>
        <w:t>PRIMEIRA</w:t>
      </w:r>
      <w:r w:rsidR="00552764">
        <w:rPr>
          <w:rStyle w:val="normaltextrun"/>
          <w:b/>
          <w:bCs/>
        </w:rPr>
        <w:t xml:space="preserve"> </w:t>
      </w:r>
      <w:r w:rsidRPr="00552764">
        <w:rPr>
          <w:rStyle w:val="normaltextrun"/>
          <w:b/>
          <w:bCs/>
        </w:rPr>
        <w:t>ETAPA</w:t>
      </w:r>
      <w:r w:rsidR="00552764">
        <w:rPr>
          <w:rStyle w:val="normaltextrun"/>
        </w:rPr>
        <w:t xml:space="preserve"> </w:t>
      </w:r>
      <w:r w:rsidR="00AC700F">
        <w:rPr>
          <w:rStyle w:val="normaltextrun"/>
        </w:rPr>
        <w:t>-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Pontuação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Currículos</w:t>
      </w:r>
      <w:r w:rsidR="00552764">
        <w:rPr>
          <w:rStyle w:val="normaltextrun"/>
        </w:rPr>
        <w:t xml:space="preserve"> </w:t>
      </w:r>
      <w:r w:rsidR="00AC700F">
        <w:rPr>
          <w:rStyle w:val="normaltextrun"/>
        </w:rPr>
        <w:t>-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PC</w:t>
      </w:r>
      <w:r w:rsidR="00552764">
        <w:rPr>
          <w:rStyle w:val="eop"/>
        </w:rPr>
        <w:t xml:space="preserve"> </w:t>
      </w:r>
    </w:p>
    <w:p w14:paraId="46B94A85" w14:textId="37B6631D" w:rsidR="00E066F0" w:rsidRPr="00552764" w:rsidRDefault="00E066F0" w:rsidP="00AC700F">
      <w:pPr>
        <w:pStyle w:val="paragraph"/>
        <w:numPr>
          <w:ilvl w:val="0"/>
          <w:numId w:val="11"/>
        </w:numPr>
        <w:spacing w:before="0" w:beforeAutospacing="0" w:after="0" w:afterAutospacing="0"/>
        <w:ind w:left="1276" w:hanging="283"/>
        <w:jc w:val="both"/>
        <w:textAlignment w:val="baseline"/>
        <w:rPr>
          <w:rStyle w:val="eop"/>
        </w:rPr>
      </w:pP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candidato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deverá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enviar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currículo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  <w:b/>
          <w:bCs/>
          <w:u w:val="single"/>
        </w:rPr>
        <w:t>indicando</w:t>
      </w:r>
      <w:r w:rsidR="00552764">
        <w:rPr>
          <w:rStyle w:val="normaltextrun"/>
          <w:b/>
          <w:bCs/>
          <w:u w:val="single"/>
        </w:rPr>
        <w:t xml:space="preserve"> </w:t>
      </w:r>
      <w:r w:rsidRPr="00552764">
        <w:rPr>
          <w:rStyle w:val="normaltextrun"/>
          <w:b/>
          <w:bCs/>
          <w:u w:val="single"/>
        </w:rPr>
        <w:t>o</w:t>
      </w:r>
      <w:r w:rsidR="00552764">
        <w:rPr>
          <w:rStyle w:val="normaltextrun"/>
          <w:b/>
          <w:bCs/>
          <w:u w:val="single"/>
        </w:rPr>
        <w:t xml:space="preserve"> </w:t>
      </w:r>
      <w:r w:rsidRPr="00552764">
        <w:rPr>
          <w:rStyle w:val="normaltextrun"/>
          <w:b/>
          <w:bCs/>
          <w:u w:val="single"/>
        </w:rPr>
        <w:t>perfi</w:t>
      </w:r>
      <w:r w:rsidR="00867288" w:rsidRPr="00552764">
        <w:rPr>
          <w:rStyle w:val="normaltextrun"/>
          <w:b/>
          <w:bCs/>
          <w:u w:val="single"/>
        </w:rPr>
        <w:t>l</w:t>
      </w:r>
      <w:r w:rsidR="00552764">
        <w:rPr>
          <w:rStyle w:val="normaltextrun"/>
          <w:b/>
          <w:bCs/>
          <w:u w:val="single"/>
        </w:rPr>
        <w:t xml:space="preserve"> </w:t>
      </w:r>
      <w:r w:rsidRPr="00552764">
        <w:rPr>
          <w:rStyle w:val="normaltextrun"/>
          <w:b/>
          <w:bCs/>
          <w:u w:val="single"/>
        </w:rPr>
        <w:t>do</w:t>
      </w:r>
      <w:r w:rsidR="00552764">
        <w:rPr>
          <w:rStyle w:val="normaltextrun"/>
          <w:b/>
          <w:bCs/>
          <w:u w:val="single"/>
        </w:rPr>
        <w:t xml:space="preserve"> </w:t>
      </w:r>
      <w:r w:rsidRPr="00552764">
        <w:rPr>
          <w:rStyle w:val="normaltextrun"/>
          <w:b/>
          <w:bCs/>
          <w:u w:val="single"/>
        </w:rPr>
        <w:t>cargo</w:t>
      </w:r>
      <w:r w:rsidR="00552764">
        <w:rPr>
          <w:rStyle w:val="normaltextrun"/>
          <w:b/>
          <w:bCs/>
          <w:u w:val="single"/>
        </w:rPr>
        <w:t xml:space="preserve"> </w:t>
      </w:r>
      <w:r w:rsidRPr="00552764">
        <w:rPr>
          <w:rStyle w:val="normaltextrun"/>
          <w:b/>
          <w:bCs/>
          <w:u w:val="single"/>
        </w:rPr>
        <w:t>a</w:t>
      </w:r>
      <w:r w:rsidR="00552764">
        <w:rPr>
          <w:rStyle w:val="normaltextrun"/>
          <w:b/>
          <w:bCs/>
          <w:u w:val="single"/>
        </w:rPr>
        <w:t xml:space="preserve"> </w:t>
      </w:r>
      <w:r w:rsidRPr="00552764">
        <w:rPr>
          <w:rStyle w:val="normaltextrun"/>
          <w:b/>
          <w:bCs/>
          <w:u w:val="single"/>
        </w:rPr>
        <w:t>que</w:t>
      </w:r>
      <w:r w:rsidR="00552764">
        <w:rPr>
          <w:rStyle w:val="normaltextrun"/>
          <w:b/>
          <w:bCs/>
          <w:u w:val="single"/>
        </w:rPr>
        <w:t xml:space="preserve"> </w:t>
      </w:r>
      <w:r w:rsidRPr="00552764">
        <w:rPr>
          <w:rStyle w:val="normaltextrun"/>
          <w:b/>
          <w:bCs/>
          <w:u w:val="single"/>
        </w:rPr>
        <w:t>deseja</w:t>
      </w:r>
      <w:r w:rsidR="00552764">
        <w:rPr>
          <w:rStyle w:val="normaltextrun"/>
          <w:b/>
          <w:bCs/>
          <w:u w:val="single"/>
        </w:rPr>
        <w:t xml:space="preserve"> </w:t>
      </w:r>
      <w:r w:rsidRPr="00552764">
        <w:rPr>
          <w:rStyle w:val="normaltextrun"/>
          <w:b/>
          <w:bCs/>
          <w:u w:val="single"/>
        </w:rPr>
        <w:t>concorrer;</w:t>
      </w:r>
      <w:r w:rsidR="00552764">
        <w:rPr>
          <w:rStyle w:val="eop"/>
        </w:rPr>
        <w:t xml:space="preserve"> </w:t>
      </w:r>
    </w:p>
    <w:p w14:paraId="5FA87118" w14:textId="46A75B48" w:rsidR="00E066F0" w:rsidRPr="00552764" w:rsidRDefault="00E066F0" w:rsidP="00AC700F">
      <w:pPr>
        <w:pStyle w:val="paragraph"/>
        <w:numPr>
          <w:ilvl w:val="0"/>
          <w:numId w:val="11"/>
        </w:numPr>
        <w:spacing w:before="0" w:beforeAutospacing="0" w:after="0" w:afterAutospacing="0"/>
        <w:ind w:left="1276" w:hanging="283"/>
        <w:jc w:val="both"/>
        <w:textAlignment w:val="baseline"/>
        <w:rPr>
          <w:rStyle w:val="eop"/>
        </w:rPr>
      </w:pPr>
      <w:r w:rsidRPr="00552764">
        <w:rPr>
          <w:rStyle w:val="normaltextrun"/>
          <w:shd w:val="clear" w:color="auto" w:fill="FFFFFF"/>
        </w:rPr>
        <w:t>A</w:t>
      </w:r>
      <w:r w:rsidR="00552764">
        <w:rPr>
          <w:rStyle w:val="normaltextrun"/>
          <w:shd w:val="clear" w:color="auto" w:fill="FFFFFF"/>
        </w:rPr>
        <w:t xml:space="preserve"> </w:t>
      </w:r>
      <w:r w:rsidRPr="00552764">
        <w:rPr>
          <w:rStyle w:val="normaltextrun"/>
          <w:shd w:val="clear" w:color="auto" w:fill="FFFFFF"/>
        </w:rPr>
        <w:t>participação</w:t>
      </w:r>
      <w:r w:rsidR="00552764">
        <w:rPr>
          <w:rStyle w:val="normaltextrun"/>
          <w:shd w:val="clear" w:color="auto" w:fill="FFFFFF"/>
        </w:rPr>
        <w:t xml:space="preserve"> </w:t>
      </w:r>
      <w:r w:rsidRPr="00552764">
        <w:rPr>
          <w:rStyle w:val="normaltextrun"/>
          <w:shd w:val="clear" w:color="auto" w:fill="FFFFFF"/>
        </w:rPr>
        <w:t>no</w:t>
      </w:r>
      <w:r w:rsidR="00552764">
        <w:rPr>
          <w:rStyle w:val="normaltextrun"/>
          <w:shd w:val="clear" w:color="auto" w:fill="FFFFFF"/>
        </w:rPr>
        <w:t xml:space="preserve"> </w:t>
      </w:r>
      <w:r w:rsidRPr="00552764">
        <w:rPr>
          <w:rStyle w:val="normaltextrun"/>
          <w:shd w:val="clear" w:color="auto" w:fill="FFFFFF"/>
        </w:rPr>
        <w:t>processo</w:t>
      </w:r>
      <w:r w:rsidR="00552764">
        <w:rPr>
          <w:rStyle w:val="normaltextrun"/>
          <w:shd w:val="clear" w:color="auto" w:fill="FFFFFF"/>
        </w:rPr>
        <w:t xml:space="preserve"> </w:t>
      </w:r>
      <w:r w:rsidRPr="00552764">
        <w:rPr>
          <w:rStyle w:val="normaltextrun"/>
          <w:shd w:val="clear" w:color="auto" w:fill="FFFFFF"/>
        </w:rPr>
        <w:t>seletivo</w:t>
      </w:r>
      <w:r w:rsidR="00552764">
        <w:rPr>
          <w:rStyle w:val="normaltextrun"/>
          <w:shd w:val="clear" w:color="auto" w:fill="FFFFFF"/>
        </w:rPr>
        <w:t xml:space="preserve"> </w:t>
      </w:r>
      <w:r w:rsidRPr="00552764">
        <w:rPr>
          <w:rStyle w:val="normaltextrun"/>
          <w:shd w:val="clear" w:color="auto" w:fill="FFFFFF"/>
        </w:rPr>
        <w:t>implica</w:t>
      </w:r>
      <w:r w:rsidR="00552764">
        <w:rPr>
          <w:rStyle w:val="normaltextrun"/>
          <w:shd w:val="clear" w:color="auto" w:fill="FFFFFF"/>
        </w:rPr>
        <w:t xml:space="preserve"> </w:t>
      </w:r>
      <w:r w:rsidRPr="00552764">
        <w:rPr>
          <w:rStyle w:val="normaltextrun"/>
          <w:shd w:val="clear" w:color="auto" w:fill="FFFFFF"/>
        </w:rPr>
        <w:t>na</w:t>
      </w:r>
      <w:r w:rsidR="00552764">
        <w:rPr>
          <w:rStyle w:val="normaltextrun"/>
          <w:shd w:val="clear" w:color="auto" w:fill="FFFFFF"/>
        </w:rPr>
        <w:t xml:space="preserve"> </w:t>
      </w:r>
      <w:r w:rsidRPr="00552764">
        <w:rPr>
          <w:rStyle w:val="normaltextrun"/>
          <w:shd w:val="clear" w:color="auto" w:fill="FFFFFF"/>
        </w:rPr>
        <w:t>aceitação</w:t>
      </w:r>
      <w:r w:rsidR="00552764">
        <w:rPr>
          <w:rStyle w:val="normaltextrun"/>
          <w:shd w:val="clear" w:color="auto" w:fill="FFFFFF"/>
        </w:rPr>
        <w:t xml:space="preserve"> </w:t>
      </w:r>
      <w:r w:rsidRPr="00552764">
        <w:rPr>
          <w:rStyle w:val="normaltextrun"/>
          <w:shd w:val="clear" w:color="auto" w:fill="FFFFFF"/>
        </w:rPr>
        <w:t>integral</w:t>
      </w:r>
      <w:r w:rsidR="00552764">
        <w:rPr>
          <w:rStyle w:val="normaltextrun"/>
          <w:shd w:val="clear" w:color="auto" w:fill="FFFFFF"/>
        </w:rPr>
        <w:t xml:space="preserve"> </w:t>
      </w:r>
      <w:r w:rsidRPr="00552764">
        <w:rPr>
          <w:rStyle w:val="normaltextrun"/>
          <w:shd w:val="clear" w:color="auto" w:fill="FFFFFF"/>
        </w:rPr>
        <w:t>e</w:t>
      </w:r>
      <w:r w:rsidR="00552764">
        <w:rPr>
          <w:rStyle w:val="normaltextrun"/>
          <w:shd w:val="clear" w:color="auto" w:fill="FFFFFF"/>
        </w:rPr>
        <w:t xml:space="preserve"> </w:t>
      </w:r>
      <w:r w:rsidRPr="00552764">
        <w:rPr>
          <w:rStyle w:val="normaltextrun"/>
          <w:shd w:val="clear" w:color="auto" w:fill="FFFFFF"/>
        </w:rPr>
        <w:t>irretratável</w:t>
      </w:r>
      <w:r w:rsidR="00552764">
        <w:rPr>
          <w:rStyle w:val="normaltextrun"/>
          <w:shd w:val="clear" w:color="auto" w:fill="FFFFFF"/>
        </w:rPr>
        <w:t xml:space="preserve"> </w:t>
      </w:r>
      <w:r w:rsidRPr="00552764">
        <w:rPr>
          <w:rStyle w:val="normaltextrun"/>
          <w:shd w:val="clear" w:color="auto" w:fill="FFFFFF"/>
        </w:rPr>
        <w:t>dos</w:t>
      </w:r>
      <w:r w:rsidR="00552764">
        <w:rPr>
          <w:rStyle w:val="normaltextrun"/>
          <w:shd w:val="clear" w:color="auto" w:fill="FFFFFF"/>
        </w:rPr>
        <w:t xml:space="preserve"> </w:t>
      </w:r>
      <w:r w:rsidRPr="00552764">
        <w:rPr>
          <w:rStyle w:val="normaltextrun"/>
          <w:shd w:val="clear" w:color="auto" w:fill="FFFFFF"/>
        </w:rPr>
        <w:t>termos</w:t>
      </w:r>
      <w:r w:rsidR="00552764">
        <w:rPr>
          <w:rStyle w:val="normaltextrun"/>
          <w:shd w:val="clear" w:color="auto" w:fill="FFFFFF"/>
        </w:rPr>
        <w:t xml:space="preserve"> </w:t>
      </w:r>
      <w:r w:rsidRPr="00552764">
        <w:rPr>
          <w:rStyle w:val="normaltextrun"/>
          <w:shd w:val="clear" w:color="auto" w:fill="FFFFFF"/>
        </w:rPr>
        <w:t>deste</w:t>
      </w:r>
      <w:r w:rsidR="00552764">
        <w:rPr>
          <w:rStyle w:val="normaltextrun"/>
          <w:shd w:val="clear" w:color="auto" w:fill="FFFFFF"/>
        </w:rPr>
        <w:t xml:space="preserve"> </w:t>
      </w:r>
      <w:r w:rsidRPr="00552764">
        <w:rPr>
          <w:rStyle w:val="normaltextrun"/>
          <w:shd w:val="clear" w:color="auto" w:fill="FFFFFF"/>
        </w:rPr>
        <w:t>edital;</w:t>
      </w:r>
    </w:p>
    <w:p w14:paraId="2984024B" w14:textId="09112F0D" w:rsidR="00E066F0" w:rsidRPr="00552764" w:rsidRDefault="00E066F0" w:rsidP="00AC700F">
      <w:pPr>
        <w:pStyle w:val="paragraph"/>
        <w:numPr>
          <w:ilvl w:val="0"/>
          <w:numId w:val="13"/>
        </w:numPr>
        <w:spacing w:before="0" w:beforeAutospacing="0" w:after="0" w:afterAutospacing="0"/>
        <w:ind w:left="1276" w:hanging="283"/>
        <w:jc w:val="both"/>
        <w:textAlignment w:val="baseline"/>
      </w:pPr>
      <w:r w:rsidRPr="00552764">
        <w:rPr>
          <w:rStyle w:val="normaltextrun"/>
        </w:rPr>
        <w:t>serão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eliminados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currículos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que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atenderem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integralmente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requisitos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obrigatórios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exigidos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quanto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à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formação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acadêmica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experiência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profissional,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bem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currículos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enviados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fora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datas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inscrição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ou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candidatos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que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possuam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contratos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vigentes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algum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organismo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internacional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ou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período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interstício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para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nova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contratação;</w:t>
      </w:r>
      <w:r w:rsidR="00552764">
        <w:rPr>
          <w:rStyle w:val="normaltextrun"/>
        </w:rPr>
        <w:t xml:space="preserve"> </w:t>
      </w:r>
      <w:r w:rsidR="00552764">
        <w:rPr>
          <w:rStyle w:val="eop"/>
        </w:rPr>
        <w:t xml:space="preserve"> </w:t>
      </w:r>
    </w:p>
    <w:p w14:paraId="4858AFD1" w14:textId="226F336A" w:rsidR="00E066F0" w:rsidRPr="00552764" w:rsidRDefault="00E066F0" w:rsidP="00AC700F">
      <w:pPr>
        <w:pStyle w:val="paragraph"/>
        <w:numPr>
          <w:ilvl w:val="0"/>
          <w:numId w:val="13"/>
        </w:numPr>
        <w:spacing w:before="0" w:beforeAutospacing="0" w:after="0" w:afterAutospacing="0"/>
        <w:ind w:left="1276" w:hanging="283"/>
        <w:jc w:val="both"/>
        <w:textAlignment w:val="baseline"/>
        <w:rPr>
          <w:rStyle w:val="eop"/>
        </w:rPr>
      </w:pPr>
      <w:r w:rsidRPr="00552764">
        <w:rPr>
          <w:rStyle w:val="normaltextrun"/>
        </w:rPr>
        <w:t>nesta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etapa,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aferida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pontuação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para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currículos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inscritos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que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atenderem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requisitos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obrigatórios.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currículos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distribuídos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acordo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perfil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profissional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candidato,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conforme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exigido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neste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Termo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Referência.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candidatos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que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lastRenderedPageBreak/>
        <w:t>informarem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currículo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perfil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para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qual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desejam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concorrer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poderão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ter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seus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currículos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eliminados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concorrência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ou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distribuídos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para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algum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perfis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conforme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avaliação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discricionária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Comissão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Seleção,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  <w:b/>
          <w:bCs/>
          <w:u w:val="single"/>
        </w:rPr>
        <w:t>não</w:t>
      </w:r>
      <w:r w:rsidR="00552764">
        <w:rPr>
          <w:rStyle w:val="normaltextrun"/>
          <w:b/>
          <w:bCs/>
          <w:u w:val="single"/>
        </w:rPr>
        <w:t xml:space="preserve"> </w:t>
      </w:r>
      <w:r w:rsidRPr="00552764">
        <w:rPr>
          <w:rStyle w:val="normaltextrun"/>
          <w:b/>
          <w:bCs/>
          <w:u w:val="single"/>
        </w:rPr>
        <w:t>cabendo</w:t>
      </w:r>
      <w:r w:rsidR="00552764">
        <w:rPr>
          <w:rStyle w:val="normaltextrun"/>
          <w:b/>
          <w:bCs/>
          <w:u w:val="single"/>
        </w:rPr>
        <w:t xml:space="preserve"> </w:t>
      </w:r>
      <w:r w:rsidRPr="00552764">
        <w:rPr>
          <w:rStyle w:val="normaltextrun"/>
          <w:b/>
          <w:bCs/>
          <w:u w:val="single"/>
        </w:rPr>
        <w:t>recurso</w:t>
      </w:r>
      <w:r w:rsidR="00552764">
        <w:rPr>
          <w:rStyle w:val="normaltextrun"/>
          <w:b/>
          <w:bCs/>
          <w:u w:val="single"/>
        </w:rPr>
        <w:t xml:space="preserve"> </w:t>
      </w:r>
      <w:r w:rsidRPr="00552764">
        <w:rPr>
          <w:rStyle w:val="normaltextrun"/>
          <w:b/>
          <w:bCs/>
          <w:u w:val="single"/>
        </w:rPr>
        <w:t>em</w:t>
      </w:r>
      <w:r w:rsidR="00552764">
        <w:rPr>
          <w:rStyle w:val="normaltextrun"/>
          <w:b/>
          <w:bCs/>
          <w:u w:val="single"/>
        </w:rPr>
        <w:t xml:space="preserve"> </w:t>
      </w:r>
      <w:r w:rsidRPr="00552764">
        <w:rPr>
          <w:rStyle w:val="normaltextrun"/>
          <w:b/>
          <w:bCs/>
          <w:u w:val="single"/>
        </w:rPr>
        <w:t>caso</w:t>
      </w:r>
      <w:r w:rsidR="00552764">
        <w:rPr>
          <w:rStyle w:val="normaltextrun"/>
          <w:b/>
          <w:bCs/>
          <w:u w:val="single"/>
        </w:rPr>
        <w:t xml:space="preserve"> </w:t>
      </w:r>
      <w:r w:rsidRPr="00552764">
        <w:rPr>
          <w:rStyle w:val="normaltextrun"/>
          <w:b/>
          <w:bCs/>
          <w:u w:val="single"/>
        </w:rPr>
        <w:t>de</w:t>
      </w:r>
      <w:r w:rsidR="00552764">
        <w:rPr>
          <w:rStyle w:val="normaltextrun"/>
          <w:b/>
          <w:bCs/>
          <w:u w:val="single"/>
        </w:rPr>
        <w:t xml:space="preserve"> </w:t>
      </w:r>
      <w:r w:rsidRPr="00552764">
        <w:rPr>
          <w:rStyle w:val="normaltextrun"/>
          <w:b/>
          <w:bCs/>
          <w:u w:val="single"/>
        </w:rPr>
        <w:t>discordância</w:t>
      </w:r>
      <w:r w:rsidR="00552764">
        <w:rPr>
          <w:rStyle w:val="normaltextrun"/>
          <w:b/>
          <w:bCs/>
          <w:u w:val="single"/>
        </w:rPr>
        <w:t xml:space="preserve"> </w:t>
      </w:r>
      <w:r w:rsidRPr="00552764">
        <w:rPr>
          <w:rStyle w:val="normaltextrun"/>
          <w:b/>
          <w:bCs/>
          <w:u w:val="single"/>
        </w:rPr>
        <w:t>com</w:t>
      </w:r>
      <w:r w:rsidR="00552764">
        <w:rPr>
          <w:rStyle w:val="normaltextrun"/>
          <w:b/>
          <w:bCs/>
          <w:u w:val="single"/>
        </w:rPr>
        <w:t xml:space="preserve"> </w:t>
      </w:r>
      <w:r w:rsidRPr="00552764">
        <w:rPr>
          <w:rStyle w:val="normaltextrun"/>
          <w:b/>
          <w:bCs/>
          <w:u w:val="single"/>
        </w:rPr>
        <w:t>a</w:t>
      </w:r>
      <w:r w:rsidR="00552764">
        <w:rPr>
          <w:rStyle w:val="normaltextrun"/>
          <w:b/>
          <w:bCs/>
          <w:u w:val="single"/>
        </w:rPr>
        <w:t xml:space="preserve"> </w:t>
      </w:r>
      <w:r w:rsidRPr="00552764">
        <w:rPr>
          <w:rStyle w:val="normaltextrun"/>
          <w:b/>
          <w:bCs/>
          <w:u w:val="single"/>
        </w:rPr>
        <w:t>opção</w:t>
      </w:r>
      <w:r w:rsidR="00552764">
        <w:rPr>
          <w:rStyle w:val="normaltextrun"/>
          <w:b/>
          <w:bCs/>
          <w:u w:val="single"/>
        </w:rPr>
        <w:t xml:space="preserve"> </w:t>
      </w:r>
      <w:r w:rsidRPr="00552764">
        <w:rPr>
          <w:rStyle w:val="normaltextrun"/>
          <w:b/>
          <w:bCs/>
          <w:u w:val="single"/>
        </w:rPr>
        <w:t>adotada</w:t>
      </w:r>
      <w:r w:rsidRPr="00552764">
        <w:rPr>
          <w:rStyle w:val="normaltextrun"/>
        </w:rPr>
        <w:t>.</w:t>
      </w:r>
      <w:r w:rsidR="00552764">
        <w:rPr>
          <w:rStyle w:val="eop"/>
        </w:rPr>
        <w:t xml:space="preserve"> </w:t>
      </w:r>
    </w:p>
    <w:p w14:paraId="0D5DC417" w14:textId="46F4ECC1" w:rsidR="00E066F0" w:rsidRPr="00552764" w:rsidRDefault="00E066F0" w:rsidP="00AC700F">
      <w:pPr>
        <w:pStyle w:val="paragraph"/>
        <w:numPr>
          <w:ilvl w:val="0"/>
          <w:numId w:val="13"/>
        </w:numPr>
        <w:spacing w:before="0" w:beforeAutospacing="0" w:after="0" w:afterAutospacing="0"/>
        <w:ind w:left="1276" w:hanging="283"/>
        <w:jc w:val="both"/>
        <w:textAlignment w:val="baseline"/>
        <w:rPr>
          <w:rStyle w:val="eop"/>
        </w:rPr>
      </w:pP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pontuação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desta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etapa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(PC)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atribuída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conforme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estipulado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item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“Critérios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avaliação”</w:t>
      </w:r>
      <w:r w:rsidR="00552764">
        <w:rPr>
          <w:rStyle w:val="normaltextrun"/>
        </w:rPr>
        <w:t xml:space="preserve"> </w:t>
      </w:r>
      <w:r w:rsidR="00FF2551">
        <w:rPr>
          <w:rStyle w:val="normaltextrun"/>
        </w:rPr>
        <w:t>-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Formação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Acadêmica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Experiência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Profissional;</w:t>
      </w:r>
    </w:p>
    <w:p w14:paraId="61384DB1" w14:textId="697B7CAE" w:rsidR="00E066F0" w:rsidRPr="00552764" w:rsidRDefault="00E066F0" w:rsidP="00AC700F">
      <w:pPr>
        <w:pStyle w:val="paragraph"/>
        <w:numPr>
          <w:ilvl w:val="0"/>
          <w:numId w:val="13"/>
        </w:numPr>
        <w:spacing w:before="0" w:beforeAutospacing="0" w:after="0" w:afterAutospacing="0"/>
        <w:ind w:left="1276" w:hanging="283"/>
        <w:jc w:val="both"/>
        <w:textAlignment w:val="baseline"/>
        <w:rPr>
          <w:rStyle w:val="eop"/>
        </w:rPr>
      </w:pPr>
      <w:proofErr w:type="spellStart"/>
      <w:r w:rsidRPr="00552764">
        <w:rPr>
          <w:rStyle w:val="normaltextrun"/>
        </w:rPr>
        <w:t>o</w:t>
      </w:r>
      <w:proofErr w:type="spellEnd"/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total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pontos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recebidos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nesta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etapa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(PC)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compor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pontuação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total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recebida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pelo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candidato.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PT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(Pontuação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Total)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=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PC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(Pontuação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Currículo)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+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(Pontuação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entrevista).</w:t>
      </w:r>
      <w:r w:rsidR="00552764">
        <w:rPr>
          <w:rStyle w:val="eop"/>
        </w:rPr>
        <w:t xml:space="preserve"> </w:t>
      </w:r>
    </w:p>
    <w:p w14:paraId="48096700" w14:textId="5FB3A8A4" w:rsidR="00E066F0" w:rsidRPr="00552764" w:rsidRDefault="00E066F0" w:rsidP="00AC700F">
      <w:pPr>
        <w:pStyle w:val="paragraph"/>
        <w:numPr>
          <w:ilvl w:val="0"/>
          <w:numId w:val="13"/>
        </w:numPr>
        <w:spacing w:before="0" w:beforeAutospacing="0" w:after="0" w:afterAutospacing="0"/>
        <w:ind w:left="1276" w:hanging="283"/>
        <w:jc w:val="both"/>
        <w:textAlignment w:val="baseline"/>
      </w:pP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candidato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precisará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obter,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  <w:b/>
          <w:bCs/>
        </w:rPr>
        <w:t>no</w:t>
      </w:r>
      <w:r w:rsidR="00552764">
        <w:rPr>
          <w:rStyle w:val="normaltextrun"/>
          <w:b/>
          <w:bCs/>
        </w:rPr>
        <w:t xml:space="preserve"> </w:t>
      </w:r>
      <w:r w:rsidRPr="00552764">
        <w:rPr>
          <w:rStyle w:val="normaltextrun"/>
          <w:b/>
          <w:bCs/>
        </w:rPr>
        <w:t>mínimo,</w:t>
      </w:r>
      <w:r w:rsidR="00552764">
        <w:rPr>
          <w:rStyle w:val="normaltextrun"/>
          <w:b/>
          <w:bCs/>
        </w:rPr>
        <w:t xml:space="preserve"> </w:t>
      </w:r>
      <w:r w:rsidRPr="00552764">
        <w:rPr>
          <w:rStyle w:val="normaltextrun"/>
          <w:b/>
          <w:bCs/>
        </w:rPr>
        <w:t>40</w:t>
      </w:r>
      <w:r w:rsidR="00552764">
        <w:rPr>
          <w:rStyle w:val="normaltextrun"/>
          <w:b/>
          <w:bCs/>
        </w:rPr>
        <w:t xml:space="preserve"> </w:t>
      </w:r>
      <w:r w:rsidRPr="00552764">
        <w:rPr>
          <w:rStyle w:val="normaltextrun"/>
          <w:b/>
          <w:bCs/>
        </w:rPr>
        <w:t>pontos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nesta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etapa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para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para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etapa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entrevista.</w:t>
      </w:r>
    </w:p>
    <w:p w14:paraId="32B9A3EA" w14:textId="1F59A276" w:rsidR="00E066F0" w:rsidRPr="00552764" w:rsidRDefault="00FF2551" w:rsidP="00FF2551">
      <w:pPr>
        <w:pStyle w:val="paragraph"/>
        <w:spacing w:before="120" w:beforeAutospacing="0" w:after="120" w:afterAutospacing="0"/>
        <w:ind w:left="992"/>
        <w:jc w:val="both"/>
        <w:textAlignment w:val="baseline"/>
        <w:rPr>
          <w:rStyle w:val="eop"/>
        </w:rPr>
      </w:pPr>
      <w:r>
        <w:rPr>
          <w:rStyle w:val="normaltextrun"/>
          <w:b/>
          <w:bCs/>
        </w:rPr>
        <w:t xml:space="preserve">14.4.2. </w:t>
      </w:r>
      <w:r w:rsidR="00E066F0" w:rsidRPr="00552764">
        <w:rPr>
          <w:rStyle w:val="normaltextrun"/>
          <w:b/>
          <w:bCs/>
        </w:rPr>
        <w:t>SEGUNDA</w:t>
      </w:r>
      <w:r w:rsidR="00552764">
        <w:rPr>
          <w:rStyle w:val="normaltextrun"/>
          <w:b/>
          <w:bCs/>
        </w:rPr>
        <w:t xml:space="preserve"> </w:t>
      </w:r>
      <w:r w:rsidR="00E066F0" w:rsidRPr="00552764">
        <w:rPr>
          <w:rStyle w:val="normaltextrun"/>
          <w:b/>
          <w:bCs/>
        </w:rPr>
        <w:t>ETAPA</w:t>
      </w:r>
      <w:r w:rsidR="00552764">
        <w:rPr>
          <w:rStyle w:val="normaltextrun"/>
          <w:b/>
          <w:bCs/>
        </w:rPr>
        <w:t xml:space="preserve"> </w:t>
      </w:r>
      <w:r w:rsidR="0068614E" w:rsidRPr="00552764">
        <w:rPr>
          <w:rStyle w:val="normaltextrun"/>
          <w:b/>
          <w:bCs/>
        </w:rPr>
        <w:t>-</w:t>
      </w:r>
      <w:r w:rsidR="00552764">
        <w:rPr>
          <w:rStyle w:val="normaltextrun"/>
        </w:rPr>
        <w:t xml:space="preserve"> </w:t>
      </w:r>
      <w:r w:rsidR="00E066F0" w:rsidRPr="00552764">
        <w:rPr>
          <w:rStyle w:val="normaltextrun"/>
        </w:rPr>
        <w:t>Pontuação</w:t>
      </w:r>
      <w:r w:rsidR="00552764">
        <w:rPr>
          <w:rStyle w:val="normaltextrun"/>
        </w:rPr>
        <w:t xml:space="preserve"> </w:t>
      </w:r>
      <w:r w:rsidR="00E066F0"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="00E066F0" w:rsidRPr="00552764">
        <w:rPr>
          <w:rStyle w:val="normaltextrun"/>
        </w:rPr>
        <w:t>Entrevistas</w:t>
      </w:r>
      <w:r w:rsidR="00552764">
        <w:rPr>
          <w:rStyle w:val="normaltextrun"/>
        </w:rPr>
        <w:t xml:space="preserve"> </w:t>
      </w:r>
      <w:r w:rsidR="0068614E" w:rsidRPr="00552764">
        <w:rPr>
          <w:rStyle w:val="normaltextrun"/>
        </w:rPr>
        <w:t>-</w:t>
      </w:r>
      <w:r w:rsidR="00552764">
        <w:rPr>
          <w:rStyle w:val="normaltextrun"/>
        </w:rPr>
        <w:t xml:space="preserve"> </w:t>
      </w:r>
      <w:r w:rsidR="00E066F0" w:rsidRPr="00552764">
        <w:rPr>
          <w:rStyle w:val="normaltextrun"/>
        </w:rPr>
        <w:t>PE</w:t>
      </w:r>
    </w:p>
    <w:p w14:paraId="138F345B" w14:textId="2E0BD1D6" w:rsidR="00E066F0" w:rsidRPr="00552764" w:rsidRDefault="00E066F0" w:rsidP="00AC700F">
      <w:pPr>
        <w:pStyle w:val="paragraph"/>
        <w:numPr>
          <w:ilvl w:val="0"/>
          <w:numId w:val="18"/>
        </w:numPr>
        <w:spacing w:before="0" w:beforeAutospacing="0" w:after="0" w:afterAutospacing="0"/>
        <w:ind w:left="1276" w:hanging="283"/>
        <w:jc w:val="both"/>
        <w:textAlignment w:val="baseline"/>
        <w:rPr>
          <w:rStyle w:val="normaltextrun"/>
        </w:rPr>
      </w:pPr>
      <w:r w:rsidRPr="00552764">
        <w:rPr>
          <w:rStyle w:val="normaltextrun"/>
        </w:rPr>
        <w:t>serão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convocados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para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entrevistas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candidatos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maior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pontuação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primeira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etapa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-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Análise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Currículos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-,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considerando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mínimo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03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(três)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vezes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número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vagas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para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perfil,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salvo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houver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empate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entre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últimos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colocados,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caso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que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poderão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convocados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candidatos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que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ultrapassem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03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(três)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vezes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número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vagas.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entrevistas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realizadas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videoconferência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ou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telefone,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critério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Comissão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Seleção;</w:t>
      </w:r>
      <w:r w:rsidR="00552764">
        <w:rPr>
          <w:rStyle w:val="normaltextrun"/>
        </w:rPr>
        <w:t xml:space="preserve"> </w:t>
      </w:r>
    </w:p>
    <w:p w14:paraId="77D84505" w14:textId="1C66431F" w:rsidR="00E066F0" w:rsidRPr="00552764" w:rsidRDefault="00E066F0" w:rsidP="00AC700F">
      <w:pPr>
        <w:pStyle w:val="paragraph"/>
        <w:numPr>
          <w:ilvl w:val="0"/>
          <w:numId w:val="19"/>
        </w:numPr>
        <w:spacing w:before="0" w:beforeAutospacing="0" w:after="0" w:afterAutospacing="0"/>
        <w:ind w:left="1276" w:hanging="283"/>
        <w:jc w:val="both"/>
        <w:textAlignment w:val="baseline"/>
        <w:rPr>
          <w:rStyle w:val="normaltextrun"/>
        </w:rPr>
      </w:pPr>
      <w:r w:rsidRPr="00552764">
        <w:rPr>
          <w:rStyle w:val="normaltextrun"/>
        </w:rPr>
        <w:t>poderá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aplicada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avaliação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para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mensurar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conhecimento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candidato;</w:t>
      </w:r>
      <w:r w:rsidR="00552764">
        <w:rPr>
          <w:rStyle w:val="normaltextrun"/>
        </w:rPr>
        <w:t xml:space="preserve"> </w:t>
      </w:r>
    </w:p>
    <w:p w14:paraId="3EDCD956" w14:textId="7F0CBCE1" w:rsidR="00E066F0" w:rsidRPr="00552764" w:rsidRDefault="00E066F0" w:rsidP="00AC700F">
      <w:pPr>
        <w:pStyle w:val="paragraph"/>
        <w:numPr>
          <w:ilvl w:val="0"/>
          <w:numId w:val="20"/>
        </w:numPr>
        <w:spacing w:before="0" w:beforeAutospacing="0" w:after="0" w:afterAutospacing="0"/>
        <w:ind w:left="1276" w:hanging="283"/>
        <w:jc w:val="both"/>
        <w:textAlignment w:val="baseline"/>
        <w:rPr>
          <w:rStyle w:val="normaltextrun"/>
        </w:rPr>
      </w:pP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pontuação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desta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etapa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(PE)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atribuída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conforme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estipulado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item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“Critérios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avaliação”</w:t>
      </w:r>
      <w:r w:rsidR="00552764">
        <w:rPr>
          <w:rStyle w:val="normaltextrun"/>
        </w:rPr>
        <w:t xml:space="preserve"> </w:t>
      </w:r>
      <w:r w:rsidR="00FF2551">
        <w:rPr>
          <w:rStyle w:val="normaltextrun"/>
        </w:rPr>
        <w:t>-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Entrevista;</w:t>
      </w:r>
      <w:r w:rsidR="00552764">
        <w:rPr>
          <w:rStyle w:val="normaltextrun"/>
        </w:rPr>
        <w:t xml:space="preserve"> </w:t>
      </w:r>
    </w:p>
    <w:p w14:paraId="398A9049" w14:textId="22C37F53" w:rsidR="00E066F0" w:rsidRPr="00552764" w:rsidRDefault="00E066F0" w:rsidP="00AC700F">
      <w:pPr>
        <w:pStyle w:val="paragraph"/>
        <w:numPr>
          <w:ilvl w:val="0"/>
          <w:numId w:val="21"/>
        </w:numPr>
        <w:spacing w:before="0" w:beforeAutospacing="0" w:after="0" w:afterAutospacing="0"/>
        <w:ind w:left="1276" w:hanging="283"/>
        <w:jc w:val="both"/>
        <w:textAlignment w:val="baseline"/>
        <w:rPr>
          <w:rStyle w:val="normaltextrun"/>
        </w:rPr>
      </w:pPr>
      <w:proofErr w:type="spellStart"/>
      <w:r w:rsidRPr="00552764">
        <w:rPr>
          <w:rStyle w:val="normaltextrun"/>
        </w:rPr>
        <w:t>o</w:t>
      </w:r>
      <w:proofErr w:type="spellEnd"/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total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pontos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recebidos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nesta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etapa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(PE)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compor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pontuação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total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recebida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pelo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candidato: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PT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(Pontuação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Total)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=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PC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(Pontuação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Currículo)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+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(Pontuação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Entrevista).</w:t>
      </w:r>
      <w:r w:rsidR="00552764">
        <w:rPr>
          <w:rStyle w:val="normaltextrun"/>
        </w:rPr>
        <w:t xml:space="preserve"> </w:t>
      </w:r>
    </w:p>
    <w:p w14:paraId="13CE0468" w14:textId="1492A6B4" w:rsidR="00E066F0" w:rsidRPr="00552764" w:rsidRDefault="00E066F0" w:rsidP="00AC700F">
      <w:pPr>
        <w:pStyle w:val="paragraph"/>
        <w:numPr>
          <w:ilvl w:val="0"/>
          <w:numId w:val="22"/>
        </w:numPr>
        <w:spacing w:before="0" w:beforeAutospacing="0" w:after="0" w:afterAutospacing="0"/>
        <w:ind w:left="1276" w:hanging="283"/>
        <w:jc w:val="both"/>
        <w:textAlignment w:val="baseline"/>
        <w:rPr>
          <w:rStyle w:val="normaltextrun"/>
        </w:rPr>
      </w:pP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candidato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precisará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obter,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  <w:b/>
        </w:rPr>
        <w:t>no</w:t>
      </w:r>
      <w:r w:rsidR="00552764">
        <w:rPr>
          <w:rStyle w:val="normaltextrun"/>
          <w:b/>
        </w:rPr>
        <w:t xml:space="preserve"> </w:t>
      </w:r>
      <w:r w:rsidRPr="00552764">
        <w:rPr>
          <w:rStyle w:val="normaltextrun"/>
          <w:b/>
        </w:rPr>
        <w:t>mínimo,</w:t>
      </w:r>
      <w:r w:rsidR="00552764">
        <w:rPr>
          <w:rStyle w:val="normaltextrun"/>
          <w:b/>
        </w:rPr>
        <w:t xml:space="preserve"> </w:t>
      </w:r>
      <w:r w:rsidRPr="00552764">
        <w:rPr>
          <w:rStyle w:val="normaltextrun"/>
          <w:b/>
        </w:rPr>
        <w:t>70</w:t>
      </w:r>
      <w:r w:rsidR="00552764">
        <w:rPr>
          <w:rStyle w:val="normaltextrun"/>
          <w:b/>
        </w:rPr>
        <w:t xml:space="preserve"> </w:t>
      </w:r>
      <w:r w:rsidRPr="00552764">
        <w:rPr>
          <w:rStyle w:val="normaltextrun"/>
          <w:b/>
        </w:rPr>
        <w:t>pontos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nesta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etapa,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somando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PC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(Pontuação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Currículo)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+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(Pontuação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Entrevista),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para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que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seja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chamado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apresentar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documentos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comprobatórios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currículo.</w:t>
      </w:r>
    </w:p>
    <w:p w14:paraId="4C29F925" w14:textId="7CDEFF64" w:rsidR="00E066F0" w:rsidRPr="00552764" w:rsidRDefault="00FF2551" w:rsidP="00FF2551">
      <w:pPr>
        <w:pStyle w:val="paragraph"/>
        <w:spacing w:before="120" w:beforeAutospacing="0" w:after="120" w:afterAutospacing="0"/>
        <w:ind w:left="993"/>
        <w:jc w:val="both"/>
        <w:textAlignment w:val="baseline"/>
        <w:rPr>
          <w:rStyle w:val="normaltextrun"/>
          <w:b/>
          <w:bCs/>
        </w:rPr>
      </w:pPr>
      <w:r>
        <w:rPr>
          <w:rStyle w:val="normaltextrun"/>
          <w:b/>
          <w:bCs/>
        </w:rPr>
        <w:t xml:space="preserve">14.4.3. </w:t>
      </w:r>
      <w:r w:rsidR="00E066F0" w:rsidRPr="00552764">
        <w:rPr>
          <w:rStyle w:val="normaltextrun"/>
          <w:b/>
          <w:bCs/>
        </w:rPr>
        <w:t>TERCEIRA</w:t>
      </w:r>
      <w:r w:rsidR="00552764">
        <w:rPr>
          <w:rStyle w:val="normaltextrun"/>
          <w:b/>
          <w:bCs/>
        </w:rPr>
        <w:t xml:space="preserve"> </w:t>
      </w:r>
      <w:r w:rsidR="00E066F0" w:rsidRPr="00552764">
        <w:rPr>
          <w:rStyle w:val="normaltextrun"/>
          <w:b/>
          <w:bCs/>
        </w:rPr>
        <w:t>ETAPA</w:t>
      </w:r>
    </w:p>
    <w:p w14:paraId="3B9C58B1" w14:textId="0B3F7EDF" w:rsidR="00E066F0" w:rsidRPr="00552764" w:rsidRDefault="00E066F0" w:rsidP="00AC700F">
      <w:pPr>
        <w:pStyle w:val="paragraph"/>
        <w:numPr>
          <w:ilvl w:val="0"/>
          <w:numId w:val="23"/>
        </w:numPr>
        <w:spacing w:before="0" w:beforeAutospacing="0" w:after="0" w:afterAutospacing="0"/>
        <w:ind w:left="1276" w:hanging="283"/>
        <w:jc w:val="both"/>
        <w:textAlignment w:val="baseline"/>
      </w:pPr>
      <w:r w:rsidRPr="00552764">
        <w:rPr>
          <w:rStyle w:val="normaltextrun"/>
        </w:rPr>
        <w:t>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candidatos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que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obtiverem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maior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nota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soma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pontos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obtidos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etapas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PC,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pré-selecionados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para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consultoria,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limite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número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vagas;</w:t>
      </w:r>
      <w:r w:rsidR="00552764">
        <w:rPr>
          <w:rStyle w:val="eop"/>
        </w:rPr>
        <w:t xml:space="preserve"> </w:t>
      </w:r>
    </w:p>
    <w:p w14:paraId="78035896" w14:textId="578FC705" w:rsidR="00E066F0" w:rsidRPr="00552764" w:rsidRDefault="00E066F0" w:rsidP="00AC700F">
      <w:pPr>
        <w:pStyle w:val="paragraph"/>
        <w:numPr>
          <w:ilvl w:val="0"/>
          <w:numId w:val="24"/>
        </w:numPr>
        <w:spacing w:before="0" w:beforeAutospacing="0" w:after="0" w:afterAutospacing="0"/>
        <w:ind w:left="1276" w:hanging="283"/>
        <w:jc w:val="both"/>
        <w:textAlignment w:val="baseline"/>
      </w:pPr>
      <w:r w:rsidRPr="00552764">
        <w:rPr>
          <w:rStyle w:val="normaltextrun"/>
        </w:rPr>
        <w:t>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candidatos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convocados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e-mail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manifestar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interesse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vaga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apresentar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documentação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pessoal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comprobatória,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prazo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estipulado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pela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Comissão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Seleção;</w:t>
      </w:r>
      <w:r w:rsidR="00552764">
        <w:rPr>
          <w:rStyle w:val="eop"/>
        </w:rPr>
        <w:t xml:space="preserve"> </w:t>
      </w:r>
    </w:p>
    <w:p w14:paraId="336A7970" w14:textId="61DDD6B2" w:rsidR="00E066F0" w:rsidRPr="00552764" w:rsidRDefault="00E066F0" w:rsidP="00AC700F">
      <w:pPr>
        <w:pStyle w:val="paragraph"/>
        <w:numPr>
          <w:ilvl w:val="0"/>
          <w:numId w:val="25"/>
        </w:numPr>
        <w:spacing w:before="0" w:beforeAutospacing="0" w:after="0" w:afterAutospacing="0"/>
        <w:ind w:left="1276" w:hanging="283"/>
        <w:jc w:val="both"/>
        <w:textAlignment w:val="baseline"/>
      </w:pP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candidato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deverá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apresentar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documentos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comprobatórios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“Qualificação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Profissional”,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“Experiência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Profissional”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“Requisitos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Desejáveis”,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conforme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item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“Requisitos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Qualificação”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deste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edital.</w:t>
      </w:r>
      <w:r w:rsidR="00552764">
        <w:rPr>
          <w:rStyle w:val="normaltextrun"/>
        </w:rPr>
        <w:t xml:space="preserve"> </w:t>
      </w:r>
      <w:r w:rsidR="00552764">
        <w:rPr>
          <w:rStyle w:val="eop"/>
        </w:rPr>
        <w:t xml:space="preserve"> </w:t>
      </w:r>
    </w:p>
    <w:p w14:paraId="16C19CC6" w14:textId="77A30E07" w:rsidR="00E066F0" w:rsidRPr="00552764" w:rsidRDefault="00E066F0" w:rsidP="00AC700F">
      <w:pPr>
        <w:pStyle w:val="paragraph"/>
        <w:numPr>
          <w:ilvl w:val="0"/>
          <w:numId w:val="26"/>
        </w:numPr>
        <w:spacing w:before="0" w:beforeAutospacing="0" w:after="0" w:afterAutospacing="0"/>
        <w:ind w:left="1276" w:hanging="283"/>
        <w:jc w:val="both"/>
        <w:textAlignment w:val="baseline"/>
      </w:pP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experiência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profissional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poderá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comprovada,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também,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meio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declaração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devidamente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assinada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profissional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competente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empresa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ou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instituição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onde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prestou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serviço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ou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meio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apresentação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contrato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trabalho;</w:t>
      </w:r>
      <w:r w:rsidR="00552764">
        <w:rPr>
          <w:rStyle w:val="eop"/>
        </w:rPr>
        <w:t xml:space="preserve"> </w:t>
      </w:r>
    </w:p>
    <w:p w14:paraId="1CA81EAA" w14:textId="50F1C004" w:rsidR="00E066F0" w:rsidRPr="00552764" w:rsidRDefault="00E066F0" w:rsidP="00AC700F">
      <w:pPr>
        <w:pStyle w:val="paragraph"/>
        <w:numPr>
          <w:ilvl w:val="0"/>
          <w:numId w:val="27"/>
        </w:numPr>
        <w:spacing w:before="0" w:beforeAutospacing="0" w:after="0" w:afterAutospacing="0"/>
        <w:ind w:left="1276" w:hanging="283"/>
        <w:jc w:val="both"/>
        <w:textAlignment w:val="baseline"/>
      </w:pPr>
      <w:r w:rsidRPr="00552764">
        <w:rPr>
          <w:rStyle w:val="normaltextrun"/>
        </w:rPr>
        <w:t>Deverão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apresentados,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mesma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oportunidade,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documentos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pessoais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(cópia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simples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ou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original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CPF,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RG,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comprovante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residência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bancários),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bem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outros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documentos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que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possam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vir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solicitados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pela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comissão;</w:t>
      </w:r>
      <w:r w:rsidR="00552764">
        <w:rPr>
          <w:rStyle w:val="normaltextrun"/>
        </w:rPr>
        <w:t xml:space="preserve"> </w:t>
      </w:r>
      <w:r w:rsidR="00552764">
        <w:rPr>
          <w:rStyle w:val="eop"/>
        </w:rPr>
        <w:t xml:space="preserve"> </w:t>
      </w:r>
    </w:p>
    <w:p w14:paraId="78AD2537" w14:textId="5BCD40FD" w:rsidR="00E066F0" w:rsidRPr="00552764" w:rsidRDefault="00E066F0" w:rsidP="00AC700F">
      <w:pPr>
        <w:pStyle w:val="paragraph"/>
        <w:numPr>
          <w:ilvl w:val="0"/>
          <w:numId w:val="28"/>
        </w:numPr>
        <w:spacing w:before="0" w:beforeAutospacing="0" w:after="0" w:afterAutospacing="0"/>
        <w:ind w:left="1276" w:hanging="283"/>
        <w:jc w:val="both"/>
        <w:textAlignment w:val="baseline"/>
      </w:pPr>
      <w:r w:rsidRPr="00552764">
        <w:rPr>
          <w:rStyle w:val="normaltextrun"/>
        </w:rPr>
        <w:t>Caso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haja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apresentação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documentação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prazo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estipulado,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candidato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considerado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desistente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candidato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subsequente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poderá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convocado;</w:t>
      </w:r>
      <w:r w:rsidR="00552764">
        <w:rPr>
          <w:rStyle w:val="eop"/>
        </w:rPr>
        <w:t xml:space="preserve"> </w:t>
      </w:r>
    </w:p>
    <w:p w14:paraId="2579976F" w14:textId="7754F0F7" w:rsidR="00E066F0" w:rsidRPr="00552764" w:rsidRDefault="00E066F0" w:rsidP="00AC700F">
      <w:pPr>
        <w:pStyle w:val="paragraph"/>
        <w:numPr>
          <w:ilvl w:val="0"/>
          <w:numId w:val="29"/>
        </w:numPr>
        <w:spacing w:before="0" w:beforeAutospacing="0" w:after="0" w:afterAutospacing="0"/>
        <w:ind w:left="1276" w:hanging="283"/>
        <w:jc w:val="both"/>
        <w:textAlignment w:val="baseline"/>
      </w:pPr>
      <w:r w:rsidRPr="00552764">
        <w:rPr>
          <w:rStyle w:val="normaltextrun"/>
        </w:rPr>
        <w:t>Caso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documentação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candidato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indique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restrições,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caráter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legal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ou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não,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que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comprometam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desenvolvimento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consultoria,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esse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eliminado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candidato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subsequente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poderá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convocado;</w:t>
      </w:r>
      <w:r w:rsidR="00552764">
        <w:rPr>
          <w:rStyle w:val="eop"/>
        </w:rPr>
        <w:t xml:space="preserve"> </w:t>
      </w:r>
    </w:p>
    <w:p w14:paraId="44B338E4" w14:textId="739FDFF5" w:rsidR="00E066F0" w:rsidRPr="00552764" w:rsidRDefault="00E066F0" w:rsidP="00AC700F">
      <w:pPr>
        <w:pStyle w:val="paragraph"/>
        <w:numPr>
          <w:ilvl w:val="0"/>
          <w:numId w:val="30"/>
        </w:numPr>
        <w:spacing w:before="0" w:beforeAutospacing="0" w:after="0" w:afterAutospacing="0"/>
        <w:ind w:left="1276" w:hanging="283"/>
        <w:jc w:val="both"/>
        <w:textAlignment w:val="baseline"/>
      </w:pPr>
      <w:r w:rsidRPr="00552764">
        <w:rPr>
          <w:rStyle w:val="normaltextrun"/>
        </w:rPr>
        <w:lastRenderedPageBreak/>
        <w:t>Caso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candidato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apresente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totalidade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documentos,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ou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esses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comprovem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satisfatoriamente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experiências,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pontuação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individual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revista,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alterando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sua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colocação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ranking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geral,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modo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que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candidato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subsequente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poderá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convocado;</w:t>
      </w:r>
      <w:r w:rsidR="00552764">
        <w:rPr>
          <w:rStyle w:val="eop"/>
        </w:rPr>
        <w:t xml:space="preserve"> </w:t>
      </w:r>
    </w:p>
    <w:p w14:paraId="2A9A6C2E" w14:textId="54D3774A" w:rsidR="00E066F0" w:rsidRPr="00552764" w:rsidRDefault="00E066F0" w:rsidP="00AC700F">
      <w:pPr>
        <w:pStyle w:val="paragraph"/>
        <w:numPr>
          <w:ilvl w:val="0"/>
          <w:numId w:val="31"/>
        </w:numPr>
        <w:spacing w:before="0" w:beforeAutospacing="0" w:after="0" w:afterAutospacing="0"/>
        <w:ind w:left="1276" w:hanging="283"/>
        <w:jc w:val="both"/>
        <w:textAlignment w:val="baseline"/>
      </w:pPr>
      <w:r w:rsidRPr="00552764">
        <w:rPr>
          <w:rStyle w:val="normaltextrun"/>
        </w:rPr>
        <w:t>Caso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candidato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apresente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documentação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comprobatória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requisitos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obrigatórios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previstos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neste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edital,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desclassificado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candidato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subsequente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poderá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convocado.</w:t>
      </w:r>
      <w:r w:rsidR="00552764">
        <w:rPr>
          <w:rStyle w:val="eop"/>
        </w:rPr>
        <w:t xml:space="preserve"> </w:t>
      </w:r>
    </w:p>
    <w:p w14:paraId="0134E307" w14:textId="77777777" w:rsidR="0098738C" w:rsidRDefault="0098738C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spacing w:val="1"/>
          <w:sz w:val="24"/>
          <w:szCs w:val="24"/>
          <w:u w:val="single"/>
        </w:rPr>
      </w:pPr>
    </w:p>
    <w:p w14:paraId="702FC9C6" w14:textId="77777777" w:rsidR="00FF2551" w:rsidRPr="00552764" w:rsidRDefault="00FF2551" w:rsidP="00552764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spacing w:val="1"/>
          <w:sz w:val="24"/>
          <w:szCs w:val="24"/>
          <w:u w:val="single"/>
        </w:rPr>
      </w:pPr>
    </w:p>
    <w:p w14:paraId="64F62D80" w14:textId="0BDA1073" w:rsidR="00E066F0" w:rsidRPr="00552764" w:rsidRDefault="00E066F0" w:rsidP="00552764">
      <w:pPr>
        <w:pStyle w:val="paragraph"/>
        <w:spacing w:before="0" w:beforeAutospacing="0" w:after="0" w:afterAutospacing="0"/>
        <w:jc w:val="both"/>
        <w:textAlignment w:val="baseline"/>
      </w:pPr>
      <w:r w:rsidRPr="00552764">
        <w:rPr>
          <w:rStyle w:val="normaltextrun"/>
          <w:b/>
          <w:bCs/>
        </w:rPr>
        <w:t>15.</w:t>
      </w:r>
      <w:r w:rsidR="00552764">
        <w:rPr>
          <w:rStyle w:val="normaltextrun"/>
          <w:b/>
          <w:bCs/>
        </w:rPr>
        <w:t xml:space="preserve"> </w:t>
      </w:r>
      <w:r w:rsidRPr="00552764">
        <w:rPr>
          <w:rStyle w:val="normaltextrun"/>
          <w:b/>
          <w:bCs/>
        </w:rPr>
        <w:t>Considerações</w:t>
      </w:r>
      <w:r w:rsidR="00552764">
        <w:rPr>
          <w:rStyle w:val="normaltextrun"/>
          <w:b/>
          <w:bCs/>
        </w:rPr>
        <w:t xml:space="preserve"> </w:t>
      </w:r>
      <w:r w:rsidRPr="00552764">
        <w:rPr>
          <w:rStyle w:val="normaltextrun"/>
          <w:b/>
          <w:bCs/>
        </w:rPr>
        <w:t>Gerais</w:t>
      </w:r>
      <w:r w:rsidR="00552764">
        <w:rPr>
          <w:rStyle w:val="eop"/>
        </w:rPr>
        <w:t xml:space="preserve"> </w:t>
      </w:r>
    </w:p>
    <w:p w14:paraId="533C7CEA" w14:textId="24BFE7F8" w:rsidR="00E066F0" w:rsidRPr="00552764" w:rsidRDefault="00552764" w:rsidP="00552764">
      <w:pPr>
        <w:pStyle w:val="paragraph"/>
        <w:spacing w:before="0" w:beforeAutospacing="0" w:after="0" w:afterAutospacing="0"/>
        <w:jc w:val="both"/>
        <w:textAlignment w:val="baseline"/>
      </w:pPr>
      <w:r>
        <w:rPr>
          <w:rStyle w:val="eop"/>
        </w:rPr>
        <w:t xml:space="preserve"> </w:t>
      </w:r>
    </w:p>
    <w:p w14:paraId="5290F426" w14:textId="67A1C557" w:rsidR="00E066F0" w:rsidRPr="00552764" w:rsidRDefault="00E066F0" w:rsidP="00FF2551">
      <w:pPr>
        <w:pStyle w:val="paragraph"/>
        <w:spacing w:before="0" w:beforeAutospacing="0" w:after="120" w:afterAutospacing="0"/>
        <w:ind w:firstLine="703"/>
        <w:jc w:val="both"/>
        <w:textAlignment w:val="baseline"/>
      </w:pPr>
      <w:r w:rsidRPr="00552764">
        <w:rPr>
          <w:rStyle w:val="normaltextrun"/>
        </w:rPr>
        <w:t>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produtos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deverão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entregues,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versão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preliminar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após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aprovação,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sua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forma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definitiva,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devidas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referências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bibliográficas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(quando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necessário),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formato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digital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capa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contendo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nesta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assinatura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consultor.</w:t>
      </w:r>
      <w:r w:rsidR="00552764">
        <w:rPr>
          <w:rStyle w:val="eop"/>
        </w:rPr>
        <w:t xml:space="preserve"> </w:t>
      </w:r>
    </w:p>
    <w:p w14:paraId="1DF33929" w14:textId="5937636F" w:rsidR="00E066F0" w:rsidRPr="00552764" w:rsidRDefault="00E066F0" w:rsidP="00FF2551">
      <w:pPr>
        <w:pStyle w:val="paragraph"/>
        <w:spacing w:before="0" w:beforeAutospacing="0" w:after="120" w:afterAutospacing="0"/>
        <w:ind w:firstLine="703"/>
        <w:jc w:val="both"/>
        <w:textAlignment w:val="baseline"/>
      </w:pP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execução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trabalhos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previstos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neste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Termo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Referência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implica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qualquer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relação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emprego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ou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vínculo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trabalhista,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benefícios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complementares,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sendo,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portanto,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regido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subordinação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jurídica,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conforme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prevê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parágrafo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9º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Art.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4º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Decreto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nº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5.151/2004.</w:t>
      </w:r>
      <w:r w:rsidR="00552764">
        <w:rPr>
          <w:rStyle w:val="eop"/>
        </w:rPr>
        <w:t xml:space="preserve"> </w:t>
      </w:r>
    </w:p>
    <w:p w14:paraId="16E4AE31" w14:textId="26117F1B" w:rsidR="00E066F0" w:rsidRPr="00552764" w:rsidRDefault="00E066F0" w:rsidP="00FF2551">
      <w:pPr>
        <w:pStyle w:val="paragraph"/>
        <w:spacing w:before="0" w:beforeAutospacing="0" w:after="120" w:afterAutospacing="0"/>
        <w:ind w:firstLine="703"/>
        <w:jc w:val="both"/>
        <w:textAlignment w:val="baseline"/>
      </w:pP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consultor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deve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ter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disponibilidade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para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executar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atividades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Fundo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Nacional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Desenvolvimento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Educação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(FNDE),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horário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comercial,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para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que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tenha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acesso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às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informações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necessárias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à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elaboração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produtos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propostos.</w:t>
      </w:r>
      <w:r w:rsidR="00552764">
        <w:rPr>
          <w:rStyle w:val="normaltextrun"/>
        </w:rPr>
        <w:t xml:space="preserve"> </w:t>
      </w:r>
      <w:r w:rsidR="00552764">
        <w:rPr>
          <w:rStyle w:val="eop"/>
        </w:rPr>
        <w:t xml:space="preserve"> </w:t>
      </w:r>
    </w:p>
    <w:p w14:paraId="5DFB4E8A" w14:textId="6BFB7C16" w:rsidR="00E066F0" w:rsidRPr="00552764" w:rsidRDefault="00E066F0" w:rsidP="00FF2551">
      <w:pPr>
        <w:pStyle w:val="paragraph"/>
        <w:spacing w:before="0" w:beforeAutospacing="0" w:after="120" w:afterAutospacing="0"/>
        <w:ind w:firstLine="703"/>
        <w:jc w:val="both"/>
        <w:textAlignment w:val="baseline"/>
      </w:pPr>
      <w:r w:rsidRPr="00552764">
        <w:rPr>
          <w:rStyle w:val="normaltextrun"/>
        </w:rPr>
        <w:t>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direitos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autorais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ou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quaisquer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outros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direitos,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qualquer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natureza,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sobre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materiais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produzidos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âmbito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desse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trabalho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pertencerão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exclusivamente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FNDE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sua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utilização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ou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reprodução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total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ou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parcial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requererá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autorização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prévia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Autarquia.</w:t>
      </w:r>
      <w:r w:rsidR="00552764">
        <w:rPr>
          <w:rStyle w:val="eop"/>
        </w:rPr>
        <w:t xml:space="preserve"> </w:t>
      </w:r>
    </w:p>
    <w:p w14:paraId="0D00DB94" w14:textId="0A9D43F0" w:rsidR="00E066F0" w:rsidRPr="00552764" w:rsidRDefault="00E066F0" w:rsidP="00FF2551">
      <w:pPr>
        <w:pStyle w:val="paragraph"/>
        <w:spacing w:before="0" w:beforeAutospacing="0" w:after="120" w:afterAutospacing="0"/>
        <w:ind w:firstLine="703"/>
        <w:jc w:val="both"/>
        <w:textAlignment w:val="baseline"/>
      </w:pPr>
      <w:r w:rsidRPr="00552764">
        <w:rPr>
          <w:rStyle w:val="normaltextrun"/>
        </w:rPr>
        <w:t>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atenção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às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disposições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Decreto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nº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5.151/2004,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é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vedada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contratação,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qualquer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título,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servidores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ativos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Administração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Pública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Federal,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Estadual,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Distrito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Federal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ou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Municipal,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direta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ou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indireta,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bem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empregados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suas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subsidiárias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ou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controladas,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âmbito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projetos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cooperação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técnica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internacional,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ressalvados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casos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professores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universitários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que,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forma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LDO,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encontrem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submetidos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regime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trabalho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que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comporte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exercício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outra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atividade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haja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declaração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chefe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imediato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dirigente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máximo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órgão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origem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inexistência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incompatibilidade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horários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 </w:t>
      </w:r>
      <w:r w:rsidRPr="00552764">
        <w:rPr>
          <w:rStyle w:val="normaltextrun"/>
        </w:rPr>
        <w:t>comprometimento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atividades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atribuídas.</w:t>
      </w:r>
      <w:r w:rsidR="00552764">
        <w:rPr>
          <w:rStyle w:val="normaltextrun"/>
        </w:rPr>
        <w:t xml:space="preserve"> </w:t>
      </w:r>
      <w:r w:rsidR="00552764">
        <w:rPr>
          <w:rStyle w:val="eop"/>
        </w:rPr>
        <w:t xml:space="preserve"> </w:t>
      </w:r>
    </w:p>
    <w:p w14:paraId="74F46F44" w14:textId="22EB228B" w:rsidR="00E066F0" w:rsidRPr="00552764" w:rsidRDefault="00E066F0" w:rsidP="00FF2551">
      <w:pPr>
        <w:pStyle w:val="paragraph"/>
        <w:spacing w:before="0" w:beforeAutospacing="0" w:after="120" w:afterAutospacing="0"/>
        <w:ind w:firstLine="703"/>
        <w:jc w:val="both"/>
        <w:textAlignment w:val="baseline"/>
      </w:pPr>
      <w:r w:rsidRPr="00552764">
        <w:rPr>
          <w:rStyle w:val="normaltextrun"/>
        </w:rPr>
        <w:t>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conformidade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Portaria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conjunta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CAPES/CNPq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nº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1,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15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julho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2010,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bolsista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instituição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federal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(CNPQ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CAPES)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exercer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função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consultoria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projetos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cooperação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técnica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internacional,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desde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que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relacionada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à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sua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área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atuação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interesse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para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sua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formação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acadêmica,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científica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tecnológica,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sendo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necessária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autorização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orientador,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devidamente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informada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à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coordenação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curso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ou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programa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pós-graduação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que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estiver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matriculado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registrado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Cadastro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Discente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CAPES.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contratação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selecionado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observará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exigências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regras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UNESCO,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bem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Lei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nº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12.813/2013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sobre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conflito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interesse.</w:t>
      </w:r>
      <w:r w:rsidR="00552764">
        <w:rPr>
          <w:rStyle w:val="eop"/>
        </w:rPr>
        <w:t xml:space="preserve"> </w:t>
      </w:r>
    </w:p>
    <w:p w14:paraId="605D6DE0" w14:textId="0F440248" w:rsidR="00E066F0" w:rsidRPr="00552764" w:rsidRDefault="00E066F0" w:rsidP="00FF2551">
      <w:pPr>
        <w:pStyle w:val="paragraph"/>
        <w:spacing w:before="0" w:beforeAutospacing="0" w:after="120" w:afterAutospacing="0"/>
        <w:ind w:firstLine="703"/>
        <w:jc w:val="both"/>
        <w:textAlignment w:val="baseline"/>
      </w:pPr>
      <w:r w:rsidRPr="00552764">
        <w:rPr>
          <w:rStyle w:val="normaltextrun"/>
        </w:rPr>
        <w:t>Visando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garantir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objetivos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presente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seleção,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ela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poderá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ser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suspensa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ou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cancelada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decisão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Comissão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ou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área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demandante,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meio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solicitação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à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Coordenação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Executiva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Projeto.</w:t>
      </w:r>
      <w:r w:rsidR="00552764">
        <w:rPr>
          <w:rStyle w:val="normaltextrun"/>
        </w:rPr>
        <w:t xml:space="preserve"> </w:t>
      </w:r>
      <w:r w:rsidR="00552764">
        <w:rPr>
          <w:rStyle w:val="eop"/>
        </w:rPr>
        <w:t xml:space="preserve"> </w:t>
      </w:r>
    </w:p>
    <w:p w14:paraId="7B4D130C" w14:textId="77A5CD32" w:rsidR="00E066F0" w:rsidRPr="00552764" w:rsidRDefault="00E066F0" w:rsidP="00552764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</w:rPr>
      </w:pPr>
      <w:r w:rsidRPr="00552764">
        <w:rPr>
          <w:rStyle w:val="normaltextrun"/>
        </w:rPr>
        <w:t>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demais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orientações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referentes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à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contratação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meio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consultoria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estão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dispostas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Portaria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nº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8,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4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janeiro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2017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MRE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Decreto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5151,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22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julho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2004.</w:t>
      </w:r>
    </w:p>
    <w:p w14:paraId="56E0AA0B" w14:textId="77777777" w:rsidR="00E066F0" w:rsidRPr="00552764" w:rsidRDefault="00E066F0" w:rsidP="00552764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</w:rPr>
      </w:pPr>
    </w:p>
    <w:p w14:paraId="03E85D6A" w14:textId="77777777" w:rsidR="00E066F0" w:rsidRPr="00552764" w:rsidRDefault="00E066F0" w:rsidP="00552764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</w:rPr>
      </w:pPr>
    </w:p>
    <w:p w14:paraId="663AFF65" w14:textId="048F947E" w:rsidR="00E066F0" w:rsidRPr="00552764" w:rsidRDefault="00E066F0" w:rsidP="00552764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</w:rPr>
      </w:pPr>
      <w:r w:rsidRPr="00552764">
        <w:rPr>
          <w:rStyle w:val="normaltextrun"/>
        </w:rPr>
        <w:t>Assinatura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diretor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responsável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pela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contratação</w:t>
      </w:r>
    </w:p>
    <w:p w14:paraId="0064C034" w14:textId="77777777" w:rsidR="00E066F0" w:rsidRPr="00552764" w:rsidRDefault="00E066F0" w:rsidP="00552764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</w:rPr>
      </w:pPr>
    </w:p>
    <w:p w14:paraId="6D018EFC" w14:textId="6937ADF1" w:rsidR="00E066F0" w:rsidRPr="00552764" w:rsidRDefault="00E066F0" w:rsidP="00552764">
      <w:pPr>
        <w:pStyle w:val="paragraph"/>
        <w:spacing w:before="0" w:beforeAutospacing="0" w:after="0" w:afterAutospacing="0"/>
        <w:ind w:firstLine="705"/>
        <w:jc w:val="both"/>
        <w:textAlignment w:val="baseline"/>
      </w:pPr>
      <w:r w:rsidRPr="00552764">
        <w:rPr>
          <w:rStyle w:val="normaltextrun"/>
        </w:rPr>
        <w:t>Brasília</w:t>
      </w:r>
      <w:r w:rsidR="00552764">
        <w:rPr>
          <w:rStyle w:val="normaltextrun"/>
        </w:rPr>
        <w:t xml:space="preserve">   </w:t>
      </w:r>
      <w:proofErr w:type="spellStart"/>
      <w:r w:rsidRPr="00552764">
        <w:rPr>
          <w:rStyle w:val="normaltextrun"/>
        </w:rPr>
        <w:t>xxx</w:t>
      </w:r>
      <w:proofErr w:type="spellEnd"/>
      <w:r w:rsidRPr="00552764">
        <w:rPr>
          <w:rStyle w:val="normaltextrun"/>
        </w:rPr>
        <w:t>,</w:t>
      </w:r>
      <w:r w:rsidR="00552764">
        <w:rPr>
          <w:rStyle w:val="normaltextrun"/>
        </w:rPr>
        <w:t xml:space="preserve"> </w:t>
      </w:r>
      <w:r w:rsidR="00F56677" w:rsidRPr="00552764">
        <w:rPr>
          <w:rStyle w:val="normaltextrun"/>
        </w:rPr>
        <w:t>janeiro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de</w:t>
      </w:r>
      <w:r w:rsidR="00552764">
        <w:rPr>
          <w:rStyle w:val="normaltextrun"/>
        </w:rPr>
        <w:t xml:space="preserve"> </w:t>
      </w:r>
      <w:r w:rsidRPr="00552764">
        <w:rPr>
          <w:rStyle w:val="normaltextrun"/>
        </w:rPr>
        <w:t>202</w:t>
      </w:r>
      <w:r w:rsidR="00F56677" w:rsidRPr="00552764">
        <w:rPr>
          <w:rStyle w:val="normaltextrun"/>
        </w:rPr>
        <w:t>4</w:t>
      </w:r>
      <w:r w:rsidRPr="00552764">
        <w:rPr>
          <w:rStyle w:val="normaltextrun"/>
        </w:rPr>
        <w:t>.</w:t>
      </w:r>
    </w:p>
    <w:sectPr w:rsidR="00E066F0" w:rsidRPr="00552764" w:rsidSect="00EF36DF">
      <w:pgSz w:w="12240" w:h="15840"/>
      <w:pgMar w:top="141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20B4E0D8"/>
    <w:lvl w:ilvl="0">
      <w:numFmt w:val="bullet"/>
      <w:lvlText w:val="*"/>
      <w:lvlJc w:val="left"/>
    </w:lvl>
  </w:abstractNum>
  <w:abstractNum w:abstractNumId="1" w15:restartNumberingAfterBreak="0">
    <w:nsid w:val="023B4069"/>
    <w:multiLevelType w:val="multilevel"/>
    <w:tmpl w:val="D756BF6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F90100"/>
    <w:multiLevelType w:val="multilevel"/>
    <w:tmpl w:val="0B9E1CD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186D29"/>
    <w:multiLevelType w:val="multilevel"/>
    <w:tmpl w:val="B792F53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936F65"/>
    <w:multiLevelType w:val="multilevel"/>
    <w:tmpl w:val="DE12ECD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BF6415"/>
    <w:multiLevelType w:val="multilevel"/>
    <w:tmpl w:val="2030173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654A22"/>
    <w:multiLevelType w:val="multilevel"/>
    <w:tmpl w:val="9DDCA2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8B94449"/>
    <w:multiLevelType w:val="multilevel"/>
    <w:tmpl w:val="4D50565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A273AC7"/>
    <w:multiLevelType w:val="hybridMultilevel"/>
    <w:tmpl w:val="6A7C72F6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FE20E63"/>
    <w:multiLevelType w:val="multilevel"/>
    <w:tmpl w:val="12189DF8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8766F5"/>
    <w:multiLevelType w:val="multilevel"/>
    <w:tmpl w:val="A85EC5B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D74C6A"/>
    <w:multiLevelType w:val="multilevel"/>
    <w:tmpl w:val="2030173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3B06F6"/>
    <w:multiLevelType w:val="multilevel"/>
    <w:tmpl w:val="2030173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E75C05"/>
    <w:multiLevelType w:val="multilevel"/>
    <w:tmpl w:val="2030173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3022C9C"/>
    <w:multiLevelType w:val="multilevel"/>
    <w:tmpl w:val="25F8E0A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101F94"/>
    <w:multiLevelType w:val="hybridMultilevel"/>
    <w:tmpl w:val="7E96BB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FD1948"/>
    <w:multiLevelType w:val="multilevel"/>
    <w:tmpl w:val="C53E7AA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516960"/>
    <w:multiLevelType w:val="multilevel"/>
    <w:tmpl w:val="2030173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8252B1A"/>
    <w:multiLevelType w:val="multilevel"/>
    <w:tmpl w:val="D44ACCE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4D604A"/>
    <w:multiLevelType w:val="multilevel"/>
    <w:tmpl w:val="2030173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E4B7EE0"/>
    <w:multiLevelType w:val="hybridMultilevel"/>
    <w:tmpl w:val="36D4ECF2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F600AFB"/>
    <w:multiLevelType w:val="multilevel"/>
    <w:tmpl w:val="8BB89A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1E772C"/>
    <w:multiLevelType w:val="multilevel"/>
    <w:tmpl w:val="2030173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498395F"/>
    <w:multiLevelType w:val="multilevel"/>
    <w:tmpl w:val="15CC74B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9190A86"/>
    <w:multiLevelType w:val="multilevel"/>
    <w:tmpl w:val="D2B4C1EA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  <w:b/>
        <w:color w:val="000000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  <w:b/>
        <w:color w:val="00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5" w15:restartNumberingAfterBreak="0">
    <w:nsid w:val="4E316425"/>
    <w:multiLevelType w:val="multilevel"/>
    <w:tmpl w:val="849E061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E46126C"/>
    <w:multiLevelType w:val="multilevel"/>
    <w:tmpl w:val="203017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12042C"/>
    <w:multiLevelType w:val="hybridMultilevel"/>
    <w:tmpl w:val="77323D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DF33AF"/>
    <w:multiLevelType w:val="multilevel"/>
    <w:tmpl w:val="2030173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0E0F5D"/>
    <w:multiLevelType w:val="multilevel"/>
    <w:tmpl w:val="40F8E404"/>
    <w:lvl w:ilvl="0">
      <w:start w:val="2"/>
      <w:numFmt w:val="decimal"/>
      <w:lvlText w:val="%1."/>
      <w:lvlJc w:val="left"/>
      <w:pPr>
        <w:ind w:left="346" w:hanging="241"/>
        <w:jc w:val="right"/>
      </w:pPr>
      <w:rPr>
        <w:rFonts w:hint="default"/>
        <w:b/>
        <w:bCs/>
        <w:w w:val="100"/>
        <w:u w:val="thick" w:color="00000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644" w:hanging="36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763" w:hanging="66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820" w:hanging="66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880" w:hanging="66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000" w:hanging="66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760" w:hanging="66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3680" w:hanging="66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5600" w:hanging="661"/>
      </w:pPr>
      <w:rPr>
        <w:rFonts w:hint="default"/>
        <w:lang w:val="pt-PT" w:eastAsia="en-US" w:bidi="ar-SA"/>
      </w:rPr>
    </w:lvl>
  </w:abstractNum>
  <w:abstractNum w:abstractNumId="30" w15:restartNumberingAfterBreak="0">
    <w:nsid w:val="638374C4"/>
    <w:multiLevelType w:val="multilevel"/>
    <w:tmpl w:val="A69C31E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4D46361"/>
    <w:multiLevelType w:val="multilevel"/>
    <w:tmpl w:val="2030173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1C5783"/>
    <w:multiLevelType w:val="multilevel"/>
    <w:tmpl w:val="2030173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D6175A9"/>
    <w:multiLevelType w:val="multilevel"/>
    <w:tmpl w:val="2030173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AB6E9A"/>
    <w:multiLevelType w:val="hybridMultilevel"/>
    <w:tmpl w:val="8FC0352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EC26836"/>
    <w:multiLevelType w:val="multilevel"/>
    <w:tmpl w:val="97C87E02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F3B78CC"/>
    <w:multiLevelType w:val="hybridMultilevel"/>
    <w:tmpl w:val="B3A68A0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9125AB"/>
    <w:multiLevelType w:val="multilevel"/>
    <w:tmpl w:val="203017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C040451"/>
    <w:multiLevelType w:val="multilevel"/>
    <w:tmpl w:val="2030173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954664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621566388">
    <w:abstractNumId w:val="37"/>
  </w:num>
  <w:num w:numId="3" w16cid:durableId="2028217603">
    <w:abstractNumId w:val="19"/>
  </w:num>
  <w:num w:numId="4" w16cid:durableId="138155887">
    <w:abstractNumId w:val="17"/>
  </w:num>
  <w:num w:numId="5" w16cid:durableId="323557504">
    <w:abstractNumId w:val="11"/>
  </w:num>
  <w:num w:numId="6" w16cid:durableId="987175140">
    <w:abstractNumId w:val="26"/>
  </w:num>
  <w:num w:numId="7" w16cid:durableId="815797349">
    <w:abstractNumId w:val="22"/>
  </w:num>
  <w:num w:numId="8" w16cid:durableId="1594194820">
    <w:abstractNumId w:val="38"/>
  </w:num>
  <w:num w:numId="9" w16cid:durableId="1142968680">
    <w:abstractNumId w:val="32"/>
  </w:num>
  <w:num w:numId="10" w16cid:durableId="541476368">
    <w:abstractNumId w:val="28"/>
  </w:num>
  <w:num w:numId="11" w16cid:durableId="1829711604">
    <w:abstractNumId w:val="21"/>
  </w:num>
  <w:num w:numId="12" w16cid:durableId="2043897829">
    <w:abstractNumId w:val="31"/>
  </w:num>
  <w:num w:numId="13" w16cid:durableId="296105343">
    <w:abstractNumId w:val="16"/>
  </w:num>
  <w:num w:numId="14" w16cid:durableId="798229569">
    <w:abstractNumId w:val="33"/>
  </w:num>
  <w:num w:numId="15" w16cid:durableId="813254086">
    <w:abstractNumId w:val="12"/>
  </w:num>
  <w:num w:numId="16" w16cid:durableId="390159382">
    <w:abstractNumId w:val="13"/>
  </w:num>
  <w:num w:numId="17" w16cid:durableId="335378528">
    <w:abstractNumId w:val="6"/>
  </w:num>
  <w:num w:numId="18" w16cid:durableId="1425492589">
    <w:abstractNumId w:val="7"/>
  </w:num>
  <w:num w:numId="19" w16cid:durableId="1621764966">
    <w:abstractNumId w:val="2"/>
  </w:num>
  <w:num w:numId="20" w16cid:durableId="234517371">
    <w:abstractNumId w:val="5"/>
  </w:num>
  <w:num w:numId="21" w16cid:durableId="1215772983">
    <w:abstractNumId w:val="23"/>
  </w:num>
  <w:num w:numId="22" w16cid:durableId="902376671">
    <w:abstractNumId w:val="18"/>
  </w:num>
  <w:num w:numId="23" w16cid:durableId="2086951784">
    <w:abstractNumId w:val="1"/>
  </w:num>
  <w:num w:numId="24" w16cid:durableId="1871528418">
    <w:abstractNumId w:val="30"/>
  </w:num>
  <w:num w:numId="25" w16cid:durableId="1501041788">
    <w:abstractNumId w:val="14"/>
  </w:num>
  <w:num w:numId="26" w16cid:durableId="137112317">
    <w:abstractNumId w:val="10"/>
  </w:num>
  <w:num w:numId="27" w16cid:durableId="363559282">
    <w:abstractNumId w:val="4"/>
  </w:num>
  <w:num w:numId="28" w16cid:durableId="1450707512">
    <w:abstractNumId w:val="25"/>
  </w:num>
  <w:num w:numId="29" w16cid:durableId="248735306">
    <w:abstractNumId w:val="9"/>
  </w:num>
  <w:num w:numId="30" w16cid:durableId="1926768043">
    <w:abstractNumId w:val="3"/>
  </w:num>
  <w:num w:numId="31" w16cid:durableId="1173033549">
    <w:abstractNumId w:val="35"/>
  </w:num>
  <w:num w:numId="32" w16cid:durableId="1327395350">
    <w:abstractNumId w:val="24"/>
  </w:num>
  <w:num w:numId="33" w16cid:durableId="1421222952">
    <w:abstractNumId w:val="34"/>
  </w:num>
  <w:num w:numId="34" w16cid:durableId="1542324486">
    <w:abstractNumId w:val="36"/>
  </w:num>
  <w:num w:numId="35" w16cid:durableId="1254778144">
    <w:abstractNumId w:val="15"/>
  </w:num>
  <w:num w:numId="36" w16cid:durableId="748381515">
    <w:abstractNumId w:val="20"/>
  </w:num>
  <w:num w:numId="37" w16cid:durableId="67731184">
    <w:abstractNumId w:val="8"/>
  </w:num>
  <w:num w:numId="38" w16cid:durableId="1256325832">
    <w:abstractNumId w:val="27"/>
  </w:num>
  <w:num w:numId="39" w16cid:durableId="68841296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38C"/>
    <w:rsid w:val="000A1750"/>
    <w:rsid w:val="001A0898"/>
    <w:rsid w:val="0020141E"/>
    <w:rsid w:val="002348C3"/>
    <w:rsid w:val="00246436"/>
    <w:rsid w:val="00283D95"/>
    <w:rsid w:val="00334C4F"/>
    <w:rsid w:val="00356765"/>
    <w:rsid w:val="003F4A41"/>
    <w:rsid w:val="004875CF"/>
    <w:rsid w:val="0053588D"/>
    <w:rsid w:val="00552764"/>
    <w:rsid w:val="005C4D76"/>
    <w:rsid w:val="005D3646"/>
    <w:rsid w:val="005E00D9"/>
    <w:rsid w:val="00620930"/>
    <w:rsid w:val="0067647D"/>
    <w:rsid w:val="0068614E"/>
    <w:rsid w:val="006F74F7"/>
    <w:rsid w:val="00773ECE"/>
    <w:rsid w:val="007C397C"/>
    <w:rsid w:val="00861111"/>
    <w:rsid w:val="00867288"/>
    <w:rsid w:val="00907DCA"/>
    <w:rsid w:val="0098738C"/>
    <w:rsid w:val="009D2D6B"/>
    <w:rsid w:val="00A24288"/>
    <w:rsid w:val="00AC700F"/>
    <w:rsid w:val="00B10AD4"/>
    <w:rsid w:val="00B11A7E"/>
    <w:rsid w:val="00B70EF4"/>
    <w:rsid w:val="00BA79CE"/>
    <w:rsid w:val="00CC741C"/>
    <w:rsid w:val="00CE1042"/>
    <w:rsid w:val="00D7796C"/>
    <w:rsid w:val="00D950B4"/>
    <w:rsid w:val="00DE0A56"/>
    <w:rsid w:val="00DE5B9E"/>
    <w:rsid w:val="00DF4F92"/>
    <w:rsid w:val="00E066F0"/>
    <w:rsid w:val="00E257B4"/>
    <w:rsid w:val="00E93C25"/>
    <w:rsid w:val="00EB5BB2"/>
    <w:rsid w:val="00EF36DF"/>
    <w:rsid w:val="00F56677"/>
    <w:rsid w:val="00FF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25C70"/>
  <w15:docId w15:val="{09825536-BC09-497B-B249-D2AD15C3B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84"/>
        <w:ind w:left="323" w:hanging="22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738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8738C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738C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"/>
    <w:rsid w:val="0098738C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98738C"/>
  </w:style>
  <w:style w:type="character" w:customStyle="1" w:styleId="eop">
    <w:name w:val="eop"/>
    <w:basedOn w:val="Fontepargpadro"/>
    <w:rsid w:val="0098738C"/>
  </w:style>
  <w:style w:type="character" w:styleId="Forte">
    <w:name w:val="Strong"/>
    <w:basedOn w:val="Fontepargpadro"/>
    <w:uiPriority w:val="22"/>
    <w:qFormat/>
    <w:rsid w:val="0020141E"/>
    <w:rPr>
      <w:b/>
      <w:bCs/>
    </w:rPr>
  </w:style>
  <w:style w:type="paragraph" w:styleId="Recuodecorpodetexto">
    <w:name w:val="Body Text Indent"/>
    <w:basedOn w:val="Normal"/>
    <w:link w:val="RecuodecorpodetextoChar"/>
    <w:rsid w:val="0020141E"/>
    <w:pPr>
      <w:widowControl w:val="0"/>
      <w:suppressAutoHyphens/>
      <w:spacing w:before="0"/>
      <w:ind w:left="0" w:firstLine="708"/>
      <w:jc w:val="both"/>
    </w:pPr>
    <w:rPr>
      <w:rFonts w:ascii="Arial" w:eastAsia="Tahoma" w:hAnsi="Arial" w:cs="Arial"/>
      <w:color w:val="00000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20141E"/>
    <w:rPr>
      <w:rFonts w:ascii="Arial" w:eastAsia="Tahoma" w:hAnsi="Arial" w:cs="Arial"/>
      <w:color w:val="000000"/>
      <w:lang w:eastAsia="pt-BR"/>
    </w:rPr>
  </w:style>
  <w:style w:type="paragraph" w:styleId="PargrafodaLista">
    <w:name w:val="List Paragraph"/>
    <w:basedOn w:val="Normal"/>
    <w:uiPriority w:val="34"/>
    <w:qFormat/>
    <w:rsid w:val="00DE0A56"/>
    <w:pPr>
      <w:ind w:left="720"/>
      <w:contextualSpacing/>
    </w:pPr>
  </w:style>
  <w:style w:type="paragraph" w:customStyle="1" w:styleId="Default">
    <w:name w:val="Default"/>
    <w:rsid w:val="00DE0A56"/>
    <w:pPr>
      <w:autoSpaceDE w:val="0"/>
      <w:autoSpaceDN w:val="0"/>
      <w:adjustRightInd w:val="0"/>
      <w:spacing w:before="0"/>
      <w:ind w:left="0" w:firstLine="0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character" w:customStyle="1" w:styleId="ui-provider">
    <w:name w:val="ui-provider"/>
    <w:basedOn w:val="Fontepargpadro"/>
    <w:rsid w:val="007C397C"/>
  </w:style>
  <w:style w:type="paragraph" w:styleId="Corpodetexto">
    <w:name w:val="Body Text"/>
    <w:basedOn w:val="Normal"/>
    <w:link w:val="CorpodetextoChar"/>
    <w:uiPriority w:val="99"/>
    <w:semiHidden/>
    <w:unhideWhenUsed/>
    <w:rsid w:val="00B70EF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B70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27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4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5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6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7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35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72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6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5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3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8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84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49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9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2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93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4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2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2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43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39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72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4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4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42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7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1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9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2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31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0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4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1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3103</Words>
  <Characters>16762</Characters>
  <Application>Microsoft Office Word</Application>
  <DocSecurity>0</DocSecurity>
  <Lines>139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Rosalia de Castro Sousa</cp:lastModifiedBy>
  <cp:revision>3</cp:revision>
  <dcterms:created xsi:type="dcterms:W3CDTF">2024-01-18T19:20:00Z</dcterms:created>
  <dcterms:modified xsi:type="dcterms:W3CDTF">2024-01-18T19:21:00Z</dcterms:modified>
</cp:coreProperties>
</file>