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CF46" w14:textId="044CB5B2" w:rsidR="00855333" w:rsidRDefault="0089090F">
      <w:r w:rsidRPr="0089090F">
        <w:rPr>
          <w:noProof/>
        </w:rPr>
        <w:drawing>
          <wp:inline distT="0" distB="0" distL="0" distR="0" wp14:anchorId="0DE320C5" wp14:editId="331D14B0">
            <wp:extent cx="3448050" cy="1181100"/>
            <wp:effectExtent l="0" t="0" r="0" b="0"/>
            <wp:docPr id="1669643214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643214" name="Imagem 1" descr="Texto&#10;&#10;Descrição gerada automaticamente com confiança baix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A9050" w14:textId="6EA224BA" w:rsidR="00093C24" w:rsidRPr="00874BC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  <w:r w:rsidRPr="00874BC7">
        <w:rPr>
          <w:rFonts w:asciiTheme="minorHAnsi" w:hAnsiTheme="minorHAnsi" w:cs="Arial"/>
          <w:b/>
          <w:bCs/>
          <w:color w:val="162937"/>
        </w:rPr>
        <w:t>ANEXO X</w:t>
      </w:r>
      <w:r w:rsidR="00874BC7">
        <w:rPr>
          <w:rFonts w:asciiTheme="minorHAnsi" w:hAnsiTheme="minorHAnsi" w:cs="Arial"/>
          <w:b/>
          <w:bCs/>
          <w:color w:val="162937"/>
        </w:rPr>
        <w:t xml:space="preserve"> - </w:t>
      </w:r>
      <w:r w:rsidRPr="00874BC7">
        <w:rPr>
          <w:rFonts w:asciiTheme="minorHAnsi" w:hAnsiTheme="minorHAnsi" w:cs="Arial"/>
          <w:b/>
          <w:bCs/>
          <w:color w:val="162937"/>
        </w:rPr>
        <w:t>DECLARAÇÃO DE CAPACIDADE ECONÔMICO-FINANCEIRA DOS CONTROLADORES (PESSOAS NATURAIS E JURÍDICAS)</w:t>
      </w:r>
    </w:p>
    <w:p w14:paraId="6D8C1486" w14:textId="77777777" w:rsidR="00874BC7" w:rsidRPr="00874BC7" w:rsidRDefault="00874BC7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</w:p>
    <w:p w14:paraId="674F1A89" w14:textId="77777777" w:rsidR="00093C24" w:rsidRPr="00874BC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  <w:r w:rsidRPr="00874BC7">
        <w:rPr>
          <w:rFonts w:asciiTheme="minorHAnsi" w:hAnsiTheme="minorHAnsi" w:cs="Arial"/>
          <w:b/>
          <w:bCs/>
          <w:color w:val="162937"/>
        </w:rPr>
        <w:t>1. DECLARAÇÃO DE CAPACIDADE ECONÔMICO-FINANCEIRA</w:t>
      </w:r>
    </w:p>
    <w:p w14:paraId="60B9F2ED" w14:textId="77777777" w:rsidR="00093C24" w:rsidRPr="008D778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8D7787">
        <w:rPr>
          <w:rFonts w:asciiTheme="minorHAnsi" w:hAnsiTheme="minorHAnsi" w:cs="Arial"/>
          <w:color w:val="162937"/>
        </w:rPr>
        <w:t>A(s) pessoa(s) abaixo identificada(s), na condição de controlador (es) do(a) ... (citar a pessoa jurídica requerente), inscrito(a) no CNPJ ..., DECLARA(M) à Secretaria de Prêmios e Apostas do Ministério da Fazenda que possui(em) capacidade econômico-financeira, fundamentada em ativos líquidos disponíveis, compatível com o capital necessário à estruturação e à operação da pessoa jurídica controlada, bem como às contingências decorrentes da dinâmica do mercado, que podem ensejar a necessidade de aportes para suprir eventuais necessidades de caixa e a cobertura de eventuais obrigações da controlada.</w:t>
      </w:r>
    </w:p>
    <w:p w14:paraId="3871ED48" w14:textId="77777777" w:rsidR="00874BC7" w:rsidRPr="00874BC7" w:rsidRDefault="00874BC7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</w:p>
    <w:p w14:paraId="58A96349" w14:textId="77777777" w:rsidR="00093C24" w:rsidRPr="00874BC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bCs/>
          <w:color w:val="162937"/>
        </w:rPr>
      </w:pPr>
      <w:r w:rsidRPr="00874BC7">
        <w:rPr>
          <w:rFonts w:asciiTheme="minorHAnsi" w:hAnsiTheme="minorHAnsi" w:cs="Arial"/>
          <w:b/>
          <w:bCs/>
          <w:color w:val="162937"/>
        </w:rPr>
        <w:t>2. DECLARAÇÃO DE RESPONSABILIDADE</w:t>
      </w:r>
    </w:p>
    <w:p w14:paraId="7552C4A7" w14:textId="77777777" w:rsidR="00093C24" w:rsidRPr="008D778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8D7787">
        <w:rPr>
          <w:rFonts w:asciiTheme="minorHAnsi" w:hAnsiTheme="minorHAnsi" w:cs="Arial"/>
          <w:color w:val="162937"/>
        </w:rPr>
        <w:t>ASSUMO (ASSUMIMOS) integral responsabilidade pela fidelidade da declaração ora prestada - ficando a Secretaria de Prêmios e Apostas do Ministério da Fazenda, desde já, autorizada a dela fazer o uso que lhe aprouver, nos limites legais, em juízo ou fora dele - e ESTOU (ESTAMOS) CIENTE(S) de que a falsidade ou a omissão na declaração ou, ainda, a discrepância entre a declaração e os fatos ou os dados apurados na análise poderá acarretar o indeferimento do pleito ou a posterior revisão da decisão de autorização, bem como configurar crime, sujeito à aplicação de sanções legais e regulamentares.</w:t>
      </w:r>
    </w:p>
    <w:p w14:paraId="034F3268" w14:textId="77777777" w:rsidR="00093C24" w:rsidRPr="00874BC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874BC7">
        <w:rPr>
          <w:rFonts w:asciiTheme="minorHAnsi" w:hAnsiTheme="minorHAnsi" w:cs="Arial"/>
          <w:color w:val="162937"/>
        </w:rPr>
        <w:t>Local e data</w:t>
      </w:r>
    </w:p>
    <w:p w14:paraId="104D7D73" w14:textId="77777777" w:rsidR="00093C24" w:rsidRPr="00874BC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874BC7">
        <w:rPr>
          <w:rFonts w:asciiTheme="minorHAnsi" w:hAnsiTheme="minorHAnsi" w:cs="Arial"/>
          <w:color w:val="162937"/>
        </w:rPr>
        <w:t>Nome, CPF (ou documento equivalente, se estrangeiro) e assinatura digital (no caso de pessoa natural)</w:t>
      </w:r>
    </w:p>
    <w:p w14:paraId="07D26B11" w14:textId="77777777" w:rsidR="00093C24" w:rsidRPr="00874BC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r w:rsidRPr="00874BC7">
        <w:rPr>
          <w:rFonts w:asciiTheme="minorHAnsi" w:hAnsiTheme="minorHAnsi" w:cs="Arial"/>
          <w:color w:val="162937"/>
        </w:rPr>
        <w:t>Denominação social, CNPJ, nome, CPF e assinatura digital dos representantes legais no Brasil (no caso de pessoa jurídica)</w:t>
      </w:r>
    </w:p>
    <w:p w14:paraId="60B04BF1" w14:textId="77777777" w:rsidR="00874BC7" w:rsidRPr="00874BC7" w:rsidRDefault="00874BC7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</w:p>
    <w:p w14:paraId="2E621DD4" w14:textId="77777777" w:rsidR="00093C24" w:rsidRPr="00874BC7" w:rsidRDefault="00093C24" w:rsidP="00874BC7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162937"/>
        </w:rPr>
      </w:pPr>
      <w:proofErr w:type="spellStart"/>
      <w:r w:rsidRPr="00874BC7">
        <w:rPr>
          <w:rFonts w:asciiTheme="minorHAnsi" w:hAnsiTheme="minorHAnsi" w:cs="Arial"/>
          <w:color w:val="162937"/>
        </w:rPr>
        <w:t>Obs</w:t>
      </w:r>
      <w:proofErr w:type="spellEnd"/>
      <w:r w:rsidRPr="00874BC7">
        <w:rPr>
          <w:rFonts w:asciiTheme="minorHAnsi" w:hAnsiTheme="minorHAnsi" w:cs="Arial"/>
          <w:color w:val="162937"/>
        </w:rPr>
        <w:t>: a declaração pode ser assinada individualmente ou em conjunto pelos controladores.</w:t>
      </w:r>
    </w:p>
    <w:p w14:paraId="4BEF07E5" w14:textId="77777777" w:rsidR="00093C24" w:rsidRDefault="00093C24"/>
    <w:sectPr w:rsidR="00093C24" w:rsidSect="00890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351"/>
    <w:rsid w:val="00054637"/>
    <w:rsid w:val="00093C24"/>
    <w:rsid w:val="001750A4"/>
    <w:rsid w:val="00331556"/>
    <w:rsid w:val="00552494"/>
    <w:rsid w:val="00855333"/>
    <w:rsid w:val="00874BC7"/>
    <w:rsid w:val="0089090F"/>
    <w:rsid w:val="008D7787"/>
    <w:rsid w:val="00E62351"/>
    <w:rsid w:val="00E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8729"/>
  <w15:chartTrackingRefBased/>
  <w15:docId w15:val="{1E8557EE-D78D-49B1-964C-A93346BD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2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2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2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2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2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2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2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2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2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2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2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23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235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23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235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23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23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2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2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2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235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235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235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2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235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2351"/>
    <w:rPr>
      <w:b/>
      <w:bCs/>
      <w:smallCaps/>
      <w:color w:val="0F4761" w:themeColor="accent1" w:themeShade="BF"/>
      <w:spacing w:val="5"/>
    </w:rPr>
  </w:style>
  <w:style w:type="paragraph" w:customStyle="1" w:styleId="dou-paragraph">
    <w:name w:val="dou-paragraph"/>
    <w:basedOn w:val="Normal"/>
    <w:rsid w:val="0009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Sol Marinho da Silva</dc:creator>
  <cp:keywords/>
  <dc:description/>
  <cp:lastModifiedBy>Camila Sol Marinho da Silva</cp:lastModifiedBy>
  <cp:revision>5</cp:revision>
  <dcterms:created xsi:type="dcterms:W3CDTF">2024-05-23T15:01:00Z</dcterms:created>
  <dcterms:modified xsi:type="dcterms:W3CDTF">2024-05-23T20:11:00Z</dcterms:modified>
</cp:coreProperties>
</file>