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A88C9" w14:textId="77777777" w:rsidR="003206B8" w:rsidRDefault="003206B8" w:rsidP="003206B8">
      <w:pPr>
        <w:jc w:val="center"/>
        <w:rPr>
          <w:rFonts w:ascii="Arial Black" w:hAnsi="Arial Black"/>
          <w:sz w:val="28"/>
          <w:szCs w:val="28"/>
          <w:lang w:eastAsia="ja-JP"/>
        </w:rPr>
      </w:pPr>
    </w:p>
    <w:p w14:paraId="5C35B363" w14:textId="77777777" w:rsidR="003206B8" w:rsidRDefault="003206B8" w:rsidP="003206B8">
      <w:pPr>
        <w:jc w:val="center"/>
        <w:rPr>
          <w:rFonts w:ascii="Arial Black" w:hAnsi="Arial Black"/>
          <w:sz w:val="28"/>
          <w:szCs w:val="28"/>
        </w:rPr>
      </w:pPr>
    </w:p>
    <w:p w14:paraId="132FC44B" w14:textId="77777777" w:rsidR="003206B8" w:rsidRDefault="003206B8" w:rsidP="003206B8">
      <w:pPr>
        <w:jc w:val="center"/>
        <w:rPr>
          <w:rFonts w:ascii="Arial Black" w:hAnsi="Arial Black"/>
          <w:sz w:val="28"/>
          <w:szCs w:val="28"/>
        </w:rPr>
      </w:pPr>
    </w:p>
    <w:p w14:paraId="39E5B4F0" w14:textId="77777777" w:rsidR="003206B8" w:rsidRDefault="003206B8" w:rsidP="003206B8">
      <w:pPr>
        <w:jc w:val="center"/>
        <w:rPr>
          <w:rFonts w:ascii="Arial Black" w:hAnsi="Arial Black"/>
          <w:sz w:val="28"/>
          <w:szCs w:val="28"/>
        </w:rPr>
      </w:pPr>
    </w:p>
    <w:p w14:paraId="3C5B3A7F" w14:textId="77777777" w:rsidR="003206B8" w:rsidRDefault="003206B8" w:rsidP="003206B8">
      <w:pPr>
        <w:jc w:val="center"/>
        <w:rPr>
          <w:rFonts w:ascii="Arial Black" w:hAnsi="Arial Black"/>
          <w:sz w:val="28"/>
          <w:szCs w:val="28"/>
        </w:rPr>
      </w:pPr>
    </w:p>
    <w:p w14:paraId="12DFF5C7" w14:textId="77777777" w:rsidR="003206B8" w:rsidRDefault="003206B8" w:rsidP="003206B8">
      <w:pPr>
        <w:jc w:val="center"/>
        <w:rPr>
          <w:rFonts w:ascii="Arial Black" w:hAnsi="Arial Black"/>
          <w:sz w:val="28"/>
          <w:szCs w:val="28"/>
        </w:rPr>
      </w:pPr>
    </w:p>
    <w:p w14:paraId="34E48C64" w14:textId="77777777" w:rsidR="003206B8" w:rsidRDefault="003206B8" w:rsidP="003206B8">
      <w:pPr>
        <w:jc w:val="center"/>
        <w:rPr>
          <w:rFonts w:ascii="Arial Black" w:hAnsi="Arial Black"/>
          <w:sz w:val="28"/>
          <w:szCs w:val="28"/>
        </w:rPr>
      </w:pPr>
    </w:p>
    <w:p w14:paraId="655EB134" w14:textId="77777777" w:rsidR="003206B8" w:rsidRDefault="003206B8" w:rsidP="003206B8">
      <w:pPr>
        <w:jc w:val="center"/>
        <w:rPr>
          <w:rFonts w:ascii="Arial Black" w:hAnsi="Arial Black"/>
          <w:sz w:val="28"/>
          <w:szCs w:val="28"/>
        </w:rPr>
      </w:pPr>
    </w:p>
    <w:p w14:paraId="7CC0FF5D" w14:textId="77777777" w:rsidR="003206B8" w:rsidRDefault="003206B8" w:rsidP="003206B8">
      <w:pPr>
        <w:jc w:val="center"/>
        <w:rPr>
          <w:rFonts w:ascii="Arial Black" w:hAnsi="Arial Black"/>
          <w:sz w:val="28"/>
          <w:szCs w:val="28"/>
        </w:rPr>
      </w:pPr>
    </w:p>
    <w:p w14:paraId="13118D12" w14:textId="77777777" w:rsidR="003206B8" w:rsidRDefault="003206B8" w:rsidP="003206B8">
      <w:pPr>
        <w:jc w:val="center"/>
        <w:rPr>
          <w:rFonts w:ascii="Arial Black" w:hAnsi="Arial Black"/>
          <w:sz w:val="28"/>
          <w:szCs w:val="28"/>
        </w:rPr>
      </w:pPr>
    </w:p>
    <w:p w14:paraId="2A8A373B" w14:textId="77777777" w:rsidR="003206B8" w:rsidRDefault="003206B8" w:rsidP="003206B8">
      <w:pPr>
        <w:jc w:val="center"/>
        <w:rPr>
          <w:rFonts w:ascii="Arial Black" w:hAnsi="Arial Black"/>
          <w:sz w:val="28"/>
          <w:szCs w:val="28"/>
        </w:rPr>
      </w:pPr>
    </w:p>
    <w:p w14:paraId="13759EF0" w14:textId="77777777" w:rsidR="003206B8" w:rsidRDefault="003206B8" w:rsidP="003206B8">
      <w:pPr>
        <w:jc w:val="center"/>
        <w:rPr>
          <w:rFonts w:ascii="Arial Black" w:hAnsi="Arial Black"/>
          <w:sz w:val="28"/>
          <w:szCs w:val="28"/>
        </w:rPr>
      </w:pPr>
    </w:p>
    <w:p w14:paraId="573E5FCF" w14:textId="77777777" w:rsidR="003206B8" w:rsidRPr="00A52D8E" w:rsidRDefault="003206B8" w:rsidP="003206B8">
      <w:pPr>
        <w:jc w:val="center"/>
        <w:rPr>
          <w:rFonts w:ascii="Arial Black" w:hAnsi="Arial Black"/>
          <w:sz w:val="28"/>
          <w:szCs w:val="28"/>
        </w:rPr>
      </w:pPr>
      <w:r w:rsidRPr="00A52D8E">
        <w:rPr>
          <w:rFonts w:ascii="Arial Black" w:hAnsi="Arial Black"/>
          <w:sz w:val="28"/>
          <w:szCs w:val="28"/>
        </w:rPr>
        <w:t xml:space="preserve">O Mercado de </w:t>
      </w:r>
    </w:p>
    <w:p w14:paraId="0EEE6B68" w14:textId="77777777" w:rsidR="003206B8" w:rsidRPr="00A52D8E" w:rsidRDefault="003206B8" w:rsidP="003206B8">
      <w:pPr>
        <w:jc w:val="center"/>
        <w:rPr>
          <w:rFonts w:ascii="Arial Black" w:hAnsi="Arial Black"/>
          <w:sz w:val="28"/>
          <w:szCs w:val="28"/>
        </w:rPr>
      </w:pPr>
    </w:p>
    <w:p w14:paraId="3FEE1F24" w14:textId="6A4B0CC4" w:rsidR="003206B8" w:rsidRPr="00A52D8E" w:rsidRDefault="003206B8" w:rsidP="003206B8">
      <w:pPr>
        <w:jc w:val="center"/>
        <w:rPr>
          <w:rFonts w:ascii="Arial Black" w:hAnsi="Arial Black"/>
          <w:sz w:val="28"/>
          <w:szCs w:val="28"/>
        </w:rPr>
      </w:pPr>
      <w:r>
        <w:rPr>
          <w:rFonts w:ascii="Arial Black" w:hAnsi="Arial Black"/>
          <w:sz w:val="28"/>
          <w:szCs w:val="28"/>
        </w:rPr>
        <w:t>Vinhos e Espumantes</w:t>
      </w:r>
      <w:r w:rsidRPr="00A52D8E">
        <w:rPr>
          <w:rFonts w:ascii="Arial Black" w:hAnsi="Arial Black"/>
          <w:sz w:val="28"/>
          <w:szCs w:val="28"/>
        </w:rPr>
        <w:t xml:space="preserve"> </w:t>
      </w:r>
    </w:p>
    <w:p w14:paraId="2D2D87FD" w14:textId="77777777" w:rsidR="003206B8" w:rsidRPr="00A52D8E" w:rsidRDefault="003206B8" w:rsidP="003206B8">
      <w:pPr>
        <w:jc w:val="center"/>
        <w:rPr>
          <w:rFonts w:ascii="Arial Black" w:hAnsi="Arial Black"/>
          <w:sz w:val="28"/>
          <w:szCs w:val="28"/>
        </w:rPr>
      </w:pPr>
    </w:p>
    <w:p w14:paraId="46C6BB91" w14:textId="77777777" w:rsidR="003206B8" w:rsidRPr="00A52D8E" w:rsidRDefault="003206B8" w:rsidP="003206B8">
      <w:pPr>
        <w:jc w:val="center"/>
        <w:rPr>
          <w:rFonts w:ascii="Arial Black" w:hAnsi="Arial Black"/>
          <w:sz w:val="28"/>
          <w:szCs w:val="28"/>
        </w:rPr>
      </w:pPr>
      <w:r w:rsidRPr="00A52D8E">
        <w:rPr>
          <w:rFonts w:ascii="Arial Black" w:hAnsi="Arial Black"/>
          <w:sz w:val="28"/>
          <w:szCs w:val="28"/>
        </w:rPr>
        <w:t>no Japão</w:t>
      </w:r>
    </w:p>
    <w:p w14:paraId="51168E87" w14:textId="77777777" w:rsidR="003206B8" w:rsidRDefault="003206B8" w:rsidP="003206B8">
      <w:pPr>
        <w:jc w:val="center"/>
        <w:rPr>
          <w:rFonts w:ascii="Arial Black" w:hAnsi="Arial Black"/>
          <w:sz w:val="28"/>
          <w:szCs w:val="28"/>
        </w:rPr>
      </w:pPr>
    </w:p>
    <w:p w14:paraId="7CD0C680" w14:textId="77777777" w:rsidR="003206B8" w:rsidRDefault="003206B8" w:rsidP="00F45C0E">
      <w:pPr>
        <w:pStyle w:val="Heading3"/>
        <w:spacing w:line="420" w:lineRule="auto"/>
        <w:jc w:val="center"/>
        <w:rPr>
          <w:sz w:val="24"/>
        </w:rPr>
      </w:pPr>
    </w:p>
    <w:p w14:paraId="705C1F66" w14:textId="77777777" w:rsidR="003206B8" w:rsidRDefault="003206B8" w:rsidP="00F45C0E">
      <w:pPr>
        <w:pStyle w:val="Heading3"/>
        <w:spacing w:line="420" w:lineRule="auto"/>
        <w:jc w:val="center"/>
        <w:rPr>
          <w:sz w:val="24"/>
        </w:rPr>
      </w:pPr>
    </w:p>
    <w:p w14:paraId="235DAFCD" w14:textId="77777777" w:rsidR="003206B8" w:rsidRDefault="003206B8" w:rsidP="003206B8"/>
    <w:p w14:paraId="5C2E1128" w14:textId="77777777" w:rsidR="003206B8" w:rsidRDefault="003206B8" w:rsidP="003206B8"/>
    <w:p w14:paraId="6E550285" w14:textId="77777777" w:rsidR="003206B8" w:rsidRDefault="003206B8" w:rsidP="003206B8"/>
    <w:p w14:paraId="4E4EA419" w14:textId="77777777" w:rsidR="003206B8" w:rsidRDefault="003206B8" w:rsidP="003206B8"/>
    <w:p w14:paraId="39FA2F9F" w14:textId="77777777" w:rsidR="003206B8" w:rsidRDefault="003206B8" w:rsidP="003206B8"/>
    <w:p w14:paraId="4E01A6C0" w14:textId="77777777" w:rsidR="003206B8" w:rsidRDefault="003206B8" w:rsidP="003206B8"/>
    <w:p w14:paraId="3066F23C" w14:textId="77777777" w:rsidR="003206B8" w:rsidRDefault="003206B8" w:rsidP="003206B8"/>
    <w:p w14:paraId="7867C382" w14:textId="77777777" w:rsidR="003206B8" w:rsidRDefault="003206B8" w:rsidP="003206B8"/>
    <w:p w14:paraId="1CB0C5C6" w14:textId="77777777" w:rsidR="003206B8" w:rsidRDefault="003206B8" w:rsidP="003206B8"/>
    <w:p w14:paraId="449FFC65" w14:textId="77777777" w:rsidR="003206B8" w:rsidRDefault="003206B8" w:rsidP="003206B8"/>
    <w:p w14:paraId="48A282C3" w14:textId="77777777" w:rsidR="003206B8" w:rsidRDefault="003206B8" w:rsidP="003206B8"/>
    <w:p w14:paraId="1D7F450A" w14:textId="77777777" w:rsidR="003206B8" w:rsidRDefault="003206B8" w:rsidP="003206B8"/>
    <w:p w14:paraId="4552627E" w14:textId="77777777" w:rsidR="003206B8" w:rsidRDefault="003206B8" w:rsidP="003206B8"/>
    <w:p w14:paraId="36884E13" w14:textId="77777777" w:rsidR="003206B8" w:rsidRDefault="003206B8" w:rsidP="003206B8"/>
    <w:p w14:paraId="27FA4BF8" w14:textId="77777777" w:rsidR="008C7E63" w:rsidRDefault="008C7E63" w:rsidP="003206B8"/>
    <w:p w14:paraId="3FC438A7" w14:textId="77777777" w:rsidR="003206B8" w:rsidRDefault="003206B8" w:rsidP="003206B8"/>
    <w:p w14:paraId="65BE4432" w14:textId="77777777" w:rsidR="003206B8" w:rsidRDefault="003206B8" w:rsidP="003206B8"/>
    <w:p w14:paraId="4F4B10B9" w14:textId="77777777" w:rsidR="003206B8" w:rsidRDefault="003206B8" w:rsidP="003206B8"/>
    <w:p w14:paraId="0DCD6BE4" w14:textId="77777777" w:rsidR="003206B8" w:rsidRPr="003206B8" w:rsidRDefault="003206B8" w:rsidP="003206B8"/>
    <w:p w14:paraId="15652E01" w14:textId="77777777" w:rsidR="008F4943" w:rsidRDefault="008F4943" w:rsidP="008F4943">
      <w:pPr>
        <w:spacing w:line="324" w:lineRule="auto"/>
        <w:jc w:val="both"/>
        <w:rPr>
          <w:b/>
          <w:sz w:val="24"/>
        </w:rPr>
      </w:pPr>
    </w:p>
    <w:tbl>
      <w:tblP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8978"/>
      </w:tblGrid>
      <w:tr w:rsidR="007E1F19" w:rsidRPr="008272B5" w14:paraId="05FB2A49" w14:textId="77777777">
        <w:tc>
          <w:tcPr>
            <w:tcW w:w="8978" w:type="dxa"/>
          </w:tcPr>
          <w:p w14:paraId="65A296F5" w14:textId="77777777" w:rsidR="00005911" w:rsidRPr="008272B5" w:rsidRDefault="00005911" w:rsidP="008272B5">
            <w:pPr>
              <w:pStyle w:val="PlainText"/>
              <w:spacing w:line="360" w:lineRule="auto"/>
              <w:rPr>
                <w:rFonts w:ascii="Times New Roman" w:hAnsi="Times New Roman"/>
                <w:b/>
                <w:bCs/>
                <w:sz w:val="24"/>
                <w:szCs w:val="24"/>
              </w:rPr>
            </w:pPr>
            <w:r w:rsidRPr="008272B5">
              <w:rPr>
                <w:rFonts w:ascii="Times New Roman" w:hAnsi="Times New Roman"/>
                <w:b/>
                <w:bCs/>
                <w:sz w:val="24"/>
                <w:szCs w:val="24"/>
              </w:rPr>
              <w:lastRenderedPageBreak/>
              <w:t>Ministério das Relações Exteriores - MRE</w:t>
            </w:r>
          </w:p>
          <w:p w14:paraId="2986107E" w14:textId="77777777" w:rsidR="00005911" w:rsidRPr="008272B5" w:rsidRDefault="00005911" w:rsidP="008272B5">
            <w:pPr>
              <w:pStyle w:val="PlainText"/>
              <w:spacing w:line="360" w:lineRule="auto"/>
              <w:rPr>
                <w:rFonts w:ascii="Times New Roman" w:hAnsi="Times New Roman"/>
                <w:b/>
                <w:bCs/>
                <w:sz w:val="24"/>
                <w:szCs w:val="24"/>
              </w:rPr>
            </w:pPr>
            <w:r w:rsidRPr="008272B5">
              <w:rPr>
                <w:rFonts w:ascii="Times New Roman" w:hAnsi="Times New Roman"/>
                <w:b/>
                <w:bCs/>
                <w:sz w:val="24"/>
                <w:szCs w:val="24"/>
              </w:rPr>
              <w:t xml:space="preserve">Departamento de Promoção Comercial e Investimentos - DPR </w:t>
            </w:r>
            <w:r w:rsidRPr="008272B5">
              <w:rPr>
                <w:rFonts w:ascii="Times New Roman" w:hAnsi="Times New Roman"/>
                <w:b/>
                <w:bCs/>
                <w:sz w:val="24"/>
                <w:szCs w:val="24"/>
              </w:rPr>
              <w:br/>
              <w:t xml:space="preserve">Divisão de Programas de Promoção Comercial e Investimentos - DPG </w:t>
            </w:r>
          </w:p>
          <w:p w14:paraId="1733834C" w14:textId="77777777" w:rsidR="00005911" w:rsidRPr="008272B5" w:rsidRDefault="00005911" w:rsidP="008272B5">
            <w:pPr>
              <w:pStyle w:val="PlainText"/>
              <w:spacing w:line="360" w:lineRule="auto"/>
              <w:rPr>
                <w:rFonts w:ascii="Times New Roman" w:hAnsi="Times New Roman"/>
                <w:b/>
                <w:bCs/>
                <w:sz w:val="24"/>
                <w:szCs w:val="24"/>
              </w:rPr>
            </w:pPr>
            <w:r w:rsidRPr="008272B5">
              <w:rPr>
                <w:rFonts w:ascii="Times New Roman" w:hAnsi="Times New Roman"/>
                <w:b/>
                <w:bCs/>
                <w:sz w:val="24"/>
                <w:szCs w:val="24"/>
              </w:rPr>
              <w:t>PROSPECÇÃO DE MERCADO – PMR</w:t>
            </w:r>
          </w:p>
          <w:p w14:paraId="2E40C610" w14:textId="15D90E38" w:rsidR="007E1F19" w:rsidRPr="008272B5" w:rsidRDefault="00735B7C" w:rsidP="003C25CB">
            <w:pPr>
              <w:pStyle w:val="PlainText"/>
              <w:spacing w:line="360" w:lineRule="auto"/>
              <w:jc w:val="both"/>
              <w:outlineLvl w:val="0"/>
              <w:rPr>
                <w:rFonts w:ascii="Times New Roman" w:hAnsi="Times New Roman"/>
                <w:b/>
                <w:sz w:val="24"/>
              </w:rPr>
            </w:pPr>
            <w:r>
              <w:rPr>
                <w:rFonts w:ascii="Times New Roman" w:hAnsi="Times New Roman"/>
                <w:b/>
                <w:bCs/>
                <w:sz w:val="24"/>
                <w:szCs w:val="24"/>
              </w:rPr>
              <w:t>Data de elaboração: 18</w:t>
            </w:r>
            <w:r w:rsidR="003C25CB">
              <w:rPr>
                <w:rFonts w:ascii="Times New Roman" w:hAnsi="Times New Roman"/>
                <w:b/>
                <w:bCs/>
                <w:sz w:val="24"/>
                <w:szCs w:val="24"/>
              </w:rPr>
              <w:t>/</w:t>
            </w:r>
            <w:r w:rsidR="007266E7">
              <w:rPr>
                <w:rFonts w:ascii="Times New Roman" w:hAnsi="Times New Roman"/>
                <w:b/>
                <w:bCs/>
                <w:sz w:val="24"/>
                <w:szCs w:val="24"/>
              </w:rPr>
              <w:t>10</w:t>
            </w:r>
            <w:r w:rsidR="00005911" w:rsidRPr="008272B5">
              <w:rPr>
                <w:rFonts w:ascii="Times New Roman" w:hAnsi="Times New Roman"/>
                <w:b/>
                <w:bCs/>
                <w:sz w:val="24"/>
                <w:szCs w:val="24"/>
              </w:rPr>
              <w:t>/2022</w:t>
            </w:r>
            <w:r w:rsidR="007E1F19" w:rsidRPr="008272B5">
              <w:rPr>
                <w:rFonts w:ascii="Times New Roman" w:hAnsi="Times New Roman"/>
                <w:b/>
                <w:sz w:val="24"/>
              </w:rPr>
              <w:t xml:space="preserve"> </w:t>
            </w:r>
          </w:p>
        </w:tc>
      </w:tr>
    </w:tbl>
    <w:p w14:paraId="0F91D72A" w14:textId="77777777" w:rsidR="007E1F19" w:rsidRDefault="007E1F19">
      <w:pPr>
        <w:spacing w:line="324" w:lineRule="auto"/>
        <w:jc w:val="both"/>
        <w:rPr>
          <w:b/>
          <w:sz w:val="24"/>
        </w:rPr>
      </w:pPr>
    </w:p>
    <w:p w14:paraId="68F812EA" w14:textId="694F50C3" w:rsidR="007E1F19" w:rsidRPr="00B93A07" w:rsidRDefault="008C7E63">
      <w:pPr>
        <w:numPr>
          <w:ilvl w:val="0"/>
          <w:numId w:val="1"/>
        </w:numPr>
        <w:spacing w:line="324" w:lineRule="auto"/>
        <w:jc w:val="both"/>
        <w:rPr>
          <w:b/>
          <w:sz w:val="24"/>
        </w:rPr>
      </w:pPr>
      <w:r>
        <w:rPr>
          <w:b/>
          <w:sz w:val="24"/>
        </w:rPr>
        <w:t>Introdução</w:t>
      </w:r>
    </w:p>
    <w:p w14:paraId="25C3A584" w14:textId="77777777" w:rsidR="003206B8" w:rsidRDefault="003206B8" w:rsidP="003206B8">
      <w:pPr>
        <w:pStyle w:val="BodyText"/>
        <w:rPr>
          <w:sz w:val="24"/>
        </w:rPr>
      </w:pPr>
    </w:p>
    <w:p w14:paraId="14BD59B1" w14:textId="14031E4D" w:rsidR="008C7E63" w:rsidRDefault="00A67101" w:rsidP="003206B8">
      <w:pPr>
        <w:pStyle w:val="BodyText"/>
        <w:rPr>
          <w:sz w:val="24"/>
        </w:rPr>
      </w:pPr>
      <w:r>
        <w:rPr>
          <w:sz w:val="24"/>
        </w:rPr>
        <w:t>Este estudo</w:t>
      </w:r>
      <w:r w:rsidR="002F1330">
        <w:rPr>
          <w:sz w:val="24"/>
        </w:rPr>
        <w:t xml:space="preserve">, </w:t>
      </w:r>
      <w:r w:rsidR="00051CED">
        <w:rPr>
          <w:sz w:val="24"/>
        </w:rPr>
        <w:t xml:space="preserve">elaborado pelo </w:t>
      </w:r>
      <w:r w:rsidR="002F1330">
        <w:rPr>
          <w:sz w:val="24"/>
        </w:rPr>
        <w:t>Setor de Promoção Comercial d</w:t>
      </w:r>
      <w:r w:rsidR="00051CED">
        <w:rPr>
          <w:sz w:val="24"/>
        </w:rPr>
        <w:t>a Embaixada do Brasil em Tóquio</w:t>
      </w:r>
      <w:r w:rsidR="00916A0B">
        <w:rPr>
          <w:sz w:val="24"/>
        </w:rPr>
        <w:t>,</w:t>
      </w:r>
      <w:r w:rsidR="00051CED">
        <w:rPr>
          <w:sz w:val="24"/>
        </w:rPr>
        <w:t xml:space="preserve"> </w:t>
      </w:r>
      <w:r w:rsidR="00745EE0">
        <w:rPr>
          <w:sz w:val="24"/>
          <w:lang w:eastAsia="ja-JP"/>
        </w:rPr>
        <w:t>te</w:t>
      </w:r>
      <w:r w:rsidR="002F1330">
        <w:rPr>
          <w:sz w:val="24"/>
          <w:lang w:eastAsia="ja-JP"/>
        </w:rPr>
        <w:t>m</w:t>
      </w:r>
      <w:r w:rsidR="00745EE0">
        <w:rPr>
          <w:sz w:val="24"/>
          <w:lang w:eastAsia="ja-JP"/>
        </w:rPr>
        <w:t xml:space="preserve"> como objetivo </w:t>
      </w:r>
      <w:r w:rsidR="00046D2E">
        <w:rPr>
          <w:sz w:val="24"/>
          <w:lang w:eastAsia="ja-JP"/>
        </w:rPr>
        <w:t>apresentar um panorama do mercado japonês</w:t>
      </w:r>
      <w:r w:rsidR="008C7E63">
        <w:rPr>
          <w:sz w:val="24"/>
          <w:lang w:eastAsia="ja-JP"/>
        </w:rPr>
        <w:t xml:space="preserve"> para vinhos e espumantes</w:t>
      </w:r>
      <w:r w:rsidR="00046D2E">
        <w:rPr>
          <w:sz w:val="24"/>
          <w:lang w:eastAsia="ja-JP"/>
        </w:rPr>
        <w:t xml:space="preserve"> a fim de subsidiar os </w:t>
      </w:r>
      <w:r w:rsidR="00745EE0">
        <w:rPr>
          <w:sz w:val="24"/>
          <w:lang w:eastAsia="ja-JP"/>
        </w:rPr>
        <w:t xml:space="preserve">exportadores brasileiros </w:t>
      </w:r>
      <w:r w:rsidR="00046D2E">
        <w:rPr>
          <w:sz w:val="24"/>
          <w:lang w:eastAsia="ja-JP"/>
        </w:rPr>
        <w:t xml:space="preserve">interessados em comercializar </w:t>
      </w:r>
      <w:r w:rsidR="008C7E63">
        <w:rPr>
          <w:sz w:val="24"/>
          <w:lang w:eastAsia="ja-JP"/>
        </w:rPr>
        <w:t>seus produtos</w:t>
      </w:r>
      <w:r w:rsidR="00046D2E">
        <w:rPr>
          <w:sz w:val="24"/>
          <w:lang w:eastAsia="ja-JP"/>
        </w:rPr>
        <w:t xml:space="preserve"> neste país</w:t>
      </w:r>
      <w:r w:rsidR="002F1330">
        <w:rPr>
          <w:sz w:val="24"/>
          <w:lang w:eastAsia="ja-JP"/>
        </w:rPr>
        <w:t xml:space="preserve">. Contém análises sobre o </w:t>
      </w:r>
      <w:r w:rsidR="002F1330">
        <w:rPr>
          <w:sz w:val="24"/>
        </w:rPr>
        <w:t>mercado vi</w:t>
      </w:r>
      <w:r w:rsidR="00490405">
        <w:rPr>
          <w:sz w:val="24"/>
        </w:rPr>
        <w:t>n</w:t>
      </w:r>
      <w:r w:rsidR="00745EE0">
        <w:rPr>
          <w:sz w:val="24"/>
        </w:rPr>
        <w:t xml:space="preserve">ícola </w:t>
      </w:r>
      <w:r w:rsidR="00046D2E">
        <w:rPr>
          <w:sz w:val="24"/>
        </w:rPr>
        <w:t>local</w:t>
      </w:r>
      <w:r w:rsidR="00745EE0">
        <w:rPr>
          <w:sz w:val="24"/>
        </w:rPr>
        <w:t>,</w:t>
      </w:r>
      <w:r w:rsidR="000037C7">
        <w:rPr>
          <w:sz w:val="24"/>
        </w:rPr>
        <w:t xml:space="preserve"> </w:t>
      </w:r>
      <w:r w:rsidR="002F1330">
        <w:rPr>
          <w:sz w:val="24"/>
        </w:rPr>
        <w:t xml:space="preserve">detalhes sobre o </w:t>
      </w:r>
      <w:r>
        <w:rPr>
          <w:sz w:val="24"/>
        </w:rPr>
        <w:t xml:space="preserve">sistema alfandegário e demais informações </w:t>
      </w:r>
      <w:r w:rsidR="002F1330">
        <w:rPr>
          <w:sz w:val="24"/>
        </w:rPr>
        <w:t xml:space="preserve">que poderão contribuir para </w:t>
      </w:r>
      <w:r w:rsidR="00046D2E">
        <w:rPr>
          <w:sz w:val="24"/>
        </w:rPr>
        <w:t>formulação de estratégias específicas voltadas a este mercado</w:t>
      </w:r>
      <w:r>
        <w:rPr>
          <w:sz w:val="24"/>
        </w:rPr>
        <w:t xml:space="preserve">. </w:t>
      </w:r>
    </w:p>
    <w:p w14:paraId="47BE5D41" w14:textId="77777777" w:rsidR="008C7E63" w:rsidRDefault="008C7E63" w:rsidP="003206B8">
      <w:pPr>
        <w:pStyle w:val="BodyText"/>
        <w:rPr>
          <w:sz w:val="24"/>
        </w:rPr>
      </w:pPr>
    </w:p>
    <w:p w14:paraId="10F419D3" w14:textId="7FD84C76" w:rsidR="003F5688" w:rsidRDefault="00046D2E" w:rsidP="003206B8">
      <w:pPr>
        <w:pStyle w:val="BodyText"/>
        <w:rPr>
          <w:sz w:val="24"/>
          <w:lang w:eastAsia="ja-JP"/>
        </w:rPr>
      </w:pPr>
      <w:r>
        <w:rPr>
          <w:sz w:val="24"/>
        </w:rPr>
        <w:t xml:space="preserve">Os itens do </w:t>
      </w:r>
      <w:r w:rsidR="002159C4">
        <w:rPr>
          <w:sz w:val="24"/>
        </w:rPr>
        <w:t>código d</w:t>
      </w:r>
      <w:r>
        <w:rPr>
          <w:sz w:val="24"/>
        </w:rPr>
        <w:t>e</w:t>
      </w:r>
      <w:r w:rsidR="002159C4">
        <w:rPr>
          <w:sz w:val="24"/>
        </w:rPr>
        <w:t xml:space="preserve"> </w:t>
      </w:r>
      <w:r w:rsidR="003F130D">
        <w:rPr>
          <w:sz w:val="24"/>
        </w:rPr>
        <w:t>No</w:t>
      </w:r>
      <w:r w:rsidR="000037C7" w:rsidRPr="000037C7">
        <w:rPr>
          <w:sz w:val="24"/>
          <w:lang w:eastAsia="ja-JP"/>
        </w:rPr>
        <w:t>menclatura Comum do Mercosul</w:t>
      </w:r>
      <w:r w:rsidR="00346726">
        <w:rPr>
          <w:rFonts w:hint="eastAsia"/>
          <w:sz w:val="24"/>
          <w:lang w:eastAsia="ja-JP"/>
        </w:rPr>
        <w:t xml:space="preserve"> (NCM)</w:t>
      </w:r>
      <w:r w:rsidR="008C7E63">
        <w:rPr>
          <w:sz w:val="24"/>
          <w:lang w:eastAsia="ja-JP"/>
        </w:rPr>
        <w:t>,</w:t>
      </w:r>
      <w:r w:rsidR="003F130D">
        <w:rPr>
          <w:sz w:val="24"/>
          <w:lang w:eastAsia="ja-JP"/>
        </w:rPr>
        <w:t xml:space="preserve"> </w:t>
      </w:r>
      <w:r>
        <w:rPr>
          <w:sz w:val="24"/>
          <w:lang w:eastAsia="ja-JP"/>
        </w:rPr>
        <w:t xml:space="preserve">objetos </w:t>
      </w:r>
      <w:r w:rsidR="00D22BBA">
        <w:rPr>
          <w:sz w:val="24"/>
          <w:lang w:eastAsia="ja-JP"/>
        </w:rPr>
        <w:t>desta pesquisa</w:t>
      </w:r>
      <w:r w:rsidR="008C7E63">
        <w:rPr>
          <w:sz w:val="24"/>
          <w:lang w:eastAsia="ja-JP"/>
        </w:rPr>
        <w:t>,</w:t>
      </w:r>
      <w:r w:rsidR="00D22BBA">
        <w:rPr>
          <w:sz w:val="24"/>
          <w:lang w:eastAsia="ja-JP"/>
        </w:rPr>
        <w:t xml:space="preserve"> são: </w:t>
      </w:r>
    </w:p>
    <w:p w14:paraId="2807E1C0" w14:textId="77777777" w:rsidR="008C7E63" w:rsidRDefault="008C7E63" w:rsidP="003206B8">
      <w:pPr>
        <w:pStyle w:val="BodyText"/>
        <w:rPr>
          <w:sz w:val="24"/>
          <w:lang w:eastAsia="ja-JP"/>
        </w:rPr>
      </w:pPr>
    </w:p>
    <w:p w14:paraId="3B600F91" w14:textId="77777777" w:rsidR="00682DDB" w:rsidRPr="003F5688" w:rsidRDefault="003F5688" w:rsidP="003F5688">
      <w:pPr>
        <w:pStyle w:val="BodyText"/>
        <w:jc w:val="center"/>
        <w:rPr>
          <w:b/>
          <w:i/>
          <w:sz w:val="24"/>
          <w:lang w:eastAsia="ja-JP"/>
        </w:rPr>
      </w:pPr>
      <w:r w:rsidRPr="003F5688">
        <w:rPr>
          <w:b/>
          <w:i/>
          <w:sz w:val="24"/>
          <w:lang w:eastAsia="ja-JP"/>
        </w:rPr>
        <w:t>Nomenclatura Comum do Mercosul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7258"/>
      </w:tblGrid>
      <w:tr w:rsidR="00CE47B6" w:rsidRPr="00CE47B6" w14:paraId="43664E19" w14:textId="77777777" w:rsidTr="009A685D">
        <w:tc>
          <w:tcPr>
            <w:tcW w:w="1809" w:type="dxa"/>
            <w:shd w:val="clear" w:color="auto" w:fill="auto"/>
          </w:tcPr>
          <w:p w14:paraId="6F41FD9F" w14:textId="77777777" w:rsidR="00CE47B6" w:rsidRPr="00CE47B6" w:rsidRDefault="00CE47B6" w:rsidP="00CE47B6">
            <w:pPr>
              <w:pStyle w:val="Title"/>
              <w:rPr>
                <w:rFonts w:eastAsia="SimSun"/>
                <w:lang w:val="pt-BR" w:eastAsia="ja-JP"/>
              </w:rPr>
            </w:pPr>
            <w:r w:rsidRPr="00CE47B6">
              <w:rPr>
                <w:rFonts w:eastAsia="SimSun" w:hint="eastAsia"/>
                <w:lang w:val="pt-BR" w:eastAsia="ja-JP"/>
              </w:rPr>
              <w:t>NCM</w:t>
            </w:r>
          </w:p>
        </w:tc>
        <w:tc>
          <w:tcPr>
            <w:tcW w:w="7402" w:type="dxa"/>
            <w:shd w:val="clear" w:color="auto" w:fill="auto"/>
          </w:tcPr>
          <w:p w14:paraId="51ABB5B2" w14:textId="17A025FD" w:rsidR="00CE47B6" w:rsidRPr="00CE47B6" w:rsidRDefault="00D22BBA" w:rsidP="00CE47B6">
            <w:pPr>
              <w:pStyle w:val="Title"/>
              <w:rPr>
                <w:rFonts w:eastAsia="SimSun"/>
                <w:lang w:val="pt-BR" w:eastAsia="ja-JP"/>
              </w:rPr>
            </w:pPr>
            <w:r>
              <w:rPr>
                <w:rFonts w:eastAsia="SimSun"/>
                <w:lang w:val="pt-BR" w:eastAsia="ja-JP"/>
              </w:rPr>
              <w:t>Descrição</w:t>
            </w:r>
          </w:p>
        </w:tc>
      </w:tr>
      <w:tr w:rsidR="00CE47B6" w:rsidRPr="00D0043F" w14:paraId="2C97FAF7" w14:textId="77777777" w:rsidTr="009A685D">
        <w:tc>
          <w:tcPr>
            <w:tcW w:w="1809" w:type="dxa"/>
            <w:shd w:val="clear" w:color="auto" w:fill="auto"/>
          </w:tcPr>
          <w:p w14:paraId="46CEE628" w14:textId="77777777" w:rsidR="00CE47B6" w:rsidRPr="00D0043F" w:rsidRDefault="00CE47B6" w:rsidP="009A685D">
            <w:pPr>
              <w:pStyle w:val="Title"/>
              <w:jc w:val="left"/>
              <w:rPr>
                <w:b w:val="0"/>
                <w:lang w:val="pt-BR" w:eastAsia="ja-JP"/>
              </w:rPr>
            </w:pPr>
            <w:r w:rsidRPr="00D0043F">
              <w:rPr>
                <w:rFonts w:hint="eastAsia"/>
                <w:b w:val="0"/>
                <w:lang w:val="pt-BR" w:eastAsia="ja-JP"/>
              </w:rPr>
              <w:t>2204</w:t>
            </w:r>
          </w:p>
        </w:tc>
        <w:tc>
          <w:tcPr>
            <w:tcW w:w="7402" w:type="dxa"/>
            <w:shd w:val="clear" w:color="auto" w:fill="auto"/>
          </w:tcPr>
          <w:p w14:paraId="0A60548A"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Vinhos de uvas frescas</w:t>
            </w:r>
            <w:r w:rsidR="00FD5AB7">
              <w:rPr>
                <w:rFonts w:eastAsia="SimSun"/>
                <w:b w:val="0"/>
                <w:lang w:val="pt-BR"/>
              </w:rPr>
              <w:t>.</w:t>
            </w:r>
            <w:r w:rsidR="00916A0B">
              <w:rPr>
                <w:rFonts w:eastAsia="SimSun"/>
                <w:b w:val="0"/>
                <w:lang w:val="pt-BR"/>
              </w:rPr>
              <w:t xml:space="preserve"> I</w:t>
            </w:r>
            <w:r w:rsidRPr="00D0043F">
              <w:rPr>
                <w:rFonts w:eastAsia="SimSun"/>
                <w:b w:val="0"/>
                <w:lang w:val="pt-BR"/>
              </w:rPr>
              <w:t>ncluindo os vinhos enriquecidos com</w:t>
            </w:r>
            <w:r w:rsidRPr="00D0043F">
              <w:rPr>
                <w:rFonts w:eastAsia="SimSun" w:hint="eastAsia"/>
                <w:b w:val="0"/>
                <w:lang w:val="pt-BR" w:eastAsia="ja-JP"/>
              </w:rPr>
              <w:t xml:space="preserve"> </w:t>
            </w:r>
            <w:r w:rsidRPr="00D0043F">
              <w:rPr>
                <w:rFonts w:eastAsia="SimSun"/>
                <w:b w:val="0"/>
                <w:lang w:val="pt-BR"/>
              </w:rPr>
              <w:t>álcool; mostos de uvas</w:t>
            </w:r>
            <w:r w:rsidR="00FD5AB7">
              <w:rPr>
                <w:rFonts w:eastAsia="SimSun"/>
                <w:b w:val="0"/>
                <w:lang w:val="pt-BR"/>
              </w:rPr>
              <w:t>.</w:t>
            </w:r>
            <w:r w:rsidR="00916A0B">
              <w:rPr>
                <w:rFonts w:eastAsia="SimSun"/>
                <w:b w:val="0"/>
                <w:lang w:val="pt-BR"/>
              </w:rPr>
              <w:t xml:space="preserve"> E</w:t>
            </w:r>
            <w:r w:rsidRPr="00D0043F">
              <w:rPr>
                <w:rFonts w:eastAsia="SimSun"/>
                <w:b w:val="0"/>
                <w:lang w:val="pt-BR"/>
              </w:rPr>
              <w:t>xcluindo os da posição 20.09.</w:t>
            </w:r>
          </w:p>
        </w:tc>
      </w:tr>
      <w:tr w:rsidR="00CE47B6" w:rsidRPr="00D0043F" w14:paraId="1C0FE170" w14:textId="77777777" w:rsidTr="009A685D">
        <w:tc>
          <w:tcPr>
            <w:tcW w:w="1809" w:type="dxa"/>
            <w:shd w:val="clear" w:color="auto" w:fill="auto"/>
          </w:tcPr>
          <w:p w14:paraId="5D839E7C"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2204.10</w:t>
            </w:r>
          </w:p>
        </w:tc>
        <w:tc>
          <w:tcPr>
            <w:tcW w:w="7402" w:type="dxa"/>
            <w:shd w:val="clear" w:color="auto" w:fill="auto"/>
          </w:tcPr>
          <w:p w14:paraId="1D63E333"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Vinhos espumantes e vinhos espumosos</w:t>
            </w:r>
            <w:r>
              <w:rPr>
                <w:rFonts w:eastAsia="SimSun"/>
                <w:b w:val="0"/>
                <w:lang w:val="pt-BR"/>
              </w:rPr>
              <w:t>:</w:t>
            </w:r>
          </w:p>
        </w:tc>
      </w:tr>
      <w:tr w:rsidR="00CE47B6" w:rsidRPr="00D0043F" w14:paraId="115D2081" w14:textId="77777777" w:rsidTr="009A685D">
        <w:tc>
          <w:tcPr>
            <w:tcW w:w="1809" w:type="dxa"/>
            <w:shd w:val="clear" w:color="auto" w:fill="auto"/>
          </w:tcPr>
          <w:p w14:paraId="28484B39"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2204.10.10</w:t>
            </w:r>
          </w:p>
        </w:tc>
        <w:tc>
          <w:tcPr>
            <w:tcW w:w="7402" w:type="dxa"/>
            <w:shd w:val="clear" w:color="auto" w:fill="auto"/>
          </w:tcPr>
          <w:p w14:paraId="787A92C2"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 Tipo champanha (champagne)</w:t>
            </w:r>
            <w:r>
              <w:rPr>
                <w:rFonts w:eastAsia="SimSun"/>
                <w:b w:val="0"/>
                <w:lang w:val="pt-BR"/>
              </w:rPr>
              <w:t>.</w:t>
            </w:r>
          </w:p>
        </w:tc>
      </w:tr>
      <w:tr w:rsidR="00CE47B6" w:rsidRPr="00D0043F" w14:paraId="3B91891F" w14:textId="77777777" w:rsidTr="009A685D">
        <w:tc>
          <w:tcPr>
            <w:tcW w:w="1809" w:type="dxa"/>
            <w:shd w:val="clear" w:color="auto" w:fill="auto"/>
          </w:tcPr>
          <w:p w14:paraId="3CB4AA70"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2204.10.90</w:t>
            </w:r>
          </w:p>
        </w:tc>
        <w:tc>
          <w:tcPr>
            <w:tcW w:w="7402" w:type="dxa"/>
            <w:shd w:val="clear" w:color="auto" w:fill="auto"/>
          </w:tcPr>
          <w:p w14:paraId="79FB5FA7" w14:textId="77777777" w:rsidR="00CE47B6" w:rsidRPr="00D0043F" w:rsidRDefault="00CE47B6" w:rsidP="009A685D">
            <w:pPr>
              <w:pStyle w:val="Title"/>
              <w:jc w:val="left"/>
              <w:rPr>
                <w:rFonts w:eastAsia="SimSun"/>
                <w:b w:val="0"/>
                <w:lang w:val="pt-BR" w:eastAsia="ja-JP"/>
              </w:rPr>
            </w:pPr>
            <w:r w:rsidRPr="00D0043F">
              <w:rPr>
                <w:rFonts w:eastAsia="SimSun"/>
                <w:b w:val="0"/>
                <w:lang w:val="pt-BR"/>
              </w:rPr>
              <w:t>- Outros</w:t>
            </w:r>
            <w:r>
              <w:rPr>
                <w:rFonts w:eastAsia="SimSun"/>
                <w:b w:val="0"/>
                <w:lang w:val="pt-BR"/>
              </w:rPr>
              <w:t>.</w:t>
            </w:r>
          </w:p>
        </w:tc>
      </w:tr>
      <w:tr w:rsidR="00CE47B6" w:rsidRPr="00D0043F" w14:paraId="17D36CD2" w14:textId="77777777" w:rsidTr="009A685D">
        <w:tc>
          <w:tcPr>
            <w:tcW w:w="1809" w:type="dxa"/>
            <w:shd w:val="clear" w:color="auto" w:fill="auto"/>
          </w:tcPr>
          <w:p w14:paraId="5946430D" w14:textId="77777777" w:rsidR="00CE47B6" w:rsidRPr="00D0043F" w:rsidRDefault="00CE47B6" w:rsidP="009A685D">
            <w:pPr>
              <w:pStyle w:val="Title"/>
              <w:jc w:val="left"/>
              <w:rPr>
                <w:b w:val="0"/>
                <w:lang w:val="pt-BR" w:eastAsia="ja-JP"/>
              </w:rPr>
            </w:pPr>
            <w:r w:rsidRPr="00D0043F">
              <w:rPr>
                <w:rFonts w:hint="eastAsia"/>
                <w:b w:val="0"/>
                <w:lang w:val="pt-BR" w:eastAsia="ja-JP"/>
              </w:rPr>
              <w:t>2204.2</w:t>
            </w:r>
          </w:p>
        </w:tc>
        <w:tc>
          <w:tcPr>
            <w:tcW w:w="7402" w:type="dxa"/>
            <w:shd w:val="clear" w:color="auto" w:fill="auto"/>
          </w:tcPr>
          <w:p w14:paraId="77872CED" w14:textId="77777777" w:rsidR="00CE47B6" w:rsidRPr="00D0043F" w:rsidRDefault="00CE47B6" w:rsidP="009A685D">
            <w:pPr>
              <w:pStyle w:val="Title"/>
              <w:jc w:val="left"/>
              <w:rPr>
                <w:rFonts w:eastAsia="SimSun"/>
                <w:b w:val="0"/>
                <w:lang w:val="pt-BR" w:eastAsia="ja-JP"/>
              </w:rPr>
            </w:pPr>
            <w:r w:rsidRPr="00D0043F">
              <w:rPr>
                <w:rFonts w:eastAsia="SimSun"/>
                <w:b w:val="0"/>
                <w:lang w:val="pt-BR" w:eastAsia="ja-JP"/>
              </w:rPr>
              <w:t>Outros vinhos; mostos de uvas cuja fermentação tenha sido impedida ou interrompida por adição de álcool:</w:t>
            </w:r>
          </w:p>
        </w:tc>
      </w:tr>
      <w:tr w:rsidR="00CE47B6" w:rsidRPr="00D0043F" w14:paraId="79C6DA46" w14:textId="77777777" w:rsidTr="009A685D">
        <w:tc>
          <w:tcPr>
            <w:tcW w:w="1809" w:type="dxa"/>
            <w:shd w:val="clear" w:color="auto" w:fill="auto"/>
          </w:tcPr>
          <w:p w14:paraId="25027D59" w14:textId="77777777" w:rsidR="00CE47B6" w:rsidRPr="00D0043F" w:rsidRDefault="00CE47B6" w:rsidP="009A685D">
            <w:pPr>
              <w:pStyle w:val="Title"/>
              <w:jc w:val="left"/>
              <w:rPr>
                <w:b w:val="0"/>
                <w:lang w:val="pt-BR" w:eastAsia="ja-JP"/>
              </w:rPr>
            </w:pPr>
            <w:r w:rsidRPr="00D0043F">
              <w:rPr>
                <w:rFonts w:hint="eastAsia"/>
                <w:b w:val="0"/>
                <w:lang w:val="pt-BR" w:eastAsia="ja-JP"/>
              </w:rPr>
              <w:t>2204.21.00</w:t>
            </w:r>
          </w:p>
        </w:tc>
        <w:tc>
          <w:tcPr>
            <w:tcW w:w="7402" w:type="dxa"/>
            <w:shd w:val="clear" w:color="auto" w:fill="auto"/>
          </w:tcPr>
          <w:p w14:paraId="6B8F76A0" w14:textId="77777777" w:rsidR="00CE47B6" w:rsidRPr="00D0043F" w:rsidRDefault="00CE47B6" w:rsidP="009A685D">
            <w:pPr>
              <w:pStyle w:val="Title"/>
              <w:jc w:val="left"/>
              <w:rPr>
                <w:rFonts w:eastAsia="SimSun"/>
                <w:b w:val="0"/>
                <w:lang w:val="pt-BR" w:eastAsia="ja-JP"/>
              </w:rPr>
            </w:pPr>
            <w:r w:rsidRPr="00D0043F">
              <w:rPr>
                <w:rFonts w:eastAsia="SimSun"/>
                <w:b w:val="0"/>
                <w:lang w:val="pt-BR" w:eastAsia="ja-JP"/>
              </w:rPr>
              <w:t>Em recipientes de capacidade não superior a 2 litros</w:t>
            </w:r>
            <w:r>
              <w:rPr>
                <w:rFonts w:eastAsia="SimSun"/>
                <w:b w:val="0"/>
                <w:lang w:val="pt-BR" w:eastAsia="ja-JP"/>
              </w:rPr>
              <w:t>.</w:t>
            </w:r>
          </w:p>
        </w:tc>
      </w:tr>
      <w:tr w:rsidR="00CE47B6" w:rsidRPr="00D0043F" w14:paraId="11568447" w14:textId="77777777" w:rsidTr="009A685D">
        <w:tc>
          <w:tcPr>
            <w:tcW w:w="1809" w:type="dxa"/>
            <w:shd w:val="clear" w:color="auto" w:fill="auto"/>
          </w:tcPr>
          <w:p w14:paraId="5CB09CE6" w14:textId="77777777" w:rsidR="00CE47B6" w:rsidRPr="00D0043F" w:rsidRDefault="00CE47B6" w:rsidP="009A685D">
            <w:pPr>
              <w:pStyle w:val="Title"/>
              <w:jc w:val="left"/>
              <w:rPr>
                <w:b w:val="0"/>
                <w:lang w:val="pt-BR" w:eastAsia="ja-JP"/>
              </w:rPr>
            </w:pPr>
            <w:r>
              <w:rPr>
                <w:b w:val="0"/>
                <w:lang w:val="pt-BR" w:eastAsia="ja-JP"/>
              </w:rPr>
              <w:t>2204.22</w:t>
            </w:r>
          </w:p>
        </w:tc>
        <w:tc>
          <w:tcPr>
            <w:tcW w:w="7402" w:type="dxa"/>
            <w:shd w:val="clear" w:color="auto" w:fill="auto"/>
          </w:tcPr>
          <w:p w14:paraId="7E800BED" w14:textId="77777777" w:rsidR="00CE47B6" w:rsidRPr="00D0043F" w:rsidRDefault="00CE47B6" w:rsidP="009A685D">
            <w:pPr>
              <w:pStyle w:val="Title"/>
              <w:jc w:val="left"/>
              <w:rPr>
                <w:rFonts w:eastAsia="SimSun"/>
                <w:b w:val="0"/>
                <w:lang w:val="pt-BR" w:eastAsia="ja-JP"/>
              </w:rPr>
            </w:pPr>
            <w:r>
              <w:rPr>
                <w:rFonts w:eastAsia="SimSun"/>
                <w:b w:val="0"/>
                <w:lang w:val="pt-BR" w:eastAsia="ja-JP"/>
              </w:rPr>
              <w:t>Em recipientes de capacidade superior a 2 litros, mas não superior a 10 litros</w:t>
            </w:r>
          </w:p>
        </w:tc>
      </w:tr>
      <w:tr w:rsidR="00CE47B6" w:rsidRPr="00D0043F" w14:paraId="42C906BD" w14:textId="77777777" w:rsidTr="009A685D">
        <w:tc>
          <w:tcPr>
            <w:tcW w:w="1809" w:type="dxa"/>
            <w:shd w:val="clear" w:color="auto" w:fill="auto"/>
          </w:tcPr>
          <w:p w14:paraId="3F1D50F7" w14:textId="77777777" w:rsidR="00CE47B6" w:rsidRDefault="00CE47B6" w:rsidP="009A685D">
            <w:pPr>
              <w:pStyle w:val="Title"/>
              <w:jc w:val="left"/>
              <w:rPr>
                <w:b w:val="0"/>
                <w:lang w:val="pt-BR" w:eastAsia="ja-JP"/>
              </w:rPr>
            </w:pPr>
            <w:r>
              <w:rPr>
                <w:b w:val="0"/>
                <w:lang w:val="pt-BR" w:eastAsia="ja-JP"/>
              </w:rPr>
              <w:t>2204.22.1</w:t>
            </w:r>
          </w:p>
        </w:tc>
        <w:tc>
          <w:tcPr>
            <w:tcW w:w="7402" w:type="dxa"/>
            <w:shd w:val="clear" w:color="auto" w:fill="auto"/>
          </w:tcPr>
          <w:p w14:paraId="62B7DDE8" w14:textId="77777777" w:rsidR="00CE47B6" w:rsidRDefault="00CE47B6" w:rsidP="009A685D">
            <w:pPr>
              <w:pStyle w:val="Title"/>
              <w:jc w:val="left"/>
              <w:rPr>
                <w:rFonts w:eastAsia="SimSun"/>
                <w:b w:val="0"/>
                <w:lang w:val="pt-BR" w:eastAsia="ja-JP"/>
              </w:rPr>
            </w:pPr>
            <w:r>
              <w:rPr>
                <w:rFonts w:eastAsia="SimSun"/>
                <w:b w:val="0"/>
                <w:lang w:val="pt-BR" w:eastAsia="ja-JP"/>
              </w:rPr>
              <w:t>Vinhos</w:t>
            </w:r>
          </w:p>
        </w:tc>
      </w:tr>
      <w:tr w:rsidR="00CE47B6" w:rsidRPr="00D0043F" w14:paraId="7B032CC5" w14:textId="77777777" w:rsidTr="009A685D">
        <w:tc>
          <w:tcPr>
            <w:tcW w:w="1809" w:type="dxa"/>
            <w:shd w:val="clear" w:color="auto" w:fill="auto"/>
          </w:tcPr>
          <w:p w14:paraId="35146B5C" w14:textId="77777777" w:rsidR="00CE47B6" w:rsidRDefault="00CE47B6" w:rsidP="009A685D">
            <w:pPr>
              <w:pStyle w:val="Title"/>
              <w:jc w:val="left"/>
              <w:rPr>
                <w:b w:val="0"/>
                <w:lang w:val="pt-BR" w:eastAsia="ja-JP"/>
              </w:rPr>
            </w:pPr>
            <w:r>
              <w:rPr>
                <w:b w:val="0"/>
                <w:lang w:val="pt-BR" w:eastAsia="ja-JP"/>
              </w:rPr>
              <w:t>2204.22.11</w:t>
            </w:r>
          </w:p>
        </w:tc>
        <w:tc>
          <w:tcPr>
            <w:tcW w:w="7402" w:type="dxa"/>
            <w:shd w:val="clear" w:color="auto" w:fill="auto"/>
          </w:tcPr>
          <w:p w14:paraId="6B677512" w14:textId="77777777" w:rsidR="00CE47B6" w:rsidRDefault="00CE47B6" w:rsidP="009A685D">
            <w:pPr>
              <w:pStyle w:val="Title"/>
              <w:jc w:val="left"/>
              <w:rPr>
                <w:rFonts w:eastAsia="SimSun"/>
                <w:b w:val="0"/>
                <w:lang w:val="pt-BR" w:eastAsia="ja-JP"/>
              </w:rPr>
            </w:pPr>
            <w:r>
              <w:rPr>
                <w:rFonts w:eastAsia="SimSun"/>
                <w:b w:val="0"/>
                <w:lang w:val="pt-BR" w:eastAsia="ja-JP"/>
              </w:rPr>
              <w:t>- Em recipientes de capacidade não superior a 5 litro</w:t>
            </w:r>
          </w:p>
        </w:tc>
      </w:tr>
      <w:tr w:rsidR="00CE47B6" w:rsidRPr="00D0043F" w14:paraId="751A3F1A" w14:textId="77777777" w:rsidTr="009A685D">
        <w:tc>
          <w:tcPr>
            <w:tcW w:w="1809" w:type="dxa"/>
            <w:shd w:val="clear" w:color="auto" w:fill="auto"/>
          </w:tcPr>
          <w:p w14:paraId="43D97DDF" w14:textId="77777777" w:rsidR="00CE47B6" w:rsidRDefault="00CE47B6" w:rsidP="009A685D">
            <w:pPr>
              <w:pStyle w:val="Title"/>
              <w:jc w:val="left"/>
              <w:rPr>
                <w:b w:val="0"/>
                <w:lang w:val="pt-BR" w:eastAsia="ja-JP"/>
              </w:rPr>
            </w:pPr>
            <w:r>
              <w:rPr>
                <w:b w:val="0"/>
                <w:lang w:val="pt-BR" w:eastAsia="ja-JP"/>
              </w:rPr>
              <w:t>2204.22.19</w:t>
            </w:r>
          </w:p>
        </w:tc>
        <w:tc>
          <w:tcPr>
            <w:tcW w:w="7402" w:type="dxa"/>
            <w:shd w:val="clear" w:color="auto" w:fill="auto"/>
          </w:tcPr>
          <w:p w14:paraId="09BEBB0B" w14:textId="77777777" w:rsidR="00CE47B6" w:rsidRDefault="00CE47B6" w:rsidP="009A685D">
            <w:pPr>
              <w:pStyle w:val="Title"/>
              <w:jc w:val="left"/>
              <w:rPr>
                <w:rFonts w:eastAsia="SimSun"/>
                <w:b w:val="0"/>
                <w:lang w:val="pt-BR" w:eastAsia="ja-JP"/>
              </w:rPr>
            </w:pPr>
            <w:r>
              <w:rPr>
                <w:rFonts w:eastAsia="SimSun"/>
                <w:b w:val="0"/>
                <w:lang w:val="pt-BR" w:eastAsia="ja-JP"/>
              </w:rPr>
              <w:t>- Outros</w:t>
            </w:r>
          </w:p>
        </w:tc>
      </w:tr>
      <w:tr w:rsidR="00CE47B6" w:rsidRPr="00D0043F" w14:paraId="73C9E47C" w14:textId="77777777" w:rsidTr="009A685D">
        <w:tc>
          <w:tcPr>
            <w:tcW w:w="1809" w:type="dxa"/>
            <w:shd w:val="clear" w:color="auto" w:fill="auto"/>
          </w:tcPr>
          <w:p w14:paraId="0AF3CBCC" w14:textId="77777777" w:rsidR="00CE47B6" w:rsidRPr="00D0043F" w:rsidRDefault="00CE47B6" w:rsidP="009A685D">
            <w:pPr>
              <w:pStyle w:val="Title"/>
              <w:jc w:val="left"/>
              <w:rPr>
                <w:b w:val="0"/>
                <w:lang w:val="pt-BR" w:eastAsia="ja-JP"/>
              </w:rPr>
            </w:pPr>
            <w:r w:rsidRPr="00D0043F">
              <w:rPr>
                <w:rFonts w:hint="eastAsia"/>
                <w:b w:val="0"/>
                <w:lang w:val="pt-BR" w:eastAsia="ja-JP"/>
              </w:rPr>
              <w:t>2204.29</w:t>
            </w:r>
          </w:p>
        </w:tc>
        <w:tc>
          <w:tcPr>
            <w:tcW w:w="7402" w:type="dxa"/>
            <w:shd w:val="clear" w:color="auto" w:fill="auto"/>
          </w:tcPr>
          <w:p w14:paraId="45DE149F" w14:textId="77777777" w:rsidR="00CE47B6" w:rsidRPr="00D0043F" w:rsidRDefault="00CE47B6" w:rsidP="009A685D">
            <w:pPr>
              <w:pStyle w:val="Title"/>
              <w:jc w:val="left"/>
              <w:rPr>
                <w:b w:val="0"/>
                <w:lang w:val="pt-BR" w:eastAsia="ja-JP"/>
              </w:rPr>
            </w:pPr>
            <w:r w:rsidRPr="00D0043F">
              <w:rPr>
                <w:rFonts w:hint="eastAsia"/>
                <w:b w:val="0"/>
                <w:lang w:val="pt-BR" w:eastAsia="ja-JP"/>
              </w:rPr>
              <w:t>Outros</w:t>
            </w:r>
            <w:r>
              <w:rPr>
                <w:b w:val="0"/>
                <w:lang w:val="pt-BR" w:eastAsia="ja-JP"/>
              </w:rPr>
              <w:t>:</w:t>
            </w:r>
          </w:p>
        </w:tc>
      </w:tr>
      <w:tr w:rsidR="00CE47B6" w:rsidRPr="00D0043F" w14:paraId="76A54FFE" w14:textId="77777777" w:rsidTr="009A685D">
        <w:tc>
          <w:tcPr>
            <w:tcW w:w="1809" w:type="dxa"/>
            <w:shd w:val="clear" w:color="auto" w:fill="auto"/>
          </w:tcPr>
          <w:p w14:paraId="234F6940" w14:textId="77777777" w:rsidR="00CE47B6" w:rsidRPr="00D0043F" w:rsidRDefault="00CE47B6" w:rsidP="009A685D">
            <w:pPr>
              <w:pStyle w:val="Title"/>
              <w:jc w:val="left"/>
              <w:rPr>
                <w:b w:val="0"/>
                <w:lang w:val="pt-BR" w:eastAsia="ja-JP"/>
              </w:rPr>
            </w:pPr>
            <w:r w:rsidRPr="00D0043F">
              <w:rPr>
                <w:rFonts w:hint="eastAsia"/>
                <w:b w:val="0"/>
                <w:lang w:val="pt-BR" w:eastAsia="ja-JP"/>
              </w:rPr>
              <w:t>2204.29.1</w:t>
            </w:r>
          </w:p>
        </w:tc>
        <w:tc>
          <w:tcPr>
            <w:tcW w:w="7402" w:type="dxa"/>
            <w:shd w:val="clear" w:color="auto" w:fill="auto"/>
          </w:tcPr>
          <w:p w14:paraId="38858DFF" w14:textId="77777777" w:rsidR="00CE47B6" w:rsidRPr="00D0043F" w:rsidRDefault="00CE47B6" w:rsidP="009A685D">
            <w:pPr>
              <w:pStyle w:val="Title"/>
              <w:jc w:val="left"/>
              <w:rPr>
                <w:b w:val="0"/>
                <w:lang w:val="pt-BR" w:eastAsia="ja-JP"/>
              </w:rPr>
            </w:pPr>
            <w:r w:rsidRPr="00D0043F">
              <w:rPr>
                <w:b w:val="0"/>
                <w:lang w:val="pt-BR" w:eastAsia="ja-JP"/>
              </w:rPr>
              <w:t xml:space="preserve">- </w:t>
            </w:r>
            <w:r w:rsidRPr="00D0043F">
              <w:rPr>
                <w:rFonts w:hint="eastAsia"/>
                <w:b w:val="0"/>
                <w:lang w:val="pt-BR" w:eastAsia="ja-JP"/>
              </w:rPr>
              <w:t>Vinho</w:t>
            </w:r>
            <w:r>
              <w:rPr>
                <w:b w:val="0"/>
                <w:lang w:val="pt-BR" w:eastAsia="ja-JP"/>
              </w:rPr>
              <w:t>.</w:t>
            </w:r>
          </w:p>
        </w:tc>
      </w:tr>
      <w:tr w:rsidR="00CE47B6" w:rsidRPr="00D0043F" w14:paraId="2F4F1C7F" w14:textId="77777777" w:rsidTr="009A685D">
        <w:tc>
          <w:tcPr>
            <w:tcW w:w="1809" w:type="dxa"/>
            <w:shd w:val="clear" w:color="auto" w:fill="auto"/>
          </w:tcPr>
          <w:p w14:paraId="3EFAB3BE" w14:textId="77777777" w:rsidR="00CE47B6" w:rsidRPr="00D0043F" w:rsidRDefault="00CE47B6" w:rsidP="009A685D">
            <w:pPr>
              <w:pStyle w:val="Title"/>
              <w:jc w:val="left"/>
              <w:rPr>
                <w:b w:val="0"/>
                <w:lang w:val="pt-BR" w:eastAsia="ja-JP"/>
              </w:rPr>
            </w:pPr>
            <w:r w:rsidRPr="00D0043F">
              <w:rPr>
                <w:rFonts w:hint="eastAsia"/>
                <w:b w:val="0"/>
                <w:lang w:val="pt-BR" w:eastAsia="ja-JP"/>
              </w:rPr>
              <w:t>2204.29.11</w:t>
            </w:r>
          </w:p>
        </w:tc>
        <w:tc>
          <w:tcPr>
            <w:tcW w:w="7402" w:type="dxa"/>
            <w:shd w:val="clear" w:color="auto" w:fill="auto"/>
          </w:tcPr>
          <w:p w14:paraId="32CE4C3A" w14:textId="77777777" w:rsidR="00CE47B6" w:rsidRPr="00D0043F" w:rsidRDefault="00CE47B6" w:rsidP="009A685D">
            <w:pPr>
              <w:pStyle w:val="Title"/>
              <w:jc w:val="left"/>
              <w:rPr>
                <w:b w:val="0"/>
                <w:lang w:val="pt-BR" w:eastAsia="ja-JP"/>
              </w:rPr>
            </w:pPr>
            <w:r w:rsidRPr="00D0043F">
              <w:rPr>
                <w:b w:val="0"/>
                <w:lang w:val="pt-BR" w:eastAsia="ja-JP"/>
              </w:rPr>
              <w:t xml:space="preserve">- </w:t>
            </w:r>
            <w:r w:rsidRPr="00D0043F">
              <w:rPr>
                <w:rFonts w:hint="eastAsia"/>
                <w:b w:val="0"/>
                <w:lang w:val="pt-BR" w:eastAsia="ja-JP"/>
              </w:rPr>
              <w:t>Em recipientes de capacidade n</w:t>
            </w:r>
            <w:r w:rsidRPr="00D0043F">
              <w:rPr>
                <w:b w:val="0"/>
                <w:lang w:val="pt-BR" w:eastAsia="ja-JP"/>
              </w:rPr>
              <w:t>ão superior a 5 litros</w:t>
            </w:r>
            <w:r>
              <w:rPr>
                <w:b w:val="0"/>
                <w:lang w:val="pt-BR" w:eastAsia="ja-JP"/>
              </w:rPr>
              <w:t>.</w:t>
            </w:r>
          </w:p>
        </w:tc>
      </w:tr>
      <w:tr w:rsidR="00CE47B6" w:rsidRPr="00D0043F" w14:paraId="4CBA79F7" w14:textId="77777777" w:rsidTr="009A685D">
        <w:tc>
          <w:tcPr>
            <w:tcW w:w="1809" w:type="dxa"/>
            <w:shd w:val="clear" w:color="auto" w:fill="auto"/>
          </w:tcPr>
          <w:p w14:paraId="0904FC4C" w14:textId="77777777" w:rsidR="00CE47B6" w:rsidRPr="00D0043F" w:rsidRDefault="00CE47B6" w:rsidP="009A685D">
            <w:pPr>
              <w:pStyle w:val="Title"/>
              <w:jc w:val="left"/>
              <w:rPr>
                <w:b w:val="0"/>
                <w:lang w:val="pt-BR" w:eastAsia="ja-JP"/>
              </w:rPr>
            </w:pPr>
            <w:r w:rsidRPr="00D0043F">
              <w:rPr>
                <w:b w:val="0"/>
                <w:lang w:val="pt-BR" w:eastAsia="ja-JP"/>
              </w:rPr>
              <w:t>2204.29.19</w:t>
            </w:r>
          </w:p>
        </w:tc>
        <w:tc>
          <w:tcPr>
            <w:tcW w:w="7402" w:type="dxa"/>
            <w:shd w:val="clear" w:color="auto" w:fill="auto"/>
          </w:tcPr>
          <w:p w14:paraId="1F4FA004" w14:textId="77777777" w:rsidR="00CE47B6" w:rsidRPr="00D0043F" w:rsidRDefault="00CE47B6" w:rsidP="009A685D">
            <w:pPr>
              <w:pStyle w:val="Title"/>
              <w:jc w:val="left"/>
              <w:rPr>
                <w:b w:val="0"/>
                <w:lang w:val="pt-BR" w:eastAsia="ja-JP"/>
              </w:rPr>
            </w:pPr>
            <w:r w:rsidRPr="00D0043F">
              <w:rPr>
                <w:b w:val="0"/>
                <w:lang w:val="pt-BR" w:eastAsia="ja-JP"/>
              </w:rPr>
              <w:t>- Outros</w:t>
            </w:r>
            <w:r>
              <w:rPr>
                <w:b w:val="0"/>
                <w:lang w:val="pt-BR" w:eastAsia="ja-JP"/>
              </w:rPr>
              <w:t>.</w:t>
            </w:r>
          </w:p>
        </w:tc>
      </w:tr>
    </w:tbl>
    <w:p w14:paraId="5DB17D83" w14:textId="77777777" w:rsidR="003206B8" w:rsidRDefault="003206B8" w:rsidP="003206B8">
      <w:pPr>
        <w:spacing w:line="324" w:lineRule="auto"/>
        <w:jc w:val="both"/>
        <w:rPr>
          <w:sz w:val="24"/>
          <w:szCs w:val="21"/>
        </w:rPr>
      </w:pPr>
    </w:p>
    <w:p w14:paraId="186452E9" w14:textId="0A839E92" w:rsidR="00D22BBA" w:rsidRDefault="00D22BBA" w:rsidP="003206B8">
      <w:pPr>
        <w:spacing w:line="324" w:lineRule="auto"/>
        <w:jc w:val="both"/>
        <w:rPr>
          <w:sz w:val="24"/>
          <w:szCs w:val="21"/>
        </w:rPr>
      </w:pPr>
      <w:r>
        <w:rPr>
          <w:sz w:val="24"/>
          <w:szCs w:val="21"/>
        </w:rPr>
        <w:lastRenderedPageBreak/>
        <w:t xml:space="preserve">Os dados estatísticos com base nas fontes oficiais japonesas serão apresentados com base no código do Sistema Harmonizado (SH) adotado no país, que tem os seis primeiros dígitos idênticos ao NCM, com os três últimos específicos </w:t>
      </w:r>
      <w:r w:rsidR="008C7E63">
        <w:rPr>
          <w:sz w:val="24"/>
          <w:szCs w:val="21"/>
        </w:rPr>
        <w:t>a</w:t>
      </w:r>
      <w:r>
        <w:rPr>
          <w:sz w:val="24"/>
          <w:szCs w:val="21"/>
        </w:rPr>
        <w:t xml:space="preserve">o Japão. </w:t>
      </w:r>
    </w:p>
    <w:p w14:paraId="160DC2B8" w14:textId="77777777" w:rsidR="003F5688" w:rsidRDefault="003F5688" w:rsidP="003F5688">
      <w:pPr>
        <w:pStyle w:val="BodyText"/>
        <w:rPr>
          <w:sz w:val="24"/>
          <w:lang w:eastAsia="ja-JP"/>
        </w:rPr>
      </w:pPr>
    </w:p>
    <w:p w14:paraId="28F3CF88" w14:textId="78779D3D" w:rsidR="003F5688" w:rsidRPr="003F5688" w:rsidRDefault="00D22BBA" w:rsidP="003F5688">
      <w:pPr>
        <w:pStyle w:val="BodyText"/>
        <w:jc w:val="center"/>
        <w:rPr>
          <w:b/>
          <w:sz w:val="24"/>
          <w:lang w:eastAsia="ja-JP"/>
        </w:rPr>
      </w:pPr>
      <w:r>
        <w:rPr>
          <w:b/>
          <w:i/>
        </w:rPr>
        <w:t xml:space="preserve">Código do </w:t>
      </w:r>
      <w:r w:rsidR="008C7E63">
        <w:rPr>
          <w:b/>
          <w:i/>
        </w:rPr>
        <w:t xml:space="preserve">Sistema Harmonizado do Japão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7255"/>
      </w:tblGrid>
      <w:tr w:rsidR="003F5688" w:rsidRPr="00D0043F" w14:paraId="0A49A65E" w14:textId="77777777" w:rsidTr="00741CC2">
        <w:tc>
          <w:tcPr>
            <w:tcW w:w="1809" w:type="dxa"/>
            <w:shd w:val="clear" w:color="auto" w:fill="auto"/>
          </w:tcPr>
          <w:p w14:paraId="2C6D6136" w14:textId="1FD827F8" w:rsidR="003F5688" w:rsidRPr="00D0043F" w:rsidRDefault="008C7E63" w:rsidP="00741CC2">
            <w:pPr>
              <w:pStyle w:val="Title"/>
              <w:jc w:val="left"/>
              <w:rPr>
                <w:rFonts w:eastAsia="SimSun"/>
                <w:b w:val="0"/>
                <w:lang w:val="pt-BR" w:eastAsia="ja-JP"/>
              </w:rPr>
            </w:pPr>
            <w:r>
              <w:rPr>
                <w:rFonts w:eastAsia="SimSun"/>
                <w:b w:val="0"/>
                <w:lang w:val="pt-BR" w:eastAsia="ja-JP"/>
              </w:rPr>
              <w:t>SH</w:t>
            </w:r>
          </w:p>
        </w:tc>
        <w:tc>
          <w:tcPr>
            <w:tcW w:w="7402" w:type="dxa"/>
            <w:shd w:val="clear" w:color="auto" w:fill="auto"/>
          </w:tcPr>
          <w:p w14:paraId="7B370F0F" w14:textId="77777777" w:rsidR="003F5688" w:rsidRPr="00D0043F" w:rsidRDefault="003F5688" w:rsidP="00741CC2">
            <w:pPr>
              <w:pStyle w:val="Title"/>
              <w:jc w:val="left"/>
              <w:rPr>
                <w:rFonts w:eastAsia="SimSun"/>
                <w:b w:val="0"/>
                <w:lang w:val="pt-BR" w:eastAsia="ja-JP"/>
              </w:rPr>
            </w:pPr>
          </w:p>
        </w:tc>
      </w:tr>
      <w:tr w:rsidR="003F5688" w:rsidRPr="00D0043F" w14:paraId="02383981" w14:textId="77777777" w:rsidTr="00741CC2">
        <w:tc>
          <w:tcPr>
            <w:tcW w:w="1809" w:type="dxa"/>
            <w:shd w:val="clear" w:color="auto" w:fill="auto"/>
          </w:tcPr>
          <w:p w14:paraId="468017A0" w14:textId="77777777" w:rsidR="003F5688" w:rsidRPr="00D0043F" w:rsidRDefault="003F5688" w:rsidP="00741CC2">
            <w:pPr>
              <w:pStyle w:val="Title"/>
              <w:jc w:val="left"/>
              <w:rPr>
                <w:b w:val="0"/>
                <w:lang w:val="pt-BR" w:eastAsia="ja-JP"/>
              </w:rPr>
            </w:pPr>
            <w:r w:rsidRPr="00D0043F">
              <w:rPr>
                <w:rFonts w:hint="eastAsia"/>
                <w:b w:val="0"/>
                <w:lang w:val="pt-BR" w:eastAsia="ja-JP"/>
              </w:rPr>
              <w:t>2204</w:t>
            </w:r>
          </w:p>
        </w:tc>
        <w:tc>
          <w:tcPr>
            <w:tcW w:w="7402" w:type="dxa"/>
            <w:shd w:val="clear" w:color="auto" w:fill="auto"/>
          </w:tcPr>
          <w:p w14:paraId="3B1726CC" w14:textId="77777777" w:rsidR="003F5688" w:rsidRPr="00D0043F" w:rsidRDefault="003F5688" w:rsidP="00741CC2">
            <w:pPr>
              <w:pStyle w:val="Title"/>
              <w:jc w:val="left"/>
              <w:rPr>
                <w:rFonts w:eastAsia="SimSun"/>
                <w:b w:val="0"/>
                <w:lang w:val="pt-BR" w:eastAsia="ja-JP"/>
              </w:rPr>
            </w:pPr>
            <w:r w:rsidRPr="00D0043F">
              <w:rPr>
                <w:rFonts w:eastAsia="SimSun"/>
                <w:b w:val="0"/>
                <w:lang w:val="pt-BR"/>
              </w:rPr>
              <w:t>Vinhos de uvas frescas, incluindo os vinhos enriquecidos com</w:t>
            </w:r>
            <w:r w:rsidRPr="00D0043F">
              <w:rPr>
                <w:rFonts w:eastAsia="SimSun" w:hint="eastAsia"/>
                <w:b w:val="0"/>
                <w:lang w:val="pt-BR" w:eastAsia="ja-JP"/>
              </w:rPr>
              <w:t xml:space="preserve"> </w:t>
            </w:r>
            <w:r w:rsidRPr="00D0043F">
              <w:rPr>
                <w:rFonts w:eastAsia="SimSun"/>
                <w:b w:val="0"/>
                <w:lang w:val="pt-BR"/>
              </w:rPr>
              <w:t>álcool; mostos de uvas, excluindo os da posição 20.09.</w:t>
            </w:r>
          </w:p>
        </w:tc>
      </w:tr>
      <w:tr w:rsidR="003F5688" w:rsidRPr="00D0043F" w14:paraId="620B6B22" w14:textId="77777777" w:rsidTr="00741CC2">
        <w:tc>
          <w:tcPr>
            <w:tcW w:w="1809" w:type="dxa"/>
            <w:shd w:val="clear" w:color="auto" w:fill="auto"/>
          </w:tcPr>
          <w:p w14:paraId="4202B1BA" w14:textId="77777777" w:rsidR="003F5688" w:rsidRPr="00E62BA2" w:rsidRDefault="003F5688" w:rsidP="00741CC2">
            <w:pPr>
              <w:pStyle w:val="Title"/>
              <w:jc w:val="left"/>
              <w:rPr>
                <w:b w:val="0"/>
                <w:lang w:val="pt-BR" w:eastAsia="ja-JP"/>
              </w:rPr>
            </w:pPr>
            <w:r w:rsidRPr="00D0043F">
              <w:rPr>
                <w:rFonts w:eastAsia="SimSun"/>
                <w:b w:val="0"/>
                <w:lang w:val="pt-BR"/>
              </w:rPr>
              <w:t>2204.10</w:t>
            </w:r>
            <w:r w:rsidRPr="00E62BA2">
              <w:rPr>
                <w:rFonts w:hint="eastAsia"/>
                <w:b w:val="0"/>
                <w:lang w:val="pt-BR" w:eastAsia="ja-JP"/>
              </w:rPr>
              <w:t>.000</w:t>
            </w:r>
          </w:p>
        </w:tc>
        <w:tc>
          <w:tcPr>
            <w:tcW w:w="7402" w:type="dxa"/>
            <w:shd w:val="clear" w:color="auto" w:fill="auto"/>
          </w:tcPr>
          <w:p w14:paraId="7C68F852" w14:textId="77777777" w:rsidR="003F5688" w:rsidRPr="00D0043F" w:rsidRDefault="003F5688" w:rsidP="00741CC2">
            <w:pPr>
              <w:pStyle w:val="Title"/>
              <w:jc w:val="left"/>
              <w:rPr>
                <w:rFonts w:eastAsia="SimSun"/>
                <w:b w:val="0"/>
                <w:lang w:val="pt-BR" w:eastAsia="ja-JP"/>
              </w:rPr>
            </w:pPr>
            <w:r w:rsidRPr="00D0043F">
              <w:rPr>
                <w:rFonts w:eastAsia="SimSun"/>
                <w:b w:val="0"/>
                <w:lang w:val="pt-BR"/>
              </w:rPr>
              <w:t>Vinhos espumante</w:t>
            </w:r>
            <w:r>
              <w:rPr>
                <w:rFonts w:eastAsia="SimSun"/>
                <w:b w:val="0"/>
                <w:lang w:val="pt-BR"/>
              </w:rPr>
              <w:t>s.</w:t>
            </w:r>
          </w:p>
        </w:tc>
      </w:tr>
      <w:tr w:rsidR="003F5688" w:rsidRPr="00D0043F" w14:paraId="51F33830" w14:textId="77777777" w:rsidTr="00741CC2">
        <w:tc>
          <w:tcPr>
            <w:tcW w:w="1809" w:type="dxa"/>
            <w:shd w:val="clear" w:color="auto" w:fill="auto"/>
          </w:tcPr>
          <w:p w14:paraId="6B19CF3D" w14:textId="77777777" w:rsidR="003F5688" w:rsidRPr="00E62BA2" w:rsidRDefault="003F5688" w:rsidP="00741CC2">
            <w:pPr>
              <w:pStyle w:val="Title"/>
              <w:jc w:val="left"/>
              <w:rPr>
                <w:b w:val="0"/>
                <w:lang w:val="pt-BR" w:eastAsia="ja-JP"/>
              </w:rPr>
            </w:pPr>
            <w:r w:rsidRPr="00D0043F">
              <w:rPr>
                <w:rFonts w:eastAsia="SimSun"/>
                <w:b w:val="0"/>
                <w:lang w:val="pt-BR"/>
              </w:rPr>
              <w:t>2204.</w:t>
            </w:r>
            <w:r w:rsidRPr="00E62BA2">
              <w:rPr>
                <w:rFonts w:hint="eastAsia"/>
                <w:b w:val="0"/>
                <w:lang w:val="pt-BR" w:eastAsia="ja-JP"/>
              </w:rPr>
              <w:t>2</w:t>
            </w:r>
          </w:p>
        </w:tc>
        <w:tc>
          <w:tcPr>
            <w:tcW w:w="7402" w:type="dxa"/>
            <w:shd w:val="clear" w:color="auto" w:fill="auto"/>
          </w:tcPr>
          <w:p w14:paraId="583059D5" w14:textId="77777777" w:rsidR="003F5688" w:rsidRPr="00E62BA2" w:rsidRDefault="003F5688" w:rsidP="00741CC2">
            <w:pPr>
              <w:pStyle w:val="Title"/>
              <w:jc w:val="left"/>
              <w:rPr>
                <w:b w:val="0"/>
                <w:lang w:val="pt-BR" w:eastAsia="ja-JP"/>
              </w:rPr>
            </w:pPr>
            <w:r w:rsidRPr="00D0043F">
              <w:rPr>
                <w:rFonts w:eastAsia="SimSun"/>
                <w:b w:val="0"/>
                <w:lang w:val="pt-BR" w:eastAsia="ja-JP"/>
              </w:rPr>
              <w:t>Outros vinhos; mostos de uvas cuja fermentação tenha sido impedida ou interrompida por adição de álcool</w:t>
            </w:r>
            <w:r w:rsidRPr="00E62BA2">
              <w:rPr>
                <w:b w:val="0"/>
                <w:lang w:val="pt-BR" w:eastAsia="ja-JP"/>
              </w:rPr>
              <w:t>:</w:t>
            </w:r>
          </w:p>
        </w:tc>
      </w:tr>
      <w:tr w:rsidR="003F5688" w:rsidRPr="00D0043F" w14:paraId="3FCDCFE0" w14:textId="77777777" w:rsidTr="00741CC2">
        <w:tc>
          <w:tcPr>
            <w:tcW w:w="1809" w:type="dxa"/>
            <w:shd w:val="clear" w:color="auto" w:fill="auto"/>
          </w:tcPr>
          <w:p w14:paraId="7ABF7448" w14:textId="77777777" w:rsidR="003F5688" w:rsidRPr="00E62BA2" w:rsidRDefault="003F5688" w:rsidP="00741CC2">
            <w:pPr>
              <w:pStyle w:val="Title"/>
              <w:jc w:val="left"/>
              <w:rPr>
                <w:b w:val="0"/>
                <w:lang w:val="pt-BR" w:eastAsia="ja-JP"/>
              </w:rPr>
            </w:pPr>
            <w:r w:rsidRPr="00D0043F">
              <w:rPr>
                <w:rFonts w:eastAsia="SimSun"/>
                <w:b w:val="0"/>
                <w:lang w:val="pt-BR"/>
              </w:rPr>
              <w:t>2204.</w:t>
            </w:r>
            <w:r w:rsidRPr="00E62BA2">
              <w:rPr>
                <w:rFonts w:hint="eastAsia"/>
                <w:b w:val="0"/>
                <w:lang w:val="pt-BR" w:eastAsia="ja-JP"/>
              </w:rPr>
              <w:t>21</w:t>
            </w:r>
          </w:p>
        </w:tc>
        <w:tc>
          <w:tcPr>
            <w:tcW w:w="7402" w:type="dxa"/>
            <w:shd w:val="clear" w:color="auto" w:fill="auto"/>
          </w:tcPr>
          <w:p w14:paraId="1DDCEF1C" w14:textId="77777777" w:rsidR="003F5688" w:rsidRPr="00E62BA2" w:rsidRDefault="003F5688" w:rsidP="00741CC2">
            <w:pPr>
              <w:pStyle w:val="Title"/>
              <w:jc w:val="left"/>
              <w:rPr>
                <w:b w:val="0"/>
                <w:lang w:val="pt-BR" w:eastAsia="ja-JP"/>
              </w:rPr>
            </w:pPr>
            <w:r>
              <w:rPr>
                <w:rFonts w:eastAsia="SimSun"/>
                <w:b w:val="0"/>
                <w:lang w:val="pt-BR" w:eastAsia="ja-JP"/>
              </w:rPr>
              <w:t xml:space="preserve">- </w:t>
            </w:r>
            <w:r w:rsidRPr="00D0043F">
              <w:rPr>
                <w:rFonts w:eastAsia="SimSun"/>
                <w:b w:val="0"/>
                <w:lang w:val="pt-BR" w:eastAsia="ja-JP"/>
              </w:rPr>
              <w:t>Em recipientes de capacidade não superior a 2 litros</w:t>
            </w:r>
            <w:r>
              <w:rPr>
                <w:rFonts w:eastAsia="SimSun"/>
                <w:b w:val="0"/>
                <w:lang w:val="pt-BR" w:eastAsia="ja-JP"/>
              </w:rPr>
              <w:t>:</w:t>
            </w:r>
          </w:p>
        </w:tc>
      </w:tr>
      <w:tr w:rsidR="003F5688" w:rsidRPr="00D0043F" w14:paraId="44AEA5B3" w14:textId="77777777" w:rsidTr="00741CC2">
        <w:tc>
          <w:tcPr>
            <w:tcW w:w="1809" w:type="dxa"/>
            <w:shd w:val="clear" w:color="auto" w:fill="auto"/>
          </w:tcPr>
          <w:p w14:paraId="55ACA1E2" w14:textId="77777777" w:rsidR="003F5688" w:rsidRPr="00D0043F" w:rsidRDefault="003F5688" w:rsidP="00741CC2">
            <w:pPr>
              <w:pStyle w:val="Title"/>
              <w:jc w:val="left"/>
              <w:rPr>
                <w:b w:val="0"/>
                <w:lang w:val="pt-BR" w:eastAsia="ja-JP"/>
              </w:rPr>
            </w:pPr>
            <w:r>
              <w:rPr>
                <w:rFonts w:hint="eastAsia"/>
                <w:b w:val="0"/>
                <w:lang w:val="pt-BR" w:eastAsia="ja-JP"/>
              </w:rPr>
              <w:t>2204.21.010</w:t>
            </w:r>
          </w:p>
        </w:tc>
        <w:tc>
          <w:tcPr>
            <w:tcW w:w="7402" w:type="dxa"/>
            <w:shd w:val="clear" w:color="auto" w:fill="auto"/>
          </w:tcPr>
          <w:p w14:paraId="5ACB4F50" w14:textId="77777777" w:rsidR="003F5688" w:rsidRPr="00E62BA2" w:rsidRDefault="003F5688" w:rsidP="00741CC2">
            <w:pPr>
              <w:pStyle w:val="Title"/>
              <w:jc w:val="left"/>
              <w:rPr>
                <w:b w:val="0"/>
                <w:lang w:val="pt-BR" w:eastAsia="ja-JP"/>
              </w:rPr>
            </w:pPr>
            <w:r w:rsidRPr="00E62BA2">
              <w:rPr>
                <w:rFonts w:hint="eastAsia"/>
                <w:b w:val="0"/>
                <w:lang w:val="pt-BR" w:eastAsia="ja-JP"/>
              </w:rPr>
              <w:t xml:space="preserve">- </w:t>
            </w:r>
            <w:r w:rsidRPr="00E62BA2">
              <w:rPr>
                <w:b w:val="0"/>
                <w:lang w:val="pt-BR" w:eastAsia="ja-JP"/>
              </w:rPr>
              <w:t xml:space="preserve">- </w:t>
            </w:r>
            <w:r w:rsidRPr="00E62BA2">
              <w:rPr>
                <w:rFonts w:hint="eastAsia"/>
                <w:b w:val="0"/>
                <w:lang w:val="pt-BR" w:eastAsia="ja-JP"/>
              </w:rPr>
              <w:t>Sherry, Porto e outros vinhos fo</w:t>
            </w:r>
            <w:r w:rsidRPr="00E62BA2">
              <w:rPr>
                <w:b w:val="0"/>
                <w:lang w:val="pt-BR" w:eastAsia="ja-JP"/>
              </w:rPr>
              <w:t>rtes.</w:t>
            </w:r>
          </w:p>
        </w:tc>
      </w:tr>
      <w:tr w:rsidR="003F5688" w:rsidRPr="00D0043F" w14:paraId="4E4FA056" w14:textId="77777777" w:rsidTr="00741CC2">
        <w:tc>
          <w:tcPr>
            <w:tcW w:w="1809" w:type="dxa"/>
            <w:shd w:val="clear" w:color="auto" w:fill="auto"/>
          </w:tcPr>
          <w:p w14:paraId="7B17A49B" w14:textId="77777777" w:rsidR="003F5688" w:rsidRDefault="003F5688" w:rsidP="00741CC2">
            <w:pPr>
              <w:pStyle w:val="Title"/>
              <w:jc w:val="left"/>
              <w:rPr>
                <w:b w:val="0"/>
                <w:lang w:val="pt-BR" w:eastAsia="ja-JP"/>
              </w:rPr>
            </w:pPr>
            <w:r>
              <w:rPr>
                <w:rFonts w:hint="eastAsia"/>
                <w:b w:val="0"/>
                <w:lang w:val="pt-BR" w:eastAsia="ja-JP"/>
              </w:rPr>
              <w:t>2204.21.020</w:t>
            </w:r>
          </w:p>
        </w:tc>
        <w:tc>
          <w:tcPr>
            <w:tcW w:w="7402" w:type="dxa"/>
            <w:shd w:val="clear" w:color="auto" w:fill="auto"/>
          </w:tcPr>
          <w:p w14:paraId="5512D3AE" w14:textId="77777777" w:rsidR="003F5688" w:rsidRPr="00E62BA2" w:rsidRDefault="003F5688" w:rsidP="00741CC2">
            <w:pPr>
              <w:pStyle w:val="Title"/>
              <w:jc w:val="left"/>
              <w:rPr>
                <w:b w:val="0"/>
                <w:lang w:val="pt-BR" w:eastAsia="ja-JP"/>
              </w:rPr>
            </w:pPr>
            <w:r w:rsidRPr="00E62BA2">
              <w:rPr>
                <w:rFonts w:hint="eastAsia"/>
                <w:b w:val="0"/>
                <w:lang w:val="pt-BR" w:eastAsia="ja-JP"/>
              </w:rPr>
              <w:t xml:space="preserve">- </w:t>
            </w:r>
            <w:r w:rsidRPr="00E62BA2">
              <w:rPr>
                <w:b w:val="0"/>
                <w:lang w:val="pt-BR" w:eastAsia="ja-JP"/>
              </w:rPr>
              <w:t xml:space="preserve">- </w:t>
            </w:r>
            <w:r w:rsidRPr="00E62BA2">
              <w:rPr>
                <w:rFonts w:hint="eastAsia"/>
                <w:b w:val="0"/>
                <w:lang w:val="pt-BR" w:eastAsia="ja-JP"/>
              </w:rPr>
              <w:t>Outros</w:t>
            </w:r>
            <w:r w:rsidRPr="00E62BA2">
              <w:rPr>
                <w:b w:val="0"/>
                <w:lang w:val="pt-BR" w:eastAsia="ja-JP"/>
              </w:rPr>
              <w:t>.</w:t>
            </w:r>
          </w:p>
        </w:tc>
      </w:tr>
      <w:tr w:rsidR="003F5688" w:rsidRPr="00D0043F" w14:paraId="48FFA91C" w14:textId="77777777" w:rsidTr="00741CC2">
        <w:tc>
          <w:tcPr>
            <w:tcW w:w="1809" w:type="dxa"/>
            <w:shd w:val="clear" w:color="auto" w:fill="auto"/>
          </w:tcPr>
          <w:p w14:paraId="5FC6F32F" w14:textId="77777777" w:rsidR="003F5688" w:rsidRDefault="003F5688" w:rsidP="00741CC2">
            <w:pPr>
              <w:pStyle w:val="Title"/>
              <w:jc w:val="left"/>
              <w:rPr>
                <w:b w:val="0"/>
                <w:lang w:val="pt-BR" w:eastAsia="ja-JP"/>
              </w:rPr>
            </w:pPr>
            <w:r>
              <w:rPr>
                <w:rFonts w:hint="eastAsia"/>
                <w:b w:val="0"/>
                <w:lang w:val="pt-BR" w:eastAsia="ja-JP"/>
              </w:rPr>
              <w:t>2204.22.000</w:t>
            </w:r>
          </w:p>
        </w:tc>
        <w:tc>
          <w:tcPr>
            <w:tcW w:w="7402" w:type="dxa"/>
            <w:shd w:val="clear" w:color="auto" w:fill="auto"/>
          </w:tcPr>
          <w:p w14:paraId="6E6C3A26" w14:textId="41AF2FCD" w:rsidR="003F5688" w:rsidRPr="00E62BA2" w:rsidRDefault="003F5688" w:rsidP="00741CC2">
            <w:pPr>
              <w:pStyle w:val="Title"/>
              <w:jc w:val="left"/>
              <w:rPr>
                <w:b w:val="0"/>
                <w:lang w:val="pt-BR" w:eastAsia="ja-JP"/>
              </w:rPr>
            </w:pPr>
            <w:r>
              <w:rPr>
                <w:rFonts w:eastAsia="SimSun"/>
                <w:b w:val="0"/>
                <w:lang w:val="pt-BR" w:eastAsia="ja-JP"/>
              </w:rPr>
              <w:t xml:space="preserve">- </w:t>
            </w:r>
            <w:r w:rsidRPr="00D0043F">
              <w:rPr>
                <w:rFonts w:eastAsia="SimSun"/>
                <w:b w:val="0"/>
                <w:lang w:val="pt-BR" w:eastAsia="ja-JP"/>
              </w:rPr>
              <w:t>Em recipientes de capacidade superior a 2 litros</w:t>
            </w:r>
            <w:r w:rsidR="008C7E63">
              <w:rPr>
                <w:rFonts w:eastAsia="SimSun"/>
                <w:b w:val="0"/>
                <w:lang w:val="pt-BR" w:eastAsia="ja-JP"/>
              </w:rPr>
              <w:t>,</w:t>
            </w:r>
            <w:r w:rsidRPr="00E62BA2">
              <w:rPr>
                <w:rFonts w:hint="eastAsia"/>
                <w:b w:val="0"/>
                <w:lang w:val="pt-BR" w:eastAsia="ja-JP"/>
              </w:rPr>
              <w:t xml:space="preserve"> </w:t>
            </w:r>
            <w:r w:rsidRPr="00E62BA2">
              <w:rPr>
                <w:b w:val="0"/>
                <w:lang w:val="pt-BR" w:eastAsia="ja-JP"/>
              </w:rPr>
              <w:t>mas não superior a 10 litros.</w:t>
            </w:r>
          </w:p>
        </w:tc>
      </w:tr>
      <w:tr w:rsidR="003F5688" w:rsidRPr="00D0043F" w14:paraId="19EF26D9" w14:textId="77777777" w:rsidTr="00741CC2">
        <w:tc>
          <w:tcPr>
            <w:tcW w:w="1809" w:type="dxa"/>
            <w:shd w:val="clear" w:color="auto" w:fill="auto"/>
          </w:tcPr>
          <w:p w14:paraId="130760D4" w14:textId="77777777" w:rsidR="003F5688" w:rsidRPr="00D0043F" w:rsidRDefault="003F5688" w:rsidP="00741CC2">
            <w:pPr>
              <w:pStyle w:val="Title"/>
              <w:jc w:val="left"/>
              <w:rPr>
                <w:b w:val="0"/>
                <w:lang w:val="pt-BR" w:eastAsia="ja-JP"/>
              </w:rPr>
            </w:pPr>
            <w:r w:rsidRPr="00D0043F">
              <w:rPr>
                <w:rFonts w:hint="eastAsia"/>
                <w:b w:val="0"/>
                <w:lang w:val="pt-BR" w:eastAsia="ja-JP"/>
              </w:rPr>
              <w:t>2204.29</w:t>
            </w:r>
          </w:p>
        </w:tc>
        <w:tc>
          <w:tcPr>
            <w:tcW w:w="7402" w:type="dxa"/>
            <w:shd w:val="clear" w:color="auto" w:fill="auto"/>
          </w:tcPr>
          <w:p w14:paraId="1D1A6DB3" w14:textId="77777777" w:rsidR="003F5688" w:rsidRPr="00D0043F" w:rsidRDefault="003F5688" w:rsidP="00741CC2">
            <w:pPr>
              <w:pStyle w:val="Title"/>
              <w:jc w:val="left"/>
              <w:rPr>
                <w:b w:val="0"/>
                <w:lang w:val="pt-BR" w:eastAsia="ja-JP"/>
              </w:rPr>
            </w:pPr>
            <w:r w:rsidRPr="00D0043F">
              <w:rPr>
                <w:rFonts w:hint="eastAsia"/>
                <w:b w:val="0"/>
                <w:lang w:val="pt-BR" w:eastAsia="ja-JP"/>
              </w:rPr>
              <w:t>Outros</w:t>
            </w:r>
            <w:r>
              <w:rPr>
                <w:b w:val="0"/>
                <w:lang w:val="pt-BR" w:eastAsia="ja-JP"/>
              </w:rPr>
              <w:t>.</w:t>
            </w:r>
          </w:p>
        </w:tc>
      </w:tr>
      <w:tr w:rsidR="003F5688" w:rsidRPr="00D0043F" w14:paraId="6EFF54FD" w14:textId="77777777" w:rsidTr="00741CC2">
        <w:tc>
          <w:tcPr>
            <w:tcW w:w="1809" w:type="dxa"/>
            <w:shd w:val="clear" w:color="auto" w:fill="auto"/>
          </w:tcPr>
          <w:p w14:paraId="06B21CDD" w14:textId="77777777" w:rsidR="003F5688" w:rsidRPr="00D0043F" w:rsidRDefault="003F5688" w:rsidP="00741CC2">
            <w:pPr>
              <w:pStyle w:val="Title"/>
              <w:jc w:val="left"/>
              <w:rPr>
                <w:b w:val="0"/>
                <w:lang w:val="pt-BR" w:eastAsia="ja-JP"/>
              </w:rPr>
            </w:pPr>
            <w:r>
              <w:rPr>
                <w:rFonts w:hint="eastAsia"/>
                <w:b w:val="0"/>
                <w:lang w:val="pt-BR" w:eastAsia="ja-JP"/>
              </w:rPr>
              <w:t>2204.29.</w:t>
            </w:r>
            <w:r>
              <w:rPr>
                <w:b w:val="0"/>
                <w:lang w:val="pt-BR" w:eastAsia="ja-JP"/>
              </w:rPr>
              <w:t>010</w:t>
            </w:r>
          </w:p>
        </w:tc>
        <w:tc>
          <w:tcPr>
            <w:tcW w:w="7402" w:type="dxa"/>
            <w:shd w:val="clear" w:color="auto" w:fill="auto"/>
          </w:tcPr>
          <w:p w14:paraId="7A0A0F71" w14:textId="77777777" w:rsidR="003F5688" w:rsidRPr="00D0043F" w:rsidRDefault="003F5688" w:rsidP="00741CC2">
            <w:pPr>
              <w:pStyle w:val="Title"/>
              <w:jc w:val="left"/>
              <w:rPr>
                <w:b w:val="0"/>
                <w:lang w:val="pt-BR" w:eastAsia="ja-JP"/>
              </w:rPr>
            </w:pPr>
            <w:r>
              <w:rPr>
                <w:rFonts w:eastAsia="SimSun"/>
                <w:b w:val="0"/>
                <w:lang w:val="pt-BR" w:eastAsia="ja-JP"/>
              </w:rPr>
              <w:t xml:space="preserve">- </w:t>
            </w:r>
            <w:r w:rsidRPr="00D0043F">
              <w:rPr>
                <w:rFonts w:eastAsia="SimSun"/>
                <w:b w:val="0"/>
                <w:lang w:val="pt-BR" w:eastAsia="ja-JP"/>
              </w:rPr>
              <w:t>Em recipientes de capac</w:t>
            </w:r>
            <w:r>
              <w:rPr>
                <w:rFonts w:eastAsia="SimSun"/>
                <w:b w:val="0"/>
                <w:lang w:val="pt-BR" w:eastAsia="ja-JP"/>
              </w:rPr>
              <w:t>idade não superior a 150</w:t>
            </w:r>
            <w:r w:rsidRPr="00D0043F">
              <w:rPr>
                <w:rFonts w:eastAsia="SimSun"/>
                <w:b w:val="0"/>
                <w:lang w:val="pt-BR" w:eastAsia="ja-JP"/>
              </w:rPr>
              <w:t xml:space="preserve"> litros</w:t>
            </w:r>
            <w:r>
              <w:rPr>
                <w:rFonts w:eastAsia="SimSun"/>
                <w:b w:val="0"/>
                <w:lang w:val="pt-BR" w:eastAsia="ja-JP"/>
              </w:rPr>
              <w:t>.</w:t>
            </w:r>
          </w:p>
        </w:tc>
      </w:tr>
      <w:tr w:rsidR="003F5688" w:rsidRPr="00D0043F" w14:paraId="224C2EA2" w14:textId="77777777" w:rsidTr="00741CC2">
        <w:tc>
          <w:tcPr>
            <w:tcW w:w="1809" w:type="dxa"/>
            <w:shd w:val="clear" w:color="auto" w:fill="auto"/>
          </w:tcPr>
          <w:p w14:paraId="546C6053" w14:textId="77777777" w:rsidR="003F5688" w:rsidRPr="00D0043F" w:rsidRDefault="003F5688" w:rsidP="00741CC2">
            <w:pPr>
              <w:pStyle w:val="Title"/>
              <w:jc w:val="left"/>
              <w:rPr>
                <w:b w:val="0"/>
                <w:lang w:val="pt-BR" w:eastAsia="ja-JP"/>
              </w:rPr>
            </w:pPr>
            <w:r w:rsidRPr="00D0043F">
              <w:rPr>
                <w:b w:val="0"/>
                <w:lang w:val="pt-BR" w:eastAsia="ja-JP"/>
              </w:rPr>
              <w:t>2204.29.1</w:t>
            </w:r>
            <w:r>
              <w:rPr>
                <w:b w:val="0"/>
                <w:lang w:val="pt-BR" w:eastAsia="ja-JP"/>
              </w:rPr>
              <w:t>90</w:t>
            </w:r>
          </w:p>
        </w:tc>
        <w:tc>
          <w:tcPr>
            <w:tcW w:w="7402" w:type="dxa"/>
            <w:shd w:val="clear" w:color="auto" w:fill="auto"/>
          </w:tcPr>
          <w:p w14:paraId="5CB83814" w14:textId="77777777" w:rsidR="003F5688" w:rsidRPr="00D0043F" w:rsidRDefault="003F5688" w:rsidP="00741CC2">
            <w:pPr>
              <w:pStyle w:val="Title"/>
              <w:jc w:val="left"/>
              <w:rPr>
                <w:b w:val="0"/>
                <w:lang w:val="pt-BR" w:eastAsia="ja-JP"/>
              </w:rPr>
            </w:pPr>
            <w:r w:rsidRPr="00D0043F">
              <w:rPr>
                <w:b w:val="0"/>
                <w:lang w:val="pt-BR" w:eastAsia="ja-JP"/>
              </w:rPr>
              <w:t>- Outros</w:t>
            </w:r>
            <w:r>
              <w:rPr>
                <w:b w:val="0"/>
                <w:lang w:val="pt-BR" w:eastAsia="ja-JP"/>
              </w:rPr>
              <w:t>.</w:t>
            </w:r>
          </w:p>
        </w:tc>
      </w:tr>
    </w:tbl>
    <w:p w14:paraId="76F963AE" w14:textId="77777777" w:rsidR="007828D5" w:rsidRDefault="007828D5" w:rsidP="00961B01">
      <w:pPr>
        <w:spacing w:line="324" w:lineRule="auto"/>
        <w:jc w:val="both"/>
        <w:rPr>
          <w:b/>
          <w:sz w:val="24"/>
          <w:lang w:eastAsia="ja-JP"/>
        </w:rPr>
      </w:pPr>
    </w:p>
    <w:p w14:paraId="5871F26F" w14:textId="77777777" w:rsidR="007E1F19" w:rsidRPr="00FE0CC8" w:rsidRDefault="007E1F19">
      <w:pPr>
        <w:numPr>
          <w:ilvl w:val="0"/>
          <w:numId w:val="1"/>
        </w:numPr>
        <w:spacing w:line="324" w:lineRule="auto"/>
        <w:jc w:val="both"/>
        <w:rPr>
          <w:b/>
          <w:sz w:val="24"/>
        </w:rPr>
      </w:pPr>
      <w:r w:rsidRPr="00FE0CC8">
        <w:rPr>
          <w:b/>
          <w:sz w:val="24"/>
        </w:rPr>
        <w:t>Perfil da produção interna</w:t>
      </w:r>
    </w:p>
    <w:p w14:paraId="7BFCA144" w14:textId="77777777" w:rsidR="003206B8" w:rsidRDefault="003206B8" w:rsidP="003206B8">
      <w:pPr>
        <w:spacing w:line="360" w:lineRule="auto"/>
        <w:rPr>
          <w:sz w:val="24"/>
          <w:lang w:eastAsia="ja-JP"/>
        </w:rPr>
      </w:pPr>
    </w:p>
    <w:p w14:paraId="353F7600" w14:textId="5F9EA3F7" w:rsidR="004671BA" w:rsidRDefault="00241845" w:rsidP="00B93A07">
      <w:pPr>
        <w:spacing w:line="360" w:lineRule="auto"/>
        <w:jc w:val="both"/>
        <w:rPr>
          <w:sz w:val="24"/>
          <w:lang w:eastAsia="ja-JP"/>
        </w:rPr>
      </w:pPr>
      <w:r w:rsidRPr="00241845">
        <w:rPr>
          <w:sz w:val="24"/>
        </w:rPr>
        <w:t>A história de p</w:t>
      </w:r>
      <w:r w:rsidR="008C7E63">
        <w:rPr>
          <w:sz w:val="24"/>
        </w:rPr>
        <w:t>rodução de vinho no Japão teve</w:t>
      </w:r>
      <w:r w:rsidRPr="00241845">
        <w:rPr>
          <w:sz w:val="24"/>
        </w:rPr>
        <w:t xml:space="preserve"> iníc</w:t>
      </w:r>
      <w:r w:rsidR="005923FE">
        <w:rPr>
          <w:sz w:val="24"/>
        </w:rPr>
        <w:t xml:space="preserve">io há mais de 140 anos, na </w:t>
      </w:r>
      <w:r w:rsidR="005923FE">
        <w:rPr>
          <w:rFonts w:hint="eastAsia"/>
          <w:sz w:val="24"/>
          <w:lang w:eastAsia="ja-JP"/>
        </w:rPr>
        <w:t>e</w:t>
      </w:r>
      <w:r>
        <w:rPr>
          <w:sz w:val="24"/>
        </w:rPr>
        <w:t>ra Meiji</w:t>
      </w:r>
      <w:r w:rsidR="00541F99">
        <w:rPr>
          <w:rFonts w:hint="eastAsia"/>
          <w:sz w:val="24"/>
          <w:lang w:eastAsia="ja-JP"/>
        </w:rPr>
        <w:t xml:space="preserve"> (1868-1912)</w:t>
      </w:r>
      <w:r>
        <w:rPr>
          <w:sz w:val="24"/>
        </w:rPr>
        <w:t xml:space="preserve">, </w:t>
      </w:r>
      <w:r w:rsidR="00B93A07">
        <w:rPr>
          <w:sz w:val="24"/>
        </w:rPr>
        <w:t>como resultado d</w:t>
      </w:r>
      <w:r w:rsidR="004671BA">
        <w:rPr>
          <w:sz w:val="24"/>
        </w:rPr>
        <w:t>a</w:t>
      </w:r>
      <w:r>
        <w:rPr>
          <w:sz w:val="24"/>
        </w:rPr>
        <w:t xml:space="preserve"> </w:t>
      </w:r>
      <w:r w:rsidR="007445E4">
        <w:rPr>
          <w:sz w:val="24"/>
        </w:rPr>
        <w:t>re</w:t>
      </w:r>
      <w:r>
        <w:rPr>
          <w:sz w:val="24"/>
        </w:rPr>
        <w:t xml:space="preserve">abertura </w:t>
      </w:r>
      <w:r w:rsidR="004671BA">
        <w:rPr>
          <w:sz w:val="24"/>
        </w:rPr>
        <w:t xml:space="preserve">dos portos para operações comerciais </w:t>
      </w:r>
      <w:r w:rsidR="007445E4">
        <w:rPr>
          <w:sz w:val="24"/>
        </w:rPr>
        <w:t>e intercâmbio com</w:t>
      </w:r>
      <w:r>
        <w:rPr>
          <w:sz w:val="24"/>
        </w:rPr>
        <w:t xml:space="preserve"> pa</w:t>
      </w:r>
      <w:r w:rsidR="007445E4">
        <w:rPr>
          <w:sz w:val="24"/>
        </w:rPr>
        <w:t>íses o</w:t>
      </w:r>
      <w:r w:rsidR="00122DAC">
        <w:rPr>
          <w:sz w:val="24"/>
        </w:rPr>
        <w:t>cident</w:t>
      </w:r>
      <w:r w:rsidR="007445E4">
        <w:rPr>
          <w:sz w:val="24"/>
        </w:rPr>
        <w:t>ais</w:t>
      </w:r>
      <w:r w:rsidR="00122DAC">
        <w:rPr>
          <w:sz w:val="24"/>
        </w:rPr>
        <w:t xml:space="preserve">. </w:t>
      </w:r>
      <w:r w:rsidR="004671BA">
        <w:rPr>
          <w:sz w:val="24"/>
          <w:lang w:eastAsia="ja-JP"/>
        </w:rPr>
        <w:t xml:space="preserve">Dois jovens da </w:t>
      </w:r>
      <w:r w:rsidR="00983F91">
        <w:rPr>
          <w:rFonts w:hint="eastAsia"/>
          <w:sz w:val="24"/>
          <w:lang w:eastAsia="ja-JP"/>
        </w:rPr>
        <w:t>prov</w:t>
      </w:r>
      <w:r w:rsidR="00983F91">
        <w:rPr>
          <w:sz w:val="24"/>
          <w:lang w:eastAsia="ja-JP"/>
        </w:rPr>
        <w:t>í</w:t>
      </w:r>
      <w:r w:rsidR="00983F91">
        <w:rPr>
          <w:rFonts w:hint="eastAsia"/>
          <w:sz w:val="24"/>
          <w:lang w:eastAsia="ja-JP"/>
        </w:rPr>
        <w:t xml:space="preserve">ncia de </w:t>
      </w:r>
      <w:r w:rsidR="002E401C">
        <w:rPr>
          <w:rFonts w:hint="eastAsia"/>
          <w:sz w:val="24"/>
          <w:lang w:eastAsia="ja-JP"/>
        </w:rPr>
        <w:t>Yamanashi</w:t>
      </w:r>
      <w:r w:rsidR="00B80995">
        <w:rPr>
          <w:sz w:val="24"/>
          <w:lang w:eastAsia="ja-JP"/>
        </w:rPr>
        <w:t>, tendo estudado</w:t>
      </w:r>
      <w:r w:rsidR="002E401C">
        <w:rPr>
          <w:rFonts w:hint="eastAsia"/>
          <w:sz w:val="24"/>
          <w:lang w:eastAsia="ja-JP"/>
        </w:rPr>
        <w:t xml:space="preserve"> </w:t>
      </w:r>
      <w:r w:rsidR="002E401C">
        <w:rPr>
          <w:sz w:val="24"/>
          <w:lang w:eastAsia="ja-JP"/>
        </w:rPr>
        <w:t>técnicas</w:t>
      </w:r>
      <w:r w:rsidR="002E401C">
        <w:rPr>
          <w:rFonts w:hint="eastAsia"/>
          <w:sz w:val="24"/>
          <w:lang w:eastAsia="ja-JP"/>
        </w:rPr>
        <w:t xml:space="preserve"> de </w:t>
      </w:r>
      <w:r w:rsidR="002E401C">
        <w:rPr>
          <w:sz w:val="24"/>
          <w:lang w:eastAsia="ja-JP"/>
        </w:rPr>
        <w:t>produção de vinho na França</w:t>
      </w:r>
      <w:r w:rsidR="00B80995">
        <w:rPr>
          <w:sz w:val="24"/>
          <w:lang w:eastAsia="ja-JP"/>
        </w:rPr>
        <w:t xml:space="preserve">, fundaram a </w:t>
      </w:r>
      <w:r w:rsidR="004671BA">
        <w:rPr>
          <w:sz w:val="24"/>
          <w:lang w:eastAsia="ja-JP"/>
        </w:rPr>
        <w:t xml:space="preserve">primeira </w:t>
      </w:r>
      <w:r w:rsidR="00055256">
        <w:rPr>
          <w:sz w:val="24"/>
          <w:lang w:eastAsia="ja-JP"/>
        </w:rPr>
        <w:t>vinícola japonesa</w:t>
      </w:r>
      <w:r w:rsidR="008D6659">
        <w:rPr>
          <w:sz w:val="24"/>
          <w:lang w:eastAsia="ja-JP"/>
        </w:rPr>
        <w:t xml:space="preserve"> naquela </w:t>
      </w:r>
      <w:r w:rsidR="00B80995">
        <w:rPr>
          <w:sz w:val="24"/>
          <w:lang w:eastAsia="ja-JP"/>
        </w:rPr>
        <w:t>província</w:t>
      </w:r>
      <w:r w:rsidR="004671BA">
        <w:rPr>
          <w:sz w:val="24"/>
          <w:lang w:eastAsia="ja-JP"/>
        </w:rPr>
        <w:t>. Na época</w:t>
      </w:r>
      <w:r w:rsidR="00B80995">
        <w:rPr>
          <w:sz w:val="24"/>
          <w:lang w:eastAsia="ja-JP"/>
        </w:rPr>
        <w:t>,</w:t>
      </w:r>
      <w:r w:rsidR="004671BA">
        <w:rPr>
          <w:sz w:val="24"/>
          <w:lang w:eastAsia="ja-JP"/>
        </w:rPr>
        <w:t xml:space="preserve"> a</w:t>
      </w:r>
      <w:r w:rsidR="002E401C">
        <w:rPr>
          <w:sz w:val="24"/>
          <w:lang w:eastAsia="ja-JP"/>
        </w:rPr>
        <w:t xml:space="preserve"> produç</w:t>
      </w:r>
      <w:r w:rsidR="007445E4">
        <w:rPr>
          <w:sz w:val="24"/>
          <w:lang w:eastAsia="ja-JP"/>
        </w:rPr>
        <w:t>ão de vinho era incentivada</w:t>
      </w:r>
      <w:r w:rsidR="002E401C">
        <w:rPr>
          <w:sz w:val="24"/>
          <w:lang w:eastAsia="ja-JP"/>
        </w:rPr>
        <w:t xml:space="preserve"> pelo governo</w:t>
      </w:r>
      <w:r w:rsidR="007445E4">
        <w:rPr>
          <w:sz w:val="24"/>
          <w:lang w:eastAsia="ja-JP"/>
        </w:rPr>
        <w:t>,</w:t>
      </w:r>
      <w:r w:rsidR="002E401C">
        <w:rPr>
          <w:sz w:val="24"/>
          <w:lang w:eastAsia="ja-JP"/>
        </w:rPr>
        <w:t xml:space="preserve"> </w:t>
      </w:r>
      <w:r w:rsidR="004671BA">
        <w:rPr>
          <w:sz w:val="24"/>
          <w:lang w:eastAsia="ja-JP"/>
        </w:rPr>
        <w:t xml:space="preserve">uma vez que seria uma forma de </w:t>
      </w:r>
      <w:r w:rsidR="00B93A07">
        <w:rPr>
          <w:sz w:val="24"/>
          <w:lang w:eastAsia="ja-JP"/>
        </w:rPr>
        <w:t>economizar o arroz</w:t>
      </w:r>
      <w:r w:rsidR="008C7E63">
        <w:rPr>
          <w:sz w:val="24"/>
          <w:lang w:eastAsia="ja-JP"/>
        </w:rPr>
        <w:t xml:space="preserve">, </w:t>
      </w:r>
      <w:r w:rsidR="00B93A07">
        <w:rPr>
          <w:sz w:val="24"/>
          <w:lang w:eastAsia="ja-JP"/>
        </w:rPr>
        <w:t xml:space="preserve">matéria prima </w:t>
      </w:r>
      <w:r w:rsidR="008C7E63">
        <w:rPr>
          <w:sz w:val="24"/>
          <w:lang w:eastAsia="ja-JP"/>
        </w:rPr>
        <w:t>utilizada n</w:t>
      </w:r>
      <w:r w:rsidR="00B93A07">
        <w:rPr>
          <w:sz w:val="24"/>
          <w:lang w:eastAsia="ja-JP"/>
        </w:rPr>
        <w:t xml:space="preserve">a produção de </w:t>
      </w:r>
      <w:r w:rsidR="008C7E63">
        <w:rPr>
          <w:sz w:val="24"/>
          <w:lang w:eastAsia="ja-JP"/>
        </w:rPr>
        <w:t>saquê.</w:t>
      </w:r>
      <w:r w:rsidR="004671BA">
        <w:rPr>
          <w:sz w:val="24"/>
          <w:lang w:eastAsia="ja-JP"/>
        </w:rPr>
        <w:t xml:space="preserve"> </w:t>
      </w:r>
    </w:p>
    <w:p w14:paraId="1FD6DFEF" w14:textId="6FC44130" w:rsidR="00FE0CC8" w:rsidRDefault="00FE0CC8" w:rsidP="00B93A07">
      <w:pPr>
        <w:spacing w:line="360" w:lineRule="auto"/>
        <w:jc w:val="both"/>
        <w:rPr>
          <w:sz w:val="24"/>
          <w:lang w:eastAsia="ja-JP"/>
        </w:rPr>
      </w:pPr>
    </w:p>
    <w:p w14:paraId="5705C99E" w14:textId="756E59C7" w:rsidR="00541F99" w:rsidRDefault="00541F99" w:rsidP="00B93A07">
      <w:pPr>
        <w:spacing w:line="360" w:lineRule="auto"/>
        <w:jc w:val="both"/>
        <w:rPr>
          <w:sz w:val="24"/>
          <w:lang w:eastAsia="ja-JP"/>
        </w:rPr>
      </w:pPr>
      <w:r>
        <w:rPr>
          <w:rFonts w:hint="eastAsia"/>
          <w:sz w:val="24"/>
          <w:lang w:eastAsia="ja-JP"/>
        </w:rPr>
        <w:t>Ap</w:t>
      </w:r>
      <w:r>
        <w:rPr>
          <w:sz w:val="24"/>
          <w:lang w:eastAsia="ja-JP"/>
        </w:rPr>
        <w:t xml:space="preserve">ós essa fase inicial, a produção de vinho no Japão teve aumentos pontuais por motivos diversos, mas não duradouros, permanecendo em baixo volume </w:t>
      </w:r>
      <w:r w:rsidR="00314ECA">
        <w:rPr>
          <w:sz w:val="24"/>
          <w:lang w:eastAsia="ja-JP"/>
        </w:rPr>
        <w:t xml:space="preserve">durante toda a primeira metade do século XX, até a década de 1970. </w:t>
      </w:r>
    </w:p>
    <w:p w14:paraId="66D70905" w14:textId="77777777" w:rsidR="00314ECA" w:rsidRDefault="00314ECA" w:rsidP="00B93A07">
      <w:pPr>
        <w:spacing w:line="360" w:lineRule="auto"/>
        <w:jc w:val="both"/>
        <w:rPr>
          <w:sz w:val="24"/>
          <w:lang w:eastAsia="ja-JP"/>
        </w:rPr>
      </w:pPr>
    </w:p>
    <w:p w14:paraId="3F6F3D82" w14:textId="6625FE5D" w:rsidR="00592479" w:rsidRDefault="004E365E" w:rsidP="00B93A07">
      <w:pPr>
        <w:spacing w:line="360" w:lineRule="auto"/>
        <w:jc w:val="both"/>
        <w:rPr>
          <w:sz w:val="24"/>
          <w:lang w:eastAsia="ja-JP"/>
        </w:rPr>
      </w:pPr>
      <w:r>
        <w:rPr>
          <w:sz w:val="24"/>
          <w:lang w:eastAsia="ja-JP"/>
        </w:rPr>
        <w:t>A partir da d</w:t>
      </w:r>
      <w:r w:rsidR="000D18BE">
        <w:rPr>
          <w:sz w:val="24"/>
          <w:lang w:eastAsia="ja-JP"/>
        </w:rPr>
        <w:t>écada de 1980, surgira</w:t>
      </w:r>
      <w:r>
        <w:rPr>
          <w:sz w:val="24"/>
          <w:lang w:eastAsia="ja-JP"/>
        </w:rPr>
        <w:t>m vários movimentos conhecidos como “boom do vinho”, que</w:t>
      </w:r>
      <w:r w:rsidR="00B80995">
        <w:rPr>
          <w:sz w:val="24"/>
          <w:lang w:eastAsia="ja-JP"/>
        </w:rPr>
        <w:t>,</w:t>
      </w:r>
      <w:r>
        <w:rPr>
          <w:sz w:val="24"/>
          <w:lang w:eastAsia="ja-JP"/>
        </w:rPr>
        <w:t xml:space="preserve"> em cada etapa</w:t>
      </w:r>
      <w:r w:rsidR="00B80995">
        <w:rPr>
          <w:sz w:val="24"/>
          <w:lang w:eastAsia="ja-JP"/>
        </w:rPr>
        <w:t>,</w:t>
      </w:r>
      <w:r>
        <w:rPr>
          <w:sz w:val="24"/>
          <w:lang w:eastAsia="ja-JP"/>
        </w:rPr>
        <w:t xml:space="preserve"> </w:t>
      </w:r>
      <w:r w:rsidR="00B80995">
        <w:rPr>
          <w:sz w:val="24"/>
          <w:lang w:eastAsia="ja-JP"/>
        </w:rPr>
        <w:t xml:space="preserve">contribuíram </w:t>
      </w:r>
      <w:r w:rsidR="00DA3F04">
        <w:rPr>
          <w:sz w:val="24"/>
          <w:lang w:eastAsia="ja-JP"/>
        </w:rPr>
        <w:t>para o aumento de consumo dess</w:t>
      </w:r>
      <w:r>
        <w:rPr>
          <w:sz w:val="24"/>
          <w:lang w:eastAsia="ja-JP"/>
        </w:rPr>
        <w:t xml:space="preserve">a bebida no Japão, </w:t>
      </w:r>
      <w:r w:rsidR="00DA3F04">
        <w:rPr>
          <w:sz w:val="24"/>
          <w:lang w:eastAsia="ja-JP"/>
        </w:rPr>
        <w:t xml:space="preserve">com destaque para os vinhos </w:t>
      </w:r>
      <w:r>
        <w:rPr>
          <w:sz w:val="24"/>
          <w:lang w:eastAsia="ja-JP"/>
        </w:rPr>
        <w:t>importados</w:t>
      </w:r>
      <w:r w:rsidR="00DA3F04">
        <w:rPr>
          <w:sz w:val="24"/>
          <w:lang w:eastAsia="ja-JP"/>
        </w:rPr>
        <w:t xml:space="preserve">, mas beneficiando igualmente a produção </w:t>
      </w:r>
      <w:r w:rsidR="00DA3F04">
        <w:rPr>
          <w:sz w:val="24"/>
          <w:lang w:eastAsia="ja-JP"/>
        </w:rPr>
        <w:lastRenderedPageBreak/>
        <w:t>nacional</w:t>
      </w:r>
      <w:r>
        <w:rPr>
          <w:sz w:val="24"/>
          <w:lang w:eastAsia="ja-JP"/>
        </w:rPr>
        <w:t xml:space="preserve">. Entre esses “booms” </w:t>
      </w:r>
      <w:r w:rsidR="00DA3F04">
        <w:rPr>
          <w:sz w:val="24"/>
          <w:lang w:eastAsia="ja-JP"/>
        </w:rPr>
        <w:t>vale mencionar</w:t>
      </w:r>
      <w:r>
        <w:rPr>
          <w:sz w:val="24"/>
          <w:lang w:eastAsia="ja-JP"/>
        </w:rPr>
        <w:t xml:space="preserve"> o “boom do Beaujolais Nouve</w:t>
      </w:r>
      <w:r w:rsidR="00AF5745">
        <w:rPr>
          <w:sz w:val="24"/>
          <w:lang w:eastAsia="ja-JP"/>
        </w:rPr>
        <w:t>a</w:t>
      </w:r>
      <w:r>
        <w:rPr>
          <w:sz w:val="24"/>
          <w:lang w:eastAsia="ja-JP"/>
        </w:rPr>
        <w:t xml:space="preserve">u”, </w:t>
      </w:r>
      <w:r w:rsidR="00DA3F04">
        <w:rPr>
          <w:sz w:val="24"/>
          <w:lang w:eastAsia="ja-JP"/>
        </w:rPr>
        <w:t xml:space="preserve">o </w:t>
      </w:r>
      <w:r>
        <w:rPr>
          <w:sz w:val="24"/>
          <w:lang w:eastAsia="ja-JP"/>
        </w:rPr>
        <w:t>“boom dos vinhos do Novo Mundo, com preços acessíveis (Chi</w:t>
      </w:r>
      <w:r w:rsidR="00DA3F04">
        <w:rPr>
          <w:sz w:val="24"/>
          <w:lang w:eastAsia="ja-JP"/>
        </w:rPr>
        <w:t>le, Argentina, Austrália, etc)” e</w:t>
      </w:r>
      <w:r>
        <w:rPr>
          <w:sz w:val="24"/>
          <w:lang w:eastAsia="ja-JP"/>
        </w:rPr>
        <w:t xml:space="preserve"> </w:t>
      </w:r>
      <w:r w:rsidR="00DA3F04">
        <w:rPr>
          <w:sz w:val="24"/>
          <w:lang w:eastAsia="ja-JP"/>
        </w:rPr>
        <w:t xml:space="preserve">o </w:t>
      </w:r>
      <w:r>
        <w:rPr>
          <w:sz w:val="24"/>
          <w:lang w:eastAsia="ja-JP"/>
        </w:rPr>
        <w:t xml:space="preserve">“boom da saúde (polifenóis)”, entre outros. </w:t>
      </w:r>
    </w:p>
    <w:p w14:paraId="1159916B" w14:textId="77777777" w:rsidR="00FE0CC8" w:rsidRDefault="00FE0CC8" w:rsidP="00FE0CC8">
      <w:pPr>
        <w:spacing w:line="360" w:lineRule="auto"/>
        <w:rPr>
          <w:sz w:val="24"/>
          <w:lang w:eastAsia="ja-JP"/>
        </w:rPr>
      </w:pPr>
    </w:p>
    <w:p w14:paraId="103986FA" w14:textId="34DEF14F" w:rsidR="004E365E" w:rsidRDefault="004E365E" w:rsidP="00DA3F04">
      <w:pPr>
        <w:spacing w:line="360" w:lineRule="auto"/>
        <w:jc w:val="both"/>
        <w:rPr>
          <w:sz w:val="24"/>
          <w:lang w:eastAsia="ja-JP"/>
        </w:rPr>
      </w:pPr>
      <w:r>
        <w:rPr>
          <w:sz w:val="24"/>
          <w:lang w:eastAsia="ja-JP"/>
        </w:rPr>
        <w:t>Simultaneamente, houve aprimoramento nas técnicas de produção de vinhos japoneses, com aumento na qualidade</w:t>
      </w:r>
      <w:r w:rsidR="00B80995">
        <w:rPr>
          <w:sz w:val="24"/>
          <w:lang w:eastAsia="ja-JP"/>
        </w:rPr>
        <w:t xml:space="preserve">. Como resultado, </w:t>
      </w:r>
      <w:r>
        <w:rPr>
          <w:sz w:val="24"/>
          <w:lang w:eastAsia="ja-JP"/>
        </w:rPr>
        <w:t xml:space="preserve">algumas marcas locais </w:t>
      </w:r>
      <w:r w:rsidR="00B80995">
        <w:rPr>
          <w:sz w:val="24"/>
          <w:lang w:eastAsia="ja-JP"/>
        </w:rPr>
        <w:t xml:space="preserve">tornaram-se </w:t>
      </w:r>
      <w:r>
        <w:rPr>
          <w:sz w:val="24"/>
          <w:lang w:eastAsia="ja-JP"/>
        </w:rPr>
        <w:t xml:space="preserve">reconhecidas mundialmente, inclusive com premiações tanto nacionais como internacionais. </w:t>
      </w:r>
    </w:p>
    <w:p w14:paraId="673F08D6" w14:textId="77777777" w:rsidR="00DA3F04" w:rsidRDefault="00DA3F04" w:rsidP="00DA3F04">
      <w:pPr>
        <w:spacing w:line="360" w:lineRule="auto"/>
        <w:jc w:val="both"/>
        <w:rPr>
          <w:sz w:val="24"/>
          <w:lang w:eastAsia="ja-JP"/>
        </w:rPr>
      </w:pPr>
    </w:p>
    <w:p w14:paraId="20DB58A6" w14:textId="3043C54C" w:rsidR="00DA3F04" w:rsidRDefault="00DA3F04" w:rsidP="00FE0CC8">
      <w:pPr>
        <w:pStyle w:val="BodyTextIndent2"/>
        <w:ind w:left="0"/>
        <w:rPr>
          <w:sz w:val="24"/>
          <w:lang w:eastAsia="ja-JP"/>
        </w:rPr>
      </w:pPr>
      <w:r>
        <w:rPr>
          <w:sz w:val="24"/>
          <w:lang w:eastAsia="ja-JP"/>
        </w:rPr>
        <w:t>A produção total de vinhos e espumantes produzidos no Japão nos últimos cinco anos, com base nos dados da</w:t>
      </w:r>
      <w:r w:rsidR="000A1445">
        <w:rPr>
          <w:sz w:val="24"/>
          <w:lang w:eastAsia="ja-JP"/>
        </w:rPr>
        <w:t xml:space="preserve"> Agência </w:t>
      </w:r>
      <w:r w:rsidR="004E365E">
        <w:rPr>
          <w:sz w:val="24"/>
          <w:lang w:eastAsia="ja-JP"/>
        </w:rPr>
        <w:t>Tributária Nacional</w:t>
      </w:r>
      <w:r w:rsidR="00FE0CC8">
        <w:rPr>
          <w:sz w:val="24"/>
          <w:lang w:eastAsia="ja-JP"/>
        </w:rPr>
        <w:t xml:space="preserve"> (equivalente </w:t>
      </w:r>
      <w:r w:rsidR="00B80995">
        <w:rPr>
          <w:sz w:val="24"/>
          <w:lang w:eastAsia="ja-JP"/>
        </w:rPr>
        <w:t xml:space="preserve">à </w:t>
      </w:r>
      <w:r w:rsidR="00FE0CC8">
        <w:rPr>
          <w:sz w:val="24"/>
          <w:lang w:eastAsia="ja-JP"/>
        </w:rPr>
        <w:t>Receita Federal do Brasil)</w:t>
      </w:r>
      <w:r w:rsidR="000A1445">
        <w:rPr>
          <w:sz w:val="24"/>
          <w:lang w:eastAsia="ja-JP"/>
        </w:rPr>
        <w:t>,</w:t>
      </w:r>
      <w:r w:rsidR="00532BCE">
        <w:rPr>
          <w:sz w:val="24"/>
          <w:lang w:eastAsia="ja-JP"/>
        </w:rPr>
        <w:t xml:space="preserve"> autoridade responsável pela coleta de dados sobre as b</w:t>
      </w:r>
      <w:r>
        <w:rPr>
          <w:sz w:val="24"/>
          <w:lang w:eastAsia="ja-JP"/>
        </w:rPr>
        <w:t>ebidas alco</w:t>
      </w:r>
      <w:r w:rsidR="00AF5745">
        <w:rPr>
          <w:sz w:val="24"/>
          <w:lang w:eastAsia="ja-JP"/>
        </w:rPr>
        <w:t>ólicas produzidas no país, está indicada</w:t>
      </w:r>
      <w:r>
        <w:rPr>
          <w:sz w:val="24"/>
          <w:lang w:eastAsia="ja-JP"/>
        </w:rPr>
        <w:t xml:space="preserve"> no </w:t>
      </w:r>
      <w:r w:rsidR="00F85206">
        <w:rPr>
          <w:sz w:val="24"/>
          <w:lang w:eastAsia="ja-JP"/>
        </w:rPr>
        <w:t>gráfico abaixo:</w:t>
      </w:r>
    </w:p>
    <w:p w14:paraId="71F850A0" w14:textId="77777777" w:rsidR="00DA3F04" w:rsidRDefault="00DA3F04" w:rsidP="00FE0CC8">
      <w:pPr>
        <w:pStyle w:val="BodyTextIndent2"/>
        <w:ind w:left="0"/>
        <w:rPr>
          <w:sz w:val="24"/>
          <w:lang w:eastAsia="ja-JP"/>
        </w:rPr>
      </w:pPr>
    </w:p>
    <w:p w14:paraId="353AA7F8" w14:textId="19E49A18" w:rsidR="0007188B" w:rsidRPr="00F06D2A" w:rsidRDefault="00FE0CC8" w:rsidP="00FE0CC8">
      <w:pPr>
        <w:pStyle w:val="BodyTextIndent2"/>
        <w:ind w:left="0"/>
        <w:rPr>
          <w:sz w:val="24"/>
          <w:lang w:eastAsia="ja-JP"/>
        </w:rPr>
      </w:pPr>
      <w:r>
        <w:rPr>
          <w:sz w:val="24"/>
          <w:lang w:eastAsia="ja-JP"/>
        </w:rPr>
        <w:t xml:space="preserve">                     </w:t>
      </w:r>
      <w:r w:rsidR="00F06D2A">
        <w:rPr>
          <w:noProof/>
        </w:rPr>
        <w:drawing>
          <wp:inline distT="0" distB="0" distL="0" distR="0" wp14:anchorId="1BFA239C" wp14:editId="6634E6F2">
            <wp:extent cx="3951605" cy="235140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4AA711" w14:textId="4F2D337B" w:rsidR="00054961" w:rsidRPr="004B555C" w:rsidRDefault="00054961" w:rsidP="00054961">
      <w:pPr>
        <w:pStyle w:val="BodyTextIndent2"/>
        <w:spacing w:before="120"/>
        <w:ind w:left="0"/>
        <w:jc w:val="center"/>
        <w:rPr>
          <w:sz w:val="21"/>
          <w:lang w:eastAsia="ja-JP"/>
        </w:rPr>
      </w:pPr>
      <w:r w:rsidRPr="004B555C">
        <w:rPr>
          <w:sz w:val="21"/>
          <w:lang w:eastAsia="ja-JP"/>
        </w:rPr>
        <w:t>Fonte: Ag</w:t>
      </w:r>
      <w:r>
        <w:rPr>
          <w:sz w:val="21"/>
          <w:lang w:eastAsia="ja-JP"/>
        </w:rPr>
        <w:t xml:space="preserve">ência </w:t>
      </w:r>
      <w:r w:rsidR="00532BCE">
        <w:rPr>
          <w:sz w:val="21"/>
          <w:lang w:eastAsia="ja-JP"/>
        </w:rPr>
        <w:t>Tributária Nacional</w:t>
      </w:r>
    </w:p>
    <w:p w14:paraId="5F0137CD" w14:textId="77777777" w:rsidR="00FE0CC8" w:rsidRDefault="00FE0CC8" w:rsidP="00FE0CC8">
      <w:pPr>
        <w:pStyle w:val="BodyTextIndent2"/>
        <w:ind w:left="0"/>
        <w:rPr>
          <w:sz w:val="24"/>
        </w:rPr>
      </w:pPr>
    </w:p>
    <w:p w14:paraId="1D93C9A2" w14:textId="77777777" w:rsidR="00473F3F" w:rsidRDefault="00532BCE" w:rsidP="00FE0CC8">
      <w:pPr>
        <w:pStyle w:val="BodyTextIndent2"/>
        <w:ind w:left="0"/>
        <w:rPr>
          <w:rFonts w:eastAsia="Yu Gothic"/>
          <w:sz w:val="24"/>
          <w:szCs w:val="24"/>
        </w:rPr>
      </w:pPr>
      <w:r>
        <w:rPr>
          <w:sz w:val="24"/>
          <w:szCs w:val="24"/>
          <w:lang w:eastAsia="ja-JP"/>
        </w:rPr>
        <w:t>Os</w:t>
      </w:r>
      <w:r w:rsidR="00935497" w:rsidRPr="00C61412">
        <w:rPr>
          <w:sz w:val="24"/>
          <w:szCs w:val="24"/>
          <w:lang w:eastAsia="ja-JP"/>
        </w:rPr>
        <w:t xml:space="preserve"> vinhos e espumantes são divididos </w:t>
      </w:r>
      <w:r>
        <w:rPr>
          <w:sz w:val="24"/>
          <w:szCs w:val="24"/>
          <w:lang w:eastAsia="ja-JP"/>
        </w:rPr>
        <w:t>em</w:t>
      </w:r>
      <w:r w:rsidR="00935497" w:rsidRPr="00C61412">
        <w:rPr>
          <w:sz w:val="24"/>
          <w:szCs w:val="24"/>
          <w:lang w:eastAsia="ja-JP"/>
        </w:rPr>
        <w:t xml:space="preserve"> duas categorias</w:t>
      </w:r>
      <w:r>
        <w:rPr>
          <w:sz w:val="24"/>
          <w:szCs w:val="24"/>
          <w:lang w:eastAsia="ja-JP"/>
        </w:rPr>
        <w:t xml:space="preserve"> no Japão</w:t>
      </w:r>
      <w:r w:rsidR="00935497" w:rsidRPr="00C61412">
        <w:rPr>
          <w:sz w:val="24"/>
          <w:szCs w:val="24"/>
          <w:lang w:eastAsia="ja-JP"/>
        </w:rPr>
        <w:t xml:space="preserve">: </w:t>
      </w:r>
      <w:r w:rsidR="00473F3F">
        <w:rPr>
          <w:sz w:val="24"/>
          <w:szCs w:val="24"/>
          <w:lang w:eastAsia="ja-JP"/>
        </w:rPr>
        <w:t xml:space="preserve">os </w:t>
      </w:r>
      <w:r>
        <w:rPr>
          <w:sz w:val="24"/>
          <w:szCs w:val="24"/>
          <w:lang w:eastAsia="ja-JP"/>
        </w:rPr>
        <w:t>“</w:t>
      </w:r>
      <w:r w:rsidR="00935497" w:rsidRPr="00C61412">
        <w:rPr>
          <w:sz w:val="24"/>
          <w:szCs w:val="24"/>
          <w:lang w:eastAsia="ja-JP"/>
        </w:rPr>
        <w:t>vinho</w:t>
      </w:r>
      <w:r>
        <w:rPr>
          <w:sz w:val="24"/>
          <w:szCs w:val="24"/>
          <w:lang w:eastAsia="ja-JP"/>
        </w:rPr>
        <w:t>s</w:t>
      </w:r>
      <w:r w:rsidR="00935497" w:rsidRPr="00C61412">
        <w:rPr>
          <w:sz w:val="24"/>
          <w:szCs w:val="24"/>
          <w:lang w:eastAsia="ja-JP"/>
        </w:rPr>
        <w:t xml:space="preserve"> produzido</w:t>
      </w:r>
      <w:r>
        <w:rPr>
          <w:sz w:val="24"/>
          <w:szCs w:val="24"/>
          <w:lang w:eastAsia="ja-JP"/>
        </w:rPr>
        <w:t>s</w:t>
      </w:r>
      <w:r w:rsidR="00935497" w:rsidRPr="00C61412">
        <w:rPr>
          <w:sz w:val="24"/>
          <w:szCs w:val="24"/>
          <w:lang w:eastAsia="ja-JP"/>
        </w:rPr>
        <w:t xml:space="preserve"> no </w:t>
      </w:r>
      <w:r w:rsidR="00774D71">
        <w:rPr>
          <w:sz w:val="24"/>
          <w:szCs w:val="24"/>
          <w:lang w:eastAsia="ja-JP"/>
        </w:rPr>
        <w:t>Japão</w:t>
      </w:r>
      <w:r>
        <w:rPr>
          <w:sz w:val="24"/>
          <w:szCs w:val="24"/>
          <w:lang w:eastAsia="ja-JP"/>
        </w:rPr>
        <w:t>”</w:t>
      </w:r>
      <w:r w:rsidR="00935497" w:rsidRPr="00C61412">
        <w:rPr>
          <w:sz w:val="24"/>
          <w:szCs w:val="24"/>
          <w:lang w:eastAsia="ja-JP"/>
        </w:rPr>
        <w:t xml:space="preserve"> e </w:t>
      </w:r>
      <w:r w:rsidR="00473F3F">
        <w:rPr>
          <w:sz w:val="24"/>
          <w:szCs w:val="24"/>
          <w:lang w:eastAsia="ja-JP"/>
        </w:rPr>
        <w:t xml:space="preserve">os </w:t>
      </w:r>
      <w:r>
        <w:rPr>
          <w:sz w:val="24"/>
          <w:szCs w:val="24"/>
          <w:lang w:eastAsia="ja-JP"/>
        </w:rPr>
        <w:t>“</w:t>
      </w:r>
      <w:r w:rsidR="00935497" w:rsidRPr="00C61412">
        <w:rPr>
          <w:sz w:val="24"/>
          <w:szCs w:val="24"/>
          <w:lang w:eastAsia="ja-JP"/>
        </w:rPr>
        <w:t>vinho</w:t>
      </w:r>
      <w:r>
        <w:rPr>
          <w:sz w:val="24"/>
          <w:szCs w:val="24"/>
          <w:lang w:eastAsia="ja-JP"/>
        </w:rPr>
        <w:t>s japoneses”, que apesar da denominação similar, se referem a produtos distintos</w:t>
      </w:r>
      <w:r w:rsidR="00935497" w:rsidRPr="00C61412">
        <w:rPr>
          <w:sz w:val="24"/>
          <w:szCs w:val="24"/>
          <w:lang w:eastAsia="ja-JP"/>
        </w:rPr>
        <w:t xml:space="preserve">. </w:t>
      </w:r>
      <w:r>
        <w:rPr>
          <w:sz w:val="24"/>
          <w:szCs w:val="24"/>
          <w:lang w:eastAsia="ja-JP"/>
        </w:rPr>
        <w:t>Os “v</w:t>
      </w:r>
      <w:r w:rsidR="00B83D2F" w:rsidRPr="00C61412">
        <w:rPr>
          <w:rFonts w:hint="eastAsia"/>
          <w:sz w:val="24"/>
          <w:szCs w:val="24"/>
          <w:lang w:eastAsia="ja-JP"/>
        </w:rPr>
        <w:t>in</w:t>
      </w:r>
      <w:r w:rsidR="00935497" w:rsidRPr="00C61412">
        <w:rPr>
          <w:rFonts w:eastAsia="Yu Gothic"/>
          <w:sz w:val="24"/>
          <w:szCs w:val="24"/>
        </w:rPr>
        <w:t>ho</w:t>
      </w:r>
      <w:r>
        <w:rPr>
          <w:rFonts w:eastAsia="Yu Gothic"/>
          <w:sz w:val="24"/>
          <w:szCs w:val="24"/>
        </w:rPr>
        <w:t>s</w:t>
      </w:r>
      <w:r w:rsidR="00935497" w:rsidRPr="00C61412">
        <w:rPr>
          <w:rFonts w:eastAsia="Yu Gothic"/>
          <w:sz w:val="24"/>
          <w:szCs w:val="24"/>
        </w:rPr>
        <w:t xml:space="preserve"> produzido</w:t>
      </w:r>
      <w:r w:rsidR="00473F3F">
        <w:rPr>
          <w:rFonts w:eastAsia="Yu Gothic"/>
          <w:sz w:val="24"/>
          <w:szCs w:val="24"/>
        </w:rPr>
        <w:t>s</w:t>
      </w:r>
      <w:r w:rsidR="00935497" w:rsidRPr="00C61412">
        <w:rPr>
          <w:rFonts w:eastAsia="Yu Gothic"/>
          <w:sz w:val="24"/>
          <w:szCs w:val="24"/>
        </w:rPr>
        <w:t xml:space="preserve"> no </w:t>
      </w:r>
      <w:r w:rsidR="00774D71">
        <w:rPr>
          <w:rFonts w:eastAsia="Yu Gothic"/>
          <w:sz w:val="24"/>
          <w:szCs w:val="24"/>
        </w:rPr>
        <w:t>Japão</w:t>
      </w:r>
      <w:r>
        <w:rPr>
          <w:rFonts w:eastAsia="Yu Gothic"/>
          <w:sz w:val="24"/>
          <w:szCs w:val="24"/>
        </w:rPr>
        <w:t xml:space="preserve">” </w:t>
      </w:r>
      <w:r w:rsidR="00473F3F">
        <w:rPr>
          <w:rFonts w:eastAsia="Yu Gothic"/>
          <w:sz w:val="24"/>
          <w:szCs w:val="24"/>
        </w:rPr>
        <w:t xml:space="preserve">são aqueles </w:t>
      </w:r>
      <w:r>
        <w:rPr>
          <w:rFonts w:eastAsia="Yu Gothic"/>
          <w:sz w:val="24"/>
          <w:szCs w:val="24"/>
        </w:rPr>
        <w:t>autorizados a u</w:t>
      </w:r>
      <w:r w:rsidR="00176210">
        <w:rPr>
          <w:rFonts w:eastAsia="Yu Gothic"/>
          <w:sz w:val="24"/>
          <w:szCs w:val="24"/>
        </w:rPr>
        <w:t xml:space="preserve">tilizar </w:t>
      </w:r>
      <w:r w:rsidR="00935497" w:rsidRPr="00C61412">
        <w:rPr>
          <w:rFonts w:eastAsia="Yu Gothic"/>
          <w:sz w:val="24"/>
          <w:szCs w:val="24"/>
        </w:rPr>
        <w:t>u</w:t>
      </w:r>
      <w:r w:rsidR="00B83D2F" w:rsidRPr="00C61412">
        <w:rPr>
          <w:rFonts w:eastAsia="Yu Gothic"/>
          <w:sz w:val="24"/>
          <w:szCs w:val="24"/>
        </w:rPr>
        <w:t>vas e sucos importados</w:t>
      </w:r>
      <w:r w:rsidR="00176210">
        <w:rPr>
          <w:rFonts w:eastAsia="Yu Gothic"/>
          <w:sz w:val="24"/>
          <w:szCs w:val="24"/>
        </w:rPr>
        <w:t xml:space="preserve">, </w:t>
      </w:r>
      <w:r>
        <w:rPr>
          <w:rFonts w:eastAsia="Yu Gothic"/>
          <w:sz w:val="24"/>
          <w:szCs w:val="24"/>
        </w:rPr>
        <w:t xml:space="preserve">desde que sejam </w:t>
      </w:r>
      <w:r w:rsidR="00176210">
        <w:rPr>
          <w:rFonts w:eastAsia="Yu Gothic"/>
          <w:sz w:val="24"/>
          <w:szCs w:val="24"/>
        </w:rPr>
        <w:t xml:space="preserve">processados dentro do país. </w:t>
      </w:r>
      <w:r>
        <w:rPr>
          <w:rFonts w:eastAsia="Yu Gothic"/>
          <w:sz w:val="24"/>
          <w:szCs w:val="24"/>
        </w:rPr>
        <w:t>Em contraste</w:t>
      </w:r>
      <w:r w:rsidR="00473F3F">
        <w:rPr>
          <w:rFonts w:eastAsia="Yu Gothic"/>
          <w:sz w:val="24"/>
          <w:szCs w:val="24"/>
        </w:rPr>
        <w:t>,</w:t>
      </w:r>
      <w:r>
        <w:rPr>
          <w:rFonts w:eastAsia="Yu Gothic"/>
          <w:sz w:val="24"/>
          <w:szCs w:val="24"/>
        </w:rPr>
        <w:t xml:space="preserve"> os “vinhos japoneses” precisam ser produzidos </w:t>
      </w:r>
      <w:r w:rsidR="00473F3F">
        <w:rPr>
          <w:rFonts w:eastAsia="Yu Gothic"/>
          <w:sz w:val="24"/>
          <w:szCs w:val="24"/>
        </w:rPr>
        <w:t xml:space="preserve">exclusivamente com </w:t>
      </w:r>
      <w:r w:rsidR="005E134E">
        <w:rPr>
          <w:rFonts w:eastAsia="Yu Gothic"/>
          <w:sz w:val="24"/>
          <w:szCs w:val="24"/>
        </w:rPr>
        <w:t xml:space="preserve">uvas </w:t>
      </w:r>
      <w:r w:rsidR="00473F3F">
        <w:rPr>
          <w:rFonts w:eastAsia="Yu Gothic"/>
          <w:sz w:val="24"/>
          <w:szCs w:val="24"/>
        </w:rPr>
        <w:t>plantadas no Japão</w:t>
      </w:r>
      <w:r w:rsidR="00176210">
        <w:rPr>
          <w:rFonts w:eastAsia="Yu Gothic"/>
          <w:sz w:val="24"/>
          <w:szCs w:val="24"/>
        </w:rPr>
        <w:t xml:space="preserve">. </w:t>
      </w:r>
    </w:p>
    <w:p w14:paraId="654265AB" w14:textId="77777777" w:rsidR="00473F3F" w:rsidRDefault="00473F3F" w:rsidP="00FE0CC8">
      <w:pPr>
        <w:pStyle w:val="BodyTextIndent2"/>
        <w:ind w:left="0"/>
        <w:rPr>
          <w:rFonts w:eastAsia="Yu Gothic"/>
          <w:sz w:val="24"/>
          <w:szCs w:val="24"/>
        </w:rPr>
      </w:pPr>
    </w:p>
    <w:p w14:paraId="0F9AFD15" w14:textId="51CD2F46" w:rsidR="00473F3F" w:rsidRDefault="00473F3F" w:rsidP="00FE0CC8">
      <w:pPr>
        <w:pStyle w:val="BodyTextIndent2"/>
        <w:ind w:left="0"/>
        <w:rPr>
          <w:rFonts w:eastAsia="Yu Gothic"/>
          <w:sz w:val="24"/>
          <w:szCs w:val="24"/>
        </w:rPr>
      </w:pPr>
      <w:r>
        <w:rPr>
          <w:rFonts w:eastAsia="Yu Gothic"/>
          <w:sz w:val="24"/>
          <w:szCs w:val="24"/>
        </w:rPr>
        <w:t xml:space="preserve">Os produtos das vinícolas japonesas procuram objetivar a combinação com a </w:t>
      </w:r>
      <w:r w:rsidR="00935497" w:rsidRPr="00C61412">
        <w:rPr>
          <w:rFonts w:eastAsia="Yu Gothic"/>
          <w:sz w:val="24"/>
          <w:szCs w:val="24"/>
        </w:rPr>
        <w:t>culinária japonesa</w:t>
      </w:r>
      <w:r w:rsidR="00532BCE">
        <w:rPr>
          <w:rFonts w:eastAsia="Yu Gothic"/>
          <w:sz w:val="24"/>
          <w:szCs w:val="24"/>
        </w:rPr>
        <w:t xml:space="preserve">, particularmente com </w:t>
      </w:r>
      <w:r w:rsidR="00935497" w:rsidRPr="00C61412">
        <w:rPr>
          <w:rFonts w:eastAsia="Yu Gothic"/>
          <w:sz w:val="24"/>
          <w:szCs w:val="24"/>
        </w:rPr>
        <w:t xml:space="preserve">sushi, tempura e sukiyaki. </w:t>
      </w:r>
      <w:r w:rsidR="00A23E8E">
        <w:rPr>
          <w:rFonts w:eastAsia="Yu Gothic"/>
          <w:sz w:val="24"/>
          <w:szCs w:val="24"/>
        </w:rPr>
        <w:t xml:space="preserve">O tipo de uva </w:t>
      </w:r>
      <w:r w:rsidR="00532BCE">
        <w:rPr>
          <w:rFonts w:eastAsia="Yu Gothic"/>
          <w:sz w:val="24"/>
          <w:szCs w:val="24"/>
        </w:rPr>
        <w:t xml:space="preserve">japonês mais </w:t>
      </w:r>
      <w:r w:rsidR="00532BCE">
        <w:rPr>
          <w:rFonts w:eastAsia="Yu Gothic"/>
          <w:sz w:val="24"/>
          <w:szCs w:val="24"/>
        </w:rPr>
        <w:lastRenderedPageBreak/>
        <w:t xml:space="preserve">conhecido e utilizado é a variedade branca “Koshu”. </w:t>
      </w:r>
      <w:r>
        <w:rPr>
          <w:rFonts w:eastAsia="Yu Gothic"/>
          <w:sz w:val="24"/>
          <w:szCs w:val="24"/>
        </w:rPr>
        <w:t xml:space="preserve">As principais variedades de uvas cultivadas no Japão, para a indústria vinícola local, são: </w:t>
      </w:r>
    </w:p>
    <w:p w14:paraId="2F744AC7" w14:textId="77777777" w:rsidR="00FE0CC8" w:rsidRDefault="00FE0CC8" w:rsidP="00FE0CC8">
      <w:pPr>
        <w:pStyle w:val="BodyTextIndent2"/>
        <w:ind w:left="0"/>
        <w:rPr>
          <w:rFonts w:eastAsia="Yu Gothic"/>
          <w:sz w:val="24"/>
          <w:szCs w:val="24"/>
        </w:rPr>
      </w:pPr>
    </w:p>
    <w:p w14:paraId="0C7ADB0A" w14:textId="19FBF8EC" w:rsidR="00935497" w:rsidRDefault="00A169B4" w:rsidP="00FE0CC8">
      <w:pPr>
        <w:pStyle w:val="BodyTextIndent2"/>
        <w:ind w:left="0"/>
        <w:rPr>
          <w:rFonts w:eastAsia="Yu Gothic"/>
          <w:sz w:val="24"/>
          <w:szCs w:val="21"/>
          <w:shd w:val="clear" w:color="auto" w:fill="FFFFFF"/>
        </w:rPr>
      </w:pPr>
      <w:r w:rsidRPr="00561255">
        <w:rPr>
          <w:rFonts w:eastAsia="Yu Gothic"/>
          <w:b/>
          <w:i/>
          <w:sz w:val="24"/>
          <w:lang w:eastAsia="ja-JP"/>
        </w:rPr>
        <w:t xml:space="preserve">- </w:t>
      </w:r>
      <w:r w:rsidR="00FA7D40" w:rsidRPr="00561255">
        <w:rPr>
          <w:rFonts w:eastAsia="Yu Gothic"/>
          <w:b/>
          <w:i/>
          <w:sz w:val="24"/>
          <w:lang w:eastAsia="ja-JP"/>
        </w:rPr>
        <w:t>U</w:t>
      </w:r>
      <w:r w:rsidR="00FA7D40" w:rsidRPr="00561255">
        <w:rPr>
          <w:rFonts w:eastAsia="Yu Gothic" w:hint="eastAsia"/>
          <w:b/>
          <w:i/>
          <w:sz w:val="24"/>
          <w:lang w:eastAsia="ja-JP"/>
        </w:rPr>
        <w:t xml:space="preserve">vas </w:t>
      </w:r>
      <w:r w:rsidR="00FE0CC8">
        <w:rPr>
          <w:rFonts w:eastAsia="Yu Gothic"/>
          <w:b/>
          <w:i/>
          <w:sz w:val="24"/>
          <w:lang w:eastAsia="ja-JP"/>
        </w:rPr>
        <w:t xml:space="preserve">para </w:t>
      </w:r>
      <w:r w:rsidR="00473F3F">
        <w:rPr>
          <w:rFonts w:eastAsia="Yu Gothic"/>
          <w:b/>
          <w:i/>
          <w:sz w:val="24"/>
          <w:lang w:eastAsia="ja-JP"/>
        </w:rPr>
        <w:t xml:space="preserve">Vinhos </w:t>
      </w:r>
      <w:r w:rsidR="00FE0CC8">
        <w:rPr>
          <w:rFonts w:eastAsia="Yu Gothic"/>
          <w:b/>
          <w:i/>
          <w:sz w:val="24"/>
          <w:lang w:eastAsia="ja-JP"/>
        </w:rPr>
        <w:t xml:space="preserve">Tintos: </w:t>
      </w:r>
      <w:r w:rsidR="00B83D2F" w:rsidRPr="002F1330">
        <w:rPr>
          <w:rFonts w:eastAsia="Yu Gothic"/>
          <w:sz w:val="24"/>
        </w:rPr>
        <w:t>M</w:t>
      </w:r>
      <w:r w:rsidR="00681EE4">
        <w:rPr>
          <w:rFonts w:eastAsia="Yu Gothic"/>
          <w:sz w:val="24"/>
        </w:rPr>
        <w:t>uscat</w:t>
      </w:r>
      <w:r w:rsidR="00B83D2F" w:rsidRPr="002F1330">
        <w:rPr>
          <w:rFonts w:eastAsia="Yu Gothic"/>
          <w:sz w:val="24"/>
        </w:rPr>
        <w:t xml:space="preserve"> Bailey-A, Black Queen, </w:t>
      </w:r>
      <w:r w:rsidR="00B83D2F" w:rsidRPr="002F1330">
        <w:rPr>
          <w:rFonts w:eastAsia="Yu Gothic"/>
          <w:sz w:val="24"/>
          <w:shd w:val="clear" w:color="auto" w:fill="FFFFFF"/>
        </w:rPr>
        <w:t>Crimson Glory Vine,</w:t>
      </w:r>
      <w:r w:rsidR="00B83D2F" w:rsidRPr="002F1330">
        <w:rPr>
          <w:rFonts w:eastAsia="Yu Gothic"/>
          <w:sz w:val="24"/>
          <w:szCs w:val="21"/>
          <w:shd w:val="clear" w:color="auto" w:fill="FFFFFF"/>
        </w:rPr>
        <w:t xml:space="preserve"> Cabernet Sauvignon, Merlot, Pinot Noir, Zweigeltrebe, Seibel 13053, Kai Noir, Kiyomi</w:t>
      </w:r>
      <w:r w:rsidR="00B83D2F" w:rsidRPr="002F1330">
        <w:rPr>
          <w:rFonts w:eastAsia="Yu Gothic" w:hint="eastAsia"/>
          <w:sz w:val="24"/>
          <w:szCs w:val="21"/>
          <w:shd w:val="clear" w:color="auto" w:fill="FFFFFF"/>
          <w:lang w:eastAsia="ja-JP"/>
        </w:rPr>
        <w:t>,</w:t>
      </w:r>
      <w:r w:rsidR="00EE1138" w:rsidRPr="002F1330">
        <w:rPr>
          <w:rFonts w:eastAsia="Yu Gothic" w:hint="eastAsia"/>
          <w:sz w:val="24"/>
          <w:szCs w:val="21"/>
          <w:shd w:val="clear" w:color="auto" w:fill="FFFFFF"/>
          <w:lang w:eastAsia="ja-JP"/>
        </w:rPr>
        <w:t xml:space="preserve"> </w:t>
      </w:r>
      <w:r w:rsidR="00473F3F">
        <w:rPr>
          <w:rFonts w:eastAsia="Yu Gothic"/>
          <w:sz w:val="24"/>
          <w:szCs w:val="21"/>
          <w:shd w:val="clear" w:color="auto" w:fill="FFFFFF"/>
        </w:rPr>
        <w:t>Yama Sauvignon e</w:t>
      </w:r>
      <w:r w:rsidR="00B83D2F" w:rsidRPr="002F1330">
        <w:rPr>
          <w:rFonts w:eastAsia="Yu Gothic"/>
          <w:sz w:val="24"/>
          <w:szCs w:val="21"/>
          <w:shd w:val="clear" w:color="auto" w:fill="FFFFFF"/>
        </w:rPr>
        <w:t xml:space="preserve"> Suntory Noir</w:t>
      </w:r>
      <w:r w:rsidR="00681EE4">
        <w:rPr>
          <w:rFonts w:eastAsia="Yu Gothic"/>
          <w:sz w:val="24"/>
          <w:szCs w:val="21"/>
          <w:shd w:val="clear" w:color="auto" w:fill="FFFFFF"/>
        </w:rPr>
        <w:t>.</w:t>
      </w:r>
    </w:p>
    <w:p w14:paraId="6679B888" w14:textId="77777777" w:rsidR="00FE0CC8" w:rsidRDefault="00FE0CC8" w:rsidP="00FE0CC8">
      <w:pPr>
        <w:pStyle w:val="BodyTextIndent2"/>
        <w:ind w:left="0"/>
        <w:rPr>
          <w:sz w:val="24"/>
          <w:lang w:eastAsia="ja-JP"/>
        </w:rPr>
      </w:pPr>
    </w:p>
    <w:p w14:paraId="70B3F50C" w14:textId="1EF0E6D7" w:rsidR="00935497" w:rsidRPr="002F1330" w:rsidRDefault="00A169B4" w:rsidP="00FE0CC8">
      <w:pPr>
        <w:pStyle w:val="BodyTextIndent2"/>
        <w:ind w:left="0"/>
        <w:rPr>
          <w:rFonts w:eastAsia="Yu Gothic"/>
          <w:sz w:val="24"/>
          <w:lang w:eastAsia="ja-JP"/>
        </w:rPr>
      </w:pPr>
      <w:r w:rsidRPr="002F1330">
        <w:rPr>
          <w:rFonts w:eastAsia="Yu Gothic"/>
          <w:b/>
          <w:i/>
          <w:sz w:val="24"/>
          <w:lang w:eastAsia="ja-JP"/>
        </w:rPr>
        <w:t xml:space="preserve">- </w:t>
      </w:r>
      <w:r w:rsidR="00FA7D40" w:rsidRPr="002F1330">
        <w:rPr>
          <w:rFonts w:eastAsia="Yu Gothic" w:hint="eastAsia"/>
          <w:b/>
          <w:i/>
          <w:sz w:val="24"/>
          <w:lang w:eastAsia="ja-JP"/>
        </w:rPr>
        <w:t xml:space="preserve">Uvas </w:t>
      </w:r>
      <w:r w:rsidR="00FE0CC8">
        <w:rPr>
          <w:rFonts w:eastAsia="Yu Gothic"/>
          <w:b/>
          <w:i/>
          <w:sz w:val="24"/>
          <w:lang w:eastAsia="ja-JP"/>
        </w:rPr>
        <w:t xml:space="preserve">para </w:t>
      </w:r>
      <w:r w:rsidR="00473F3F">
        <w:rPr>
          <w:rFonts w:eastAsia="Yu Gothic"/>
          <w:b/>
          <w:i/>
          <w:sz w:val="24"/>
          <w:lang w:eastAsia="ja-JP"/>
        </w:rPr>
        <w:t xml:space="preserve">Vinhos </w:t>
      </w:r>
      <w:r w:rsidR="00FE0CC8">
        <w:rPr>
          <w:rFonts w:eastAsia="Yu Gothic"/>
          <w:b/>
          <w:i/>
          <w:sz w:val="24"/>
          <w:lang w:eastAsia="ja-JP"/>
        </w:rPr>
        <w:t>Brancos</w:t>
      </w:r>
      <w:r w:rsidR="00B83D2F" w:rsidRPr="002F1330">
        <w:rPr>
          <w:rFonts w:eastAsia="Yu Gothic" w:hint="eastAsia"/>
          <w:b/>
          <w:i/>
          <w:sz w:val="24"/>
          <w:lang w:eastAsia="ja-JP"/>
        </w:rPr>
        <w:t>:</w:t>
      </w:r>
      <w:r w:rsidR="00FE0CC8">
        <w:rPr>
          <w:rFonts w:eastAsia="Yu Gothic"/>
          <w:b/>
          <w:i/>
          <w:sz w:val="24"/>
          <w:lang w:eastAsia="ja-JP"/>
        </w:rPr>
        <w:t xml:space="preserve"> </w:t>
      </w:r>
      <w:r w:rsidR="00B83D2F" w:rsidRPr="002F1330">
        <w:rPr>
          <w:rFonts w:eastAsia="Yu Gothic"/>
          <w:sz w:val="24"/>
        </w:rPr>
        <w:t>Koshu, Chardonnay</w:t>
      </w:r>
      <w:r w:rsidR="00B83D2F" w:rsidRPr="002F1330">
        <w:rPr>
          <w:rFonts w:eastAsia="Yu Gothic" w:hint="eastAsia"/>
          <w:sz w:val="24"/>
          <w:lang w:eastAsia="ja-JP"/>
        </w:rPr>
        <w:t xml:space="preserve">, </w:t>
      </w:r>
      <w:r w:rsidR="00B83D2F" w:rsidRPr="002F1330">
        <w:rPr>
          <w:rFonts w:eastAsia="Yu Gothic"/>
          <w:sz w:val="24"/>
        </w:rPr>
        <w:t>Kerner, Seibel 9110, Müller-Thurgau, Riesling, Sémillon, Riesling Lion, Riesling Forte, Sh</w:t>
      </w:r>
      <w:r w:rsidR="00473F3F">
        <w:rPr>
          <w:rFonts w:eastAsia="Yu Gothic"/>
          <w:sz w:val="24"/>
        </w:rPr>
        <w:t>inshu Riesling e</w:t>
      </w:r>
      <w:r w:rsidR="00B83D2F" w:rsidRPr="002F1330">
        <w:rPr>
          <w:rFonts w:eastAsia="Yu Gothic"/>
          <w:sz w:val="24"/>
        </w:rPr>
        <w:t xml:space="preserve"> Kai Blanc</w:t>
      </w:r>
      <w:r w:rsidR="00681EE4">
        <w:rPr>
          <w:rFonts w:eastAsia="Yu Gothic"/>
          <w:sz w:val="24"/>
        </w:rPr>
        <w:t>.</w:t>
      </w:r>
    </w:p>
    <w:p w14:paraId="42CCC16C" w14:textId="77777777" w:rsidR="00B83D2F" w:rsidRPr="002F1330" w:rsidRDefault="00B83D2F" w:rsidP="00935497">
      <w:pPr>
        <w:pStyle w:val="BodyTextIndent2"/>
        <w:ind w:left="708"/>
        <w:rPr>
          <w:rFonts w:eastAsia="Yu Gothic"/>
          <w:sz w:val="24"/>
          <w:lang w:eastAsia="ja-JP"/>
        </w:rPr>
      </w:pPr>
    </w:p>
    <w:p w14:paraId="3320635F" w14:textId="3C8B1E5E" w:rsidR="00E2016F" w:rsidRDefault="00605E56" w:rsidP="00FE0CC8">
      <w:pPr>
        <w:pStyle w:val="BodyTextIndent2"/>
        <w:ind w:left="0"/>
        <w:rPr>
          <w:sz w:val="24"/>
          <w:lang w:eastAsia="ja-JP"/>
        </w:rPr>
      </w:pPr>
      <w:r>
        <w:rPr>
          <w:sz w:val="24"/>
          <w:lang w:eastAsia="ja-JP"/>
        </w:rPr>
        <w:t xml:space="preserve">Em 2021, </w:t>
      </w:r>
      <w:r w:rsidR="00473F3F">
        <w:rPr>
          <w:sz w:val="24"/>
          <w:lang w:eastAsia="ja-JP"/>
        </w:rPr>
        <w:t xml:space="preserve">os “vinhos produzidos no Japão” responderam por 66,5% da produção nacional, </w:t>
      </w:r>
      <w:r w:rsidR="00E2016F">
        <w:rPr>
          <w:sz w:val="24"/>
          <w:lang w:eastAsia="ja-JP"/>
        </w:rPr>
        <w:t xml:space="preserve">em termos de valor, </w:t>
      </w:r>
      <w:r w:rsidR="00473F3F">
        <w:rPr>
          <w:sz w:val="24"/>
          <w:lang w:eastAsia="ja-JP"/>
        </w:rPr>
        <w:t xml:space="preserve">enquanto os “vinhos japoneses” representaram o restante 33,5% do total. </w:t>
      </w:r>
      <w:r>
        <w:rPr>
          <w:sz w:val="24"/>
          <w:lang w:eastAsia="ja-JP"/>
        </w:rPr>
        <w:t xml:space="preserve">Em termos de volume, </w:t>
      </w:r>
      <w:r w:rsidR="00E2016F">
        <w:rPr>
          <w:sz w:val="24"/>
          <w:lang w:eastAsia="ja-JP"/>
        </w:rPr>
        <w:t xml:space="preserve">os vinhos produzidos com matéria prima importada </w:t>
      </w:r>
      <w:r w:rsidR="00B80995">
        <w:rPr>
          <w:sz w:val="24"/>
          <w:lang w:eastAsia="ja-JP"/>
        </w:rPr>
        <w:t xml:space="preserve">deram </w:t>
      </w:r>
      <w:r w:rsidR="00E2016F">
        <w:rPr>
          <w:sz w:val="24"/>
          <w:lang w:eastAsia="ja-JP"/>
        </w:rPr>
        <w:t>origem a 74</w:t>
      </w:r>
      <w:r w:rsidR="00B80995">
        <w:rPr>
          <w:sz w:val="24"/>
          <w:lang w:eastAsia="ja-JP"/>
        </w:rPr>
        <w:t>.</w:t>
      </w:r>
      <w:r w:rsidR="00E2016F">
        <w:rPr>
          <w:sz w:val="24"/>
          <w:lang w:eastAsia="ja-JP"/>
        </w:rPr>
        <w:t xml:space="preserve">637 kl, equivalente a 81,9% da produção nacional, enquanto os vinhos </w:t>
      </w:r>
      <w:r w:rsidR="00B80995">
        <w:rPr>
          <w:sz w:val="24"/>
          <w:lang w:eastAsia="ja-JP"/>
        </w:rPr>
        <w:t xml:space="preserve">de </w:t>
      </w:r>
      <w:r w:rsidR="00E2016F">
        <w:rPr>
          <w:sz w:val="24"/>
          <w:lang w:eastAsia="ja-JP"/>
        </w:rPr>
        <w:t xml:space="preserve">uvas japonesas resultaram na produção de 16.499 kl, equivalente a 18,1% do total. Por essa comparação, </w:t>
      </w:r>
      <w:r w:rsidR="00E2016F" w:rsidRPr="008F42B2">
        <w:rPr>
          <w:sz w:val="24"/>
          <w:lang w:eastAsia="ja-JP"/>
        </w:rPr>
        <w:t>percebe-se que os “vinhos japoneses” foram comercializados, em média, com valores superiores aos “vinhos produzidos no Japão”.</w:t>
      </w:r>
      <w:r w:rsidR="00E2016F">
        <w:rPr>
          <w:sz w:val="24"/>
          <w:lang w:eastAsia="ja-JP"/>
        </w:rPr>
        <w:t xml:space="preserve"> </w:t>
      </w:r>
    </w:p>
    <w:p w14:paraId="342C7530" w14:textId="77777777" w:rsidR="00FE0CC8" w:rsidRDefault="00FE0CC8" w:rsidP="00FE0CC8">
      <w:pPr>
        <w:pStyle w:val="BodyTextIndent2"/>
        <w:ind w:left="0"/>
        <w:rPr>
          <w:sz w:val="24"/>
          <w:lang w:eastAsia="ja-JP"/>
        </w:rPr>
      </w:pPr>
    </w:p>
    <w:p w14:paraId="5985EF9F" w14:textId="3AED7FDD" w:rsidR="00E2016F" w:rsidRDefault="008F61F0" w:rsidP="00FE0CC8">
      <w:pPr>
        <w:pStyle w:val="BodyTextIndent2"/>
        <w:ind w:left="0"/>
        <w:rPr>
          <w:sz w:val="24"/>
          <w:lang w:eastAsia="ja-JP"/>
        </w:rPr>
      </w:pPr>
      <w:r>
        <w:rPr>
          <w:sz w:val="24"/>
          <w:lang w:eastAsia="ja-JP"/>
        </w:rPr>
        <w:t>Com relação aos tipos de vinho produzidos com uvas japonesas, os brancos foram 7.430 kl, representando 45,0% do total, com os tintos</w:t>
      </w:r>
      <w:r w:rsidR="00E2016F">
        <w:rPr>
          <w:sz w:val="24"/>
          <w:lang w:eastAsia="ja-JP"/>
        </w:rPr>
        <w:t xml:space="preserve"> originando 7.327 kl, ou 44,4%, indicando não haver primazia entre um tipo e outro. Ademais, foram produzidos somente 635 kl de espumantes (3,8%), além de 1.108 kl de outros tipos (6,7%). </w:t>
      </w:r>
    </w:p>
    <w:p w14:paraId="6861075A" w14:textId="77777777" w:rsidR="00E2016F" w:rsidRDefault="00E2016F" w:rsidP="00FE0CC8">
      <w:pPr>
        <w:pStyle w:val="BodyTextIndent2"/>
        <w:ind w:left="0"/>
        <w:rPr>
          <w:sz w:val="24"/>
          <w:lang w:eastAsia="ja-JP"/>
        </w:rPr>
      </w:pPr>
    </w:p>
    <w:p w14:paraId="3506AA41" w14:textId="60F732B0" w:rsidR="00E8235F" w:rsidRDefault="00172211" w:rsidP="00FE0CC8">
      <w:pPr>
        <w:pStyle w:val="BodyTextIndent2"/>
        <w:ind w:left="0"/>
        <w:rPr>
          <w:sz w:val="24"/>
          <w:lang w:eastAsia="ja-JP"/>
        </w:rPr>
      </w:pPr>
      <w:r>
        <w:rPr>
          <w:sz w:val="24"/>
          <w:lang w:eastAsia="ja-JP"/>
        </w:rPr>
        <w:t xml:space="preserve">A Agência Tributária Nacional não disponibiliza dados sobre os tipos de vinhos produzidos com </w:t>
      </w:r>
      <w:r w:rsidR="000828CF">
        <w:rPr>
          <w:sz w:val="24"/>
          <w:lang w:eastAsia="ja-JP"/>
        </w:rPr>
        <w:t xml:space="preserve">base em </w:t>
      </w:r>
      <w:r>
        <w:rPr>
          <w:sz w:val="24"/>
          <w:lang w:eastAsia="ja-JP"/>
        </w:rPr>
        <w:t>uvas importadas, provavelmente por não ser o foco de suas atribuiç</w:t>
      </w:r>
      <w:r w:rsidR="000828CF">
        <w:rPr>
          <w:sz w:val="24"/>
          <w:lang w:eastAsia="ja-JP"/>
        </w:rPr>
        <w:t>ões</w:t>
      </w:r>
      <w:r>
        <w:rPr>
          <w:sz w:val="24"/>
          <w:lang w:eastAsia="ja-JP"/>
        </w:rPr>
        <w:t xml:space="preserve"> no que se refere a dados para coleta de impostos. </w:t>
      </w:r>
    </w:p>
    <w:p w14:paraId="68755958" w14:textId="77777777" w:rsidR="00172211" w:rsidRDefault="00172211" w:rsidP="00605E56">
      <w:pPr>
        <w:pStyle w:val="BodyTextIndent2"/>
        <w:rPr>
          <w:sz w:val="24"/>
          <w:lang w:eastAsia="ja-JP"/>
        </w:rPr>
      </w:pPr>
    </w:p>
    <w:p w14:paraId="19B683D8" w14:textId="7426EDDE" w:rsidR="000A1445" w:rsidRDefault="00172211" w:rsidP="00FE0CC8">
      <w:pPr>
        <w:pStyle w:val="BodyTextIndent2"/>
        <w:ind w:left="0"/>
        <w:rPr>
          <w:sz w:val="24"/>
          <w:lang w:eastAsia="ja-JP"/>
        </w:rPr>
      </w:pPr>
      <w:r>
        <w:rPr>
          <w:sz w:val="24"/>
          <w:lang w:eastAsia="ja-JP"/>
        </w:rPr>
        <w:t>A</w:t>
      </w:r>
      <w:r w:rsidR="00E3796F">
        <w:rPr>
          <w:sz w:val="24"/>
          <w:lang w:eastAsia="ja-JP"/>
        </w:rPr>
        <w:t xml:space="preserve"> c</w:t>
      </w:r>
      <w:r w:rsidR="00935497">
        <w:rPr>
          <w:sz w:val="24"/>
          <w:lang w:eastAsia="ja-JP"/>
        </w:rPr>
        <w:t xml:space="preserve">olheita de uvas </w:t>
      </w:r>
      <w:r>
        <w:rPr>
          <w:sz w:val="24"/>
          <w:lang w:eastAsia="ja-JP"/>
        </w:rPr>
        <w:t xml:space="preserve">no Japão </w:t>
      </w:r>
      <w:r w:rsidR="00935497">
        <w:rPr>
          <w:sz w:val="24"/>
          <w:lang w:eastAsia="ja-JP"/>
        </w:rPr>
        <w:t>é realizada entre</w:t>
      </w:r>
      <w:r w:rsidR="000828CF">
        <w:rPr>
          <w:sz w:val="24"/>
          <w:lang w:eastAsia="ja-JP"/>
        </w:rPr>
        <w:t xml:space="preserve"> o</w:t>
      </w:r>
      <w:r w:rsidR="00935497">
        <w:rPr>
          <w:sz w:val="24"/>
          <w:lang w:eastAsia="ja-JP"/>
        </w:rPr>
        <w:t xml:space="preserve"> final </w:t>
      </w:r>
      <w:r w:rsidR="000828CF">
        <w:rPr>
          <w:sz w:val="24"/>
          <w:lang w:eastAsia="ja-JP"/>
        </w:rPr>
        <w:t>do mês de</w:t>
      </w:r>
      <w:r w:rsidR="00380A28">
        <w:rPr>
          <w:sz w:val="24"/>
          <w:lang w:eastAsia="ja-JP"/>
        </w:rPr>
        <w:t xml:space="preserve"> agosto até</w:t>
      </w:r>
      <w:r w:rsidR="000828CF">
        <w:rPr>
          <w:sz w:val="24"/>
          <w:lang w:eastAsia="ja-JP"/>
        </w:rPr>
        <w:t xml:space="preserve"> meados de </w:t>
      </w:r>
      <w:r w:rsidR="00380A28">
        <w:rPr>
          <w:sz w:val="24"/>
          <w:lang w:eastAsia="ja-JP"/>
        </w:rPr>
        <w:t xml:space="preserve">outubro, </w:t>
      </w:r>
      <w:r w:rsidR="00380A28">
        <w:rPr>
          <w:rFonts w:hint="eastAsia"/>
          <w:sz w:val="24"/>
          <w:lang w:eastAsia="ja-JP"/>
        </w:rPr>
        <w:t xml:space="preserve">na </w:t>
      </w:r>
      <w:r>
        <w:rPr>
          <w:sz w:val="24"/>
          <w:lang w:eastAsia="ja-JP"/>
        </w:rPr>
        <w:t xml:space="preserve">passagem do verão para o outono, antes do advento de temperaturas mais baixas. </w:t>
      </w:r>
    </w:p>
    <w:p w14:paraId="1480602D" w14:textId="77777777" w:rsidR="000828CF" w:rsidRDefault="000828CF" w:rsidP="00FE0CC8">
      <w:pPr>
        <w:pStyle w:val="BodyTextIndent2"/>
        <w:ind w:left="0"/>
        <w:rPr>
          <w:sz w:val="24"/>
          <w:lang w:eastAsia="ja-JP"/>
        </w:rPr>
      </w:pPr>
    </w:p>
    <w:p w14:paraId="4BDB958B" w14:textId="77777777" w:rsidR="00F85206" w:rsidRDefault="00F85206" w:rsidP="00FE0CC8">
      <w:pPr>
        <w:pStyle w:val="BodyTextIndent2"/>
        <w:ind w:left="0"/>
        <w:rPr>
          <w:sz w:val="24"/>
          <w:lang w:eastAsia="ja-JP"/>
        </w:rPr>
      </w:pPr>
    </w:p>
    <w:p w14:paraId="4204C8D1" w14:textId="77777777" w:rsidR="00F85206" w:rsidRDefault="00F85206" w:rsidP="00FE0CC8">
      <w:pPr>
        <w:pStyle w:val="BodyTextIndent2"/>
        <w:ind w:left="0"/>
        <w:rPr>
          <w:sz w:val="24"/>
          <w:lang w:eastAsia="ja-JP"/>
        </w:rPr>
      </w:pPr>
    </w:p>
    <w:p w14:paraId="4C98D32A" w14:textId="77777777" w:rsidR="00F85206" w:rsidRDefault="00F85206" w:rsidP="00FE0CC8">
      <w:pPr>
        <w:pStyle w:val="BodyTextIndent2"/>
        <w:ind w:left="0"/>
        <w:rPr>
          <w:sz w:val="24"/>
          <w:lang w:eastAsia="ja-JP"/>
        </w:rPr>
      </w:pPr>
    </w:p>
    <w:p w14:paraId="09ECC532" w14:textId="77777777" w:rsidR="00866A8C" w:rsidRDefault="00866A8C">
      <w:pPr>
        <w:pStyle w:val="BodyTextIndent2"/>
        <w:ind w:left="0"/>
        <w:rPr>
          <w:sz w:val="24"/>
        </w:rPr>
      </w:pPr>
    </w:p>
    <w:p w14:paraId="7EE2C507" w14:textId="2283231E" w:rsidR="00527F0C" w:rsidRDefault="00527F0C" w:rsidP="00527F0C">
      <w:pPr>
        <w:pStyle w:val="ListParagraph"/>
        <w:numPr>
          <w:ilvl w:val="0"/>
          <w:numId w:val="1"/>
        </w:numPr>
        <w:spacing w:line="324" w:lineRule="auto"/>
        <w:ind w:leftChars="0"/>
        <w:jc w:val="both"/>
        <w:rPr>
          <w:b/>
          <w:sz w:val="24"/>
          <w:lang w:eastAsia="ja-JP"/>
        </w:rPr>
      </w:pPr>
      <w:r>
        <w:rPr>
          <w:rFonts w:hint="eastAsia"/>
          <w:b/>
          <w:sz w:val="24"/>
          <w:lang w:eastAsia="ja-JP"/>
        </w:rPr>
        <w:lastRenderedPageBreak/>
        <w:t>Perfil da produ</w:t>
      </w:r>
      <w:r>
        <w:rPr>
          <w:b/>
          <w:sz w:val="24"/>
          <w:lang w:eastAsia="ja-JP"/>
        </w:rPr>
        <w:t>ção interna</w:t>
      </w:r>
    </w:p>
    <w:p w14:paraId="4BA207BC" w14:textId="77777777" w:rsidR="00527F0C" w:rsidRPr="00527F0C" w:rsidRDefault="00527F0C" w:rsidP="00527F0C">
      <w:pPr>
        <w:spacing w:line="324" w:lineRule="auto"/>
        <w:jc w:val="both"/>
        <w:rPr>
          <w:b/>
          <w:sz w:val="24"/>
          <w:lang w:eastAsia="ja-JP"/>
        </w:rPr>
      </w:pPr>
    </w:p>
    <w:p w14:paraId="5B55CCD4" w14:textId="77777777" w:rsidR="00C6152F" w:rsidRPr="00FE0CC8" w:rsidRDefault="008F4943" w:rsidP="00C6152F">
      <w:pPr>
        <w:numPr>
          <w:ilvl w:val="1"/>
          <w:numId w:val="2"/>
        </w:numPr>
        <w:spacing w:line="324" w:lineRule="auto"/>
        <w:jc w:val="both"/>
        <w:rPr>
          <w:b/>
          <w:sz w:val="24"/>
        </w:rPr>
      </w:pPr>
      <w:r w:rsidRPr="00FE0CC8">
        <w:rPr>
          <w:b/>
          <w:sz w:val="24"/>
        </w:rPr>
        <w:t>D</w:t>
      </w:r>
      <w:r w:rsidR="007E1F19" w:rsidRPr="00FE0CC8">
        <w:rPr>
          <w:b/>
          <w:sz w:val="24"/>
        </w:rPr>
        <w:t>istribuição regional da produção</w:t>
      </w:r>
    </w:p>
    <w:p w14:paraId="059FCDAA" w14:textId="77777777" w:rsidR="009940DF" w:rsidRDefault="009940DF" w:rsidP="00B83D2F">
      <w:pPr>
        <w:pStyle w:val="BodyTextIndent2"/>
        <w:ind w:left="708"/>
        <w:rPr>
          <w:sz w:val="24"/>
          <w:lang w:eastAsia="ja-JP"/>
        </w:rPr>
      </w:pPr>
    </w:p>
    <w:p w14:paraId="09BBCC93" w14:textId="4DF02AD4" w:rsidR="00D852C7" w:rsidRDefault="00D852C7" w:rsidP="003206B8">
      <w:pPr>
        <w:pStyle w:val="BodyTextIndent2"/>
        <w:ind w:left="0"/>
        <w:rPr>
          <w:sz w:val="24"/>
          <w:lang w:eastAsia="ja-JP"/>
        </w:rPr>
      </w:pPr>
      <w:r>
        <w:rPr>
          <w:sz w:val="24"/>
          <w:lang w:eastAsia="ja-JP"/>
        </w:rPr>
        <w:t xml:space="preserve">A produção japonesa de vinhos difere de região para região, a depender </w:t>
      </w:r>
      <w:r w:rsidR="00055256">
        <w:rPr>
          <w:sz w:val="24"/>
          <w:lang w:eastAsia="ja-JP"/>
        </w:rPr>
        <w:t xml:space="preserve">do “terroir”, ou seja, </w:t>
      </w:r>
      <w:r>
        <w:rPr>
          <w:sz w:val="24"/>
          <w:lang w:eastAsia="ja-JP"/>
        </w:rPr>
        <w:t xml:space="preserve">das </w:t>
      </w:r>
      <w:r w:rsidR="009940DF" w:rsidRPr="009940DF">
        <w:rPr>
          <w:sz w:val="24"/>
          <w:lang w:eastAsia="ja-JP"/>
        </w:rPr>
        <w:t>característica</w:t>
      </w:r>
      <w:r>
        <w:rPr>
          <w:sz w:val="24"/>
          <w:lang w:eastAsia="ja-JP"/>
        </w:rPr>
        <w:t>s</w:t>
      </w:r>
      <w:r w:rsidR="009940DF" w:rsidRPr="009940DF">
        <w:rPr>
          <w:sz w:val="24"/>
          <w:lang w:eastAsia="ja-JP"/>
        </w:rPr>
        <w:t xml:space="preserve"> geográfica</w:t>
      </w:r>
      <w:r>
        <w:rPr>
          <w:sz w:val="24"/>
          <w:lang w:eastAsia="ja-JP"/>
        </w:rPr>
        <w:t>s e clima</w:t>
      </w:r>
      <w:r w:rsidR="009940DF" w:rsidRPr="009940DF">
        <w:rPr>
          <w:sz w:val="24"/>
          <w:lang w:eastAsia="ja-JP"/>
        </w:rPr>
        <w:t xml:space="preserve"> de cada local. </w:t>
      </w:r>
      <w:r>
        <w:rPr>
          <w:sz w:val="24"/>
          <w:lang w:eastAsia="ja-JP"/>
        </w:rPr>
        <w:t xml:space="preserve">O Japão é um </w:t>
      </w:r>
      <w:r w:rsidR="009940DF" w:rsidRPr="009940DF">
        <w:rPr>
          <w:sz w:val="24"/>
          <w:lang w:eastAsia="ja-JP"/>
        </w:rPr>
        <w:t xml:space="preserve">arquipélago </w:t>
      </w:r>
      <w:r>
        <w:rPr>
          <w:sz w:val="24"/>
          <w:lang w:eastAsia="ja-JP"/>
        </w:rPr>
        <w:t>longo e estreito, estendendo</w:t>
      </w:r>
      <w:r w:rsidR="00F47347">
        <w:rPr>
          <w:sz w:val="24"/>
          <w:lang w:eastAsia="ja-JP"/>
        </w:rPr>
        <w:t>-se</w:t>
      </w:r>
      <w:r>
        <w:rPr>
          <w:sz w:val="24"/>
          <w:lang w:eastAsia="ja-JP"/>
        </w:rPr>
        <w:t xml:space="preserve"> de norte ao sul, </w:t>
      </w:r>
      <w:r w:rsidR="000F10BA">
        <w:rPr>
          <w:sz w:val="24"/>
          <w:lang w:eastAsia="ja-JP"/>
        </w:rPr>
        <w:t xml:space="preserve">com </w:t>
      </w:r>
      <w:r>
        <w:rPr>
          <w:sz w:val="24"/>
          <w:lang w:eastAsia="ja-JP"/>
        </w:rPr>
        <w:t xml:space="preserve">produção </w:t>
      </w:r>
      <w:r w:rsidR="000F10BA">
        <w:rPr>
          <w:sz w:val="24"/>
          <w:lang w:eastAsia="ja-JP"/>
        </w:rPr>
        <w:t>de uvas em distintas topografias</w:t>
      </w:r>
      <w:r>
        <w:rPr>
          <w:sz w:val="24"/>
          <w:lang w:eastAsia="ja-JP"/>
        </w:rPr>
        <w:t>, sejam planícies, planaltos, regiões serranas</w:t>
      </w:r>
      <w:r w:rsidR="000F10BA">
        <w:rPr>
          <w:sz w:val="24"/>
          <w:lang w:eastAsia="ja-JP"/>
        </w:rPr>
        <w:t>, bem como no litoral. Em média</w:t>
      </w:r>
      <w:r w:rsidR="00B80995">
        <w:rPr>
          <w:sz w:val="24"/>
          <w:lang w:eastAsia="ja-JP"/>
        </w:rPr>
        <w:t>,</w:t>
      </w:r>
      <w:r w:rsidR="000F10BA">
        <w:rPr>
          <w:sz w:val="24"/>
          <w:lang w:eastAsia="ja-JP"/>
        </w:rPr>
        <w:t xml:space="preserve"> o país apresenta chuvas abundantes e alta umidade na maior parte do seu território. Esse “terroir” diverso resulta em </w:t>
      </w:r>
      <w:r w:rsidR="00055256">
        <w:rPr>
          <w:sz w:val="24"/>
          <w:lang w:eastAsia="ja-JP"/>
        </w:rPr>
        <w:t xml:space="preserve">grande </w:t>
      </w:r>
      <w:r w:rsidR="000F10BA">
        <w:rPr>
          <w:sz w:val="24"/>
          <w:lang w:eastAsia="ja-JP"/>
        </w:rPr>
        <w:t xml:space="preserve">variedade de uvas, sendo </w:t>
      </w:r>
      <w:r w:rsidR="00AE0CD3">
        <w:rPr>
          <w:rFonts w:hint="eastAsia"/>
          <w:sz w:val="24"/>
          <w:lang w:eastAsia="ja-JP"/>
        </w:rPr>
        <w:t>as regi</w:t>
      </w:r>
      <w:r w:rsidR="00AE0CD3">
        <w:rPr>
          <w:sz w:val="24"/>
          <w:lang w:eastAsia="ja-JP"/>
        </w:rPr>
        <w:t xml:space="preserve">ões preferidas as bacias planálticas, com menos chuva e baixas temperaturas durante a noite. </w:t>
      </w:r>
    </w:p>
    <w:p w14:paraId="1EB06DCE" w14:textId="77777777" w:rsidR="00D852C7" w:rsidRPr="00055256" w:rsidRDefault="00D852C7" w:rsidP="00DA2762">
      <w:pPr>
        <w:pStyle w:val="BodyTextIndent2"/>
        <w:ind w:left="426"/>
        <w:rPr>
          <w:sz w:val="16"/>
          <w:szCs w:val="16"/>
          <w:lang w:eastAsia="ja-JP"/>
        </w:rPr>
      </w:pPr>
    </w:p>
    <w:p w14:paraId="725BE900" w14:textId="3BE9A757" w:rsidR="007B6135" w:rsidRDefault="007B6135" w:rsidP="003206B8">
      <w:pPr>
        <w:pStyle w:val="BodyTextIndent2"/>
        <w:ind w:left="0"/>
        <w:rPr>
          <w:sz w:val="24"/>
          <w:lang w:eastAsia="ja-JP"/>
        </w:rPr>
      </w:pPr>
      <w:r>
        <w:rPr>
          <w:sz w:val="24"/>
          <w:lang w:eastAsia="ja-JP"/>
        </w:rPr>
        <w:t xml:space="preserve">No ano de 2021 havia 413 vinícolas operantes no Japão. As três províncias com maior número de estabelecimentos são as de Yamanashi e Nagano, regiões montanhosas localizadas no centro do país, e Hokkaido, ao norte. Essas três províncias concentram quase a metade (48,4%) das empresas instaladas no país. </w:t>
      </w:r>
    </w:p>
    <w:p w14:paraId="1F7D3816" w14:textId="77777777" w:rsidR="007C566F" w:rsidRDefault="007C566F" w:rsidP="003206B8">
      <w:pPr>
        <w:pStyle w:val="BodyTextIndent2"/>
        <w:ind w:left="0"/>
        <w:rPr>
          <w:sz w:val="24"/>
          <w:lang w:eastAsia="ja-JP"/>
        </w:rPr>
      </w:pPr>
    </w:p>
    <w:p w14:paraId="77953F23" w14:textId="77777777" w:rsidR="00A3620B" w:rsidRPr="00866A8C" w:rsidRDefault="00A3620B" w:rsidP="00A3620B">
      <w:pPr>
        <w:pStyle w:val="BodyTextIndent2"/>
        <w:ind w:left="0"/>
        <w:jc w:val="center"/>
        <w:rPr>
          <w:b/>
          <w:sz w:val="24"/>
          <w:lang w:eastAsia="ja-JP"/>
        </w:rPr>
      </w:pPr>
      <w:r w:rsidRPr="00866A8C">
        <w:rPr>
          <w:b/>
          <w:sz w:val="24"/>
        </w:rPr>
        <w:t>Distribuição de vinícolas</w:t>
      </w:r>
      <w:r w:rsidR="00D70DA1">
        <w:rPr>
          <w:rFonts w:hint="eastAsia"/>
          <w:b/>
          <w:sz w:val="24"/>
          <w:lang w:eastAsia="ja-JP"/>
        </w:rPr>
        <w:t xml:space="preserve"> por </w:t>
      </w:r>
      <w:r w:rsidR="00D70DA1">
        <w:rPr>
          <w:b/>
          <w:sz w:val="24"/>
          <w:lang w:eastAsia="ja-JP"/>
        </w:rPr>
        <w:t>província</w:t>
      </w:r>
    </w:p>
    <w:tbl>
      <w:tblPr>
        <w:tblW w:w="6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1271"/>
        <w:gridCol w:w="1160"/>
        <w:gridCol w:w="909"/>
        <w:gridCol w:w="1299"/>
        <w:gridCol w:w="1034"/>
      </w:tblGrid>
      <w:tr w:rsidR="00D70DA1" w:rsidRPr="0074230A" w14:paraId="502DD647" w14:textId="77777777" w:rsidTr="005D31A6">
        <w:trPr>
          <w:trHeight w:val="300"/>
          <w:jc w:val="center"/>
        </w:trPr>
        <w:tc>
          <w:tcPr>
            <w:tcW w:w="820" w:type="dxa"/>
            <w:shd w:val="clear" w:color="auto" w:fill="auto"/>
            <w:noWrap/>
            <w:hideMark/>
          </w:tcPr>
          <w:p w14:paraId="33A4084B"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Ordem</w:t>
            </w:r>
          </w:p>
        </w:tc>
        <w:tc>
          <w:tcPr>
            <w:tcW w:w="1195" w:type="dxa"/>
            <w:shd w:val="clear" w:color="auto" w:fill="auto"/>
            <w:noWrap/>
            <w:hideMark/>
          </w:tcPr>
          <w:p w14:paraId="36DEF259"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Província</w:t>
            </w:r>
          </w:p>
        </w:tc>
        <w:tc>
          <w:tcPr>
            <w:tcW w:w="1160" w:type="dxa"/>
            <w:shd w:val="clear" w:color="auto" w:fill="auto"/>
            <w:noWrap/>
            <w:hideMark/>
          </w:tcPr>
          <w:p w14:paraId="220416A7"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 xml:space="preserve">Número </w:t>
            </w:r>
          </w:p>
        </w:tc>
        <w:tc>
          <w:tcPr>
            <w:tcW w:w="820" w:type="dxa"/>
            <w:shd w:val="clear" w:color="auto" w:fill="auto"/>
            <w:noWrap/>
            <w:hideMark/>
          </w:tcPr>
          <w:p w14:paraId="11E5C1BD"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Ordem</w:t>
            </w:r>
          </w:p>
        </w:tc>
        <w:tc>
          <w:tcPr>
            <w:tcW w:w="1223" w:type="dxa"/>
            <w:shd w:val="clear" w:color="auto" w:fill="auto"/>
            <w:noWrap/>
            <w:hideMark/>
          </w:tcPr>
          <w:p w14:paraId="3646248F"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Província</w:t>
            </w:r>
          </w:p>
        </w:tc>
        <w:tc>
          <w:tcPr>
            <w:tcW w:w="943" w:type="dxa"/>
            <w:shd w:val="clear" w:color="auto" w:fill="auto"/>
            <w:noWrap/>
            <w:hideMark/>
          </w:tcPr>
          <w:p w14:paraId="3BF564EE" w14:textId="77777777" w:rsidR="00D70DA1" w:rsidRPr="0074230A" w:rsidRDefault="00D70DA1" w:rsidP="008F7999">
            <w:pPr>
              <w:rPr>
                <w:rFonts w:ascii="Calibri" w:eastAsia="Times New Roman" w:hAnsi="Calibri" w:cs="Calibri"/>
                <w:b/>
                <w:color w:val="000000"/>
                <w:sz w:val="24"/>
                <w:szCs w:val="24"/>
                <w:lang w:eastAsia="ja-JP"/>
              </w:rPr>
            </w:pPr>
            <w:r w:rsidRPr="0074230A">
              <w:rPr>
                <w:rFonts w:ascii="Calibri" w:eastAsia="Times New Roman" w:hAnsi="Calibri" w:cs="Calibri"/>
                <w:b/>
                <w:color w:val="000000"/>
                <w:sz w:val="24"/>
                <w:szCs w:val="24"/>
                <w:lang w:eastAsia="ja-JP"/>
              </w:rPr>
              <w:t xml:space="preserve">Número </w:t>
            </w:r>
          </w:p>
        </w:tc>
      </w:tr>
      <w:tr w:rsidR="00D70DA1" w:rsidRPr="005D31A6" w14:paraId="244B71CD" w14:textId="77777777" w:rsidTr="005D31A6">
        <w:trPr>
          <w:trHeight w:val="300"/>
          <w:jc w:val="center"/>
        </w:trPr>
        <w:tc>
          <w:tcPr>
            <w:tcW w:w="820" w:type="dxa"/>
            <w:shd w:val="clear" w:color="auto" w:fill="auto"/>
            <w:noWrap/>
            <w:hideMark/>
          </w:tcPr>
          <w:p w14:paraId="09823724"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c>
          <w:tcPr>
            <w:tcW w:w="1195" w:type="dxa"/>
            <w:shd w:val="clear" w:color="auto" w:fill="auto"/>
            <w:noWrap/>
            <w:hideMark/>
          </w:tcPr>
          <w:p w14:paraId="638A0F48"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Yamanashi</w:t>
            </w:r>
          </w:p>
        </w:tc>
        <w:tc>
          <w:tcPr>
            <w:tcW w:w="1160" w:type="dxa"/>
            <w:shd w:val="clear" w:color="auto" w:fill="auto"/>
            <w:noWrap/>
            <w:hideMark/>
          </w:tcPr>
          <w:p w14:paraId="427927A1"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92</w:t>
            </w:r>
          </w:p>
        </w:tc>
        <w:tc>
          <w:tcPr>
            <w:tcW w:w="820" w:type="dxa"/>
            <w:shd w:val="clear" w:color="auto" w:fill="auto"/>
            <w:noWrap/>
            <w:hideMark/>
          </w:tcPr>
          <w:p w14:paraId="3CF22999"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24</w:t>
            </w:r>
          </w:p>
        </w:tc>
        <w:tc>
          <w:tcPr>
            <w:tcW w:w="1223" w:type="dxa"/>
            <w:shd w:val="clear" w:color="auto" w:fill="auto"/>
            <w:noWrap/>
            <w:hideMark/>
          </w:tcPr>
          <w:p w14:paraId="3132B1D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Saitama</w:t>
            </w:r>
          </w:p>
        </w:tc>
        <w:tc>
          <w:tcPr>
            <w:tcW w:w="943" w:type="dxa"/>
            <w:shd w:val="clear" w:color="auto" w:fill="auto"/>
            <w:noWrap/>
            <w:hideMark/>
          </w:tcPr>
          <w:p w14:paraId="00DC7399"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r>
      <w:tr w:rsidR="00D70DA1" w:rsidRPr="005D31A6" w14:paraId="1C40D90A" w14:textId="77777777" w:rsidTr="005D31A6">
        <w:trPr>
          <w:trHeight w:val="300"/>
          <w:jc w:val="center"/>
        </w:trPr>
        <w:tc>
          <w:tcPr>
            <w:tcW w:w="820" w:type="dxa"/>
            <w:shd w:val="clear" w:color="auto" w:fill="auto"/>
            <w:noWrap/>
            <w:hideMark/>
          </w:tcPr>
          <w:p w14:paraId="7D59884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c>
          <w:tcPr>
            <w:tcW w:w="1195" w:type="dxa"/>
            <w:shd w:val="clear" w:color="auto" w:fill="auto"/>
            <w:noWrap/>
            <w:hideMark/>
          </w:tcPr>
          <w:p w14:paraId="6ECF24F0"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Nagano</w:t>
            </w:r>
          </w:p>
        </w:tc>
        <w:tc>
          <w:tcPr>
            <w:tcW w:w="1160" w:type="dxa"/>
            <w:shd w:val="clear" w:color="auto" w:fill="auto"/>
            <w:noWrap/>
            <w:hideMark/>
          </w:tcPr>
          <w:p w14:paraId="1BC8F284"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62</w:t>
            </w:r>
          </w:p>
        </w:tc>
        <w:tc>
          <w:tcPr>
            <w:tcW w:w="820" w:type="dxa"/>
            <w:shd w:val="clear" w:color="auto" w:fill="auto"/>
            <w:noWrap/>
            <w:hideMark/>
          </w:tcPr>
          <w:p w14:paraId="070C7804"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24</w:t>
            </w:r>
          </w:p>
        </w:tc>
        <w:tc>
          <w:tcPr>
            <w:tcW w:w="1223" w:type="dxa"/>
            <w:shd w:val="clear" w:color="auto" w:fill="auto"/>
            <w:noWrap/>
            <w:hideMark/>
          </w:tcPr>
          <w:p w14:paraId="0464DE90"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Ishikawa</w:t>
            </w:r>
          </w:p>
        </w:tc>
        <w:tc>
          <w:tcPr>
            <w:tcW w:w="943" w:type="dxa"/>
            <w:shd w:val="clear" w:color="auto" w:fill="auto"/>
            <w:noWrap/>
            <w:hideMark/>
          </w:tcPr>
          <w:p w14:paraId="2CBAFB21"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r>
      <w:tr w:rsidR="00D70DA1" w:rsidRPr="005D31A6" w14:paraId="0773B051" w14:textId="77777777" w:rsidTr="005D31A6">
        <w:trPr>
          <w:trHeight w:val="300"/>
          <w:jc w:val="center"/>
        </w:trPr>
        <w:tc>
          <w:tcPr>
            <w:tcW w:w="820" w:type="dxa"/>
            <w:shd w:val="clear" w:color="auto" w:fill="auto"/>
            <w:noWrap/>
            <w:hideMark/>
          </w:tcPr>
          <w:p w14:paraId="7ED30303"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w:t>
            </w:r>
          </w:p>
        </w:tc>
        <w:tc>
          <w:tcPr>
            <w:tcW w:w="1195" w:type="dxa"/>
            <w:shd w:val="clear" w:color="auto" w:fill="auto"/>
            <w:noWrap/>
            <w:hideMark/>
          </w:tcPr>
          <w:p w14:paraId="002774A4"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Hokkaido</w:t>
            </w:r>
          </w:p>
        </w:tc>
        <w:tc>
          <w:tcPr>
            <w:tcW w:w="1160" w:type="dxa"/>
            <w:shd w:val="clear" w:color="auto" w:fill="auto"/>
            <w:noWrap/>
            <w:hideMark/>
          </w:tcPr>
          <w:p w14:paraId="04B27672"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46</w:t>
            </w:r>
          </w:p>
        </w:tc>
        <w:tc>
          <w:tcPr>
            <w:tcW w:w="820" w:type="dxa"/>
            <w:shd w:val="clear" w:color="auto" w:fill="auto"/>
            <w:noWrap/>
            <w:hideMark/>
          </w:tcPr>
          <w:p w14:paraId="4D76B61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24</w:t>
            </w:r>
          </w:p>
        </w:tc>
        <w:tc>
          <w:tcPr>
            <w:tcW w:w="1223" w:type="dxa"/>
            <w:shd w:val="clear" w:color="auto" w:fill="auto"/>
            <w:noWrap/>
            <w:hideMark/>
          </w:tcPr>
          <w:p w14:paraId="5E34DE9E"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Kyoto</w:t>
            </w:r>
          </w:p>
        </w:tc>
        <w:tc>
          <w:tcPr>
            <w:tcW w:w="943" w:type="dxa"/>
            <w:shd w:val="clear" w:color="auto" w:fill="auto"/>
            <w:noWrap/>
            <w:hideMark/>
          </w:tcPr>
          <w:p w14:paraId="2D4D3EEC"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r>
      <w:tr w:rsidR="00D70DA1" w:rsidRPr="005D31A6" w14:paraId="1C9B67F3" w14:textId="77777777" w:rsidTr="005D31A6">
        <w:trPr>
          <w:trHeight w:val="300"/>
          <w:jc w:val="center"/>
        </w:trPr>
        <w:tc>
          <w:tcPr>
            <w:tcW w:w="820" w:type="dxa"/>
            <w:shd w:val="clear" w:color="auto" w:fill="auto"/>
            <w:noWrap/>
            <w:hideMark/>
          </w:tcPr>
          <w:p w14:paraId="7C3FB8F6"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c>
          <w:tcPr>
            <w:tcW w:w="1195" w:type="dxa"/>
            <w:shd w:val="clear" w:color="auto" w:fill="auto"/>
            <w:noWrap/>
            <w:hideMark/>
          </w:tcPr>
          <w:p w14:paraId="33A7B5A5"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Yamagata</w:t>
            </w:r>
          </w:p>
        </w:tc>
        <w:tc>
          <w:tcPr>
            <w:tcW w:w="1160" w:type="dxa"/>
            <w:shd w:val="clear" w:color="auto" w:fill="auto"/>
            <w:noWrap/>
            <w:hideMark/>
          </w:tcPr>
          <w:p w14:paraId="43F05395"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19</w:t>
            </w:r>
          </w:p>
        </w:tc>
        <w:tc>
          <w:tcPr>
            <w:tcW w:w="820" w:type="dxa"/>
            <w:shd w:val="clear" w:color="auto" w:fill="auto"/>
            <w:noWrap/>
            <w:hideMark/>
          </w:tcPr>
          <w:p w14:paraId="75C35065"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24</w:t>
            </w:r>
          </w:p>
        </w:tc>
        <w:tc>
          <w:tcPr>
            <w:tcW w:w="1223" w:type="dxa"/>
            <w:shd w:val="clear" w:color="auto" w:fill="auto"/>
            <w:noWrap/>
            <w:hideMark/>
          </w:tcPr>
          <w:p w14:paraId="60F027A7"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Kumamoto</w:t>
            </w:r>
          </w:p>
        </w:tc>
        <w:tc>
          <w:tcPr>
            <w:tcW w:w="943" w:type="dxa"/>
            <w:shd w:val="clear" w:color="auto" w:fill="auto"/>
            <w:noWrap/>
            <w:hideMark/>
          </w:tcPr>
          <w:p w14:paraId="782E2055"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r>
      <w:tr w:rsidR="00D70DA1" w:rsidRPr="005D31A6" w14:paraId="0FC93CFB" w14:textId="77777777" w:rsidTr="005D31A6">
        <w:trPr>
          <w:trHeight w:val="300"/>
          <w:jc w:val="center"/>
        </w:trPr>
        <w:tc>
          <w:tcPr>
            <w:tcW w:w="820" w:type="dxa"/>
            <w:shd w:val="clear" w:color="auto" w:fill="auto"/>
            <w:noWrap/>
            <w:hideMark/>
          </w:tcPr>
          <w:p w14:paraId="10EF8D8D"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5</w:t>
            </w:r>
          </w:p>
        </w:tc>
        <w:tc>
          <w:tcPr>
            <w:tcW w:w="1195" w:type="dxa"/>
            <w:shd w:val="clear" w:color="auto" w:fill="auto"/>
            <w:noWrap/>
            <w:hideMark/>
          </w:tcPr>
          <w:p w14:paraId="51161D82"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Iwate</w:t>
            </w:r>
          </w:p>
        </w:tc>
        <w:tc>
          <w:tcPr>
            <w:tcW w:w="1160" w:type="dxa"/>
            <w:shd w:val="clear" w:color="auto" w:fill="auto"/>
            <w:noWrap/>
            <w:hideMark/>
          </w:tcPr>
          <w:p w14:paraId="5876E269"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11</w:t>
            </w:r>
          </w:p>
        </w:tc>
        <w:tc>
          <w:tcPr>
            <w:tcW w:w="820" w:type="dxa"/>
            <w:shd w:val="clear" w:color="auto" w:fill="auto"/>
            <w:noWrap/>
            <w:hideMark/>
          </w:tcPr>
          <w:p w14:paraId="63D8BC58"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29</w:t>
            </w:r>
          </w:p>
        </w:tc>
        <w:tc>
          <w:tcPr>
            <w:tcW w:w="1223" w:type="dxa"/>
            <w:shd w:val="clear" w:color="auto" w:fill="auto"/>
            <w:noWrap/>
            <w:hideMark/>
          </w:tcPr>
          <w:p w14:paraId="0CBE72E2"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Gumna</w:t>
            </w:r>
          </w:p>
        </w:tc>
        <w:tc>
          <w:tcPr>
            <w:tcW w:w="943" w:type="dxa"/>
            <w:shd w:val="clear" w:color="auto" w:fill="auto"/>
            <w:noWrap/>
            <w:hideMark/>
          </w:tcPr>
          <w:p w14:paraId="014A05B2"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w:t>
            </w:r>
          </w:p>
        </w:tc>
      </w:tr>
      <w:tr w:rsidR="00D70DA1" w:rsidRPr="005D31A6" w14:paraId="51E99508" w14:textId="77777777" w:rsidTr="005D31A6">
        <w:trPr>
          <w:trHeight w:val="300"/>
          <w:jc w:val="center"/>
        </w:trPr>
        <w:tc>
          <w:tcPr>
            <w:tcW w:w="820" w:type="dxa"/>
            <w:shd w:val="clear" w:color="auto" w:fill="auto"/>
            <w:noWrap/>
            <w:hideMark/>
          </w:tcPr>
          <w:p w14:paraId="36352F52"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1195" w:type="dxa"/>
            <w:shd w:val="clear" w:color="auto" w:fill="auto"/>
            <w:noWrap/>
            <w:hideMark/>
          </w:tcPr>
          <w:p w14:paraId="31651C5E"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Aomori</w:t>
            </w:r>
          </w:p>
        </w:tc>
        <w:tc>
          <w:tcPr>
            <w:tcW w:w="1160" w:type="dxa"/>
            <w:shd w:val="clear" w:color="auto" w:fill="auto"/>
            <w:noWrap/>
            <w:hideMark/>
          </w:tcPr>
          <w:p w14:paraId="0EFE0D8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820" w:type="dxa"/>
            <w:shd w:val="clear" w:color="auto" w:fill="auto"/>
            <w:noWrap/>
            <w:hideMark/>
          </w:tcPr>
          <w:p w14:paraId="4359C38B"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29</w:t>
            </w:r>
          </w:p>
        </w:tc>
        <w:tc>
          <w:tcPr>
            <w:tcW w:w="1223" w:type="dxa"/>
            <w:shd w:val="clear" w:color="auto" w:fill="auto"/>
            <w:noWrap/>
            <w:hideMark/>
          </w:tcPr>
          <w:p w14:paraId="65AF7A9E"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Toyama</w:t>
            </w:r>
          </w:p>
        </w:tc>
        <w:tc>
          <w:tcPr>
            <w:tcW w:w="943" w:type="dxa"/>
            <w:shd w:val="clear" w:color="auto" w:fill="auto"/>
            <w:noWrap/>
            <w:hideMark/>
          </w:tcPr>
          <w:p w14:paraId="17FFF869"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w:t>
            </w:r>
          </w:p>
        </w:tc>
      </w:tr>
      <w:tr w:rsidR="00D70DA1" w:rsidRPr="005D31A6" w14:paraId="56FB01C7" w14:textId="77777777" w:rsidTr="005D31A6">
        <w:trPr>
          <w:trHeight w:val="300"/>
          <w:jc w:val="center"/>
        </w:trPr>
        <w:tc>
          <w:tcPr>
            <w:tcW w:w="820" w:type="dxa"/>
            <w:shd w:val="clear" w:color="auto" w:fill="auto"/>
            <w:noWrap/>
            <w:hideMark/>
          </w:tcPr>
          <w:p w14:paraId="0907394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7</w:t>
            </w:r>
          </w:p>
        </w:tc>
        <w:tc>
          <w:tcPr>
            <w:tcW w:w="1195" w:type="dxa"/>
            <w:shd w:val="clear" w:color="auto" w:fill="auto"/>
            <w:noWrap/>
            <w:hideMark/>
          </w:tcPr>
          <w:p w14:paraId="752D7624"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Niigata</w:t>
            </w:r>
          </w:p>
        </w:tc>
        <w:tc>
          <w:tcPr>
            <w:tcW w:w="1160" w:type="dxa"/>
            <w:shd w:val="clear" w:color="auto" w:fill="auto"/>
            <w:noWrap/>
            <w:hideMark/>
          </w:tcPr>
          <w:p w14:paraId="6C1A2E00"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820" w:type="dxa"/>
            <w:shd w:val="clear" w:color="auto" w:fill="auto"/>
            <w:noWrap/>
            <w:hideMark/>
          </w:tcPr>
          <w:p w14:paraId="436397A2"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29</w:t>
            </w:r>
          </w:p>
        </w:tc>
        <w:tc>
          <w:tcPr>
            <w:tcW w:w="1223" w:type="dxa"/>
            <w:shd w:val="clear" w:color="auto" w:fill="auto"/>
            <w:noWrap/>
            <w:hideMark/>
          </w:tcPr>
          <w:p w14:paraId="5EBCEF67"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Hyogo</w:t>
            </w:r>
          </w:p>
        </w:tc>
        <w:tc>
          <w:tcPr>
            <w:tcW w:w="943" w:type="dxa"/>
            <w:shd w:val="clear" w:color="auto" w:fill="auto"/>
            <w:noWrap/>
            <w:hideMark/>
          </w:tcPr>
          <w:p w14:paraId="11391C2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w:t>
            </w:r>
          </w:p>
        </w:tc>
      </w:tr>
      <w:tr w:rsidR="00D70DA1" w:rsidRPr="005D31A6" w14:paraId="0E92DF3C" w14:textId="77777777" w:rsidTr="005D31A6">
        <w:trPr>
          <w:trHeight w:val="300"/>
          <w:jc w:val="center"/>
        </w:trPr>
        <w:tc>
          <w:tcPr>
            <w:tcW w:w="820" w:type="dxa"/>
            <w:shd w:val="clear" w:color="auto" w:fill="auto"/>
            <w:noWrap/>
            <w:hideMark/>
          </w:tcPr>
          <w:p w14:paraId="76800CCD"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1195" w:type="dxa"/>
            <w:shd w:val="clear" w:color="auto" w:fill="auto"/>
            <w:noWrap/>
            <w:hideMark/>
          </w:tcPr>
          <w:p w14:paraId="297808B0"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Okayama</w:t>
            </w:r>
          </w:p>
        </w:tc>
        <w:tc>
          <w:tcPr>
            <w:tcW w:w="1160" w:type="dxa"/>
            <w:shd w:val="clear" w:color="auto" w:fill="auto"/>
            <w:noWrap/>
            <w:hideMark/>
          </w:tcPr>
          <w:p w14:paraId="7CF2174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820" w:type="dxa"/>
            <w:shd w:val="clear" w:color="auto" w:fill="auto"/>
            <w:noWrap/>
            <w:hideMark/>
          </w:tcPr>
          <w:p w14:paraId="6E743311"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29</w:t>
            </w:r>
          </w:p>
        </w:tc>
        <w:tc>
          <w:tcPr>
            <w:tcW w:w="1223" w:type="dxa"/>
            <w:shd w:val="clear" w:color="auto" w:fill="auto"/>
            <w:noWrap/>
            <w:hideMark/>
          </w:tcPr>
          <w:p w14:paraId="7AD81493"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Fukuoka</w:t>
            </w:r>
          </w:p>
        </w:tc>
        <w:tc>
          <w:tcPr>
            <w:tcW w:w="943" w:type="dxa"/>
            <w:shd w:val="clear" w:color="auto" w:fill="auto"/>
            <w:noWrap/>
            <w:hideMark/>
          </w:tcPr>
          <w:p w14:paraId="4E9A3FEA"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w:t>
            </w:r>
          </w:p>
        </w:tc>
      </w:tr>
      <w:tr w:rsidR="00D70DA1" w:rsidRPr="005D31A6" w14:paraId="0D35BD5F" w14:textId="77777777" w:rsidTr="005D31A6">
        <w:trPr>
          <w:trHeight w:val="300"/>
          <w:jc w:val="center"/>
        </w:trPr>
        <w:tc>
          <w:tcPr>
            <w:tcW w:w="820" w:type="dxa"/>
            <w:shd w:val="clear" w:color="auto" w:fill="auto"/>
            <w:noWrap/>
            <w:hideMark/>
          </w:tcPr>
          <w:p w14:paraId="338AB180"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9</w:t>
            </w:r>
          </w:p>
        </w:tc>
        <w:tc>
          <w:tcPr>
            <w:tcW w:w="1195" w:type="dxa"/>
            <w:shd w:val="clear" w:color="auto" w:fill="auto"/>
            <w:noWrap/>
            <w:hideMark/>
          </w:tcPr>
          <w:p w14:paraId="6AC857E2"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Fukushima</w:t>
            </w:r>
          </w:p>
        </w:tc>
        <w:tc>
          <w:tcPr>
            <w:tcW w:w="1160" w:type="dxa"/>
            <w:shd w:val="clear" w:color="auto" w:fill="auto"/>
            <w:noWrap/>
            <w:hideMark/>
          </w:tcPr>
          <w:p w14:paraId="22E077E2"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9</w:t>
            </w:r>
          </w:p>
        </w:tc>
        <w:tc>
          <w:tcPr>
            <w:tcW w:w="820" w:type="dxa"/>
            <w:shd w:val="clear" w:color="auto" w:fill="auto"/>
            <w:noWrap/>
            <w:hideMark/>
          </w:tcPr>
          <w:p w14:paraId="1863D978"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499A853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Gifu</w:t>
            </w:r>
          </w:p>
        </w:tc>
        <w:tc>
          <w:tcPr>
            <w:tcW w:w="943" w:type="dxa"/>
            <w:shd w:val="clear" w:color="auto" w:fill="auto"/>
            <w:noWrap/>
            <w:hideMark/>
          </w:tcPr>
          <w:p w14:paraId="47F49645"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525AFAC6" w14:textId="77777777" w:rsidTr="005D31A6">
        <w:trPr>
          <w:trHeight w:val="300"/>
          <w:jc w:val="center"/>
        </w:trPr>
        <w:tc>
          <w:tcPr>
            <w:tcW w:w="820" w:type="dxa"/>
            <w:shd w:val="clear" w:color="auto" w:fill="auto"/>
            <w:noWrap/>
            <w:hideMark/>
          </w:tcPr>
          <w:p w14:paraId="61AE92F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1195" w:type="dxa"/>
            <w:shd w:val="clear" w:color="auto" w:fill="auto"/>
            <w:noWrap/>
            <w:hideMark/>
          </w:tcPr>
          <w:p w14:paraId="0149FDEF"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Ibaraki</w:t>
            </w:r>
          </w:p>
        </w:tc>
        <w:tc>
          <w:tcPr>
            <w:tcW w:w="1160" w:type="dxa"/>
            <w:shd w:val="clear" w:color="auto" w:fill="auto"/>
            <w:noWrap/>
            <w:hideMark/>
          </w:tcPr>
          <w:p w14:paraId="0E9F5D45"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820" w:type="dxa"/>
            <w:shd w:val="clear" w:color="auto" w:fill="auto"/>
            <w:noWrap/>
            <w:hideMark/>
          </w:tcPr>
          <w:p w14:paraId="12C9D053"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6349BE3B"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Mie</w:t>
            </w:r>
          </w:p>
        </w:tc>
        <w:tc>
          <w:tcPr>
            <w:tcW w:w="943" w:type="dxa"/>
            <w:shd w:val="clear" w:color="auto" w:fill="auto"/>
            <w:noWrap/>
            <w:hideMark/>
          </w:tcPr>
          <w:p w14:paraId="1F13B6DD"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61E35119" w14:textId="77777777" w:rsidTr="005D31A6">
        <w:trPr>
          <w:trHeight w:val="300"/>
          <w:jc w:val="center"/>
        </w:trPr>
        <w:tc>
          <w:tcPr>
            <w:tcW w:w="820" w:type="dxa"/>
            <w:shd w:val="clear" w:color="auto" w:fill="auto"/>
            <w:noWrap/>
            <w:hideMark/>
          </w:tcPr>
          <w:p w14:paraId="07536A81"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1195" w:type="dxa"/>
            <w:shd w:val="clear" w:color="auto" w:fill="auto"/>
            <w:noWrap/>
            <w:hideMark/>
          </w:tcPr>
          <w:p w14:paraId="262991E9"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Tochigi</w:t>
            </w:r>
          </w:p>
        </w:tc>
        <w:tc>
          <w:tcPr>
            <w:tcW w:w="1160" w:type="dxa"/>
            <w:shd w:val="clear" w:color="auto" w:fill="auto"/>
            <w:noWrap/>
            <w:hideMark/>
          </w:tcPr>
          <w:p w14:paraId="23CF503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820" w:type="dxa"/>
            <w:shd w:val="clear" w:color="auto" w:fill="auto"/>
            <w:noWrap/>
            <w:hideMark/>
          </w:tcPr>
          <w:p w14:paraId="63452D23"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6FE18BC7"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Shiga</w:t>
            </w:r>
          </w:p>
        </w:tc>
        <w:tc>
          <w:tcPr>
            <w:tcW w:w="943" w:type="dxa"/>
            <w:shd w:val="clear" w:color="auto" w:fill="auto"/>
            <w:noWrap/>
            <w:hideMark/>
          </w:tcPr>
          <w:p w14:paraId="3ABC38F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5ABAA567" w14:textId="77777777" w:rsidTr="005D31A6">
        <w:trPr>
          <w:trHeight w:val="300"/>
          <w:jc w:val="center"/>
        </w:trPr>
        <w:tc>
          <w:tcPr>
            <w:tcW w:w="820" w:type="dxa"/>
            <w:shd w:val="clear" w:color="auto" w:fill="auto"/>
            <w:noWrap/>
            <w:hideMark/>
          </w:tcPr>
          <w:p w14:paraId="68AB0A57"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1195" w:type="dxa"/>
            <w:shd w:val="clear" w:color="auto" w:fill="auto"/>
            <w:noWrap/>
            <w:hideMark/>
          </w:tcPr>
          <w:p w14:paraId="04B898C8"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Shizuoka</w:t>
            </w:r>
          </w:p>
        </w:tc>
        <w:tc>
          <w:tcPr>
            <w:tcW w:w="1160" w:type="dxa"/>
            <w:shd w:val="clear" w:color="auto" w:fill="auto"/>
            <w:noWrap/>
            <w:hideMark/>
          </w:tcPr>
          <w:p w14:paraId="38C9D6B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820" w:type="dxa"/>
            <w:shd w:val="clear" w:color="auto" w:fill="auto"/>
            <w:noWrap/>
            <w:hideMark/>
          </w:tcPr>
          <w:p w14:paraId="323F352D"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3DE7BB24"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Wakayama</w:t>
            </w:r>
          </w:p>
        </w:tc>
        <w:tc>
          <w:tcPr>
            <w:tcW w:w="943" w:type="dxa"/>
            <w:shd w:val="clear" w:color="auto" w:fill="auto"/>
            <w:noWrap/>
            <w:hideMark/>
          </w:tcPr>
          <w:p w14:paraId="7E032BF7"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4F0C9679" w14:textId="77777777" w:rsidTr="005D31A6">
        <w:trPr>
          <w:trHeight w:val="300"/>
          <w:jc w:val="center"/>
        </w:trPr>
        <w:tc>
          <w:tcPr>
            <w:tcW w:w="820" w:type="dxa"/>
            <w:shd w:val="clear" w:color="auto" w:fill="auto"/>
            <w:noWrap/>
            <w:hideMark/>
          </w:tcPr>
          <w:p w14:paraId="4568583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1195" w:type="dxa"/>
            <w:shd w:val="clear" w:color="auto" w:fill="auto"/>
            <w:noWrap/>
            <w:hideMark/>
          </w:tcPr>
          <w:p w14:paraId="4F0D93EB"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Aichi</w:t>
            </w:r>
          </w:p>
        </w:tc>
        <w:tc>
          <w:tcPr>
            <w:tcW w:w="1160" w:type="dxa"/>
            <w:shd w:val="clear" w:color="auto" w:fill="auto"/>
            <w:noWrap/>
            <w:hideMark/>
          </w:tcPr>
          <w:p w14:paraId="56F078F5"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820" w:type="dxa"/>
            <w:shd w:val="clear" w:color="auto" w:fill="auto"/>
            <w:noWrap/>
            <w:hideMark/>
          </w:tcPr>
          <w:p w14:paraId="625D3FF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2E6CF02E"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Yamaguchi</w:t>
            </w:r>
          </w:p>
        </w:tc>
        <w:tc>
          <w:tcPr>
            <w:tcW w:w="943" w:type="dxa"/>
            <w:shd w:val="clear" w:color="auto" w:fill="auto"/>
            <w:noWrap/>
            <w:hideMark/>
          </w:tcPr>
          <w:p w14:paraId="2446E6A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1BD88255" w14:textId="77777777" w:rsidTr="005D31A6">
        <w:trPr>
          <w:trHeight w:val="300"/>
          <w:jc w:val="center"/>
        </w:trPr>
        <w:tc>
          <w:tcPr>
            <w:tcW w:w="820" w:type="dxa"/>
            <w:shd w:val="clear" w:color="auto" w:fill="auto"/>
            <w:noWrap/>
            <w:hideMark/>
          </w:tcPr>
          <w:p w14:paraId="30F58410"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10</w:t>
            </w:r>
          </w:p>
        </w:tc>
        <w:tc>
          <w:tcPr>
            <w:tcW w:w="1195" w:type="dxa"/>
            <w:shd w:val="clear" w:color="auto" w:fill="auto"/>
            <w:noWrap/>
            <w:hideMark/>
          </w:tcPr>
          <w:p w14:paraId="55D82710"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Osaka</w:t>
            </w:r>
          </w:p>
        </w:tc>
        <w:tc>
          <w:tcPr>
            <w:tcW w:w="1160" w:type="dxa"/>
            <w:shd w:val="clear" w:color="auto" w:fill="auto"/>
            <w:noWrap/>
            <w:hideMark/>
          </w:tcPr>
          <w:p w14:paraId="605F7511"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8</w:t>
            </w:r>
          </w:p>
        </w:tc>
        <w:tc>
          <w:tcPr>
            <w:tcW w:w="820" w:type="dxa"/>
            <w:shd w:val="clear" w:color="auto" w:fill="auto"/>
            <w:noWrap/>
            <w:hideMark/>
          </w:tcPr>
          <w:p w14:paraId="491AE85D"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285113CD"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Ehime</w:t>
            </w:r>
          </w:p>
        </w:tc>
        <w:tc>
          <w:tcPr>
            <w:tcW w:w="943" w:type="dxa"/>
            <w:shd w:val="clear" w:color="auto" w:fill="auto"/>
            <w:noWrap/>
            <w:hideMark/>
          </w:tcPr>
          <w:p w14:paraId="4971550C"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2D3D69CB" w14:textId="77777777" w:rsidTr="005D31A6">
        <w:trPr>
          <w:trHeight w:val="300"/>
          <w:jc w:val="center"/>
        </w:trPr>
        <w:tc>
          <w:tcPr>
            <w:tcW w:w="820" w:type="dxa"/>
            <w:shd w:val="clear" w:color="auto" w:fill="auto"/>
            <w:noWrap/>
            <w:hideMark/>
          </w:tcPr>
          <w:p w14:paraId="5C0CA99B"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15</w:t>
            </w:r>
          </w:p>
        </w:tc>
        <w:tc>
          <w:tcPr>
            <w:tcW w:w="1195" w:type="dxa"/>
            <w:shd w:val="clear" w:color="auto" w:fill="auto"/>
            <w:noWrap/>
            <w:hideMark/>
          </w:tcPr>
          <w:p w14:paraId="6CD37805"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Hiroshima</w:t>
            </w:r>
          </w:p>
        </w:tc>
        <w:tc>
          <w:tcPr>
            <w:tcW w:w="1160" w:type="dxa"/>
            <w:shd w:val="clear" w:color="auto" w:fill="auto"/>
            <w:noWrap/>
            <w:hideMark/>
          </w:tcPr>
          <w:p w14:paraId="07B05A6C"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7</w:t>
            </w:r>
          </w:p>
        </w:tc>
        <w:tc>
          <w:tcPr>
            <w:tcW w:w="820" w:type="dxa"/>
            <w:shd w:val="clear" w:color="auto" w:fill="auto"/>
            <w:noWrap/>
            <w:hideMark/>
          </w:tcPr>
          <w:p w14:paraId="1389856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33</w:t>
            </w:r>
          </w:p>
        </w:tc>
        <w:tc>
          <w:tcPr>
            <w:tcW w:w="1223" w:type="dxa"/>
            <w:shd w:val="clear" w:color="auto" w:fill="auto"/>
            <w:noWrap/>
            <w:hideMark/>
          </w:tcPr>
          <w:p w14:paraId="1DD0762D"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Kochi</w:t>
            </w:r>
          </w:p>
        </w:tc>
        <w:tc>
          <w:tcPr>
            <w:tcW w:w="943" w:type="dxa"/>
            <w:shd w:val="clear" w:color="auto" w:fill="auto"/>
            <w:noWrap/>
            <w:hideMark/>
          </w:tcPr>
          <w:p w14:paraId="61524C13"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w:t>
            </w:r>
          </w:p>
        </w:tc>
      </w:tr>
      <w:tr w:rsidR="00D70DA1" w:rsidRPr="005D31A6" w14:paraId="215F1E3C" w14:textId="77777777" w:rsidTr="005D31A6">
        <w:trPr>
          <w:trHeight w:val="300"/>
          <w:jc w:val="center"/>
        </w:trPr>
        <w:tc>
          <w:tcPr>
            <w:tcW w:w="820" w:type="dxa"/>
            <w:shd w:val="clear" w:color="auto" w:fill="auto"/>
            <w:noWrap/>
            <w:hideMark/>
          </w:tcPr>
          <w:p w14:paraId="28105203"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16</w:t>
            </w:r>
          </w:p>
        </w:tc>
        <w:tc>
          <w:tcPr>
            <w:tcW w:w="1195" w:type="dxa"/>
            <w:shd w:val="clear" w:color="auto" w:fill="auto"/>
            <w:noWrap/>
            <w:hideMark/>
          </w:tcPr>
          <w:p w14:paraId="1526F896"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Miyagi</w:t>
            </w:r>
          </w:p>
        </w:tc>
        <w:tc>
          <w:tcPr>
            <w:tcW w:w="1160" w:type="dxa"/>
            <w:shd w:val="clear" w:color="auto" w:fill="auto"/>
            <w:noWrap/>
            <w:hideMark/>
          </w:tcPr>
          <w:p w14:paraId="131B4E83"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199FBE06"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40</w:t>
            </w:r>
          </w:p>
        </w:tc>
        <w:tc>
          <w:tcPr>
            <w:tcW w:w="1223" w:type="dxa"/>
            <w:shd w:val="clear" w:color="auto" w:fill="auto"/>
            <w:noWrap/>
            <w:hideMark/>
          </w:tcPr>
          <w:p w14:paraId="2049BC2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Fukui</w:t>
            </w:r>
          </w:p>
        </w:tc>
        <w:tc>
          <w:tcPr>
            <w:tcW w:w="943" w:type="dxa"/>
            <w:shd w:val="clear" w:color="auto" w:fill="auto"/>
            <w:noWrap/>
            <w:hideMark/>
          </w:tcPr>
          <w:p w14:paraId="47C3108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r>
      <w:tr w:rsidR="00D70DA1" w:rsidRPr="005D31A6" w14:paraId="5A3798A8" w14:textId="77777777" w:rsidTr="005D31A6">
        <w:trPr>
          <w:trHeight w:val="300"/>
          <w:jc w:val="center"/>
        </w:trPr>
        <w:tc>
          <w:tcPr>
            <w:tcW w:w="820" w:type="dxa"/>
            <w:shd w:val="clear" w:color="auto" w:fill="auto"/>
            <w:noWrap/>
            <w:hideMark/>
          </w:tcPr>
          <w:p w14:paraId="5917A6E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16</w:t>
            </w:r>
          </w:p>
        </w:tc>
        <w:tc>
          <w:tcPr>
            <w:tcW w:w="1195" w:type="dxa"/>
            <w:shd w:val="clear" w:color="auto" w:fill="auto"/>
            <w:noWrap/>
            <w:hideMark/>
          </w:tcPr>
          <w:p w14:paraId="7B6BEF12"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Chiba</w:t>
            </w:r>
          </w:p>
        </w:tc>
        <w:tc>
          <w:tcPr>
            <w:tcW w:w="1160" w:type="dxa"/>
            <w:shd w:val="clear" w:color="auto" w:fill="auto"/>
            <w:noWrap/>
            <w:hideMark/>
          </w:tcPr>
          <w:p w14:paraId="76BF73FB"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29D15A7F"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40</w:t>
            </w:r>
          </w:p>
        </w:tc>
        <w:tc>
          <w:tcPr>
            <w:tcW w:w="1223" w:type="dxa"/>
            <w:shd w:val="clear" w:color="auto" w:fill="auto"/>
            <w:noWrap/>
            <w:hideMark/>
          </w:tcPr>
          <w:p w14:paraId="5F898CC8"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Tokushima</w:t>
            </w:r>
          </w:p>
        </w:tc>
        <w:tc>
          <w:tcPr>
            <w:tcW w:w="943" w:type="dxa"/>
            <w:shd w:val="clear" w:color="auto" w:fill="auto"/>
            <w:noWrap/>
            <w:hideMark/>
          </w:tcPr>
          <w:p w14:paraId="3AEABBE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r>
      <w:tr w:rsidR="00D70DA1" w:rsidRPr="005D31A6" w14:paraId="12F9581C" w14:textId="77777777" w:rsidTr="005D31A6">
        <w:trPr>
          <w:trHeight w:val="300"/>
          <w:jc w:val="center"/>
        </w:trPr>
        <w:tc>
          <w:tcPr>
            <w:tcW w:w="820" w:type="dxa"/>
            <w:shd w:val="clear" w:color="auto" w:fill="auto"/>
            <w:noWrap/>
            <w:hideMark/>
          </w:tcPr>
          <w:p w14:paraId="21E85C05"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16</w:t>
            </w:r>
          </w:p>
        </w:tc>
        <w:tc>
          <w:tcPr>
            <w:tcW w:w="1195" w:type="dxa"/>
            <w:shd w:val="clear" w:color="auto" w:fill="auto"/>
            <w:noWrap/>
            <w:hideMark/>
          </w:tcPr>
          <w:p w14:paraId="6A1EF060"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Tóquio</w:t>
            </w:r>
          </w:p>
        </w:tc>
        <w:tc>
          <w:tcPr>
            <w:tcW w:w="1160" w:type="dxa"/>
            <w:shd w:val="clear" w:color="auto" w:fill="auto"/>
            <w:noWrap/>
            <w:hideMark/>
          </w:tcPr>
          <w:p w14:paraId="3FF8746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39978CD5"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40</w:t>
            </w:r>
          </w:p>
        </w:tc>
        <w:tc>
          <w:tcPr>
            <w:tcW w:w="1223" w:type="dxa"/>
            <w:shd w:val="clear" w:color="auto" w:fill="auto"/>
            <w:noWrap/>
            <w:hideMark/>
          </w:tcPr>
          <w:p w14:paraId="06029E4D"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Kagawa</w:t>
            </w:r>
          </w:p>
        </w:tc>
        <w:tc>
          <w:tcPr>
            <w:tcW w:w="943" w:type="dxa"/>
            <w:shd w:val="clear" w:color="auto" w:fill="auto"/>
            <w:noWrap/>
            <w:hideMark/>
          </w:tcPr>
          <w:p w14:paraId="2D7F9810"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r>
      <w:tr w:rsidR="00D70DA1" w:rsidRPr="005D31A6" w14:paraId="7A9054B9" w14:textId="77777777" w:rsidTr="005D31A6">
        <w:trPr>
          <w:trHeight w:val="300"/>
          <w:jc w:val="center"/>
        </w:trPr>
        <w:tc>
          <w:tcPr>
            <w:tcW w:w="820" w:type="dxa"/>
            <w:shd w:val="clear" w:color="auto" w:fill="auto"/>
            <w:noWrap/>
            <w:hideMark/>
          </w:tcPr>
          <w:p w14:paraId="02B5E9C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16</w:t>
            </w:r>
          </w:p>
        </w:tc>
        <w:tc>
          <w:tcPr>
            <w:tcW w:w="1195" w:type="dxa"/>
            <w:shd w:val="clear" w:color="auto" w:fill="auto"/>
            <w:noWrap/>
            <w:hideMark/>
          </w:tcPr>
          <w:p w14:paraId="17D6A607"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Kanagawa</w:t>
            </w:r>
          </w:p>
        </w:tc>
        <w:tc>
          <w:tcPr>
            <w:tcW w:w="1160" w:type="dxa"/>
            <w:shd w:val="clear" w:color="auto" w:fill="auto"/>
            <w:noWrap/>
            <w:hideMark/>
          </w:tcPr>
          <w:p w14:paraId="20AC2480"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070117B3"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40</w:t>
            </w:r>
          </w:p>
        </w:tc>
        <w:tc>
          <w:tcPr>
            <w:tcW w:w="1223" w:type="dxa"/>
            <w:shd w:val="clear" w:color="auto" w:fill="auto"/>
            <w:noWrap/>
            <w:hideMark/>
          </w:tcPr>
          <w:p w14:paraId="4FF6CF4B"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Nagasaki</w:t>
            </w:r>
          </w:p>
        </w:tc>
        <w:tc>
          <w:tcPr>
            <w:tcW w:w="943" w:type="dxa"/>
            <w:shd w:val="clear" w:color="auto" w:fill="auto"/>
            <w:noWrap/>
            <w:hideMark/>
          </w:tcPr>
          <w:p w14:paraId="4A7B62F6"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r>
      <w:tr w:rsidR="00D70DA1" w:rsidRPr="005D31A6" w14:paraId="1AC51B38" w14:textId="77777777" w:rsidTr="005D31A6">
        <w:trPr>
          <w:trHeight w:val="300"/>
          <w:jc w:val="center"/>
        </w:trPr>
        <w:tc>
          <w:tcPr>
            <w:tcW w:w="820" w:type="dxa"/>
            <w:shd w:val="clear" w:color="auto" w:fill="auto"/>
            <w:noWrap/>
            <w:hideMark/>
          </w:tcPr>
          <w:p w14:paraId="0E0F49D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lastRenderedPageBreak/>
              <w:t>16</w:t>
            </w:r>
          </w:p>
        </w:tc>
        <w:tc>
          <w:tcPr>
            <w:tcW w:w="1195" w:type="dxa"/>
            <w:shd w:val="clear" w:color="auto" w:fill="auto"/>
            <w:noWrap/>
            <w:hideMark/>
          </w:tcPr>
          <w:p w14:paraId="7B90E16B"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Oita</w:t>
            </w:r>
          </w:p>
        </w:tc>
        <w:tc>
          <w:tcPr>
            <w:tcW w:w="1160" w:type="dxa"/>
            <w:shd w:val="clear" w:color="auto" w:fill="auto"/>
            <w:noWrap/>
            <w:hideMark/>
          </w:tcPr>
          <w:p w14:paraId="0024D30A"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1FC0E234"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40</w:t>
            </w:r>
          </w:p>
        </w:tc>
        <w:tc>
          <w:tcPr>
            <w:tcW w:w="1223" w:type="dxa"/>
            <w:shd w:val="clear" w:color="auto" w:fill="auto"/>
            <w:noWrap/>
            <w:hideMark/>
          </w:tcPr>
          <w:p w14:paraId="45B2A7E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Kagoshima</w:t>
            </w:r>
          </w:p>
        </w:tc>
        <w:tc>
          <w:tcPr>
            <w:tcW w:w="943" w:type="dxa"/>
            <w:shd w:val="clear" w:color="auto" w:fill="auto"/>
            <w:noWrap/>
            <w:hideMark/>
          </w:tcPr>
          <w:p w14:paraId="71DF336F"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w:t>
            </w:r>
          </w:p>
        </w:tc>
      </w:tr>
      <w:tr w:rsidR="00D70DA1" w:rsidRPr="005D31A6" w14:paraId="45BE1A1D" w14:textId="77777777" w:rsidTr="005D31A6">
        <w:trPr>
          <w:trHeight w:val="300"/>
          <w:jc w:val="center"/>
        </w:trPr>
        <w:tc>
          <w:tcPr>
            <w:tcW w:w="820" w:type="dxa"/>
            <w:shd w:val="clear" w:color="auto" w:fill="auto"/>
            <w:noWrap/>
            <w:hideMark/>
          </w:tcPr>
          <w:p w14:paraId="16B1EA6B"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16</w:t>
            </w:r>
          </w:p>
        </w:tc>
        <w:tc>
          <w:tcPr>
            <w:tcW w:w="1195" w:type="dxa"/>
            <w:shd w:val="clear" w:color="auto" w:fill="auto"/>
            <w:noWrap/>
            <w:hideMark/>
          </w:tcPr>
          <w:p w14:paraId="427AD1C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Miyazaki</w:t>
            </w:r>
          </w:p>
        </w:tc>
        <w:tc>
          <w:tcPr>
            <w:tcW w:w="1160" w:type="dxa"/>
            <w:shd w:val="clear" w:color="auto" w:fill="auto"/>
            <w:noWrap/>
            <w:hideMark/>
          </w:tcPr>
          <w:p w14:paraId="7CCDAC81"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6</w:t>
            </w:r>
          </w:p>
        </w:tc>
        <w:tc>
          <w:tcPr>
            <w:tcW w:w="820" w:type="dxa"/>
            <w:shd w:val="clear" w:color="auto" w:fill="auto"/>
            <w:noWrap/>
            <w:hideMark/>
          </w:tcPr>
          <w:p w14:paraId="795FD76E"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45</w:t>
            </w:r>
          </w:p>
        </w:tc>
        <w:tc>
          <w:tcPr>
            <w:tcW w:w="1223" w:type="dxa"/>
            <w:shd w:val="clear" w:color="auto" w:fill="auto"/>
            <w:noWrap/>
            <w:hideMark/>
          </w:tcPr>
          <w:p w14:paraId="6CD89FDA"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Nara</w:t>
            </w:r>
          </w:p>
        </w:tc>
        <w:tc>
          <w:tcPr>
            <w:tcW w:w="943" w:type="dxa"/>
            <w:shd w:val="clear" w:color="auto" w:fill="auto"/>
            <w:noWrap/>
            <w:hideMark/>
          </w:tcPr>
          <w:p w14:paraId="4D796901"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0</w:t>
            </w:r>
          </w:p>
        </w:tc>
      </w:tr>
      <w:tr w:rsidR="00D70DA1" w:rsidRPr="005D31A6" w14:paraId="373AB7F2" w14:textId="77777777" w:rsidTr="005D31A6">
        <w:trPr>
          <w:trHeight w:val="300"/>
          <w:jc w:val="center"/>
        </w:trPr>
        <w:tc>
          <w:tcPr>
            <w:tcW w:w="820" w:type="dxa"/>
            <w:shd w:val="clear" w:color="auto" w:fill="auto"/>
            <w:noWrap/>
            <w:hideMark/>
          </w:tcPr>
          <w:p w14:paraId="28FCA0B4"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22</w:t>
            </w:r>
          </w:p>
        </w:tc>
        <w:tc>
          <w:tcPr>
            <w:tcW w:w="1195" w:type="dxa"/>
            <w:shd w:val="clear" w:color="auto" w:fill="auto"/>
            <w:noWrap/>
            <w:hideMark/>
          </w:tcPr>
          <w:p w14:paraId="7EADEEE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Tottori</w:t>
            </w:r>
          </w:p>
        </w:tc>
        <w:tc>
          <w:tcPr>
            <w:tcW w:w="1160" w:type="dxa"/>
            <w:shd w:val="clear" w:color="auto" w:fill="auto"/>
            <w:noWrap/>
            <w:hideMark/>
          </w:tcPr>
          <w:p w14:paraId="71B2379B"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5</w:t>
            </w:r>
          </w:p>
        </w:tc>
        <w:tc>
          <w:tcPr>
            <w:tcW w:w="820" w:type="dxa"/>
            <w:shd w:val="clear" w:color="auto" w:fill="auto"/>
            <w:noWrap/>
            <w:hideMark/>
          </w:tcPr>
          <w:p w14:paraId="5D0C178A"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45</w:t>
            </w:r>
          </w:p>
        </w:tc>
        <w:tc>
          <w:tcPr>
            <w:tcW w:w="1223" w:type="dxa"/>
            <w:shd w:val="clear" w:color="auto" w:fill="auto"/>
            <w:noWrap/>
            <w:hideMark/>
          </w:tcPr>
          <w:p w14:paraId="33EFE811"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Saga</w:t>
            </w:r>
          </w:p>
        </w:tc>
        <w:tc>
          <w:tcPr>
            <w:tcW w:w="943" w:type="dxa"/>
            <w:shd w:val="clear" w:color="auto" w:fill="auto"/>
            <w:noWrap/>
            <w:hideMark/>
          </w:tcPr>
          <w:p w14:paraId="15A6B356"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0</w:t>
            </w:r>
          </w:p>
        </w:tc>
      </w:tr>
      <w:tr w:rsidR="00D70DA1" w:rsidRPr="005D31A6" w14:paraId="2A4A4D2C" w14:textId="77777777" w:rsidTr="005D31A6">
        <w:trPr>
          <w:trHeight w:val="300"/>
          <w:jc w:val="center"/>
        </w:trPr>
        <w:tc>
          <w:tcPr>
            <w:tcW w:w="820" w:type="dxa"/>
            <w:shd w:val="clear" w:color="auto" w:fill="auto"/>
            <w:noWrap/>
            <w:hideMark/>
          </w:tcPr>
          <w:p w14:paraId="62AF8040"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22</w:t>
            </w:r>
          </w:p>
        </w:tc>
        <w:tc>
          <w:tcPr>
            <w:tcW w:w="1195" w:type="dxa"/>
            <w:shd w:val="clear" w:color="auto" w:fill="auto"/>
            <w:noWrap/>
            <w:hideMark/>
          </w:tcPr>
          <w:p w14:paraId="01D80014"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Shimane</w:t>
            </w:r>
          </w:p>
        </w:tc>
        <w:tc>
          <w:tcPr>
            <w:tcW w:w="1160" w:type="dxa"/>
            <w:shd w:val="clear" w:color="auto" w:fill="auto"/>
            <w:noWrap/>
            <w:hideMark/>
          </w:tcPr>
          <w:p w14:paraId="5687B729"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5</w:t>
            </w:r>
          </w:p>
        </w:tc>
        <w:tc>
          <w:tcPr>
            <w:tcW w:w="820" w:type="dxa"/>
            <w:shd w:val="clear" w:color="auto" w:fill="auto"/>
            <w:noWrap/>
            <w:hideMark/>
          </w:tcPr>
          <w:p w14:paraId="2F8A8D12"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45</w:t>
            </w:r>
          </w:p>
        </w:tc>
        <w:tc>
          <w:tcPr>
            <w:tcW w:w="1223" w:type="dxa"/>
            <w:shd w:val="clear" w:color="auto" w:fill="auto"/>
            <w:noWrap/>
            <w:hideMark/>
          </w:tcPr>
          <w:p w14:paraId="7152A89A"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Okinawa</w:t>
            </w:r>
          </w:p>
        </w:tc>
        <w:tc>
          <w:tcPr>
            <w:tcW w:w="943" w:type="dxa"/>
            <w:shd w:val="clear" w:color="auto" w:fill="auto"/>
            <w:noWrap/>
            <w:hideMark/>
          </w:tcPr>
          <w:p w14:paraId="0B1B1D93"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0</w:t>
            </w:r>
          </w:p>
        </w:tc>
      </w:tr>
      <w:tr w:rsidR="00D70DA1" w:rsidRPr="005D31A6" w14:paraId="5578DC93" w14:textId="77777777" w:rsidTr="005D31A6">
        <w:trPr>
          <w:trHeight w:val="315"/>
          <w:jc w:val="center"/>
        </w:trPr>
        <w:tc>
          <w:tcPr>
            <w:tcW w:w="820" w:type="dxa"/>
            <w:shd w:val="clear" w:color="auto" w:fill="auto"/>
            <w:noWrap/>
            <w:hideMark/>
          </w:tcPr>
          <w:p w14:paraId="7F7F505F"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24</w:t>
            </w:r>
          </w:p>
        </w:tc>
        <w:tc>
          <w:tcPr>
            <w:tcW w:w="1195" w:type="dxa"/>
            <w:shd w:val="clear" w:color="auto" w:fill="auto"/>
            <w:noWrap/>
            <w:hideMark/>
          </w:tcPr>
          <w:p w14:paraId="523B3FFA" w14:textId="77777777" w:rsidR="00D70DA1" w:rsidRPr="005D31A6" w:rsidRDefault="00D70DA1" w:rsidP="008F7999">
            <w:pP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Akita</w:t>
            </w:r>
          </w:p>
        </w:tc>
        <w:tc>
          <w:tcPr>
            <w:tcW w:w="1160" w:type="dxa"/>
            <w:shd w:val="clear" w:color="auto" w:fill="auto"/>
            <w:noWrap/>
            <w:hideMark/>
          </w:tcPr>
          <w:p w14:paraId="46123036"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w:t>
            </w:r>
          </w:p>
        </w:tc>
        <w:tc>
          <w:tcPr>
            <w:tcW w:w="2043" w:type="dxa"/>
            <w:gridSpan w:val="2"/>
            <w:shd w:val="clear" w:color="auto" w:fill="auto"/>
            <w:noWrap/>
            <w:hideMark/>
          </w:tcPr>
          <w:p w14:paraId="42D07204" w14:textId="77777777" w:rsidR="00D70DA1" w:rsidRPr="005D31A6" w:rsidRDefault="00D70DA1" w:rsidP="005D31A6">
            <w:pPr>
              <w:jc w:val="center"/>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Total</w:t>
            </w:r>
          </w:p>
        </w:tc>
        <w:tc>
          <w:tcPr>
            <w:tcW w:w="943" w:type="dxa"/>
            <w:shd w:val="clear" w:color="auto" w:fill="auto"/>
            <w:noWrap/>
            <w:hideMark/>
          </w:tcPr>
          <w:p w14:paraId="51B2DA98" w14:textId="77777777" w:rsidR="00D70DA1" w:rsidRPr="005D31A6" w:rsidRDefault="00D70DA1" w:rsidP="005D31A6">
            <w:pPr>
              <w:jc w:val="right"/>
              <w:rPr>
                <w:rFonts w:ascii="Calibri" w:eastAsia="Times New Roman" w:hAnsi="Calibri" w:cs="Calibri"/>
                <w:color w:val="000000"/>
                <w:sz w:val="24"/>
                <w:szCs w:val="24"/>
                <w:lang w:eastAsia="ja-JP"/>
              </w:rPr>
            </w:pPr>
            <w:r w:rsidRPr="005D31A6">
              <w:rPr>
                <w:rFonts w:ascii="Calibri" w:eastAsia="Times New Roman" w:hAnsi="Calibri" w:cs="Calibri"/>
                <w:color w:val="000000"/>
                <w:sz w:val="24"/>
                <w:szCs w:val="24"/>
                <w:lang w:eastAsia="ja-JP"/>
              </w:rPr>
              <w:t>413</w:t>
            </w:r>
          </w:p>
        </w:tc>
      </w:tr>
    </w:tbl>
    <w:p w14:paraId="28987892" w14:textId="77B998F6" w:rsidR="00FE0CC8" w:rsidRPr="00527F0C" w:rsidRDefault="00A3620B" w:rsidP="00527F0C">
      <w:pPr>
        <w:pStyle w:val="BodyTextIndent2"/>
        <w:spacing w:before="120"/>
        <w:ind w:left="0"/>
        <w:jc w:val="center"/>
        <w:rPr>
          <w:sz w:val="21"/>
          <w:lang w:eastAsia="ja-JP"/>
        </w:rPr>
      </w:pPr>
      <w:r w:rsidRPr="002D6F36">
        <w:rPr>
          <w:sz w:val="21"/>
        </w:rPr>
        <w:t xml:space="preserve">Fonte: Agência </w:t>
      </w:r>
      <w:r w:rsidR="007B6135">
        <w:rPr>
          <w:sz w:val="21"/>
        </w:rPr>
        <w:t>Tributária Nacional</w:t>
      </w:r>
    </w:p>
    <w:p w14:paraId="32A5DCA5" w14:textId="77777777" w:rsidR="00D70DA1" w:rsidRPr="00D70DA1" w:rsidRDefault="00D70DA1" w:rsidP="00D70DA1">
      <w:pPr>
        <w:pStyle w:val="BodyTextIndent2"/>
        <w:spacing w:before="120"/>
        <w:ind w:left="0"/>
        <w:jc w:val="center"/>
        <w:rPr>
          <w:b/>
          <w:sz w:val="24"/>
          <w:lang w:eastAsia="ja-JP"/>
        </w:rPr>
      </w:pPr>
      <w:r w:rsidRPr="00D70DA1">
        <w:rPr>
          <w:b/>
          <w:sz w:val="24"/>
          <w:lang w:eastAsia="ja-JP"/>
        </w:rPr>
        <w:t>Por região</w:t>
      </w:r>
    </w:p>
    <w:tbl>
      <w:tblPr>
        <w:tblW w:w="4034" w:type="dxa"/>
        <w:jc w:val="center"/>
        <w:tblCellMar>
          <w:left w:w="70" w:type="dxa"/>
          <w:right w:w="70" w:type="dxa"/>
        </w:tblCellMar>
        <w:tblLook w:val="04A0" w:firstRow="1" w:lastRow="0" w:firstColumn="1" w:lastColumn="0" w:noHBand="0" w:noVBand="1"/>
      </w:tblPr>
      <w:tblGrid>
        <w:gridCol w:w="2134"/>
        <w:gridCol w:w="980"/>
        <w:gridCol w:w="920"/>
      </w:tblGrid>
      <w:tr w:rsidR="00D70DA1" w:rsidRPr="0074230A" w14:paraId="5141E7DF" w14:textId="77777777" w:rsidTr="00D70DA1">
        <w:trPr>
          <w:trHeight w:val="315"/>
          <w:jc w:val="center"/>
        </w:trPr>
        <w:tc>
          <w:tcPr>
            <w:tcW w:w="213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00E7ECF" w14:textId="77777777" w:rsidR="00D70DA1" w:rsidRPr="0074230A" w:rsidRDefault="00D70DA1" w:rsidP="00D70DA1">
            <w:pPr>
              <w:rPr>
                <w:rFonts w:ascii="Calibri" w:eastAsia="Times New Roman" w:hAnsi="Calibri" w:cs="Calibri"/>
                <w:b/>
                <w:color w:val="000000"/>
                <w:sz w:val="22"/>
                <w:szCs w:val="22"/>
                <w:lang w:eastAsia="ja-JP"/>
              </w:rPr>
            </w:pPr>
            <w:r w:rsidRPr="0074230A">
              <w:rPr>
                <w:rFonts w:ascii="Calibri" w:eastAsia="Times New Roman" w:hAnsi="Calibri" w:cs="Calibri"/>
                <w:b/>
                <w:color w:val="000000"/>
                <w:sz w:val="22"/>
                <w:szCs w:val="22"/>
                <w:lang w:eastAsia="ja-JP"/>
              </w:rPr>
              <w:t>Total</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67238F02" w14:textId="77777777" w:rsidR="00D70DA1" w:rsidRPr="0074230A" w:rsidRDefault="00D70DA1" w:rsidP="00D70DA1">
            <w:pPr>
              <w:jc w:val="right"/>
              <w:rPr>
                <w:rFonts w:ascii="Calibri" w:eastAsia="Times New Roman" w:hAnsi="Calibri" w:cs="Calibri"/>
                <w:b/>
                <w:color w:val="000000"/>
                <w:sz w:val="22"/>
                <w:szCs w:val="22"/>
                <w:lang w:eastAsia="ja-JP"/>
              </w:rPr>
            </w:pPr>
            <w:r w:rsidRPr="0074230A">
              <w:rPr>
                <w:rFonts w:ascii="Calibri" w:eastAsia="Times New Roman" w:hAnsi="Calibri" w:cs="Calibri"/>
                <w:b/>
                <w:color w:val="000000"/>
                <w:sz w:val="22"/>
                <w:szCs w:val="22"/>
                <w:lang w:eastAsia="ja-JP"/>
              </w:rPr>
              <w:t>413</w:t>
            </w:r>
          </w:p>
        </w:tc>
        <w:tc>
          <w:tcPr>
            <w:tcW w:w="920" w:type="dxa"/>
            <w:tcBorders>
              <w:top w:val="single" w:sz="8" w:space="0" w:color="auto"/>
              <w:left w:val="nil"/>
              <w:bottom w:val="single" w:sz="8" w:space="0" w:color="auto"/>
              <w:right w:val="single" w:sz="8" w:space="0" w:color="auto"/>
            </w:tcBorders>
            <w:shd w:val="clear" w:color="auto" w:fill="auto"/>
            <w:noWrap/>
            <w:vAlign w:val="bottom"/>
            <w:hideMark/>
          </w:tcPr>
          <w:p w14:paraId="5A322853" w14:textId="77777777" w:rsidR="00D70DA1" w:rsidRPr="0074230A" w:rsidRDefault="00D70DA1" w:rsidP="00D70DA1">
            <w:pPr>
              <w:jc w:val="right"/>
              <w:rPr>
                <w:rFonts w:ascii="Calibri" w:eastAsia="Times New Roman" w:hAnsi="Calibri" w:cs="Calibri"/>
                <w:b/>
                <w:color w:val="000000"/>
                <w:sz w:val="22"/>
                <w:szCs w:val="22"/>
                <w:lang w:eastAsia="ja-JP"/>
              </w:rPr>
            </w:pPr>
            <w:r w:rsidRPr="0074230A">
              <w:rPr>
                <w:rFonts w:ascii="Calibri" w:eastAsia="Times New Roman" w:hAnsi="Calibri" w:cs="Calibri"/>
                <w:b/>
                <w:color w:val="000000"/>
                <w:sz w:val="22"/>
                <w:szCs w:val="22"/>
                <w:lang w:eastAsia="ja-JP"/>
              </w:rPr>
              <w:t>100%</w:t>
            </w:r>
          </w:p>
        </w:tc>
      </w:tr>
      <w:tr w:rsidR="00D70DA1" w:rsidRPr="00D70DA1" w14:paraId="10C398D1"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6869292E"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Hokkaido</w:t>
            </w:r>
          </w:p>
        </w:tc>
        <w:tc>
          <w:tcPr>
            <w:tcW w:w="980" w:type="dxa"/>
            <w:tcBorders>
              <w:top w:val="nil"/>
              <w:left w:val="nil"/>
              <w:bottom w:val="single" w:sz="4" w:space="0" w:color="auto"/>
              <w:right w:val="single" w:sz="4" w:space="0" w:color="auto"/>
            </w:tcBorders>
            <w:shd w:val="clear" w:color="auto" w:fill="auto"/>
            <w:noWrap/>
            <w:vAlign w:val="bottom"/>
            <w:hideMark/>
          </w:tcPr>
          <w:p w14:paraId="255DBB61"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46</w:t>
            </w:r>
          </w:p>
        </w:tc>
        <w:tc>
          <w:tcPr>
            <w:tcW w:w="920" w:type="dxa"/>
            <w:tcBorders>
              <w:top w:val="nil"/>
              <w:left w:val="nil"/>
              <w:bottom w:val="single" w:sz="4" w:space="0" w:color="auto"/>
              <w:right w:val="single" w:sz="8" w:space="0" w:color="auto"/>
            </w:tcBorders>
            <w:shd w:val="clear" w:color="auto" w:fill="auto"/>
            <w:noWrap/>
            <w:vAlign w:val="bottom"/>
            <w:hideMark/>
          </w:tcPr>
          <w:p w14:paraId="17EA40C6"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11.1%</w:t>
            </w:r>
          </w:p>
        </w:tc>
      </w:tr>
      <w:tr w:rsidR="00D70DA1" w:rsidRPr="00D70DA1" w14:paraId="1EE24223"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3ACA35D6"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Nordeste</w:t>
            </w:r>
          </w:p>
        </w:tc>
        <w:tc>
          <w:tcPr>
            <w:tcW w:w="980" w:type="dxa"/>
            <w:tcBorders>
              <w:top w:val="nil"/>
              <w:left w:val="nil"/>
              <w:bottom w:val="single" w:sz="4" w:space="0" w:color="auto"/>
              <w:right w:val="single" w:sz="4" w:space="0" w:color="auto"/>
            </w:tcBorders>
            <w:shd w:val="clear" w:color="auto" w:fill="auto"/>
            <w:noWrap/>
            <w:vAlign w:val="bottom"/>
            <w:hideMark/>
          </w:tcPr>
          <w:p w14:paraId="7A801726"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59</w:t>
            </w:r>
          </w:p>
        </w:tc>
        <w:tc>
          <w:tcPr>
            <w:tcW w:w="920" w:type="dxa"/>
            <w:tcBorders>
              <w:top w:val="nil"/>
              <w:left w:val="nil"/>
              <w:bottom w:val="single" w:sz="4" w:space="0" w:color="auto"/>
              <w:right w:val="single" w:sz="8" w:space="0" w:color="auto"/>
            </w:tcBorders>
            <w:shd w:val="clear" w:color="auto" w:fill="auto"/>
            <w:noWrap/>
            <w:vAlign w:val="bottom"/>
            <w:hideMark/>
          </w:tcPr>
          <w:p w14:paraId="1F0506CA"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14.3%</w:t>
            </w:r>
          </w:p>
        </w:tc>
      </w:tr>
      <w:tr w:rsidR="00D70DA1" w:rsidRPr="00D70DA1" w14:paraId="2ACAC6A0"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690FE884"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Kanto</w:t>
            </w:r>
          </w:p>
        </w:tc>
        <w:tc>
          <w:tcPr>
            <w:tcW w:w="980" w:type="dxa"/>
            <w:tcBorders>
              <w:top w:val="nil"/>
              <w:left w:val="nil"/>
              <w:bottom w:val="single" w:sz="4" w:space="0" w:color="auto"/>
              <w:right w:val="single" w:sz="4" w:space="0" w:color="auto"/>
            </w:tcBorders>
            <w:shd w:val="clear" w:color="auto" w:fill="auto"/>
            <w:noWrap/>
            <w:vAlign w:val="bottom"/>
            <w:hideMark/>
          </w:tcPr>
          <w:p w14:paraId="22580BD0"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41</w:t>
            </w:r>
          </w:p>
        </w:tc>
        <w:tc>
          <w:tcPr>
            <w:tcW w:w="920" w:type="dxa"/>
            <w:tcBorders>
              <w:top w:val="nil"/>
              <w:left w:val="nil"/>
              <w:bottom w:val="single" w:sz="4" w:space="0" w:color="auto"/>
              <w:right w:val="single" w:sz="8" w:space="0" w:color="auto"/>
            </w:tcBorders>
            <w:shd w:val="clear" w:color="auto" w:fill="auto"/>
            <w:noWrap/>
            <w:vAlign w:val="bottom"/>
            <w:hideMark/>
          </w:tcPr>
          <w:p w14:paraId="26C9E7B5"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9.9%</w:t>
            </w:r>
          </w:p>
        </w:tc>
      </w:tr>
      <w:tr w:rsidR="00D70DA1" w:rsidRPr="00D70DA1" w14:paraId="75A19331"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4032A09F"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Noroeste</w:t>
            </w:r>
          </w:p>
        </w:tc>
        <w:tc>
          <w:tcPr>
            <w:tcW w:w="980" w:type="dxa"/>
            <w:tcBorders>
              <w:top w:val="nil"/>
              <w:left w:val="nil"/>
              <w:bottom w:val="single" w:sz="4" w:space="0" w:color="auto"/>
              <w:right w:val="single" w:sz="4" w:space="0" w:color="auto"/>
            </w:tcBorders>
            <w:shd w:val="clear" w:color="auto" w:fill="auto"/>
            <w:noWrap/>
            <w:vAlign w:val="bottom"/>
            <w:hideMark/>
          </w:tcPr>
          <w:p w14:paraId="7148CBF3"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18</w:t>
            </w:r>
          </w:p>
        </w:tc>
        <w:tc>
          <w:tcPr>
            <w:tcW w:w="920" w:type="dxa"/>
            <w:tcBorders>
              <w:top w:val="nil"/>
              <w:left w:val="nil"/>
              <w:bottom w:val="single" w:sz="4" w:space="0" w:color="auto"/>
              <w:right w:val="single" w:sz="8" w:space="0" w:color="auto"/>
            </w:tcBorders>
            <w:shd w:val="clear" w:color="auto" w:fill="auto"/>
            <w:noWrap/>
            <w:vAlign w:val="bottom"/>
            <w:hideMark/>
          </w:tcPr>
          <w:p w14:paraId="10C52177"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4.4%</w:t>
            </w:r>
          </w:p>
        </w:tc>
      </w:tr>
      <w:tr w:rsidR="00D70DA1" w:rsidRPr="00D70DA1" w14:paraId="34C28CAB"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000000" w:fill="FDE9D9"/>
            <w:noWrap/>
            <w:vAlign w:val="bottom"/>
            <w:hideMark/>
          </w:tcPr>
          <w:p w14:paraId="5298AB25" w14:textId="77777777" w:rsidR="00D70DA1" w:rsidRPr="005D31A6" w:rsidRDefault="00D70DA1" w:rsidP="00D70DA1">
            <w:pPr>
              <w:rPr>
                <w:rFonts w:ascii="Calibri" w:hAnsi="Calibri" w:cs="Calibri"/>
                <w:color w:val="000000"/>
                <w:sz w:val="22"/>
                <w:szCs w:val="22"/>
                <w:lang w:eastAsia="ja-JP"/>
              </w:rPr>
            </w:pPr>
            <w:r w:rsidRPr="005D31A6">
              <w:rPr>
                <w:rFonts w:ascii="Calibri" w:hAnsi="Calibri" w:cs="Calibri" w:hint="eastAsia"/>
                <w:color w:val="000000"/>
                <w:sz w:val="22"/>
                <w:szCs w:val="22"/>
                <w:lang w:eastAsia="ja-JP"/>
              </w:rPr>
              <w:t>Nagano e Yamanashi</w:t>
            </w:r>
          </w:p>
        </w:tc>
        <w:tc>
          <w:tcPr>
            <w:tcW w:w="980" w:type="dxa"/>
            <w:tcBorders>
              <w:top w:val="nil"/>
              <w:left w:val="nil"/>
              <w:bottom w:val="single" w:sz="4" w:space="0" w:color="auto"/>
              <w:right w:val="single" w:sz="4" w:space="0" w:color="auto"/>
            </w:tcBorders>
            <w:shd w:val="clear" w:color="000000" w:fill="FDE9D9"/>
            <w:noWrap/>
            <w:vAlign w:val="bottom"/>
            <w:hideMark/>
          </w:tcPr>
          <w:p w14:paraId="45EA9D75"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154</w:t>
            </w:r>
          </w:p>
        </w:tc>
        <w:tc>
          <w:tcPr>
            <w:tcW w:w="920" w:type="dxa"/>
            <w:tcBorders>
              <w:top w:val="nil"/>
              <w:left w:val="nil"/>
              <w:bottom w:val="single" w:sz="4" w:space="0" w:color="auto"/>
              <w:right w:val="single" w:sz="8" w:space="0" w:color="auto"/>
            </w:tcBorders>
            <w:shd w:val="clear" w:color="000000" w:fill="FDE9D9"/>
            <w:noWrap/>
            <w:vAlign w:val="bottom"/>
            <w:hideMark/>
          </w:tcPr>
          <w:p w14:paraId="54A76460"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37.3%</w:t>
            </w:r>
          </w:p>
        </w:tc>
      </w:tr>
      <w:tr w:rsidR="00D70DA1" w:rsidRPr="00D70DA1" w14:paraId="2FD8A72D"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269B5523"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Tokai</w:t>
            </w:r>
          </w:p>
        </w:tc>
        <w:tc>
          <w:tcPr>
            <w:tcW w:w="980" w:type="dxa"/>
            <w:tcBorders>
              <w:top w:val="nil"/>
              <w:left w:val="nil"/>
              <w:bottom w:val="single" w:sz="4" w:space="0" w:color="auto"/>
              <w:right w:val="single" w:sz="4" w:space="0" w:color="auto"/>
            </w:tcBorders>
            <w:shd w:val="clear" w:color="auto" w:fill="auto"/>
            <w:noWrap/>
            <w:vAlign w:val="bottom"/>
            <w:hideMark/>
          </w:tcPr>
          <w:p w14:paraId="301DF177"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20</w:t>
            </w:r>
          </w:p>
        </w:tc>
        <w:tc>
          <w:tcPr>
            <w:tcW w:w="920" w:type="dxa"/>
            <w:tcBorders>
              <w:top w:val="nil"/>
              <w:left w:val="nil"/>
              <w:bottom w:val="single" w:sz="4" w:space="0" w:color="auto"/>
              <w:right w:val="single" w:sz="8" w:space="0" w:color="auto"/>
            </w:tcBorders>
            <w:shd w:val="clear" w:color="auto" w:fill="auto"/>
            <w:noWrap/>
            <w:vAlign w:val="bottom"/>
            <w:hideMark/>
          </w:tcPr>
          <w:p w14:paraId="07C51C3B"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4.8%</w:t>
            </w:r>
          </w:p>
        </w:tc>
      </w:tr>
      <w:tr w:rsidR="00D70DA1" w:rsidRPr="00D70DA1" w14:paraId="1B88B695"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2592357A"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Kinki</w:t>
            </w:r>
          </w:p>
        </w:tc>
        <w:tc>
          <w:tcPr>
            <w:tcW w:w="980" w:type="dxa"/>
            <w:tcBorders>
              <w:top w:val="nil"/>
              <w:left w:val="nil"/>
              <w:bottom w:val="single" w:sz="4" w:space="0" w:color="auto"/>
              <w:right w:val="single" w:sz="4" w:space="0" w:color="auto"/>
            </w:tcBorders>
            <w:shd w:val="clear" w:color="auto" w:fill="auto"/>
            <w:noWrap/>
            <w:vAlign w:val="bottom"/>
            <w:hideMark/>
          </w:tcPr>
          <w:p w14:paraId="751A51C6"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19</w:t>
            </w:r>
          </w:p>
        </w:tc>
        <w:tc>
          <w:tcPr>
            <w:tcW w:w="920" w:type="dxa"/>
            <w:tcBorders>
              <w:top w:val="nil"/>
              <w:left w:val="nil"/>
              <w:bottom w:val="single" w:sz="4" w:space="0" w:color="auto"/>
              <w:right w:val="single" w:sz="8" w:space="0" w:color="auto"/>
            </w:tcBorders>
            <w:shd w:val="clear" w:color="auto" w:fill="auto"/>
            <w:noWrap/>
            <w:vAlign w:val="bottom"/>
            <w:hideMark/>
          </w:tcPr>
          <w:p w14:paraId="0DC00B93"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4.6%</w:t>
            </w:r>
          </w:p>
        </w:tc>
      </w:tr>
      <w:tr w:rsidR="00D70DA1" w:rsidRPr="00D70DA1" w14:paraId="3EB89227"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66D14419"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Chugoku</w:t>
            </w:r>
          </w:p>
        </w:tc>
        <w:tc>
          <w:tcPr>
            <w:tcW w:w="980" w:type="dxa"/>
            <w:tcBorders>
              <w:top w:val="nil"/>
              <w:left w:val="nil"/>
              <w:bottom w:val="single" w:sz="4" w:space="0" w:color="auto"/>
              <w:right w:val="single" w:sz="4" w:space="0" w:color="auto"/>
            </w:tcBorders>
            <w:shd w:val="clear" w:color="auto" w:fill="auto"/>
            <w:noWrap/>
            <w:vAlign w:val="bottom"/>
            <w:hideMark/>
          </w:tcPr>
          <w:p w14:paraId="052E6859"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24</w:t>
            </w:r>
          </w:p>
        </w:tc>
        <w:tc>
          <w:tcPr>
            <w:tcW w:w="920" w:type="dxa"/>
            <w:tcBorders>
              <w:top w:val="nil"/>
              <w:left w:val="nil"/>
              <w:bottom w:val="single" w:sz="4" w:space="0" w:color="auto"/>
              <w:right w:val="single" w:sz="8" w:space="0" w:color="auto"/>
            </w:tcBorders>
            <w:shd w:val="clear" w:color="auto" w:fill="auto"/>
            <w:noWrap/>
            <w:vAlign w:val="bottom"/>
            <w:hideMark/>
          </w:tcPr>
          <w:p w14:paraId="6065DC12"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5.8%</w:t>
            </w:r>
          </w:p>
        </w:tc>
      </w:tr>
      <w:tr w:rsidR="00D70DA1" w:rsidRPr="00D70DA1" w14:paraId="4A1F03D3"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49CBC66C"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Shikoku</w:t>
            </w:r>
          </w:p>
        </w:tc>
        <w:tc>
          <w:tcPr>
            <w:tcW w:w="980" w:type="dxa"/>
            <w:tcBorders>
              <w:top w:val="nil"/>
              <w:left w:val="nil"/>
              <w:bottom w:val="single" w:sz="4" w:space="0" w:color="auto"/>
              <w:right w:val="single" w:sz="4" w:space="0" w:color="auto"/>
            </w:tcBorders>
            <w:shd w:val="clear" w:color="auto" w:fill="auto"/>
            <w:noWrap/>
            <w:vAlign w:val="bottom"/>
            <w:hideMark/>
          </w:tcPr>
          <w:p w14:paraId="2987F86C"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11</w:t>
            </w:r>
          </w:p>
        </w:tc>
        <w:tc>
          <w:tcPr>
            <w:tcW w:w="920" w:type="dxa"/>
            <w:tcBorders>
              <w:top w:val="nil"/>
              <w:left w:val="nil"/>
              <w:bottom w:val="single" w:sz="4" w:space="0" w:color="auto"/>
              <w:right w:val="single" w:sz="8" w:space="0" w:color="auto"/>
            </w:tcBorders>
            <w:shd w:val="clear" w:color="auto" w:fill="auto"/>
            <w:noWrap/>
            <w:vAlign w:val="bottom"/>
            <w:hideMark/>
          </w:tcPr>
          <w:p w14:paraId="6052233F"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2.7%</w:t>
            </w:r>
          </w:p>
        </w:tc>
      </w:tr>
      <w:tr w:rsidR="00D70DA1" w:rsidRPr="00D70DA1" w14:paraId="5B2E1BE1" w14:textId="77777777" w:rsidTr="00D70DA1">
        <w:trPr>
          <w:trHeight w:val="300"/>
          <w:jc w:val="center"/>
        </w:trPr>
        <w:tc>
          <w:tcPr>
            <w:tcW w:w="2134" w:type="dxa"/>
            <w:tcBorders>
              <w:top w:val="nil"/>
              <w:left w:val="single" w:sz="8" w:space="0" w:color="auto"/>
              <w:bottom w:val="single" w:sz="4" w:space="0" w:color="auto"/>
              <w:right w:val="single" w:sz="4" w:space="0" w:color="auto"/>
            </w:tcBorders>
            <w:shd w:val="clear" w:color="auto" w:fill="auto"/>
            <w:noWrap/>
            <w:vAlign w:val="bottom"/>
            <w:hideMark/>
          </w:tcPr>
          <w:p w14:paraId="22E28AA0"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Kyushu</w:t>
            </w:r>
          </w:p>
        </w:tc>
        <w:tc>
          <w:tcPr>
            <w:tcW w:w="980" w:type="dxa"/>
            <w:tcBorders>
              <w:top w:val="nil"/>
              <w:left w:val="nil"/>
              <w:bottom w:val="single" w:sz="4" w:space="0" w:color="auto"/>
              <w:right w:val="single" w:sz="4" w:space="0" w:color="auto"/>
            </w:tcBorders>
            <w:shd w:val="clear" w:color="auto" w:fill="auto"/>
            <w:noWrap/>
            <w:vAlign w:val="bottom"/>
            <w:hideMark/>
          </w:tcPr>
          <w:p w14:paraId="67ECCED9"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17</w:t>
            </w:r>
          </w:p>
        </w:tc>
        <w:tc>
          <w:tcPr>
            <w:tcW w:w="920" w:type="dxa"/>
            <w:tcBorders>
              <w:top w:val="nil"/>
              <w:left w:val="nil"/>
              <w:bottom w:val="single" w:sz="4" w:space="0" w:color="auto"/>
              <w:right w:val="single" w:sz="8" w:space="0" w:color="auto"/>
            </w:tcBorders>
            <w:shd w:val="clear" w:color="auto" w:fill="auto"/>
            <w:noWrap/>
            <w:vAlign w:val="bottom"/>
            <w:hideMark/>
          </w:tcPr>
          <w:p w14:paraId="02C859EA"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4.1%</w:t>
            </w:r>
          </w:p>
        </w:tc>
      </w:tr>
      <w:tr w:rsidR="00D70DA1" w:rsidRPr="00D70DA1" w14:paraId="3D43E92D" w14:textId="77777777" w:rsidTr="00D70DA1">
        <w:trPr>
          <w:trHeight w:val="315"/>
          <w:jc w:val="center"/>
        </w:trPr>
        <w:tc>
          <w:tcPr>
            <w:tcW w:w="2134" w:type="dxa"/>
            <w:tcBorders>
              <w:top w:val="nil"/>
              <w:left w:val="single" w:sz="8" w:space="0" w:color="auto"/>
              <w:bottom w:val="single" w:sz="8" w:space="0" w:color="auto"/>
              <w:right w:val="single" w:sz="4" w:space="0" w:color="auto"/>
            </w:tcBorders>
            <w:shd w:val="clear" w:color="auto" w:fill="auto"/>
            <w:noWrap/>
            <w:vAlign w:val="bottom"/>
            <w:hideMark/>
          </w:tcPr>
          <w:p w14:paraId="12F07796" w14:textId="77777777" w:rsidR="00D70DA1" w:rsidRPr="00D70DA1" w:rsidRDefault="00D70DA1" w:rsidP="00D70DA1">
            <w:pPr>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Okinawa</w:t>
            </w:r>
          </w:p>
        </w:tc>
        <w:tc>
          <w:tcPr>
            <w:tcW w:w="980" w:type="dxa"/>
            <w:tcBorders>
              <w:top w:val="nil"/>
              <w:left w:val="nil"/>
              <w:bottom w:val="single" w:sz="8" w:space="0" w:color="auto"/>
              <w:right w:val="single" w:sz="4" w:space="0" w:color="auto"/>
            </w:tcBorders>
            <w:shd w:val="clear" w:color="auto" w:fill="auto"/>
            <w:noWrap/>
            <w:vAlign w:val="bottom"/>
            <w:hideMark/>
          </w:tcPr>
          <w:p w14:paraId="2E286EBD"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0</w:t>
            </w:r>
          </w:p>
        </w:tc>
        <w:tc>
          <w:tcPr>
            <w:tcW w:w="920" w:type="dxa"/>
            <w:tcBorders>
              <w:top w:val="nil"/>
              <w:left w:val="nil"/>
              <w:bottom w:val="single" w:sz="8" w:space="0" w:color="auto"/>
              <w:right w:val="single" w:sz="8" w:space="0" w:color="auto"/>
            </w:tcBorders>
            <w:shd w:val="clear" w:color="auto" w:fill="auto"/>
            <w:noWrap/>
            <w:vAlign w:val="bottom"/>
            <w:hideMark/>
          </w:tcPr>
          <w:p w14:paraId="602D19CE" w14:textId="77777777" w:rsidR="00D70DA1" w:rsidRPr="00D70DA1" w:rsidRDefault="00D70DA1" w:rsidP="00D70DA1">
            <w:pPr>
              <w:jc w:val="right"/>
              <w:rPr>
                <w:rFonts w:ascii="Calibri" w:eastAsia="Times New Roman" w:hAnsi="Calibri" w:cs="Calibri"/>
                <w:color w:val="000000"/>
                <w:sz w:val="22"/>
                <w:szCs w:val="22"/>
                <w:lang w:eastAsia="ja-JP"/>
              </w:rPr>
            </w:pPr>
            <w:r w:rsidRPr="00D70DA1">
              <w:rPr>
                <w:rFonts w:ascii="Calibri" w:eastAsia="Times New Roman" w:hAnsi="Calibri" w:cs="Calibri"/>
                <w:color w:val="000000"/>
                <w:sz w:val="22"/>
                <w:szCs w:val="22"/>
                <w:lang w:eastAsia="ja-JP"/>
              </w:rPr>
              <w:t>0.0%</w:t>
            </w:r>
          </w:p>
        </w:tc>
      </w:tr>
    </w:tbl>
    <w:p w14:paraId="7155280E" w14:textId="37C13E74" w:rsidR="00A3620B" w:rsidRPr="0078688A" w:rsidRDefault="00E73EBB" w:rsidP="00E73EBB">
      <w:pPr>
        <w:spacing w:before="120" w:line="324" w:lineRule="auto"/>
        <w:jc w:val="center"/>
        <w:rPr>
          <w:sz w:val="21"/>
          <w:lang w:eastAsia="ja-JP"/>
        </w:rPr>
      </w:pPr>
      <w:r w:rsidRPr="0078688A">
        <w:rPr>
          <w:sz w:val="21"/>
          <w:lang w:eastAsia="ja-JP"/>
        </w:rPr>
        <w:t>Elaborado p</w:t>
      </w:r>
      <w:r w:rsidR="00A61F5F" w:rsidRPr="0078688A">
        <w:rPr>
          <w:rFonts w:hint="eastAsia"/>
          <w:sz w:val="21"/>
          <w:lang w:eastAsia="ja-JP"/>
        </w:rPr>
        <w:t xml:space="preserve">elo </w:t>
      </w:r>
      <w:r w:rsidR="00DD1C82">
        <w:rPr>
          <w:sz w:val="21"/>
          <w:lang w:eastAsia="ja-JP"/>
        </w:rPr>
        <w:t>Setor de Promoção Comercial da Embaixada do Brasil em Tóquio</w:t>
      </w:r>
    </w:p>
    <w:p w14:paraId="6AEE9094" w14:textId="77777777" w:rsidR="00E04983" w:rsidRDefault="00E04983" w:rsidP="00E04983">
      <w:pPr>
        <w:spacing w:line="324" w:lineRule="auto"/>
        <w:jc w:val="both"/>
        <w:rPr>
          <w:sz w:val="24"/>
          <w:lang w:eastAsia="ja-JP"/>
        </w:rPr>
      </w:pPr>
    </w:p>
    <w:p w14:paraId="258795FE" w14:textId="71B4945B" w:rsidR="00FE0CC8" w:rsidRDefault="00FE0CC8" w:rsidP="003206B8">
      <w:pPr>
        <w:spacing w:line="324" w:lineRule="auto"/>
        <w:jc w:val="both"/>
        <w:rPr>
          <w:sz w:val="24"/>
        </w:rPr>
      </w:pPr>
      <w:r>
        <w:rPr>
          <w:sz w:val="24"/>
        </w:rPr>
        <w:t xml:space="preserve">O volume de produção por província, conforme dados da Agência Tributária Nacional, </w:t>
      </w:r>
      <w:r w:rsidR="00375268">
        <w:rPr>
          <w:sz w:val="24"/>
        </w:rPr>
        <w:t xml:space="preserve">tem como base a soma de produção declarada por cada produtor, podendo não ser completo. Por esse critério, destaca-se a Província de Tochigi, </w:t>
      </w:r>
      <w:r w:rsidR="00831C01">
        <w:rPr>
          <w:sz w:val="24"/>
        </w:rPr>
        <w:t xml:space="preserve">embora abrigue </w:t>
      </w:r>
      <w:r w:rsidR="00375268">
        <w:rPr>
          <w:sz w:val="24"/>
        </w:rPr>
        <w:t xml:space="preserve">somente oito vinícolas. Essa liderança se justifica pela presença de uma das maiores fábricas de vinho do país naquela localidade. </w:t>
      </w:r>
      <w:r w:rsidR="00055256">
        <w:rPr>
          <w:sz w:val="24"/>
        </w:rPr>
        <w:t>Deste modo</w:t>
      </w:r>
      <w:r w:rsidR="00375268">
        <w:rPr>
          <w:sz w:val="24"/>
        </w:rPr>
        <w:t xml:space="preserve">, as províncias de Yamanashi e Nagano continuam sendo </w:t>
      </w:r>
      <w:r w:rsidR="00831C01">
        <w:rPr>
          <w:sz w:val="24"/>
        </w:rPr>
        <w:t xml:space="preserve">vistas </w:t>
      </w:r>
      <w:r w:rsidR="00375268">
        <w:rPr>
          <w:sz w:val="24"/>
        </w:rPr>
        <w:t xml:space="preserve">como as regiões produtoras de maior potencial no país. </w:t>
      </w:r>
    </w:p>
    <w:p w14:paraId="52CA68C4" w14:textId="77777777" w:rsidR="00FE0CC8" w:rsidRDefault="00FE0CC8" w:rsidP="003206B8">
      <w:pPr>
        <w:spacing w:line="324" w:lineRule="auto"/>
        <w:jc w:val="both"/>
        <w:rPr>
          <w:sz w:val="24"/>
        </w:rPr>
      </w:pPr>
    </w:p>
    <w:p w14:paraId="635F34B3" w14:textId="77777777" w:rsidR="009940DF" w:rsidRDefault="009940DF" w:rsidP="009940DF">
      <w:pPr>
        <w:spacing w:line="324" w:lineRule="auto"/>
        <w:jc w:val="center"/>
        <w:rPr>
          <w:b/>
          <w:sz w:val="24"/>
          <w:lang w:eastAsia="ja-JP"/>
        </w:rPr>
      </w:pPr>
      <w:r w:rsidRPr="00822898">
        <w:rPr>
          <w:b/>
          <w:sz w:val="24"/>
          <w:lang w:eastAsia="ja-JP"/>
        </w:rPr>
        <w:t>Produção por região (2021)</w:t>
      </w:r>
      <w:r w:rsidR="00202134">
        <w:rPr>
          <w:b/>
          <w:sz w:val="24"/>
          <w:lang w:eastAsia="ja-JP"/>
        </w:rPr>
        <w:t xml:space="preserve"> </w:t>
      </w:r>
    </w:p>
    <w:p w14:paraId="567590B7" w14:textId="2E1B07A3" w:rsidR="009940DF" w:rsidRDefault="009940DF" w:rsidP="009940DF">
      <w:pPr>
        <w:spacing w:line="324" w:lineRule="auto"/>
        <w:ind w:left="4248" w:right="480" w:firstLine="708"/>
        <w:jc w:val="center"/>
        <w:rPr>
          <w:lang w:eastAsia="ja-JP"/>
        </w:rPr>
      </w:pPr>
      <w:r>
        <w:rPr>
          <w:b/>
          <w:sz w:val="24"/>
          <w:lang w:eastAsia="ja-JP"/>
        </w:rPr>
        <w:t xml:space="preserve">   </w:t>
      </w:r>
      <w:r w:rsidR="00275AD4">
        <w:t>(</w:t>
      </w:r>
      <w:r w:rsidR="00E04983">
        <w:t>Quant.</w:t>
      </w:r>
      <w:r w:rsidR="004D7F3C">
        <w:t>: k</w:t>
      </w:r>
      <w:r w:rsidR="004D7F3C">
        <w:rPr>
          <w:rFonts w:hint="eastAsia"/>
          <w:lang w:eastAsia="ja-JP"/>
        </w:rPr>
        <w:t>L</w:t>
      </w:r>
      <w:r>
        <w:t>)</w:t>
      </w:r>
    </w:p>
    <w:tbl>
      <w:tblPr>
        <w:tblW w:w="6686" w:type="dxa"/>
        <w:jc w:val="center"/>
        <w:tblCellMar>
          <w:left w:w="70" w:type="dxa"/>
          <w:right w:w="70" w:type="dxa"/>
        </w:tblCellMar>
        <w:tblLook w:val="04A0" w:firstRow="1" w:lastRow="0" w:firstColumn="1" w:lastColumn="0" w:noHBand="0" w:noVBand="1"/>
      </w:tblPr>
      <w:tblGrid>
        <w:gridCol w:w="364"/>
        <w:gridCol w:w="1293"/>
        <w:gridCol w:w="1134"/>
        <w:gridCol w:w="1559"/>
        <w:gridCol w:w="2336"/>
      </w:tblGrid>
      <w:tr w:rsidR="00275AD4" w:rsidRPr="00275AD4" w14:paraId="5B7B5DD1" w14:textId="77777777" w:rsidTr="00E04983">
        <w:trPr>
          <w:trHeight w:val="315"/>
          <w:jc w:val="center"/>
        </w:trPr>
        <w:tc>
          <w:tcPr>
            <w:tcW w:w="364" w:type="dxa"/>
            <w:tcBorders>
              <w:top w:val="nil"/>
              <w:left w:val="nil"/>
              <w:bottom w:val="nil"/>
              <w:right w:val="nil"/>
            </w:tcBorders>
            <w:shd w:val="clear" w:color="auto" w:fill="auto"/>
            <w:noWrap/>
            <w:vAlign w:val="bottom"/>
            <w:hideMark/>
          </w:tcPr>
          <w:p w14:paraId="773DA693" w14:textId="77777777" w:rsidR="00275AD4" w:rsidRPr="00275AD4" w:rsidRDefault="00275AD4" w:rsidP="00275AD4">
            <w:pPr>
              <w:rPr>
                <w:rFonts w:ascii="Calibri" w:eastAsia="Times New Roman" w:hAnsi="Calibri" w:cs="Calibri"/>
                <w:color w:val="000000"/>
                <w:sz w:val="22"/>
                <w:szCs w:val="22"/>
                <w:lang w:eastAsia="ja-JP"/>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C5D66" w14:textId="77777777" w:rsidR="00275AD4" w:rsidRPr="00275AD4" w:rsidRDefault="00275AD4" w:rsidP="00275AD4">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Total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807DF9B" w14:textId="77777777" w:rsidR="00275AD4" w:rsidRPr="00275AD4" w:rsidRDefault="00275AD4" w:rsidP="00275AD4">
            <w:pPr>
              <w:jc w:val="right"/>
              <w:rPr>
                <w:rFonts w:ascii="Calibri" w:eastAsia="Times New Roman" w:hAnsi="Calibri" w:cs="Calibri"/>
                <w:b/>
                <w:color w:val="000000"/>
                <w:sz w:val="22"/>
                <w:szCs w:val="22"/>
                <w:lang w:eastAsia="ja-JP"/>
              </w:rPr>
            </w:pPr>
            <w:r w:rsidRPr="00275AD4">
              <w:rPr>
                <w:rFonts w:ascii="Calibri" w:eastAsia="Times New Roman" w:hAnsi="Calibri" w:cs="Calibri"/>
                <w:b/>
                <w:color w:val="000000"/>
                <w:sz w:val="22"/>
                <w:szCs w:val="22"/>
                <w:lang w:eastAsia="ja-JP"/>
              </w:rPr>
              <w:t>62</w:t>
            </w:r>
            <w:r>
              <w:rPr>
                <w:rFonts w:ascii="Calibri" w:eastAsia="Times New Roman" w:hAnsi="Calibri" w:cs="Calibri"/>
                <w:b/>
                <w:color w:val="000000"/>
                <w:sz w:val="22"/>
                <w:szCs w:val="22"/>
                <w:lang w:eastAsia="ja-JP"/>
              </w:rPr>
              <w:t>.</w:t>
            </w:r>
            <w:r w:rsidRPr="00275AD4">
              <w:rPr>
                <w:rFonts w:ascii="Calibri" w:eastAsia="Times New Roman" w:hAnsi="Calibri" w:cs="Calibri"/>
                <w:b/>
                <w:color w:val="000000"/>
                <w:sz w:val="22"/>
                <w:szCs w:val="22"/>
                <w:lang w:eastAsia="ja-JP"/>
              </w:rPr>
              <w:t>745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11A1712" w14:textId="77777777" w:rsidR="00275AD4" w:rsidRPr="00275AD4" w:rsidRDefault="00275AD4" w:rsidP="00275AD4">
            <w:pPr>
              <w:jc w:val="right"/>
              <w:rPr>
                <w:rFonts w:ascii="Calibri" w:eastAsia="Times New Roman" w:hAnsi="Calibri" w:cs="Calibri"/>
                <w:b/>
                <w:color w:val="000000"/>
                <w:sz w:val="22"/>
                <w:szCs w:val="22"/>
                <w:lang w:eastAsia="ja-JP"/>
              </w:rPr>
            </w:pPr>
            <w:r w:rsidRPr="00275AD4">
              <w:rPr>
                <w:rFonts w:ascii="Calibri" w:eastAsia="Times New Roman" w:hAnsi="Calibri" w:cs="Calibri"/>
                <w:b/>
                <w:color w:val="000000"/>
                <w:sz w:val="22"/>
                <w:szCs w:val="22"/>
                <w:lang w:eastAsia="ja-JP"/>
              </w:rPr>
              <w:t>15</w:t>
            </w:r>
            <w:r>
              <w:rPr>
                <w:rFonts w:ascii="Calibri" w:eastAsia="Times New Roman" w:hAnsi="Calibri" w:cs="Calibri"/>
                <w:b/>
                <w:color w:val="000000"/>
                <w:sz w:val="22"/>
                <w:szCs w:val="22"/>
                <w:lang w:eastAsia="ja-JP"/>
              </w:rPr>
              <w:t>.</w:t>
            </w:r>
            <w:r w:rsidRPr="00275AD4">
              <w:rPr>
                <w:rFonts w:ascii="Calibri" w:eastAsia="Times New Roman" w:hAnsi="Calibri" w:cs="Calibri"/>
                <w:b/>
                <w:color w:val="000000"/>
                <w:sz w:val="22"/>
                <w:szCs w:val="22"/>
                <w:lang w:eastAsia="ja-JP"/>
              </w:rPr>
              <w:t>694</w:t>
            </w:r>
          </w:p>
        </w:tc>
        <w:tc>
          <w:tcPr>
            <w:tcW w:w="2336" w:type="dxa"/>
            <w:tcBorders>
              <w:top w:val="nil"/>
              <w:left w:val="nil"/>
              <w:bottom w:val="nil"/>
              <w:right w:val="nil"/>
            </w:tcBorders>
            <w:shd w:val="clear" w:color="auto" w:fill="auto"/>
            <w:noWrap/>
            <w:vAlign w:val="bottom"/>
            <w:hideMark/>
          </w:tcPr>
          <w:p w14:paraId="70F3FE9A" w14:textId="77777777" w:rsidR="00275AD4" w:rsidRPr="00275AD4" w:rsidRDefault="00275AD4" w:rsidP="00275AD4">
            <w:pPr>
              <w:rPr>
                <w:rFonts w:ascii="Calibri" w:eastAsia="Times New Roman" w:hAnsi="Calibri" w:cs="Calibri"/>
                <w:color w:val="000000"/>
                <w:sz w:val="22"/>
                <w:szCs w:val="22"/>
                <w:lang w:eastAsia="ja-JP"/>
              </w:rPr>
            </w:pPr>
          </w:p>
        </w:tc>
      </w:tr>
      <w:tr w:rsidR="00275AD4" w:rsidRPr="00275AD4" w14:paraId="6C292099" w14:textId="77777777" w:rsidTr="00E04983">
        <w:trPr>
          <w:trHeight w:val="300"/>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B0F24"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w:t>
            </w:r>
          </w:p>
        </w:tc>
        <w:tc>
          <w:tcPr>
            <w:tcW w:w="1293" w:type="dxa"/>
            <w:tcBorders>
              <w:top w:val="nil"/>
              <w:left w:val="nil"/>
              <w:bottom w:val="single" w:sz="4" w:space="0" w:color="auto"/>
              <w:right w:val="single" w:sz="4" w:space="0" w:color="auto"/>
            </w:tcBorders>
            <w:shd w:val="clear" w:color="auto" w:fill="auto"/>
            <w:noWrap/>
            <w:vAlign w:val="center"/>
            <w:hideMark/>
          </w:tcPr>
          <w:p w14:paraId="5710A75A" w14:textId="77777777" w:rsidR="00275AD4" w:rsidRPr="00275AD4" w:rsidRDefault="00275AD4" w:rsidP="00275AD4">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Província</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4F10847" w14:textId="77777777" w:rsidR="00275AD4" w:rsidRPr="00275AD4" w:rsidRDefault="00275AD4" w:rsidP="00275AD4">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Produção</w:t>
            </w:r>
          </w:p>
        </w:tc>
        <w:tc>
          <w:tcPr>
            <w:tcW w:w="2336" w:type="dxa"/>
            <w:tcBorders>
              <w:top w:val="single" w:sz="4" w:space="0" w:color="auto"/>
              <w:left w:val="nil"/>
              <w:bottom w:val="single" w:sz="4" w:space="0" w:color="auto"/>
              <w:right w:val="single" w:sz="4" w:space="0" w:color="auto"/>
            </w:tcBorders>
            <w:shd w:val="clear" w:color="auto" w:fill="auto"/>
            <w:noWrap/>
            <w:vAlign w:val="bottom"/>
            <w:hideMark/>
          </w:tcPr>
          <w:p w14:paraId="1DD76ACE" w14:textId="2CB3EE83" w:rsidR="00275AD4" w:rsidRPr="00275AD4" w:rsidRDefault="00275AD4" w:rsidP="00831C01">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 xml:space="preserve">Participação </w:t>
            </w:r>
            <w:r w:rsidR="00831C01">
              <w:rPr>
                <w:rFonts w:ascii="Calibri" w:eastAsia="Times New Roman" w:hAnsi="Calibri" w:cs="Calibri"/>
                <w:b/>
                <w:bCs/>
                <w:color w:val="000000"/>
                <w:sz w:val="22"/>
                <w:szCs w:val="22"/>
                <w:lang w:eastAsia="ja-JP"/>
              </w:rPr>
              <w:t xml:space="preserve">no </w:t>
            </w:r>
            <w:r w:rsidRPr="00275AD4">
              <w:rPr>
                <w:rFonts w:ascii="Calibri" w:eastAsia="Times New Roman" w:hAnsi="Calibri" w:cs="Calibri"/>
                <w:b/>
                <w:bCs/>
                <w:color w:val="000000"/>
                <w:sz w:val="22"/>
                <w:szCs w:val="22"/>
                <w:lang w:eastAsia="ja-JP"/>
              </w:rPr>
              <w:t>total</w:t>
            </w:r>
          </w:p>
        </w:tc>
      </w:tr>
      <w:tr w:rsidR="00275AD4" w:rsidRPr="00275AD4" w14:paraId="26CF7F4A"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0D47D87"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w:t>
            </w:r>
          </w:p>
        </w:tc>
        <w:tc>
          <w:tcPr>
            <w:tcW w:w="1293" w:type="dxa"/>
            <w:tcBorders>
              <w:top w:val="nil"/>
              <w:left w:val="nil"/>
              <w:bottom w:val="single" w:sz="4" w:space="0" w:color="auto"/>
              <w:right w:val="single" w:sz="4" w:space="0" w:color="auto"/>
            </w:tcBorders>
            <w:shd w:val="clear" w:color="auto" w:fill="auto"/>
            <w:noWrap/>
            <w:vAlign w:val="bottom"/>
            <w:hideMark/>
          </w:tcPr>
          <w:p w14:paraId="72E065E7"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w:t>
            </w:r>
          </w:p>
        </w:tc>
        <w:tc>
          <w:tcPr>
            <w:tcW w:w="1134" w:type="dxa"/>
            <w:tcBorders>
              <w:top w:val="nil"/>
              <w:left w:val="nil"/>
              <w:bottom w:val="nil"/>
              <w:right w:val="nil"/>
            </w:tcBorders>
            <w:shd w:val="clear" w:color="auto" w:fill="auto"/>
            <w:noWrap/>
            <w:vAlign w:val="bottom"/>
            <w:hideMark/>
          </w:tcPr>
          <w:p w14:paraId="25B24229" w14:textId="77777777" w:rsidR="00275AD4" w:rsidRPr="00275AD4" w:rsidRDefault="00275AD4" w:rsidP="00275AD4">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Total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2A0EBD9" w14:textId="77777777" w:rsidR="00275AD4" w:rsidRPr="00275AD4" w:rsidRDefault="00275AD4" w:rsidP="00275AD4">
            <w:pPr>
              <w:jc w:val="center"/>
              <w:rPr>
                <w:rFonts w:ascii="Calibri" w:eastAsia="Times New Roman" w:hAnsi="Calibri" w:cs="Calibri"/>
                <w:b/>
                <w:bCs/>
                <w:color w:val="000000"/>
                <w:sz w:val="22"/>
                <w:szCs w:val="22"/>
                <w:lang w:eastAsia="ja-JP"/>
              </w:rPr>
            </w:pPr>
            <w:r w:rsidRPr="00275AD4">
              <w:rPr>
                <w:rFonts w:ascii="Calibri" w:eastAsia="Times New Roman" w:hAnsi="Calibri" w:cs="Calibri"/>
                <w:b/>
                <w:bCs/>
                <w:color w:val="000000"/>
                <w:sz w:val="22"/>
                <w:szCs w:val="22"/>
                <w:lang w:eastAsia="ja-JP"/>
              </w:rPr>
              <w:t>(vinho japonês)</w:t>
            </w:r>
          </w:p>
        </w:tc>
        <w:tc>
          <w:tcPr>
            <w:tcW w:w="2336" w:type="dxa"/>
            <w:tcBorders>
              <w:top w:val="nil"/>
              <w:left w:val="nil"/>
              <w:bottom w:val="single" w:sz="4" w:space="0" w:color="auto"/>
              <w:right w:val="single" w:sz="4" w:space="0" w:color="auto"/>
            </w:tcBorders>
            <w:shd w:val="clear" w:color="auto" w:fill="auto"/>
            <w:noWrap/>
            <w:vAlign w:val="bottom"/>
            <w:hideMark/>
          </w:tcPr>
          <w:p w14:paraId="3284AC37"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w:t>
            </w:r>
          </w:p>
        </w:tc>
      </w:tr>
      <w:tr w:rsidR="00275AD4" w:rsidRPr="00275AD4" w14:paraId="5C732098"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1531466"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w:t>
            </w:r>
          </w:p>
        </w:tc>
        <w:tc>
          <w:tcPr>
            <w:tcW w:w="1293" w:type="dxa"/>
            <w:tcBorders>
              <w:top w:val="nil"/>
              <w:left w:val="nil"/>
              <w:bottom w:val="single" w:sz="4" w:space="0" w:color="auto"/>
              <w:right w:val="single" w:sz="4" w:space="0" w:color="auto"/>
            </w:tcBorders>
            <w:shd w:val="clear" w:color="000000" w:fill="DAEEF3"/>
            <w:noWrap/>
            <w:vAlign w:val="bottom"/>
            <w:hideMark/>
          </w:tcPr>
          <w:p w14:paraId="6B4250B6"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Tochigi</w:t>
            </w:r>
          </w:p>
        </w:tc>
        <w:tc>
          <w:tcPr>
            <w:tcW w:w="1134" w:type="dxa"/>
            <w:tcBorders>
              <w:top w:val="single" w:sz="4" w:space="0" w:color="auto"/>
              <w:left w:val="nil"/>
              <w:bottom w:val="single" w:sz="4" w:space="0" w:color="auto"/>
              <w:right w:val="single" w:sz="4" w:space="0" w:color="auto"/>
            </w:tcBorders>
            <w:shd w:val="clear" w:color="000000" w:fill="DAEEF3"/>
            <w:noWrap/>
            <w:vAlign w:val="bottom"/>
            <w:hideMark/>
          </w:tcPr>
          <w:p w14:paraId="6A1F572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34</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916</w:t>
            </w:r>
          </w:p>
        </w:tc>
        <w:tc>
          <w:tcPr>
            <w:tcW w:w="1559" w:type="dxa"/>
            <w:tcBorders>
              <w:top w:val="nil"/>
              <w:left w:val="nil"/>
              <w:bottom w:val="single" w:sz="4" w:space="0" w:color="auto"/>
              <w:right w:val="single" w:sz="4" w:space="0" w:color="auto"/>
            </w:tcBorders>
            <w:shd w:val="clear" w:color="000000" w:fill="DAEEF3"/>
            <w:noWrap/>
            <w:vAlign w:val="bottom"/>
            <w:hideMark/>
          </w:tcPr>
          <w:p w14:paraId="4F5F0394"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276</w:t>
            </w:r>
          </w:p>
        </w:tc>
        <w:tc>
          <w:tcPr>
            <w:tcW w:w="2336" w:type="dxa"/>
            <w:tcBorders>
              <w:top w:val="nil"/>
              <w:left w:val="nil"/>
              <w:bottom w:val="single" w:sz="4" w:space="0" w:color="auto"/>
              <w:right w:val="single" w:sz="4" w:space="0" w:color="auto"/>
            </w:tcBorders>
            <w:shd w:val="clear" w:color="000000" w:fill="DAEEF3"/>
            <w:noWrap/>
            <w:vAlign w:val="bottom"/>
            <w:hideMark/>
          </w:tcPr>
          <w:p w14:paraId="0B191624"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55,</w:t>
            </w:r>
            <w:r w:rsidRPr="00275AD4">
              <w:rPr>
                <w:rFonts w:ascii="Calibri" w:eastAsia="Times New Roman" w:hAnsi="Calibri" w:cs="Calibri"/>
                <w:color w:val="000000"/>
                <w:sz w:val="22"/>
                <w:szCs w:val="22"/>
                <w:lang w:eastAsia="ja-JP"/>
              </w:rPr>
              <w:t>65%</w:t>
            </w:r>
          </w:p>
        </w:tc>
      </w:tr>
      <w:tr w:rsidR="00275AD4" w:rsidRPr="00275AD4" w14:paraId="020630D0"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7B645EE"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w:t>
            </w:r>
          </w:p>
        </w:tc>
        <w:tc>
          <w:tcPr>
            <w:tcW w:w="1293" w:type="dxa"/>
            <w:tcBorders>
              <w:top w:val="nil"/>
              <w:left w:val="nil"/>
              <w:bottom w:val="single" w:sz="4" w:space="0" w:color="auto"/>
              <w:right w:val="single" w:sz="4" w:space="0" w:color="auto"/>
            </w:tcBorders>
            <w:shd w:val="clear" w:color="000000" w:fill="DAEEF3"/>
            <w:noWrap/>
            <w:vAlign w:val="bottom"/>
            <w:hideMark/>
          </w:tcPr>
          <w:p w14:paraId="36A585B7"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Yamanashi</w:t>
            </w:r>
          </w:p>
        </w:tc>
        <w:tc>
          <w:tcPr>
            <w:tcW w:w="1134" w:type="dxa"/>
            <w:tcBorders>
              <w:top w:val="nil"/>
              <w:left w:val="nil"/>
              <w:bottom w:val="single" w:sz="4" w:space="0" w:color="auto"/>
              <w:right w:val="single" w:sz="4" w:space="0" w:color="auto"/>
            </w:tcBorders>
            <w:shd w:val="clear" w:color="000000" w:fill="DAEEF3"/>
            <w:noWrap/>
            <w:vAlign w:val="bottom"/>
            <w:hideMark/>
          </w:tcPr>
          <w:p w14:paraId="0707978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11</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516</w:t>
            </w:r>
          </w:p>
        </w:tc>
        <w:tc>
          <w:tcPr>
            <w:tcW w:w="1559" w:type="dxa"/>
            <w:tcBorders>
              <w:top w:val="nil"/>
              <w:left w:val="nil"/>
              <w:bottom w:val="single" w:sz="4" w:space="0" w:color="auto"/>
              <w:right w:val="single" w:sz="4" w:space="0" w:color="auto"/>
            </w:tcBorders>
            <w:shd w:val="clear" w:color="000000" w:fill="DAEEF3"/>
            <w:noWrap/>
            <w:vAlign w:val="bottom"/>
            <w:hideMark/>
          </w:tcPr>
          <w:p w14:paraId="494D9613"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334</w:t>
            </w:r>
          </w:p>
        </w:tc>
        <w:tc>
          <w:tcPr>
            <w:tcW w:w="2336" w:type="dxa"/>
            <w:tcBorders>
              <w:top w:val="nil"/>
              <w:left w:val="nil"/>
              <w:bottom w:val="single" w:sz="4" w:space="0" w:color="auto"/>
              <w:right w:val="single" w:sz="4" w:space="0" w:color="auto"/>
            </w:tcBorders>
            <w:shd w:val="clear" w:color="000000" w:fill="DAEEF3"/>
            <w:noWrap/>
            <w:vAlign w:val="bottom"/>
            <w:hideMark/>
          </w:tcPr>
          <w:p w14:paraId="408323EE"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18,</w:t>
            </w:r>
            <w:r w:rsidRPr="00275AD4">
              <w:rPr>
                <w:rFonts w:ascii="Calibri" w:eastAsia="Times New Roman" w:hAnsi="Calibri" w:cs="Calibri"/>
                <w:color w:val="000000"/>
                <w:sz w:val="22"/>
                <w:szCs w:val="22"/>
                <w:lang w:eastAsia="ja-JP"/>
              </w:rPr>
              <w:t>35%</w:t>
            </w:r>
          </w:p>
        </w:tc>
      </w:tr>
      <w:tr w:rsidR="00275AD4" w:rsidRPr="00275AD4" w14:paraId="2D12C53A"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28B5CC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w:t>
            </w:r>
          </w:p>
        </w:tc>
        <w:tc>
          <w:tcPr>
            <w:tcW w:w="1293" w:type="dxa"/>
            <w:tcBorders>
              <w:top w:val="nil"/>
              <w:left w:val="nil"/>
              <w:bottom w:val="single" w:sz="4" w:space="0" w:color="auto"/>
              <w:right w:val="single" w:sz="4" w:space="0" w:color="auto"/>
            </w:tcBorders>
            <w:shd w:val="clear" w:color="000000" w:fill="DAEEF3"/>
            <w:noWrap/>
            <w:vAlign w:val="bottom"/>
            <w:hideMark/>
          </w:tcPr>
          <w:p w14:paraId="77720CA3"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Nagano</w:t>
            </w:r>
          </w:p>
        </w:tc>
        <w:tc>
          <w:tcPr>
            <w:tcW w:w="1134" w:type="dxa"/>
            <w:tcBorders>
              <w:top w:val="nil"/>
              <w:left w:val="nil"/>
              <w:bottom w:val="single" w:sz="4" w:space="0" w:color="auto"/>
              <w:right w:val="single" w:sz="4" w:space="0" w:color="auto"/>
            </w:tcBorders>
            <w:shd w:val="clear" w:color="000000" w:fill="DAEEF3"/>
            <w:noWrap/>
            <w:vAlign w:val="bottom"/>
            <w:hideMark/>
          </w:tcPr>
          <w:p w14:paraId="6D5BC6B8"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686</w:t>
            </w:r>
          </w:p>
        </w:tc>
        <w:tc>
          <w:tcPr>
            <w:tcW w:w="1559" w:type="dxa"/>
            <w:tcBorders>
              <w:top w:val="nil"/>
              <w:left w:val="nil"/>
              <w:bottom w:val="single" w:sz="4" w:space="0" w:color="auto"/>
              <w:right w:val="single" w:sz="4" w:space="0" w:color="auto"/>
            </w:tcBorders>
            <w:shd w:val="clear" w:color="000000" w:fill="DAEEF3"/>
            <w:noWrap/>
            <w:vAlign w:val="bottom"/>
            <w:hideMark/>
          </w:tcPr>
          <w:p w14:paraId="74E3644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071</w:t>
            </w:r>
          </w:p>
        </w:tc>
        <w:tc>
          <w:tcPr>
            <w:tcW w:w="2336" w:type="dxa"/>
            <w:tcBorders>
              <w:top w:val="nil"/>
              <w:left w:val="nil"/>
              <w:bottom w:val="single" w:sz="4" w:space="0" w:color="auto"/>
              <w:right w:val="single" w:sz="4" w:space="0" w:color="auto"/>
            </w:tcBorders>
            <w:shd w:val="clear" w:color="000000" w:fill="DAEEF3"/>
            <w:noWrap/>
            <w:vAlign w:val="bottom"/>
            <w:hideMark/>
          </w:tcPr>
          <w:p w14:paraId="528AACC4"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7,</w:t>
            </w:r>
            <w:r w:rsidRPr="00275AD4">
              <w:rPr>
                <w:rFonts w:ascii="Calibri" w:eastAsia="Times New Roman" w:hAnsi="Calibri" w:cs="Calibri"/>
                <w:color w:val="000000"/>
                <w:sz w:val="22"/>
                <w:szCs w:val="22"/>
                <w:lang w:eastAsia="ja-JP"/>
              </w:rPr>
              <w:t>47%</w:t>
            </w:r>
          </w:p>
        </w:tc>
      </w:tr>
      <w:tr w:rsidR="00275AD4" w:rsidRPr="00275AD4" w14:paraId="71F8C7AE"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4251CB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w:t>
            </w:r>
          </w:p>
        </w:tc>
        <w:tc>
          <w:tcPr>
            <w:tcW w:w="1293" w:type="dxa"/>
            <w:tcBorders>
              <w:top w:val="nil"/>
              <w:left w:val="nil"/>
              <w:bottom w:val="single" w:sz="4" w:space="0" w:color="auto"/>
              <w:right w:val="single" w:sz="4" w:space="0" w:color="auto"/>
            </w:tcBorders>
            <w:shd w:val="clear" w:color="000000" w:fill="DAEEF3"/>
            <w:noWrap/>
            <w:vAlign w:val="bottom"/>
            <w:hideMark/>
          </w:tcPr>
          <w:p w14:paraId="5ECC29E4"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Okayama</w:t>
            </w:r>
          </w:p>
        </w:tc>
        <w:tc>
          <w:tcPr>
            <w:tcW w:w="1134" w:type="dxa"/>
            <w:tcBorders>
              <w:top w:val="nil"/>
              <w:left w:val="nil"/>
              <w:bottom w:val="single" w:sz="4" w:space="0" w:color="auto"/>
              <w:right w:val="single" w:sz="4" w:space="0" w:color="auto"/>
            </w:tcBorders>
            <w:shd w:val="clear" w:color="000000" w:fill="DAEEF3"/>
            <w:noWrap/>
            <w:vAlign w:val="bottom"/>
            <w:hideMark/>
          </w:tcPr>
          <w:p w14:paraId="5970089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967</w:t>
            </w:r>
          </w:p>
        </w:tc>
        <w:tc>
          <w:tcPr>
            <w:tcW w:w="1559" w:type="dxa"/>
            <w:tcBorders>
              <w:top w:val="nil"/>
              <w:left w:val="nil"/>
              <w:bottom w:val="single" w:sz="4" w:space="0" w:color="auto"/>
              <w:right w:val="single" w:sz="4" w:space="0" w:color="auto"/>
            </w:tcBorders>
            <w:shd w:val="clear" w:color="000000" w:fill="DAEEF3"/>
            <w:noWrap/>
            <w:vAlign w:val="bottom"/>
            <w:hideMark/>
          </w:tcPr>
          <w:p w14:paraId="3A074162"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454</w:t>
            </w:r>
          </w:p>
        </w:tc>
        <w:tc>
          <w:tcPr>
            <w:tcW w:w="2336" w:type="dxa"/>
            <w:tcBorders>
              <w:top w:val="nil"/>
              <w:left w:val="nil"/>
              <w:bottom w:val="single" w:sz="4" w:space="0" w:color="auto"/>
              <w:right w:val="single" w:sz="4" w:space="0" w:color="auto"/>
            </w:tcBorders>
            <w:shd w:val="clear" w:color="000000" w:fill="DAEEF3"/>
            <w:noWrap/>
            <w:vAlign w:val="bottom"/>
            <w:hideMark/>
          </w:tcPr>
          <w:p w14:paraId="436417FB"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6,</w:t>
            </w:r>
            <w:r w:rsidRPr="00275AD4">
              <w:rPr>
                <w:rFonts w:ascii="Calibri" w:eastAsia="Times New Roman" w:hAnsi="Calibri" w:cs="Calibri"/>
                <w:color w:val="000000"/>
                <w:sz w:val="22"/>
                <w:szCs w:val="22"/>
                <w:lang w:eastAsia="ja-JP"/>
              </w:rPr>
              <w:t>32%</w:t>
            </w:r>
          </w:p>
        </w:tc>
      </w:tr>
      <w:tr w:rsidR="00275AD4" w:rsidRPr="00275AD4" w14:paraId="06FF25B9"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01153B2"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w:t>
            </w:r>
          </w:p>
        </w:tc>
        <w:tc>
          <w:tcPr>
            <w:tcW w:w="1293" w:type="dxa"/>
            <w:tcBorders>
              <w:top w:val="nil"/>
              <w:left w:val="nil"/>
              <w:bottom w:val="single" w:sz="4" w:space="0" w:color="auto"/>
              <w:right w:val="single" w:sz="4" w:space="0" w:color="auto"/>
            </w:tcBorders>
            <w:shd w:val="clear" w:color="000000" w:fill="DAEEF3"/>
            <w:noWrap/>
            <w:vAlign w:val="bottom"/>
            <w:hideMark/>
          </w:tcPr>
          <w:p w14:paraId="63C4CCAC"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Hokkaido</w:t>
            </w:r>
          </w:p>
        </w:tc>
        <w:tc>
          <w:tcPr>
            <w:tcW w:w="1134" w:type="dxa"/>
            <w:tcBorders>
              <w:top w:val="nil"/>
              <w:left w:val="nil"/>
              <w:bottom w:val="single" w:sz="4" w:space="0" w:color="auto"/>
              <w:right w:val="single" w:sz="4" w:space="0" w:color="auto"/>
            </w:tcBorders>
            <w:shd w:val="clear" w:color="000000" w:fill="DAEEF3"/>
            <w:noWrap/>
            <w:vAlign w:val="bottom"/>
            <w:hideMark/>
          </w:tcPr>
          <w:p w14:paraId="0FECC9D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173</w:t>
            </w:r>
          </w:p>
        </w:tc>
        <w:tc>
          <w:tcPr>
            <w:tcW w:w="1559" w:type="dxa"/>
            <w:tcBorders>
              <w:top w:val="nil"/>
              <w:left w:val="nil"/>
              <w:bottom w:val="single" w:sz="4" w:space="0" w:color="auto"/>
              <w:right w:val="single" w:sz="4" w:space="0" w:color="auto"/>
            </w:tcBorders>
            <w:shd w:val="clear" w:color="000000" w:fill="DAEEF3"/>
            <w:noWrap/>
            <w:vAlign w:val="bottom"/>
            <w:hideMark/>
          </w:tcPr>
          <w:p w14:paraId="0A06F68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058</w:t>
            </w:r>
          </w:p>
        </w:tc>
        <w:tc>
          <w:tcPr>
            <w:tcW w:w="2336" w:type="dxa"/>
            <w:tcBorders>
              <w:top w:val="nil"/>
              <w:left w:val="nil"/>
              <w:bottom w:val="single" w:sz="4" w:space="0" w:color="auto"/>
              <w:right w:val="single" w:sz="4" w:space="0" w:color="auto"/>
            </w:tcBorders>
            <w:shd w:val="clear" w:color="000000" w:fill="DAEEF3"/>
            <w:noWrap/>
            <w:vAlign w:val="bottom"/>
            <w:hideMark/>
          </w:tcPr>
          <w:p w14:paraId="482D255C"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w:t>
            </w:r>
            <w:r w:rsidRPr="00275AD4">
              <w:rPr>
                <w:rFonts w:ascii="Calibri" w:eastAsia="Times New Roman" w:hAnsi="Calibri" w:cs="Calibri"/>
                <w:color w:val="000000"/>
                <w:sz w:val="22"/>
                <w:szCs w:val="22"/>
                <w:lang w:eastAsia="ja-JP"/>
              </w:rPr>
              <w:t>06%</w:t>
            </w:r>
          </w:p>
        </w:tc>
      </w:tr>
      <w:tr w:rsidR="00275AD4" w:rsidRPr="00275AD4" w14:paraId="7A2AC0AA"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556E1E2"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lastRenderedPageBreak/>
              <w:t>6</w:t>
            </w:r>
          </w:p>
        </w:tc>
        <w:tc>
          <w:tcPr>
            <w:tcW w:w="1293" w:type="dxa"/>
            <w:tcBorders>
              <w:top w:val="nil"/>
              <w:left w:val="nil"/>
              <w:bottom w:val="single" w:sz="4" w:space="0" w:color="auto"/>
              <w:right w:val="single" w:sz="4" w:space="0" w:color="auto"/>
            </w:tcBorders>
            <w:shd w:val="clear" w:color="000000" w:fill="DAEEF3"/>
            <w:noWrap/>
            <w:vAlign w:val="bottom"/>
            <w:hideMark/>
          </w:tcPr>
          <w:p w14:paraId="71244D00"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Yamagata</w:t>
            </w:r>
          </w:p>
        </w:tc>
        <w:tc>
          <w:tcPr>
            <w:tcW w:w="1134" w:type="dxa"/>
            <w:tcBorders>
              <w:top w:val="nil"/>
              <w:left w:val="nil"/>
              <w:bottom w:val="single" w:sz="4" w:space="0" w:color="auto"/>
              <w:right w:val="single" w:sz="4" w:space="0" w:color="auto"/>
            </w:tcBorders>
            <w:shd w:val="clear" w:color="000000" w:fill="DAEEF3"/>
            <w:noWrap/>
            <w:vAlign w:val="bottom"/>
            <w:hideMark/>
          </w:tcPr>
          <w:p w14:paraId="18AAF828"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209</w:t>
            </w:r>
          </w:p>
        </w:tc>
        <w:tc>
          <w:tcPr>
            <w:tcW w:w="1559" w:type="dxa"/>
            <w:tcBorders>
              <w:top w:val="nil"/>
              <w:left w:val="nil"/>
              <w:bottom w:val="single" w:sz="4" w:space="0" w:color="auto"/>
              <w:right w:val="single" w:sz="4" w:space="0" w:color="auto"/>
            </w:tcBorders>
            <w:shd w:val="clear" w:color="000000" w:fill="DAEEF3"/>
            <w:noWrap/>
            <w:vAlign w:val="bottom"/>
            <w:hideMark/>
          </w:tcPr>
          <w:p w14:paraId="71FED372"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w:t>
            </w:r>
            <w:r>
              <w:rPr>
                <w:rFonts w:ascii="Calibri" w:eastAsia="Times New Roman" w:hAnsi="Calibri" w:cs="Calibri"/>
                <w:color w:val="000000"/>
                <w:sz w:val="22"/>
                <w:szCs w:val="22"/>
                <w:lang w:eastAsia="ja-JP"/>
              </w:rPr>
              <w:t>.</w:t>
            </w:r>
            <w:r w:rsidRPr="00275AD4">
              <w:rPr>
                <w:rFonts w:ascii="Calibri" w:eastAsia="Times New Roman" w:hAnsi="Calibri" w:cs="Calibri"/>
                <w:color w:val="000000"/>
                <w:sz w:val="22"/>
                <w:szCs w:val="22"/>
                <w:lang w:eastAsia="ja-JP"/>
              </w:rPr>
              <w:t>173</w:t>
            </w:r>
          </w:p>
        </w:tc>
        <w:tc>
          <w:tcPr>
            <w:tcW w:w="2336" w:type="dxa"/>
            <w:tcBorders>
              <w:top w:val="nil"/>
              <w:left w:val="nil"/>
              <w:bottom w:val="single" w:sz="4" w:space="0" w:color="auto"/>
              <w:right w:val="single" w:sz="4" w:space="0" w:color="auto"/>
            </w:tcBorders>
            <w:shd w:val="clear" w:color="000000" w:fill="DAEEF3"/>
            <w:noWrap/>
            <w:vAlign w:val="bottom"/>
            <w:hideMark/>
          </w:tcPr>
          <w:p w14:paraId="5802B01A"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w:t>
            </w:r>
            <w:r w:rsidRPr="00275AD4">
              <w:rPr>
                <w:rFonts w:ascii="Calibri" w:eastAsia="Times New Roman" w:hAnsi="Calibri" w:cs="Calibri"/>
                <w:color w:val="000000"/>
                <w:sz w:val="22"/>
                <w:szCs w:val="22"/>
                <w:lang w:eastAsia="ja-JP"/>
              </w:rPr>
              <w:t>93%</w:t>
            </w:r>
          </w:p>
        </w:tc>
      </w:tr>
      <w:tr w:rsidR="00275AD4" w:rsidRPr="00275AD4" w14:paraId="1D6928D2"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52E373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7</w:t>
            </w:r>
          </w:p>
        </w:tc>
        <w:tc>
          <w:tcPr>
            <w:tcW w:w="1293" w:type="dxa"/>
            <w:tcBorders>
              <w:top w:val="nil"/>
              <w:left w:val="nil"/>
              <w:bottom w:val="single" w:sz="4" w:space="0" w:color="auto"/>
              <w:right w:val="single" w:sz="4" w:space="0" w:color="auto"/>
            </w:tcBorders>
            <w:shd w:val="clear" w:color="000000" w:fill="DAEEF3"/>
            <w:noWrap/>
            <w:vAlign w:val="bottom"/>
            <w:hideMark/>
          </w:tcPr>
          <w:p w14:paraId="690808F9"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Iwate</w:t>
            </w:r>
          </w:p>
        </w:tc>
        <w:tc>
          <w:tcPr>
            <w:tcW w:w="1134" w:type="dxa"/>
            <w:tcBorders>
              <w:top w:val="nil"/>
              <w:left w:val="nil"/>
              <w:bottom w:val="single" w:sz="4" w:space="0" w:color="auto"/>
              <w:right w:val="single" w:sz="4" w:space="0" w:color="auto"/>
            </w:tcBorders>
            <w:shd w:val="clear" w:color="000000" w:fill="DAEEF3"/>
            <w:noWrap/>
            <w:vAlign w:val="bottom"/>
            <w:hideMark/>
          </w:tcPr>
          <w:p w14:paraId="744D1ECE"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598</w:t>
            </w:r>
          </w:p>
        </w:tc>
        <w:tc>
          <w:tcPr>
            <w:tcW w:w="1559" w:type="dxa"/>
            <w:tcBorders>
              <w:top w:val="nil"/>
              <w:left w:val="nil"/>
              <w:bottom w:val="single" w:sz="4" w:space="0" w:color="auto"/>
              <w:right w:val="single" w:sz="4" w:space="0" w:color="auto"/>
            </w:tcBorders>
            <w:shd w:val="clear" w:color="000000" w:fill="DAEEF3"/>
            <w:noWrap/>
            <w:vAlign w:val="bottom"/>
            <w:hideMark/>
          </w:tcPr>
          <w:p w14:paraId="4DA3C9A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596</w:t>
            </w:r>
          </w:p>
        </w:tc>
        <w:tc>
          <w:tcPr>
            <w:tcW w:w="2336" w:type="dxa"/>
            <w:tcBorders>
              <w:top w:val="nil"/>
              <w:left w:val="nil"/>
              <w:bottom w:val="single" w:sz="4" w:space="0" w:color="auto"/>
              <w:right w:val="single" w:sz="4" w:space="0" w:color="auto"/>
            </w:tcBorders>
            <w:shd w:val="clear" w:color="000000" w:fill="DAEEF3"/>
            <w:noWrap/>
            <w:vAlign w:val="bottom"/>
            <w:hideMark/>
          </w:tcPr>
          <w:p w14:paraId="1F7D1A5D"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95%</w:t>
            </w:r>
          </w:p>
        </w:tc>
      </w:tr>
      <w:tr w:rsidR="00275AD4" w:rsidRPr="00275AD4" w14:paraId="5853741A"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64FBB41"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8</w:t>
            </w:r>
          </w:p>
        </w:tc>
        <w:tc>
          <w:tcPr>
            <w:tcW w:w="1293" w:type="dxa"/>
            <w:tcBorders>
              <w:top w:val="nil"/>
              <w:left w:val="nil"/>
              <w:bottom w:val="single" w:sz="4" w:space="0" w:color="auto"/>
              <w:right w:val="single" w:sz="4" w:space="0" w:color="auto"/>
            </w:tcBorders>
            <w:shd w:val="clear" w:color="000000" w:fill="DAEEF3"/>
            <w:noWrap/>
            <w:vAlign w:val="bottom"/>
            <w:hideMark/>
          </w:tcPr>
          <w:p w14:paraId="1BCFAAF2"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Niigata</w:t>
            </w:r>
          </w:p>
        </w:tc>
        <w:tc>
          <w:tcPr>
            <w:tcW w:w="1134" w:type="dxa"/>
            <w:tcBorders>
              <w:top w:val="nil"/>
              <w:left w:val="nil"/>
              <w:bottom w:val="single" w:sz="4" w:space="0" w:color="auto"/>
              <w:right w:val="single" w:sz="4" w:space="0" w:color="auto"/>
            </w:tcBorders>
            <w:shd w:val="clear" w:color="000000" w:fill="DAEEF3"/>
            <w:noWrap/>
            <w:vAlign w:val="bottom"/>
            <w:hideMark/>
          </w:tcPr>
          <w:p w14:paraId="08DDC2D6"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595</w:t>
            </w:r>
          </w:p>
        </w:tc>
        <w:tc>
          <w:tcPr>
            <w:tcW w:w="1559" w:type="dxa"/>
            <w:tcBorders>
              <w:top w:val="nil"/>
              <w:left w:val="nil"/>
              <w:bottom w:val="single" w:sz="4" w:space="0" w:color="auto"/>
              <w:right w:val="single" w:sz="4" w:space="0" w:color="auto"/>
            </w:tcBorders>
            <w:shd w:val="clear" w:color="000000" w:fill="DAEEF3"/>
            <w:noWrap/>
            <w:vAlign w:val="bottom"/>
            <w:hideMark/>
          </w:tcPr>
          <w:p w14:paraId="3E8832B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590</w:t>
            </w:r>
          </w:p>
        </w:tc>
        <w:tc>
          <w:tcPr>
            <w:tcW w:w="2336" w:type="dxa"/>
            <w:tcBorders>
              <w:top w:val="nil"/>
              <w:left w:val="nil"/>
              <w:bottom w:val="single" w:sz="4" w:space="0" w:color="auto"/>
              <w:right w:val="single" w:sz="4" w:space="0" w:color="auto"/>
            </w:tcBorders>
            <w:shd w:val="clear" w:color="000000" w:fill="DAEEF3"/>
            <w:noWrap/>
            <w:vAlign w:val="bottom"/>
            <w:hideMark/>
          </w:tcPr>
          <w:p w14:paraId="0A0E0E9E"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95%</w:t>
            </w:r>
          </w:p>
        </w:tc>
      </w:tr>
      <w:tr w:rsidR="00275AD4" w:rsidRPr="00275AD4" w14:paraId="0336484D"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499E5D6"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9</w:t>
            </w:r>
          </w:p>
        </w:tc>
        <w:tc>
          <w:tcPr>
            <w:tcW w:w="1293" w:type="dxa"/>
            <w:tcBorders>
              <w:top w:val="nil"/>
              <w:left w:val="nil"/>
              <w:bottom w:val="single" w:sz="4" w:space="0" w:color="auto"/>
              <w:right w:val="single" w:sz="4" w:space="0" w:color="auto"/>
            </w:tcBorders>
            <w:shd w:val="clear" w:color="000000" w:fill="DAEEF3"/>
            <w:noWrap/>
            <w:vAlign w:val="bottom"/>
            <w:hideMark/>
          </w:tcPr>
          <w:p w14:paraId="6F12F4CB"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Aichi</w:t>
            </w:r>
          </w:p>
        </w:tc>
        <w:tc>
          <w:tcPr>
            <w:tcW w:w="1134" w:type="dxa"/>
            <w:tcBorders>
              <w:top w:val="nil"/>
              <w:left w:val="nil"/>
              <w:bottom w:val="single" w:sz="4" w:space="0" w:color="auto"/>
              <w:right w:val="single" w:sz="4" w:space="0" w:color="auto"/>
            </w:tcBorders>
            <w:shd w:val="clear" w:color="000000" w:fill="DAEEF3"/>
            <w:noWrap/>
            <w:vAlign w:val="bottom"/>
            <w:hideMark/>
          </w:tcPr>
          <w:p w14:paraId="4545F679"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594</w:t>
            </w:r>
          </w:p>
        </w:tc>
        <w:tc>
          <w:tcPr>
            <w:tcW w:w="1559" w:type="dxa"/>
            <w:tcBorders>
              <w:top w:val="nil"/>
              <w:left w:val="nil"/>
              <w:bottom w:val="single" w:sz="4" w:space="0" w:color="auto"/>
              <w:right w:val="single" w:sz="4" w:space="0" w:color="auto"/>
            </w:tcBorders>
            <w:shd w:val="clear" w:color="000000" w:fill="DAEEF3"/>
            <w:noWrap/>
            <w:vAlign w:val="bottom"/>
            <w:hideMark/>
          </w:tcPr>
          <w:p w14:paraId="280D5AF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w:t>
            </w:r>
            <w:r>
              <w:rPr>
                <w:rFonts w:ascii="Calibri" w:eastAsia="Times New Roman" w:hAnsi="Calibri" w:cs="Calibri"/>
                <w:color w:val="000000"/>
                <w:sz w:val="22"/>
                <w:szCs w:val="22"/>
                <w:lang w:eastAsia="ja-JP"/>
              </w:rPr>
              <w:t>0</w:t>
            </w:r>
          </w:p>
        </w:tc>
        <w:tc>
          <w:tcPr>
            <w:tcW w:w="2336" w:type="dxa"/>
            <w:tcBorders>
              <w:top w:val="nil"/>
              <w:left w:val="nil"/>
              <w:bottom w:val="single" w:sz="4" w:space="0" w:color="auto"/>
              <w:right w:val="single" w:sz="4" w:space="0" w:color="auto"/>
            </w:tcBorders>
            <w:shd w:val="clear" w:color="000000" w:fill="DAEEF3"/>
            <w:noWrap/>
            <w:vAlign w:val="bottom"/>
            <w:hideMark/>
          </w:tcPr>
          <w:p w14:paraId="2368B6B7"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95%</w:t>
            </w:r>
          </w:p>
        </w:tc>
      </w:tr>
      <w:tr w:rsidR="00275AD4" w:rsidRPr="00275AD4" w14:paraId="4872E8BC"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4805FD4"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10</w:t>
            </w:r>
          </w:p>
        </w:tc>
        <w:tc>
          <w:tcPr>
            <w:tcW w:w="1293" w:type="dxa"/>
            <w:tcBorders>
              <w:top w:val="nil"/>
              <w:left w:val="nil"/>
              <w:bottom w:val="single" w:sz="4" w:space="0" w:color="auto"/>
              <w:right w:val="single" w:sz="4" w:space="0" w:color="auto"/>
            </w:tcBorders>
            <w:shd w:val="clear" w:color="000000" w:fill="DAEEF3"/>
            <w:noWrap/>
            <w:vAlign w:val="bottom"/>
            <w:hideMark/>
          </w:tcPr>
          <w:p w14:paraId="5BE92826"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Shimane</w:t>
            </w:r>
          </w:p>
        </w:tc>
        <w:tc>
          <w:tcPr>
            <w:tcW w:w="1134" w:type="dxa"/>
            <w:tcBorders>
              <w:top w:val="nil"/>
              <w:left w:val="nil"/>
              <w:bottom w:val="single" w:sz="4" w:space="0" w:color="auto"/>
              <w:right w:val="single" w:sz="4" w:space="0" w:color="auto"/>
            </w:tcBorders>
            <w:shd w:val="clear" w:color="000000" w:fill="DAEEF3"/>
            <w:noWrap/>
            <w:vAlign w:val="bottom"/>
            <w:hideMark/>
          </w:tcPr>
          <w:p w14:paraId="1AB62C5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259</w:t>
            </w:r>
          </w:p>
        </w:tc>
        <w:tc>
          <w:tcPr>
            <w:tcW w:w="1559" w:type="dxa"/>
            <w:tcBorders>
              <w:top w:val="nil"/>
              <w:left w:val="nil"/>
              <w:bottom w:val="single" w:sz="4" w:space="0" w:color="auto"/>
              <w:right w:val="single" w:sz="4" w:space="0" w:color="auto"/>
            </w:tcBorders>
            <w:shd w:val="clear" w:color="000000" w:fill="DAEEF3"/>
            <w:noWrap/>
            <w:vAlign w:val="bottom"/>
            <w:hideMark/>
          </w:tcPr>
          <w:p w14:paraId="59D107E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259</w:t>
            </w:r>
          </w:p>
        </w:tc>
        <w:tc>
          <w:tcPr>
            <w:tcW w:w="2336" w:type="dxa"/>
            <w:tcBorders>
              <w:top w:val="nil"/>
              <w:left w:val="nil"/>
              <w:bottom w:val="single" w:sz="4" w:space="0" w:color="auto"/>
              <w:right w:val="single" w:sz="4" w:space="0" w:color="auto"/>
            </w:tcBorders>
            <w:shd w:val="clear" w:color="000000" w:fill="DAEEF3"/>
            <w:noWrap/>
            <w:vAlign w:val="bottom"/>
            <w:hideMark/>
          </w:tcPr>
          <w:p w14:paraId="432A4A58"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41%</w:t>
            </w:r>
          </w:p>
        </w:tc>
      </w:tr>
      <w:tr w:rsidR="00275AD4" w:rsidRPr="00275AD4" w14:paraId="5EDC7920"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B575B2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11</w:t>
            </w:r>
          </w:p>
        </w:tc>
        <w:tc>
          <w:tcPr>
            <w:tcW w:w="1293" w:type="dxa"/>
            <w:tcBorders>
              <w:top w:val="nil"/>
              <w:left w:val="nil"/>
              <w:bottom w:val="single" w:sz="4" w:space="0" w:color="auto"/>
              <w:right w:val="single" w:sz="4" w:space="0" w:color="auto"/>
            </w:tcBorders>
            <w:shd w:val="clear" w:color="000000" w:fill="DAEEF3"/>
            <w:noWrap/>
            <w:vAlign w:val="bottom"/>
            <w:hideMark/>
          </w:tcPr>
          <w:p w14:paraId="61518FE2"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Miyazaki</w:t>
            </w:r>
          </w:p>
        </w:tc>
        <w:tc>
          <w:tcPr>
            <w:tcW w:w="1134" w:type="dxa"/>
            <w:tcBorders>
              <w:top w:val="nil"/>
              <w:left w:val="nil"/>
              <w:bottom w:val="single" w:sz="4" w:space="0" w:color="auto"/>
              <w:right w:val="single" w:sz="4" w:space="0" w:color="auto"/>
            </w:tcBorders>
            <w:shd w:val="clear" w:color="000000" w:fill="DAEEF3"/>
            <w:noWrap/>
            <w:vAlign w:val="bottom"/>
            <w:hideMark/>
          </w:tcPr>
          <w:p w14:paraId="1109B65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167</w:t>
            </w:r>
          </w:p>
        </w:tc>
        <w:tc>
          <w:tcPr>
            <w:tcW w:w="1559" w:type="dxa"/>
            <w:tcBorders>
              <w:top w:val="nil"/>
              <w:left w:val="nil"/>
              <w:bottom w:val="single" w:sz="4" w:space="0" w:color="auto"/>
              <w:right w:val="single" w:sz="4" w:space="0" w:color="auto"/>
            </w:tcBorders>
            <w:shd w:val="clear" w:color="000000" w:fill="DAEEF3"/>
            <w:noWrap/>
            <w:vAlign w:val="bottom"/>
            <w:hideMark/>
          </w:tcPr>
          <w:p w14:paraId="3CA49D91"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167</w:t>
            </w:r>
          </w:p>
        </w:tc>
        <w:tc>
          <w:tcPr>
            <w:tcW w:w="2336" w:type="dxa"/>
            <w:tcBorders>
              <w:top w:val="nil"/>
              <w:left w:val="nil"/>
              <w:bottom w:val="single" w:sz="4" w:space="0" w:color="auto"/>
              <w:right w:val="single" w:sz="4" w:space="0" w:color="auto"/>
            </w:tcBorders>
            <w:shd w:val="clear" w:color="000000" w:fill="DAEEF3"/>
            <w:noWrap/>
            <w:vAlign w:val="bottom"/>
            <w:hideMark/>
          </w:tcPr>
          <w:p w14:paraId="123D907B"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27%</w:t>
            </w:r>
          </w:p>
        </w:tc>
      </w:tr>
      <w:tr w:rsidR="00275AD4" w:rsidRPr="00275AD4" w14:paraId="3DF24C9D"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B1FB48A"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12</w:t>
            </w:r>
          </w:p>
        </w:tc>
        <w:tc>
          <w:tcPr>
            <w:tcW w:w="1293" w:type="dxa"/>
            <w:tcBorders>
              <w:top w:val="nil"/>
              <w:left w:val="nil"/>
              <w:bottom w:val="single" w:sz="4" w:space="0" w:color="auto"/>
              <w:right w:val="single" w:sz="4" w:space="0" w:color="auto"/>
            </w:tcBorders>
            <w:shd w:val="clear" w:color="000000" w:fill="DAEEF3"/>
            <w:noWrap/>
            <w:vAlign w:val="bottom"/>
            <w:hideMark/>
          </w:tcPr>
          <w:p w14:paraId="1A5DEBE6"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Hyogo</w:t>
            </w:r>
          </w:p>
        </w:tc>
        <w:tc>
          <w:tcPr>
            <w:tcW w:w="1134" w:type="dxa"/>
            <w:tcBorders>
              <w:top w:val="nil"/>
              <w:left w:val="nil"/>
              <w:bottom w:val="single" w:sz="4" w:space="0" w:color="auto"/>
              <w:right w:val="single" w:sz="4" w:space="0" w:color="auto"/>
            </w:tcBorders>
            <w:shd w:val="clear" w:color="000000" w:fill="DAEEF3"/>
            <w:noWrap/>
            <w:vAlign w:val="bottom"/>
            <w:hideMark/>
          </w:tcPr>
          <w:p w14:paraId="202FA143"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148</w:t>
            </w:r>
          </w:p>
        </w:tc>
        <w:tc>
          <w:tcPr>
            <w:tcW w:w="1559" w:type="dxa"/>
            <w:tcBorders>
              <w:top w:val="nil"/>
              <w:left w:val="nil"/>
              <w:bottom w:val="single" w:sz="4" w:space="0" w:color="auto"/>
              <w:right w:val="single" w:sz="4" w:space="0" w:color="auto"/>
            </w:tcBorders>
            <w:shd w:val="clear" w:color="000000" w:fill="DAEEF3"/>
            <w:noWrap/>
            <w:vAlign w:val="bottom"/>
            <w:hideMark/>
          </w:tcPr>
          <w:p w14:paraId="5E4A3E7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0</w:t>
            </w:r>
          </w:p>
        </w:tc>
        <w:tc>
          <w:tcPr>
            <w:tcW w:w="2336" w:type="dxa"/>
            <w:tcBorders>
              <w:top w:val="nil"/>
              <w:left w:val="nil"/>
              <w:bottom w:val="single" w:sz="4" w:space="0" w:color="auto"/>
              <w:right w:val="single" w:sz="4" w:space="0" w:color="auto"/>
            </w:tcBorders>
            <w:shd w:val="clear" w:color="000000" w:fill="DAEEF3"/>
            <w:noWrap/>
            <w:vAlign w:val="bottom"/>
            <w:hideMark/>
          </w:tcPr>
          <w:p w14:paraId="614C0F42"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24%</w:t>
            </w:r>
          </w:p>
        </w:tc>
      </w:tr>
      <w:tr w:rsidR="00275AD4" w:rsidRPr="00275AD4" w14:paraId="47CB15F6"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372039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13</w:t>
            </w:r>
          </w:p>
        </w:tc>
        <w:tc>
          <w:tcPr>
            <w:tcW w:w="1293" w:type="dxa"/>
            <w:tcBorders>
              <w:top w:val="nil"/>
              <w:left w:val="nil"/>
              <w:bottom w:val="single" w:sz="4" w:space="0" w:color="auto"/>
              <w:right w:val="single" w:sz="4" w:space="0" w:color="auto"/>
            </w:tcBorders>
            <w:shd w:val="clear" w:color="000000" w:fill="DAEEF3"/>
            <w:noWrap/>
            <w:vAlign w:val="bottom"/>
            <w:hideMark/>
          </w:tcPr>
          <w:p w14:paraId="1801A369"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 xml:space="preserve">Hiroshima </w:t>
            </w:r>
          </w:p>
        </w:tc>
        <w:tc>
          <w:tcPr>
            <w:tcW w:w="1134" w:type="dxa"/>
            <w:tcBorders>
              <w:top w:val="nil"/>
              <w:left w:val="nil"/>
              <w:bottom w:val="single" w:sz="4" w:space="0" w:color="auto"/>
              <w:right w:val="single" w:sz="4" w:space="0" w:color="auto"/>
            </w:tcBorders>
            <w:shd w:val="clear" w:color="000000" w:fill="DAEEF3"/>
            <w:noWrap/>
            <w:vAlign w:val="bottom"/>
            <w:hideMark/>
          </w:tcPr>
          <w:p w14:paraId="11E6B2E9"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144</w:t>
            </w:r>
          </w:p>
        </w:tc>
        <w:tc>
          <w:tcPr>
            <w:tcW w:w="1559" w:type="dxa"/>
            <w:tcBorders>
              <w:top w:val="nil"/>
              <w:left w:val="nil"/>
              <w:bottom w:val="single" w:sz="4" w:space="0" w:color="auto"/>
              <w:right w:val="single" w:sz="4" w:space="0" w:color="auto"/>
            </w:tcBorders>
            <w:shd w:val="clear" w:color="000000" w:fill="DAEEF3"/>
            <w:noWrap/>
            <w:vAlign w:val="bottom"/>
            <w:hideMark/>
          </w:tcPr>
          <w:p w14:paraId="5A6A5E39"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140</w:t>
            </w:r>
          </w:p>
        </w:tc>
        <w:tc>
          <w:tcPr>
            <w:tcW w:w="2336" w:type="dxa"/>
            <w:tcBorders>
              <w:top w:val="nil"/>
              <w:left w:val="nil"/>
              <w:bottom w:val="single" w:sz="4" w:space="0" w:color="auto"/>
              <w:right w:val="single" w:sz="4" w:space="0" w:color="auto"/>
            </w:tcBorders>
            <w:shd w:val="clear" w:color="000000" w:fill="DAEEF3"/>
            <w:noWrap/>
            <w:vAlign w:val="bottom"/>
            <w:hideMark/>
          </w:tcPr>
          <w:p w14:paraId="3DAD98C8"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23%</w:t>
            </w:r>
          </w:p>
        </w:tc>
      </w:tr>
      <w:tr w:rsidR="00275AD4" w:rsidRPr="00275AD4" w14:paraId="5E901647"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516480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14</w:t>
            </w:r>
          </w:p>
        </w:tc>
        <w:tc>
          <w:tcPr>
            <w:tcW w:w="1293" w:type="dxa"/>
            <w:tcBorders>
              <w:top w:val="nil"/>
              <w:left w:val="nil"/>
              <w:bottom w:val="single" w:sz="4" w:space="0" w:color="auto"/>
              <w:right w:val="single" w:sz="4" w:space="0" w:color="auto"/>
            </w:tcBorders>
            <w:shd w:val="clear" w:color="000000" w:fill="DAEEF3"/>
            <w:noWrap/>
            <w:vAlign w:val="bottom"/>
            <w:hideMark/>
          </w:tcPr>
          <w:p w14:paraId="52D5D6DC"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Osaka</w:t>
            </w:r>
          </w:p>
        </w:tc>
        <w:tc>
          <w:tcPr>
            <w:tcW w:w="1134" w:type="dxa"/>
            <w:tcBorders>
              <w:top w:val="nil"/>
              <w:left w:val="nil"/>
              <w:bottom w:val="single" w:sz="4" w:space="0" w:color="auto"/>
              <w:right w:val="single" w:sz="4" w:space="0" w:color="auto"/>
            </w:tcBorders>
            <w:shd w:val="clear" w:color="000000" w:fill="DAEEF3"/>
            <w:noWrap/>
            <w:vAlign w:val="bottom"/>
            <w:hideMark/>
          </w:tcPr>
          <w:p w14:paraId="70A0971A"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128</w:t>
            </w:r>
          </w:p>
        </w:tc>
        <w:tc>
          <w:tcPr>
            <w:tcW w:w="1559" w:type="dxa"/>
            <w:tcBorders>
              <w:top w:val="nil"/>
              <w:left w:val="nil"/>
              <w:bottom w:val="single" w:sz="4" w:space="0" w:color="auto"/>
              <w:right w:val="single" w:sz="4" w:space="0" w:color="auto"/>
            </w:tcBorders>
            <w:shd w:val="clear" w:color="000000" w:fill="DAEEF3"/>
            <w:noWrap/>
            <w:vAlign w:val="bottom"/>
            <w:hideMark/>
          </w:tcPr>
          <w:p w14:paraId="5BD1B0D6"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128</w:t>
            </w:r>
          </w:p>
        </w:tc>
        <w:tc>
          <w:tcPr>
            <w:tcW w:w="2336" w:type="dxa"/>
            <w:tcBorders>
              <w:top w:val="nil"/>
              <w:left w:val="nil"/>
              <w:bottom w:val="single" w:sz="4" w:space="0" w:color="auto"/>
              <w:right w:val="single" w:sz="4" w:space="0" w:color="auto"/>
            </w:tcBorders>
            <w:shd w:val="clear" w:color="000000" w:fill="DAEEF3"/>
            <w:noWrap/>
            <w:vAlign w:val="bottom"/>
            <w:hideMark/>
          </w:tcPr>
          <w:p w14:paraId="1679ED44"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20%</w:t>
            </w:r>
          </w:p>
        </w:tc>
      </w:tr>
      <w:tr w:rsidR="00275AD4" w:rsidRPr="00275AD4" w14:paraId="14EBFF86"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8B3940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15</w:t>
            </w:r>
          </w:p>
        </w:tc>
        <w:tc>
          <w:tcPr>
            <w:tcW w:w="1293" w:type="dxa"/>
            <w:tcBorders>
              <w:top w:val="nil"/>
              <w:left w:val="nil"/>
              <w:bottom w:val="single" w:sz="4" w:space="0" w:color="auto"/>
              <w:right w:val="single" w:sz="4" w:space="0" w:color="auto"/>
            </w:tcBorders>
            <w:shd w:val="clear" w:color="000000" w:fill="DAEEF3"/>
            <w:noWrap/>
            <w:vAlign w:val="bottom"/>
            <w:hideMark/>
          </w:tcPr>
          <w:p w14:paraId="7C43DD5C"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Kumamoto</w:t>
            </w:r>
          </w:p>
        </w:tc>
        <w:tc>
          <w:tcPr>
            <w:tcW w:w="1134" w:type="dxa"/>
            <w:tcBorders>
              <w:top w:val="nil"/>
              <w:left w:val="nil"/>
              <w:bottom w:val="single" w:sz="4" w:space="0" w:color="auto"/>
              <w:right w:val="single" w:sz="4" w:space="0" w:color="auto"/>
            </w:tcBorders>
            <w:shd w:val="clear" w:color="000000" w:fill="DAEEF3"/>
            <w:noWrap/>
            <w:vAlign w:val="bottom"/>
            <w:hideMark/>
          </w:tcPr>
          <w:p w14:paraId="5290116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124</w:t>
            </w:r>
          </w:p>
        </w:tc>
        <w:tc>
          <w:tcPr>
            <w:tcW w:w="1559" w:type="dxa"/>
            <w:tcBorders>
              <w:top w:val="nil"/>
              <w:left w:val="nil"/>
              <w:bottom w:val="single" w:sz="4" w:space="0" w:color="auto"/>
              <w:right w:val="single" w:sz="4" w:space="0" w:color="auto"/>
            </w:tcBorders>
            <w:shd w:val="clear" w:color="000000" w:fill="DAEEF3"/>
            <w:noWrap/>
            <w:vAlign w:val="bottom"/>
            <w:hideMark/>
          </w:tcPr>
          <w:p w14:paraId="7BF957F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0</w:t>
            </w:r>
          </w:p>
        </w:tc>
        <w:tc>
          <w:tcPr>
            <w:tcW w:w="2336" w:type="dxa"/>
            <w:tcBorders>
              <w:top w:val="nil"/>
              <w:left w:val="nil"/>
              <w:bottom w:val="single" w:sz="4" w:space="0" w:color="auto"/>
              <w:right w:val="single" w:sz="4" w:space="0" w:color="auto"/>
            </w:tcBorders>
            <w:shd w:val="clear" w:color="000000" w:fill="DAEEF3"/>
            <w:noWrap/>
            <w:vAlign w:val="bottom"/>
            <w:hideMark/>
          </w:tcPr>
          <w:p w14:paraId="27AF8E1F"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20%</w:t>
            </w:r>
          </w:p>
        </w:tc>
      </w:tr>
      <w:tr w:rsidR="00275AD4" w:rsidRPr="00275AD4" w14:paraId="3F300B4D"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CB67D5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16</w:t>
            </w:r>
          </w:p>
        </w:tc>
        <w:tc>
          <w:tcPr>
            <w:tcW w:w="1293" w:type="dxa"/>
            <w:tcBorders>
              <w:top w:val="nil"/>
              <w:left w:val="nil"/>
              <w:bottom w:val="single" w:sz="4" w:space="0" w:color="auto"/>
              <w:right w:val="single" w:sz="4" w:space="0" w:color="auto"/>
            </w:tcBorders>
            <w:shd w:val="clear" w:color="000000" w:fill="DAEEF3"/>
            <w:noWrap/>
            <w:vAlign w:val="bottom"/>
            <w:hideMark/>
          </w:tcPr>
          <w:p w14:paraId="3FF42FC7"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Oita</w:t>
            </w:r>
          </w:p>
        </w:tc>
        <w:tc>
          <w:tcPr>
            <w:tcW w:w="1134" w:type="dxa"/>
            <w:tcBorders>
              <w:top w:val="nil"/>
              <w:left w:val="nil"/>
              <w:bottom w:val="single" w:sz="4" w:space="0" w:color="auto"/>
              <w:right w:val="single" w:sz="4" w:space="0" w:color="auto"/>
            </w:tcBorders>
            <w:shd w:val="clear" w:color="000000" w:fill="DAEEF3"/>
            <w:noWrap/>
            <w:vAlign w:val="bottom"/>
            <w:hideMark/>
          </w:tcPr>
          <w:p w14:paraId="15D9BAB7"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119</w:t>
            </w:r>
          </w:p>
        </w:tc>
        <w:tc>
          <w:tcPr>
            <w:tcW w:w="1559" w:type="dxa"/>
            <w:tcBorders>
              <w:top w:val="nil"/>
              <w:left w:val="nil"/>
              <w:bottom w:val="single" w:sz="4" w:space="0" w:color="auto"/>
              <w:right w:val="single" w:sz="4" w:space="0" w:color="auto"/>
            </w:tcBorders>
            <w:shd w:val="clear" w:color="000000" w:fill="DAEEF3"/>
            <w:noWrap/>
            <w:vAlign w:val="bottom"/>
            <w:hideMark/>
          </w:tcPr>
          <w:p w14:paraId="5CDCB4A7"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115</w:t>
            </w:r>
          </w:p>
        </w:tc>
        <w:tc>
          <w:tcPr>
            <w:tcW w:w="2336" w:type="dxa"/>
            <w:tcBorders>
              <w:top w:val="nil"/>
              <w:left w:val="nil"/>
              <w:bottom w:val="single" w:sz="4" w:space="0" w:color="auto"/>
              <w:right w:val="single" w:sz="4" w:space="0" w:color="auto"/>
            </w:tcBorders>
            <w:shd w:val="clear" w:color="000000" w:fill="DAEEF3"/>
            <w:noWrap/>
            <w:vAlign w:val="bottom"/>
            <w:hideMark/>
          </w:tcPr>
          <w:p w14:paraId="1A0B5106"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19%</w:t>
            </w:r>
          </w:p>
        </w:tc>
      </w:tr>
      <w:tr w:rsidR="00275AD4" w:rsidRPr="00275AD4" w14:paraId="013AB83B"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12E64B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17</w:t>
            </w:r>
          </w:p>
        </w:tc>
        <w:tc>
          <w:tcPr>
            <w:tcW w:w="1293" w:type="dxa"/>
            <w:tcBorders>
              <w:top w:val="nil"/>
              <w:left w:val="nil"/>
              <w:bottom w:val="single" w:sz="4" w:space="0" w:color="auto"/>
              <w:right w:val="single" w:sz="4" w:space="0" w:color="auto"/>
            </w:tcBorders>
            <w:shd w:val="clear" w:color="000000" w:fill="DAEEF3"/>
            <w:noWrap/>
            <w:vAlign w:val="bottom"/>
            <w:hideMark/>
          </w:tcPr>
          <w:p w14:paraId="5BD97400"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Miyagi</w:t>
            </w:r>
          </w:p>
        </w:tc>
        <w:tc>
          <w:tcPr>
            <w:tcW w:w="1134" w:type="dxa"/>
            <w:tcBorders>
              <w:top w:val="nil"/>
              <w:left w:val="nil"/>
              <w:bottom w:val="single" w:sz="4" w:space="0" w:color="auto"/>
              <w:right w:val="single" w:sz="4" w:space="0" w:color="auto"/>
            </w:tcBorders>
            <w:shd w:val="clear" w:color="000000" w:fill="DAEEF3"/>
            <w:noWrap/>
            <w:vAlign w:val="bottom"/>
            <w:hideMark/>
          </w:tcPr>
          <w:p w14:paraId="40440974"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109</w:t>
            </w:r>
          </w:p>
        </w:tc>
        <w:tc>
          <w:tcPr>
            <w:tcW w:w="1559" w:type="dxa"/>
            <w:tcBorders>
              <w:top w:val="nil"/>
              <w:left w:val="nil"/>
              <w:bottom w:val="single" w:sz="4" w:space="0" w:color="auto"/>
              <w:right w:val="single" w:sz="4" w:space="0" w:color="auto"/>
            </w:tcBorders>
            <w:shd w:val="clear" w:color="000000" w:fill="DAEEF3"/>
            <w:noWrap/>
            <w:vAlign w:val="bottom"/>
            <w:hideMark/>
          </w:tcPr>
          <w:p w14:paraId="0D2B7EB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103</w:t>
            </w:r>
          </w:p>
        </w:tc>
        <w:tc>
          <w:tcPr>
            <w:tcW w:w="2336" w:type="dxa"/>
            <w:tcBorders>
              <w:top w:val="nil"/>
              <w:left w:val="nil"/>
              <w:bottom w:val="single" w:sz="4" w:space="0" w:color="auto"/>
              <w:right w:val="single" w:sz="4" w:space="0" w:color="auto"/>
            </w:tcBorders>
            <w:shd w:val="clear" w:color="000000" w:fill="DAEEF3"/>
            <w:noWrap/>
            <w:vAlign w:val="bottom"/>
            <w:hideMark/>
          </w:tcPr>
          <w:p w14:paraId="58A9B2BC"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17%</w:t>
            </w:r>
          </w:p>
        </w:tc>
      </w:tr>
      <w:tr w:rsidR="00275AD4" w:rsidRPr="00275AD4" w14:paraId="4536AB5E"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4BA726B"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18</w:t>
            </w:r>
          </w:p>
        </w:tc>
        <w:tc>
          <w:tcPr>
            <w:tcW w:w="1293" w:type="dxa"/>
            <w:tcBorders>
              <w:top w:val="nil"/>
              <w:left w:val="nil"/>
              <w:bottom w:val="single" w:sz="4" w:space="0" w:color="auto"/>
              <w:right w:val="single" w:sz="4" w:space="0" w:color="auto"/>
            </w:tcBorders>
            <w:shd w:val="clear" w:color="000000" w:fill="DAEEF3"/>
            <w:noWrap/>
            <w:vAlign w:val="bottom"/>
            <w:hideMark/>
          </w:tcPr>
          <w:p w14:paraId="3FC45B8C"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Toyama</w:t>
            </w:r>
          </w:p>
        </w:tc>
        <w:tc>
          <w:tcPr>
            <w:tcW w:w="1134" w:type="dxa"/>
            <w:tcBorders>
              <w:top w:val="nil"/>
              <w:left w:val="nil"/>
              <w:bottom w:val="single" w:sz="4" w:space="0" w:color="auto"/>
              <w:right w:val="single" w:sz="4" w:space="0" w:color="auto"/>
            </w:tcBorders>
            <w:shd w:val="clear" w:color="000000" w:fill="DAEEF3"/>
            <w:noWrap/>
            <w:vAlign w:val="bottom"/>
            <w:hideMark/>
          </w:tcPr>
          <w:p w14:paraId="6AF8E5A5"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58</w:t>
            </w:r>
          </w:p>
        </w:tc>
        <w:tc>
          <w:tcPr>
            <w:tcW w:w="1559" w:type="dxa"/>
            <w:tcBorders>
              <w:top w:val="nil"/>
              <w:left w:val="nil"/>
              <w:bottom w:val="single" w:sz="4" w:space="0" w:color="auto"/>
              <w:right w:val="single" w:sz="4" w:space="0" w:color="auto"/>
            </w:tcBorders>
            <w:shd w:val="clear" w:color="000000" w:fill="DAEEF3"/>
            <w:noWrap/>
            <w:vAlign w:val="bottom"/>
            <w:hideMark/>
          </w:tcPr>
          <w:p w14:paraId="698ED856"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55</w:t>
            </w:r>
          </w:p>
        </w:tc>
        <w:tc>
          <w:tcPr>
            <w:tcW w:w="2336" w:type="dxa"/>
            <w:tcBorders>
              <w:top w:val="nil"/>
              <w:left w:val="nil"/>
              <w:bottom w:val="single" w:sz="4" w:space="0" w:color="auto"/>
              <w:right w:val="single" w:sz="4" w:space="0" w:color="auto"/>
            </w:tcBorders>
            <w:shd w:val="clear" w:color="000000" w:fill="DAEEF3"/>
            <w:noWrap/>
            <w:vAlign w:val="bottom"/>
            <w:hideMark/>
          </w:tcPr>
          <w:p w14:paraId="280E3C93"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09%</w:t>
            </w:r>
          </w:p>
        </w:tc>
      </w:tr>
      <w:tr w:rsidR="00275AD4" w:rsidRPr="00275AD4" w14:paraId="3F1B8F70"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D59186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19</w:t>
            </w:r>
          </w:p>
        </w:tc>
        <w:tc>
          <w:tcPr>
            <w:tcW w:w="1293" w:type="dxa"/>
            <w:tcBorders>
              <w:top w:val="nil"/>
              <w:left w:val="nil"/>
              <w:bottom w:val="single" w:sz="4" w:space="0" w:color="auto"/>
              <w:right w:val="single" w:sz="4" w:space="0" w:color="auto"/>
            </w:tcBorders>
            <w:shd w:val="clear" w:color="000000" w:fill="DAEEF3"/>
            <w:noWrap/>
            <w:vAlign w:val="bottom"/>
            <w:hideMark/>
          </w:tcPr>
          <w:p w14:paraId="3E0B014A"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Shizuoka</w:t>
            </w:r>
          </w:p>
        </w:tc>
        <w:tc>
          <w:tcPr>
            <w:tcW w:w="1134" w:type="dxa"/>
            <w:tcBorders>
              <w:top w:val="nil"/>
              <w:left w:val="nil"/>
              <w:bottom w:val="single" w:sz="4" w:space="0" w:color="auto"/>
              <w:right w:val="single" w:sz="4" w:space="0" w:color="auto"/>
            </w:tcBorders>
            <w:shd w:val="clear" w:color="000000" w:fill="DAEEF3"/>
            <w:noWrap/>
            <w:vAlign w:val="bottom"/>
            <w:hideMark/>
          </w:tcPr>
          <w:p w14:paraId="473D38BE"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57</w:t>
            </w:r>
          </w:p>
        </w:tc>
        <w:tc>
          <w:tcPr>
            <w:tcW w:w="1559" w:type="dxa"/>
            <w:tcBorders>
              <w:top w:val="nil"/>
              <w:left w:val="nil"/>
              <w:bottom w:val="single" w:sz="4" w:space="0" w:color="auto"/>
              <w:right w:val="single" w:sz="4" w:space="0" w:color="auto"/>
            </w:tcBorders>
            <w:shd w:val="clear" w:color="000000" w:fill="DAEEF3"/>
            <w:noWrap/>
            <w:vAlign w:val="bottom"/>
            <w:hideMark/>
          </w:tcPr>
          <w:p w14:paraId="12B6A818"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47</w:t>
            </w:r>
          </w:p>
        </w:tc>
        <w:tc>
          <w:tcPr>
            <w:tcW w:w="2336" w:type="dxa"/>
            <w:tcBorders>
              <w:top w:val="nil"/>
              <w:left w:val="nil"/>
              <w:bottom w:val="single" w:sz="4" w:space="0" w:color="auto"/>
              <w:right w:val="single" w:sz="4" w:space="0" w:color="auto"/>
            </w:tcBorders>
            <w:shd w:val="clear" w:color="000000" w:fill="DAEEF3"/>
            <w:noWrap/>
            <w:vAlign w:val="bottom"/>
            <w:hideMark/>
          </w:tcPr>
          <w:p w14:paraId="045B56BF"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09%</w:t>
            </w:r>
          </w:p>
        </w:tc>
      </w:tr>
      <w:tr w:rsidR="00275AD4" w:rsidRPr="00275AD4" w14:paraId="65C4E4C8"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F5AA26B"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20</w:t>
            </w:r>
          </w:p>
        </w:tc>
        <w:tc>
          <w:tcPr>
            <w:tcW w:w="1293" w:type="dxa"/>
            <w:tcBorders>
              <w:top w:val="nil"/>
              <w:left w:val="nil"/>
              <w:bottom w:val="single" w:sz="4" w:space="0" w:color="auto"/>
              <w:right w:val="single" w:sz="4" w:space="0" w:color="auto"/>
            </w:tcBorders>
            <w:shd w:val="clear" w:color="000000" w:fill="DAEEF3"/>
            <w:noWrap/>
            <w:vAlign w:val="bottom"/>
            <w:hideMark/>
          </w:tcPr>
          <w:p w14:paraId="73159778"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Chiba</w:t>
            </w:r>
          </w:p>
        </w:tc>
        <w:tc>
          <w:tcPr>
            <w:tcW w:w="1134" w:type="dxa"/>
            <w:tcBorders>
              <w:top w:val="nil"/>
              <w:left w:val="nil"/>
              <w:bottom w:val="single" w:sz="4" w:space="0" w:color="auto"/>
              <w:right w:val="single" w:sz="4" w:space="0" w:color="auto"/>
            </w:tcBorders>
            <w:shd w:val="clear" w:color="000000" w:fill="DAEEF3"/>
            <w:noWrap/>
            <w:vAlign w:val="bottom"/>
            <w:hideMark/>
          </w:tcPr>
          <w:p w14:paraId="1E60C411"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48</w:t>
            </w:r>
          </w:p>
        </w:tc>
        <w:tc>
          <w:tcPr>
            <w:tcW w:w="1559" w:type="dxa"/>
            <w:tcBorders>
              <w:top w:val="nil"/>
              <w:left w:val="nil"/>
              <w:bottom w:val="single" w:sz="4" w:space="0" w:color="auto"/>
              <w:right w:val="single" w:sz="4" w:space="0" w:color="auto"/>
            </w:tcBorders>
            <w:shd w:val="clear" w:color="000000" w:fill="DAEEF3"/>
            <w:noWrap/>
            <w:vAlign w:val="bottom"/>
            <w:hideMark/>
          </w:tcPr>
          <w:p w14:paraId="014E8231"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0</w:t>
            </w:r>
          </w:p>
        </w:tc>
        <w:tc>
          <w:tcPr>
            <w:tcW w:w="2336" w:type="dxa"/>
            <w:tcBorders>
              <w:top w:val="nil"/>
              <w:left w:val="nil"/>
              <w:bottom w:val="single" w:sz="4" w:space="0" w:color="auto"/>
              <w:right w:val="single" w:sz="4" w:space="0" w:color="auto"/>
            </w:tcBorders>
            <w:shd w:val="clear" w:color="000000" w:fill="DAEEF3"/>
            <w:noWrap/>
            <w:vAlign w:val="bottom"/>
            <w:hideMark/>
          </w:tcPr>
          <w:p w14:paraId="3BE54640"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08%</w:t>
            </w:r>
          </w:p>
        </w:tc>
      </w:tr>
      <w:tr w:rsidR="00275AD4" w:rsidRPr="00275AD4" w14:paraId="1B8989FE"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D89C8A9"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21</w:t>
            </w:r>
          </w:p>
        </w:tc>
        <w:tc>
          <w:tcPr>
            <w:tcW w:w="1293" w:type="dxa"/>
            <w:tcBorders>
              <w:top w:val="nil"/>
              <w:left w:val="nil"/>
              <w:bottom w:val="single" w:sz="4" w:space="0" w:color="auto"/>
              <w:right w:val="single" w:sz="4" w:space="0" w:color="auto"/>
            </w:tcBorders>
            <w:shd w:val="clear" w:color="000000" w:fill="DAEEF3"/>
            <w:noWrap/>
            <w:vAlign w:val="bottom"/>
            <w:hideMark/>
          </w:tcPr>
          <w:p w14:paraId="39E3ECD6"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Fukushima</w:t>
            </w:r>
          </w:p>
        </w:tc>
        <w:tc>
          <w:tcPr>
            <w:tcW w:w="1134" w:type="dxa"/>
            <w:tcBorders>
              <w:top w:val="nil"/>
              <w:left w:val="nil"/>
              <w:bottom w:val="single" w:sz="4" w:space="0" w:color="auto"/>
              <w:right w:val="single" w:sz="4" w:space="0" w:color="auto"/>
            </w:tcBorders>
            <w:shd w:val="clear" w:color="000000" w:fill="DAEEF3"/>
            <w:noWrap/>
            <w:vAlign w:val="bottom"/>
            <w:hideMark/>
          </w:tcPr>
          <w:p w14:paraId="7801A7BA"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38</w:t>
            </w:r>
          </w:p>
        </w:tc>
        <w:tc>
          <w:tcPr>
            <w:tcW w:w="1559" w:type="dxa"/>
            <w:tcBorders>
              <w:top w:val="nil"/>
              <w:left w:val="nil"/>
              <w:bottom w:val="single" w:sz="4" w:space="0" w:color="auto"/>
              <w:right w:val="single" w:sz="4" w:space="0" w:color="auto"/>
            </w:tcBorders>
            <w:shd w:val="clear" w:color="000000" w:fill="DAEEF3"/>
            <w:noWrap/>
            <w:vAlign w:val="bottom"/>
            <w:hideMark/>
          </w:tcPr>
          <w:p w14:paraId="728C908A"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37</w:t>
            </w:r>
          </w:p>
        </w:tc>
        <w:tc>
          <w:tcPr>
            <w:tcW w:w="2336" w:type="dxa"/>
            <w:tcBorders>
              <w:top w:val="nil"/>
              <w:left w:val="nil"/>
              <w:bottom w:val="single" w:sz="4" w:space="0" w:color="auto"/>
              <w:right w:val="single" w:sz="4" w:space="0" w:color="auto"/>
            </w:tcBorders>
            <w:shd w:val="clear" w:color="000000" w:fill="DAEEF3"/>
            <w:noWrap/>
            <w:vAlign w:val="bottom"/>
            <w:hideMark/>
          </w:tcPr>
          <w:p w14:paraId="1591F5A5"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06%</w:t>
            </w:r>
          </w:p>
        </w:tc>
      </w:tr>
      <w:tr w:rsidR="00275AD4" w:rsidRPr="00275AD4" w14:paraId="1561109E"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67FA0F4"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22</w:t>
            </w:r>
          </w:p>
        </w:tc>
        <w:tc>
          <w:tcPr>
            <w:tcW w:w="1293" w:type="dxa"/>
            <w:tcBorders>
              <w:top w:val="nil"/>
              <w:left w:val="nil"/>
              <w:bottom w:val="single" w:sz="4" w:space="0" w:color="auto"/>
              <w:right w:val="single" w:sz="4" w:space="0" w:color="auto"/>
            </w:tcBorders>
            <w:shd w:val="clear" w:color="000000" w:fill="DAEEF3"/>
            <w:noWrap/>
            <w:vAlign w:val="bottom"/>
            <w:hideMark/>
          </w:tcPr>
          <w:p w14:paraId="694E75A6"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Tottori</w:t>
            </w:r>
          </w:p>
        </w:tc>
        <w:tc>
          <w:tcPr>
            <w:tcW w:w="1134" w:type="dxa"/>
            <w:tcBorders>
              <w:top w:val="nil"/>
              <w:left w:val="nil"/>
              <w:bottom w:val="single" w:sz="4" w:space="0" w:color="auto"/>
              <w:right w:val="single" w:sz="4" w:space="0" w:color="auto"/>
            </w:tcBorders>
            <w:shd w:val="clear" w:color="000000" w:fill="DAEEF3"/>
            <w:noWrap/>
            <w:vAlign w:val="bottom"/>
            <w:hideMark/>
          </w:tcPr>
          <w:p w14:paraId="02044650"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29</w:t>
            </w:r>
          </w:p>
        </w:tc>
        <w:tc>
          <w:tcPr>
            <w:tcW w:w="1559" w:type="dxa"/>
            <w:tcBorders>
              <w:top w:val="nil"/>
              <w:left w:val="nil"/>
              <w:bottom w:val="single" w:sz="4" w:space="0" w:color="auto"/>
              <w:right w:val="single" w:sz="4" w:space="0" w:color="auto"/>
            </w:tcBorders>
            <w:shd w:val="clear" w:color="000000" w:fill="DAEEF3"/>
            <w:noWrap/>
            <w:vAlign w:val="bottom"/>
            <w:hideMark/>
          </w:tcPr>
          <w:p w14:paraId="790A18D7"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29</w:t>
            </w:r>
          </w:p>
        </w:tc>
        <w:tc>
          <w:tcPr>
            <w:tcW w:w="2336" w:type="dxa"/>
            <w:tcBorders>
              <w:top w:val="nil"/>
              <w:left w:val="nil"/>
              <w:bottom w:val="single" w:sz="4" w:space="0" w:color="auto"/>
              <w:right w:val="single" w:sz="4" w:space="0" w:color="auto"/>
            </w:tcBorders>
            <w:shd w:val="clear" w:color="000000" w:fill="DAEEF3"/>
            <w:noWrap/>
            <w:vAlign w:val="bottom"/>
            <w:hideMark/>
          </w:tcPr>
          <w:p w14:paraId="1367EFA4"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05%</w:t>
            </w:r>
          </w:p>
        </w:tc>
      </w:tr>
      <w:tr w:rsidR="00275AD4" w:rsidRPr="00275AD4" w14:paraId="44896027"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7C72D0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23</w:t>
            </w:r>
          </w:p>
        </w:tc>
        <w:tc>
          <w:tcPr>
            <w:tcW w:w="1293" w:type="dxa"/>
            <w:tcBorders>
              <w:top w:val="nil"/>
              <w:left w:val="nil"/>
              <w:bottom w:val="single" w:sz="4" w:space="0" w:color="auto"/>
              <w:right w:val="single" w:sz="4" w:space="0" w:color="auto"/>
            </w:tcBorders>
            <w:shd w:val="clear" w:color="000000" w:fill="DAEEF3"/>
            <w:noWrap/>
            <w:vAlign w:val="bottom"/>
            <w:hideMark/>
          </w:tcPr>
          <w:p w14:paraId="3F1839A5"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Ibaraki</w:t>
            </w:r>
          </w:p>
        </w:tc>
        <w:tc>
          <w:tcPr>
            <w:tcW w:w="1134" w:type="dxa"/>
            <w:tcBorders>
              <w:top w:val="nil"/>
              <w:left w:val="nil"/>
              <w:bottom w:val="single" w:sz="4" w:space="0" w:color="auto"/>
              <w:right w:val="single" w:sz="4" w:space="0" w:color="auto"/>
            </w:tcBorders>
            <w:shd w:val="clear" w:color="000000" w:fill="DAEEF3"/>
            <w:noWrap/>
            <w:vAlign w:val="bottom"/>
            <w:hideMark/>
          </w:tcPr>
          <w:p w14:paraId="1F683454"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23</w:t>
            </w:r>
          </w:p>
        </w:tc>
        <w:tc>
          <w:tcPr>
            <w:tcW w:w="1559" w:type="dxa"/>
            <w:tcBorders>
              <w:top w:val="nil"/>
              <w:left w:val="nil"/>
              <w:bottom w:val="single" w:sz="4" w:space="0" w:color="auto"/>
              <w:right w:val="single" w:sz="4" w:space="0" w:color="auto"/>
            </w:tcBorders>
            <w:shd w:val="clear" w:color="000000" w:fill="DAEEF3"/>
            <w:noWrap/>
            <w:vAlign w:val="bottom"/>
            <w:hideMark/>
          </w:tcPr>
          <w:p w14:paraId="7BAC35A1"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23</w:t>
            </w:r>
          </w:p>
        </w:tc>
        <w:tc>
          <w:tcPr>
            <w:tcW w:w="2336" w:type="dxa"/>
            <w:tcBorders>
              <w:top w:val="nil"/>
              <w:left w:val="nil"/>
              <w:bottom w:val="single" w:sz="4" w:space="0" w:color="auto"/>
              <w:right w:val="single" w:sz="4" w:space="0" w:color="auto"/>
            </w:tcBorders>
            <w:shd w:val="clear" w:color="000000" w:fill="DAEEF3"/>
            <w:noWrap/>
            <w:vAlign w:val="bottom"/>
            <w:hideMark/>
          </w:tcPr>
          <w:p w14:paraId="18926DC2"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04%</w:t>
            </w:r>
          </w:p>
        </w:tc>
      </w:tr>
      <w:tr w:rsidR="00275AD4" w:rsidRPr="00275AD4" w14:paraId="707390B1"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53A863E"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24</w:t>
            </w:r>
          </w:p>
        </w:tc>
        <w:tc>
          <w:tcPr>
            <w:tcW w:w="1293" w:type="dxa"/>
            <w:tcBorders>
              <w:top w:val="nil"/>
              <w:left w:val="nil"/>
              <w:bottom w:val="single" w:sz="4" w:space="0" w:color="auto"/>
              <w:right w:val="single" w:sz="4" w:space="0" w:color="auto"/>
            </w:tcBorders>
            <w:shd w:val="clear" w:color="000000" w:fill="DAEEF3"/>
            <w:noWrap/>
            <w:vAlign w:val="bottom"/>
            <w:hideMark/>
          </w:tcPr>
          <w:p w14:paraId="113CDCB5"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Tóquio</w:t>
            </w:r>
          </w:p>
        </w:tc>
        <w:tc>
          <w:tcPr>
            <w:tcW w:w="1134" w:type="dxa"/>
            <w:tcBorders>
              <w:top w:val="nil"/>
              <w:left w:val="nil"/>
              <w:bottom w:val="single" w:sz="4" w:space="0" w:color="auto"/>
              <w:right w:val="single" w:sz="4" w:space="0" w:color="auto"/>
            </w:tcBorders>
            <w:shd w:val="clear" w:color="000000" w:fill="DAEEF3"/>
            <w:noWrap/>
            <w:vAlign w:val="bottom"/>
            <w:hideMark/>
          </w:tcPr>
          <w:p w14:paraId="66EBB99C"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22</w:t>
            </w:r>
          </w:p>
        </w:tc>
        <w:tc>
          <w:tcPr>
            <w:tcW w:w="1559" w:type="dxa"/>
            <w:tcBorders>
              <w:top w:val="nil"/>
              <w:left w:val="nil"/>
              <w:bottom w:val="single" w:sz="4" w:space="0" w:color="auto"/>
              <w:right w:val="single" w:sz="4" w:space="0" w:color="auto"/>
            </w:tcBorders>
            <w:shd w:val="clear" w:color="000000" w:fill="DAEEF3"/>
            <w:noWrap/>
            <w:vAlign w:val="bottom"/>
            <w:hideMark/>
          </w:tcPr>
          <w:p w14:paraId="7C3C75CD"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21</w:t>
            </w:r>
          </w:p>
        </w:tc>
        <w:tc>
          <w:tcPr>
            <w:tcW w:w="2336" w:type="dxa"/>
            <w:tcBorders>
              <w:top w:val="nil"/>
              <w:left w:val="nil"/>
              <w:bottom w:val="single" w:sz="4" w:space="0" w:color="auto"/>
              <w:right w:val="single" w:sz="4" w:space="0" w:color="auto"/>
            </w:tcBorders>
            <w:shd w:val="clear" w:color="000000" w:fill="DAEEF3"/>
            <w:noWrap/>
            <w:vAlign w:val="bottom"/>
            <w:hideMark/>
          </w:tcPr>
          <w:p w14:paraId="36803B66"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04%</w:t>
            </w:r>
          </w:p>
        </w:tc>
      </w:tr>
      <w:tr w:rsidR="00275AD4" w:rsidRPr="00275AD4" w14:paraId="319503E0" w14:textId="77777777" w:rsidTr="00E04983">
        <w:trPr>
          <w:trHeight w:val="300"/>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C82D1EF"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25</w:t>
            </w:r>
          </w:p>
        </w:tc>
        <w:tc>
          <w:tcPr>
            <w:tcW w:w="1293" w:type="dxa"/>
            <w:tcBorders>
              <w:top w:val="nil"/>
              <w:left w:val="nil"/>
              <w:bottom w:val="single" w:sz="4" w:space="0" w:color="auto"/>
              <w:right w:val="single" w:sz="4" w:space="0" w:color="auto"/>
            </w:tcBorders>
            <w:shd w:val="clear" w:color="000000" w:fill="DAEEF3"/>
            <w:noWrap/>
            <w:vAlign w:val="bottom"/>
            <w:hideMark/>
          </w:tcPr>
          <w:p w14:paraId="61BC8C92" w14:textId="77777777" w:rsidR="00275AD4" w:rsidRPr="00275AD4" w:rsidRDefault="00275AD4" w:rsidP="00275AD4">
            <w:pPr>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Aomori</w:t>
            </w:r>
          </w:p>
        </w:tc>
        <w:tc>
          <w:tcPr>
            <w:tcW w:w="1134" w:type="dxa"/>
            <w:tcBorders>
              <w:top w:val="nil"/>
              <w:left w:val="nil"/>
              <w:bottom w:val="single" w:sz="4" w:space="0" w:color="auto"/>
              <w:right w:val="single" w:sz="4" w:space="0" w:color="auto"/>
            </w:tcBorders>
            <w:shd w:val="clear" w:color="000000" w:fill="DAEEF3"/>
            <w:noWrap/>
            <w:vAlign w:val="bottom"/>
            <w:hideMark/>
          </w:tcPr>
          <w:p w14:paraId="1969B993"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18</w:t>
            </w:r>
          </w:p>
        </w:tc>
        <w:tc>
          <w:tcPr>
            <w:tcW w:w="1559" w:type="dxa"/>
            <w:tcBorders>
              <w:top w:val="nil"/>
              <w:left w:val="nil"/>
              <w:bottom w:val="single" w:sz="4" w:space="0" w:color="auto"/>
              <w:right w:val="single" w:sz="4" w:space="0" w:color="auto"/>
            </w:tcBorders>
            <w:shd w:val="clear" w:color="000000" w:fill="DAEEF3"/>
            <w:noWrap/>
            <w:vAlign w:val="bottom"/>
            <w:hideMark/>
          </w:tcPr>
          <w:p w14:paraId="0800EB89" w14:textId="77777777" w:rsidR="00275AD4" w:rsidRPr="00275AD4" w:rsidRDefault="00275AD4" w:rsidP="00275AD4">
            <w:pPr>
              <w:jc w:val="right"/>
              <w:rPr>
                <w:rFonts w:ascii="Calibri" w:eastAsia="Times New Roman" w:hAnsi="Calibri" w:cs="Calibri"/>
                <w:color w:val="000000"/>
                <w:sz w:val="22"/>
                <w:szCs w:val="22"/>
                <w:lang w:eastAsia="ja-JP"/>
              </w:rPr>
            </w:pPr>
            <w:r w:rsidRPr="00275AD4">
              <w:rPr>
                <w:rFonts w:ascii="Calibri" w:eastAsia="Times New Roman" w:hAnsi="Calibri" w:cs="Calibri"/>
                <w:color w:val="000000"/>
                <w:sz w:val="22"/>
                <w:szCs w:val="22"/>
                <w:lang w:eastAsia="ja-JP"/>
              </w:rPr>
              <w:t>18</w:t>
            </w:r>
          </w:p>
        </w:tc>
        <w:tc>
          <w:tcPr>
            <w:tcW w:w="2336" w:type="dxa"/>
            <w:tcBorders>
              <w:top w:val="nil"/>
              <w:left w:val="nil"/>
              <w:bottom w:val="single" w:sz="4" w:space="0" w:color="auto"/>
              <w:right w:val="single" w:sz="4" w:space="0" w:color="auto"/>
            </w:tcBorders>
            <w:shd w:val="clear" w:color="000000" w:fill="DAEEF3"/>
            <w:noWrap/>
            <w:vAlign w:val="bottom"/>
            <w:hideMark/>
          </w:tcPr>
          <w:p w14:paraId="2658A3EA" w14:textId="77777777" w:rsidR="00275AD4" w:rsidRPr="00275AD4" w:rsidRDefault="00275AD4" w:rsidP="00275AD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0,</w:t>
            </w:r>
            <w:r w:rsidRPr="00275AD4">
              <w:rPr>
                <w:rFonts w:ascii="Calibri" w:eastAsia="Times New Roman" w:hAnsi="Calibri" w:cs="Calibri"/>
                <w:color w:val="000000"/>
                <w:sz w:val="22"/>
                <w:szCs w:val="22"/>
                <w:lang w:eastAsia="ja-JP"/>
              </w:rPr>
              <w:t>03%</w:t>
            </w:r>
          </w:p>
        </w:tc>
      </w:tr>
    </w:tbl>
    <w:p w14:paraId="0DCAE0FE" w14:textId="7035AB8E" w:rsidR="00747F25" w:rsidRDefault="009940DF" w:rsidP="004D7F3C">
      <w:pPr>
        <w:pStyle w:val="BodyTextIndent2"/>
        <w:spacing w:before="120"/>
        <w:ind w:left="0"/>
        <w:jc w:val="center"/>
        <w:rPr>
          <w:sz w:val="21"/>
        </w:rPr>
      </w:pPr>
      <w:r w:rsidRPr="002D6F36">
        <w:rPr>
          <w:sz w:val="21"/>
        </w:rPr>
        <w:t xml:space="preserve">Fonte: </w:t>
      </w:r>
      <w:r w:rsidR="007B6135" w:rsidRPr="002D6F36">
        <w:rPr>
          <w:sz w:val="21"/>
        </w:rPr>
        <w:t xml:space="preserve">Agência </w:t>
      </w:r>
      <w:r w:rsidR="007B6135">
        <w:rPr>
          <w:sz w:val="21"/>
        </w:rPr>
        <w:t>Tributária Nacional</w:t>
      </w:r>
    </w:p>
    <w:p w14:paraId="1BE70AF2" w14:textId="77777777" w:rsidR="00527F0C" w:rsidRPr="004D7F3C" w:rsidRDefault="00527F0C" w:rsidP="004D7F3C">
      <w:pPr>
        <w:pStyle w:val="BodyTextIndent2"/>
        <w:spacing w:before="120"/>
        <w:ind w:left="0"/>
        <w:jc w:val="center"/>
        <w:rPr>
          <w:sz w:val="21"/>
          <w:lang w:eastAsia="ja-JP"/>
        </w:rPr>
      </w:pPr>
    </w:p>
    <w:p w14:paraId="3B261BBC" w14:textId="7D571512" w:rsidR="007E1F19" w:rsidRPr="005352FD" w:rsidRDefault="005352FD">
      <w:pPr>
        <w:numPr>
          <w:ilvl w:val="1"/>
          <w:numId w:val="2"/>
        </w:numPr>
        <w:spacing w:line="324" w:lineRule="auto"/>
        <w:jc w:val="both"/>
        <w:rPr>
          <w:b/>
          <w:sz w:val="24"/>
        </w:rPr>
      </w:pPr>
      <w:r>
        <w:rPr>
          <w:b/>
          <w:sz w:val="24"/>
        </w:rPr>
        <w:t>Indicação Geográfica</w:t>
      </w:r>
    </w:p>
    <w:p w14:paraId="4002BC43" w14:textId="77777777" w:rsidR="003707D2" w:rsidRDefault="003707D2" w:rsidP="00C6152F">
      <w:pPr>
        <w:spacing w:line="324" w:lineRule="auto"/>
        <w:jc w:val="both"/>
        <w:rPr>
          <w:sz w:val="24"/>
          <w:lang w:eastAsia="ja-JP"/>
        </w:rPr>
      </w:pPr>
    </w:p>
    <w:p w14:paraId="70B132AD" w14:textId="6FB5126B" w:rsidR="005C058C" w:rsidRDefault="005352FD" w:rsidP="00C6152F">
      <w:pPr>
        <w:spacing w:line="324" w:lineRule="auto"/>
        <w:jc w:val="both"/>
        <w:rPr>
          <w:sz w:val="24"/>
          <w:lang w:eastAsia="ja-JP"/>
        </w:rPr>
      </w:pPr>
      <w:r>
        <w:rPr>
          <w:sz w:val="24"/>
        </w:rPr>
        <w:t>Em 2013</w:t>
      </w:r>
      <w:r w:rsidR="00831C01">
        <w:rPr>
          <w:sz w:val="24"/>
        </w:rPr>
        <w:t>,</w:t>
      </w:r>
      <w:r>
        <w:rPr>
          <w:sz w:val="24"/>
        </w:rPr>
        <w:t xml:space="preserve"> a Província de Yamanashi se torna a primeira região reconhecida com Indicação Geográfica, como área produtora de vinho. Atualmente</w:t>
      </w:r>
      <w:r w:rsidR="00831C01">
        <w:rPr>
          <w:sz w:val="24"/>
        </w:rPr>
        <w:t>,</w:t>
      </w:r>
      <w:r>
        <w:rPr>
          <w:sz w:val="24"/>
        </w:rPr>
        <w:t xml:space="preserve"> cinco regiões possuem esse reconhecimento: Yamanashi, Hokkaido, Nagano, Yamagata e Osaka. Conforme regulamentos desse sistema, para serem reconhecidos com essa </w:t>
      </w:r>
      <w:r w:rsidR="00375268">
        <w:rPr>
          <w:sz w:val="24"/>
        </w:rPr>
        <w:t>indicação</w:t>
      </w:r>
      <w:r>
        <w:rPr>
          <w:sz w:val="24"/>
        </w:rPr>
        <w:t>, os vinhos devem ser necessariamente japon</w:t>
      </w:r>
      <w:r w:rsidR="00375268">
        <w:rPr>
          <w:sz w:val="24"/>
        </w:rPr>
        <w:t>eses, ou seja, aqueles produzidos com uvas nacionais</w:t>
      </w:r>
      <w:r>
        <w:rPr>
          <w:sz w:val="24"/>
        </w:rPr>
        <w:t xml:space="preserve">.  </w:t>
      </w:r>
      <w:r w:rsidR="00375268">
        <w:rPr>
          <w:sz w:val="24"/>
        </w:rPr>
        <w:t xml:space="preserve">Essa iniciativa é vista com particular importância, uma vez </w:t>
      </w:r>
      <w:r w:rsidR="00831C01">
        <w:rPr>
          <w:sz w:val="24"/>
        </w:rPr>
        <w:t xml:space="preserve">que </w:t>
      </w:r>
      <w:r w:rsidR="00375268">
        <w:rPr>
          <w:sz w:val="24"/>
        </w:rPr>
        <w:t xml:space="preserve">alavanca o reconhecimento internacional da qualidade do vinho japonês. </w:t>
      </w:r>
      <w:r w:rsidR="00062C28">
        <w:rPr>
          <w:sz w:val="24"/>
        </w:rPr>
        <w:t xml:space="preserve">Ademais, serve de incentivo para que os produtores locais continuem se esforçando no aprimoramento da qualidade dos seus produtos.  </w:t>
      </w:r>
    </w:p>
    <w:p w14:paraId="1090763B" w14:textId="77777777" w:rsidR="006B22F5" w:rsidRDefault="006B22F5" w:rsidP="00C6152F">
      <w:pPr>
        <w:spacing w:line="324" w:lineRule="auto"/>
        <w:jc w:val="both"/>
        <w:rPr>
          <w:sz w:val="24"/>
          <w:lang w:eastAsia="ja-JP"/>
        </w:rPr>
      </w:pPr>
    </w:p>
    <w:p w14:paraId="1114635E" w14:textId="77777777" w:rsidR="006B22F5" w:rsidRDefault="006B22F5" w:rsidP="00C6152F">
      <w:pPr>
        <w:spacing w:line="324" w:lineRule="auto"/>
        <w:jc w:val="both"/>
        <w:rPr>
          <w:sz w:val="24"/>
          <w:lang w:eastAsia="ja-JP"/>
        </w:rPr>
      </w:pPr>
    </w:p>
    <w:p w14:paraId="5634CDE3" w14:textId="77777777" w:rsidR="006B22F5" w:rsidRDefault="006B22F5" w:rsidP="00C6152F">
      <w:pPr>
        <w:spacing w:line="324" w:lineRule="auto"/>
        <w:jc w:val="both"/>
        <w:rPr>
          <w:sz w:val="24"/>
          <w:lang w:eastAsia="ja-JP"/>
        </w:rPr>
      </w:pPr>
    </w:p>
    <w:p w14:paraId="42CB54E8" w14:textId="77777777" w:rsidR="006B22F5" w:rsidRDefault="006B22F5" w:rsidP="00C6152F">
      <w:pPr>
        <w:spacing w:line="324" w:lineRule="auto"/>
        <w:jc w:val="both"/>
        <w:rPr>
          <w:sz w:val="24"/>
          <w:lang w:eastAsia="ja-JP"/>
        </w:rPr>
      </w:pPr>
    </w:p>
    <w:p w14:paraId="5B2E96AD" w14:textId="77777777" w:rsidR="005C058C" w:rsidRDefault="005C058C" w:rsidP="00C6152F">
      <w:pPr>
        <w:spacing w:line="324" w:lineRule="auto"/>
        <w:jc w:val="both"/>
        <w:rPr>
          <w:sz w:val="24"/>
          <w:lang w:eastAsia="ja-JP"/>
        </w:rPr>
      </w:pPr>
    </w:p>
    <w:p w14:paraId="338835FE" w14:textId="4BB5D3BB" w:rsidR="006348C6" w:rsidRDefault="008F4943" w:rsidP="006348C6">
      <w:pPr>
        <w:numPr>
          <w:ilvl w:val="1"/>
          <w:numId w:val="2"/>
        </w:numPr>
        <w:spacing w:line="324" w:lineRule="auto"/>
        <w:jc w:val="both"/>
        <w:rPr>
          <w:b/>
          <w:sz w:val="24"/>
        </w:rPr>
      </w:pPr>
      <w:r w:rsidRPr="00062C28">
        <w:rPr>
          <w:b/>
          <w:sz w:val="24"/>
        </w:rPr>
        <w:lastRenderedPageBreak/>
        <w:t>E</w:t>
      </w:r>
      <w:r w:rsidR="0076020D">
        <w:rPr>
          <w:b/>
          <w:sz w:val="24"/>
        </w:rPr>
        <w:t xml:space="preserve">strutura tributária </w:t>
      </w:r>
    </w:p>
    <w:p w14:paraId="19888B0C" w14:textId="77777777" w:rsidR="00527F0C" w:rsidRPr="00527F0C" w:rsidRDefault="00527F0C" w:rsidP="00527F0C">
      <w:pPr>
        <w:spacing w:line="324" w:lineRule="auto"/>
        <w:jc w:val="both"/>
        <w:rPr>
          <w:b/>
          <w:sz w:val="24"/>
        </w:rPr>
      </w:pPr>
    </w:p>
    <w:p w14:paraId="209B6A97" w14:textId="0D7725DA" w:rsidR="00197A8D" w:rsidRDefault="00062C28" w:rsidP="00062C28">
      <w:pPr>
        <w:spacing w:line="324" w:lineRule="auto"/>
        <w:jc w:val="both"/>
        <w:rPr>
          <w:sz w:val="24"/>
          <w:lang w:eastAsia="ja-JP"/>
        </w:rPr>
      </w:pPr>
      <w:r>
        <w:rPr>
          <w:sz w:val="24"/>
        </w:rPr>
        <w:t xml:space="preserve">Os vinhos e os espumantes devem </w:t>
      </w:r>
      <w:r w:rsidR="00055256">
        <w:rPr>
          <w:sz w:val="24"/>
        </w:rPr>
        <w:t xml:space="preserve">obrigatoriamente </w:t>
      </w:r>
      <w:r w:rsidR="00197A8D" w:rsidRPr="0037518B">
        <w:rPr>
          <w:sz w:val="24"/>
        </w:rPr>
        <w:t>estar em conformidade com a Lei sobre a Tributação das Bebidas</w:t>
      </w:r>
      <w:r>
        <w:rPr>
          <w:rFonts w:hint="eastAsia"/>
          <w:sz w:val="24"/>
          <w:lang w:eastAsia="ja-JP"/>
        </w:rPr>
        <w:t xml:space="preserve"> (texto</w:t>
      </w:r>
      <w:r>
        <w:rPr>
          <w:sz w:val="24"/>
          <w:lang w:eastAsia="ja-JP"/>
        </w:rPr>
        <w:t xml:space="preserve"> </w:t>
      </w:r>
      <w:r w:rsidR="002C6971">
        <w:rPr>
          <w:rFonts w:hint="eastAsia"/>
          <w:sz w:val="24"/>
          <w:lang w:eastAsia="ja-JP"/>
        </w:rPr>
        <w:t>dispon</w:t>
      </w:r>
      <w:r w:rsidR="002C6971">
        <w:rPr>
          <w:sz w:val="24"/>
          <w:lang w:eastAsia="ja-JP"/>
        </w:rPr>
        <w:t>í</w:t>
      </w:r>
      <w:r w:rsidR="002C6971">
        <w:rPr>
          <w:rFonts w:hint="eastAsia"/>
          <w:sz w:val="24"/>
          <w:lang w:eastAsia="ja-JP"/>
        </w:rPr>
        <w:t>vel somente em japon</w:t>
      </w:r>
      <w:r w:rsidR="002C6971">
        <w:rPr>
          <w:sz w:val="24"/>
          <w:lang w:eastAsia="ja-JP"/>
        </w:rPr>
        <w:t xml:space="preserve">ês: </w:t>
      </w:r>
      <w:hyperlink r:id="rId9" w:history="1">
        <w:r w:rsidR="00201342" w:rsidRPr="00C9054F">
          <w:rPr>
            <w:rStyle w:val="Hyperlink"/>
            <w:sz w:val="24"/>
            <w:lang w:eastAsia="ja-JP"/>
          </w:rPr>
          <w:t>https://elaws.e-gov.go.jp/document?lawid=328AC0000000006</w:t>
        </w:r>
      </w:hyperlink>
      <w:r w:rsidR="00201342">
        <w:rPr>
          <w:rFonts w:hint="eastAsia"/>
          <w:sz w:val="24"/>
          <w:lang w:eastAsia="ja-JP"/>
        </w:rPr>
        <w:t>)</w:t>
      </w:r>
      <w:r w:rsidR="00197A8D" w:rsidRPr="0037518B">
        <w:rPr>
          <w:rFonts w:hint="eastAsia"/>
          <w:sz w:val="24"/>
          <w:lang w:eastAsia="ja-JP"/>
        </w:rPr>
        <w:t xml:space="preserve">. </w:t>
      </w:r>
    </w:p>
    <w:p w14:paraId="4A43009B" w14:textId="77777777" w:rsidR="005375F3" w:rsidRPr="0037518B" w:rsidRDefault="005375F3" w:rsidP="00B67748">
      <w:pPr>
        <w:spacing w:line="324" w:lineRule="auto"/>
        <w:ind w:left="708"/>
        <w:jc w:val="both"/>
        <w:rPr>
          <w:sz w:val="24"/>
          <w:lang w:eastAsia="ja-JP"/>
        </w:rPr>
      </w:pPr>
    </w:p>
    <w:p w14:paraId="568BE8A0" w14:textId="161D2AC3" w:rsidR="00404989" w:rsidRDefault="00195E56" w:rsidP="00774D71">
      <w:pPr>
        <w:spacing w:line="324" w:lineRule="auto"/>
        <w:jc w:val="both"/>
        <w:rPr>
          <w:sz w:val="24"/>
          <w:lang w:eastAsia="ja-JP"/>
        </w:rPr>
      </w:pPr>
      <w:r>
        <w:rPr>
          <w:sz w:val="24"/>
          <w:lang w:eastAsia="ja-JP"/>
        </w:rPr>
        <w:t xml:space="preserve">Para </w:t>
      </w:r>
      <w:r w:rsidR="005B06D2">
        <w:rPr>
          <w:rFonts w:hint="eastAsia"/>
          <w:sz w:val="24"/>
          <w:lang w:eastAsia="ja-JP"/>
        </w:rPr>
        <w:t>bebidas alc</w:t>
      </w:r>
      <w:r w:rsidR="005B06D2">
        <w:rPr>
          <w:sz w:val="24"/>
          <w:lang w:eastAsia="ja-JP"/>
        </w:rPr>
        <w:t>ó</w:t>
      </w:r>
      <w:r w:rsidR="005B06D2">
        <w:rPr>
          <w:rFonts w:hint="eastAsia"/>
          <w:sz w:val="24"/>
          <w:lang w:eastAsia="ja-JP"/>
        </w:rPr>
        <w:t>olicas</w:t>
      </w:r>
      <w:r w:rsidR="005B06D2">
        <w:rPr>
          <w:sz w:val="24"/>
          <w:lang w:eastAsia="ja-JP"/>
        </w:rPr>
        <w:t xml:space="preserve"> importada</w:t>
      </w:r>
      <w:r>
        <w:rPr>
          <w:sz w:val="24"/>
          <w:lang w:eastAsia="ja-JP"/>
        </w:rPr>
        <w:t>s, três tipos de imposto</w:t>
      </w:r>
      <w:r w:rsidR="00062C28">
        <w:rPr>
          <w:sz w:val="24"/>
          <w:lang w:eastAsia="ja-JP"/>
        </w:rPr>
        <w:t>s</w:t>
      </w:r>
      <w:r w:rsidR="004A54AF">
        <w:rPr>
          <w:sz w:val="24"/>
          <w:lang w:eastAsia="ja-JP"/>
        </w:rPr>
        <w:t xml:space="preserve"> </w:t>
      </w:r>
      <w:r w:rsidR="00062C28">
        <w:rPr>
          <w:sz w:val="24"/>
          <w:lang w:eastAsia="ja-JP"/>
        </w:rPr>
        <w:t>incidem sobre o produto, antes de chegar à mesa do consumidor final</w:t>
      </w:r>
      <w:r w:rsidR="005816C4">
        <w:rPr>
          <w:sz w:val="24"/>
          <w:lang w:eastAsia="ja-JP"/>
        </w:rPr>
        <w:t>:</w:t>
      </w:r>
      <w:r>
        <w:rPr>
          <w:sz w:val="24"/>
          <w:lang w:eastAsia="ja-JP"/>
        </w:rPr>
        <w:t xml:space="preserve"> </w:t>
      </w:r>
      <w:r w:rsidR="005816C4">
        <w:rPr>
          <w:sz w:val="24"/>
          <w:lang w:eastAsia="ja-JP"/>
        </w:rPr>
        <w:t>imposto sobre bebidas alcóolicas, imp</w:t>
      </w:r>
      <w:r w:rsidR="003C25CB">
        <w:rPr>
          <w:sz w:val="24"/>
          <w:lang w:eastAsia="ja-JP"/>
        </w:rPr>
        <w:t>osto de importação e imposto de consumo</w:t>
      </w:r>
      <w:r w:rsidR="005816C4">
        <w:rPr>
          <w:sz w:val="24"/>
          <w:lang w:eastAsia="ja-JP"/>
        </w:rPr>
        <w:t xml:space="preserve">. </w:t>
      </w:r>
      <w:r w:rsidR="000C7FF5">
        <w:rPr>
          <w:sz w:val="24"/>
          <w:lang w:eastAsia="ja-JP"/>
        </w:rPr>
        <w:t>O valor do</w:t>
      </w:r>
      <w:r w:rsidR="00110EBD">
        <w:rPr>
          <w:rFonts w:hint="eastAsia"/>
          <w:sz w:val="24"/>
          <w:lang w:eastAsia="ja-JP"/>
        </w:rPr>
        <w:t xml:space="preserve"> imposto sobre bebidas alc</w:t>
      </w:r>
      <w:r w:rsidR="00110EBD">
        <w:rPr>
          <w:sz w:val="24"/>
          <w:lang w:eastAsia="ja-JP"/>
        </w:rPr>
        <w:t>ó</w:t>
      </w:r>
      <w:r w:rsidR="00110EBD">
        <w:rPr>
          <w:rFonts w:hint="eastAsia"/>
          <w:sz w:val="24"/>
          <w:lang w:eastAsia="ja-JP"/>
        </w:rPr>
        <w:t xml:space="preserve">olicas </w:t>
      </w:r>
      <w:r w:rsidR="00110EBD">
        <w:rPr>
          <w:sz w:val="24"/>
          <w:lang w:eastAsia="ja-JP"/>
        </w:rPr>
        <w:t xml:space="preserve">tem sido </w:t>
      </w:r>
      <w:r w:rsidR="00BD582F">
        <w:rPr>
          <w:sz w:val="24"/>
          <w:lang w:eastAsia="ja-JP"/>
        </w:rPr>
        <w:t>ajustado</w:t>
      </w:r>
      <w:r w:rsidR="00110EBD">
        <w:rPr>
          <w:sz w:val="24"/>
          <w:lang w:eastAsia="ja-JP"/>
        </w:rPr>
        <w:t xml:space="preserve"> gradualmente </w:t>
      </w:r>
      <w:r w:rsidR="00404989">
        <w:rPr>
          <w:sz w:val="24"/>
          <w:lang w:eastAsia="ja-JP"/>
        </w:rPr>
        <w:t xml:space="preserve">com alíquota final a ser </w:t>
      </w:r>
      <w:r w:rsidR="00831C01">
        <w:rPr>
          <w:sz w:val="24"/>
          <w:lang w:eastAsia="ja-JP"/>
        </w:rPr>
        <w:t xml:space="preserve">atingida </w:t>
      </w:r>
      <w:r w:rsidR="00404989">
        <w:rPr>
          <w:sz w:val="24"/>
          <w:lang w:eastAsia="ja-JP"/>
        </w:rPr>
        <w:t xml:space="preserve">em </w:t>
      </w:r>
      <w:r w:rsidR="00110EBD">
        <w:rPr>
          <w:sz w:val="24"/>
          <w:lang w:eastAsia="ja-JP"/>
        </w:rPr>
        <w:t>2026</w:t>
      </w:r>
      <w:r w:rsidR="00404989">
        <w:rPr>
          <w:sz w:val="24"/>
          <w:lang w:eastAsia="ja-JP"/>
        </w:rPr>
        <w:t>. Atualmente</w:t>
      </w:r>
      <w:r w:rsidR="00831C01">
        <w:rPr>
          <w:sz w:val="24"/>
          <w:lang w:eastAsia="ja-JP"/>
        </w:rPr>
        <w:t>,</w:t>
      </w:r>
      <w:r w:rsidR="00404989">
        <w:rPr>
          <w:sz w:val="24"/>
          <w:lang w:eastAsia="ja-JP"/>
        </w:rPr>
        <w:t xml:space="preserve"> esse valor é de 32 ienes por cada 350 ml, devendo chegar a 25 ienes </w:t>
      </w:r>
      <w:r w:rsidR="00831C01">
        <w:rPr>
          <w:sz w:val="24"/>
          <w:lang w:eastAsia="ja-JP"/>
        </w:rPr>
        <w:t>em 2026</w:t>
      </w:r>
      <w:r w:rsidR="00404989">
        <w:rPr>
          <w:sz w:val="24"/>
          <w:lang w:eastAsia="ja-JP"/>
        </w:rPr>
        <w:t>. O imposto de consumo para bebidas alcoólicas está em 10% do valor comercializado no varejo, alíquota aplicada para praticamente todos os produtos vendidos, com exceção de alguns poucos itens considerados essenciais, sujeito</w:t>
      </w:r>
      <w:r w:rsidR="00831C01">
        <w:rPr>
          <w:sz w:val="24"/>
          <w:lang w:eastAsia="ja-JP"/>
        </w:rPr>
        <w:t>s</w:t>
      </w:r>
      <w:r w:rsidR="00404989">
        <w:rPr>
          <w:sz w:val="24"/>
          <w:lang w:eastAsia="ja-JP"/>
        </w:rPr>
        <w:t xml:space="preserve"> a somente 8% de </w:t>
      </w:r>
      <w:r w:rsidR="00055256">
        <w:rPr>
          <w:sz w:val="24"/>
          <w:lang w:eastAsia="ja-JP"/>
        </w:rPr>
        <w:t>tributação</w:t>
      </w:r>
      <w:r w:rsidR="00404989">
        <w:rPr>
          <w:sz w:val="24"/>
          <w:lang w:eastAsia="ja-JP"/>
        </w:rPr>
        <w:t xml:space="preserve">. Com relação ao imposto de importação, os valores serão apresentados no item 11.1 deste estudo. </w:t>
      </w:r>
    </w:p>
    <w:p w14:paraId="0E859154" w14:textId="6C2E197D" w:rsidR="00404989" w:rsidRDefault="00404989" w:rsidP="00062C28">
      <w:pPr>
        <w:spacing w:line="324" w:lineRule="auto"/>
        <w:jc w:val="both"/>
        <w:rPr>
          <w:sz w:val="24"/>
          <w:lang w:eastAsia="ja-JP"/>
        </w:rPr>
      </w:pPr>
    </w:p>
    <w:p w14:paraId="168F2FE5" w14:textId="6BDC7E38" w:rsidR="007E1F19" w:rsidRPr="00404989" w:rsidRDefault="0076020D">
      <w:pPr>
        <w:numPr>
          <w:ilvl w:val="1"/>
          <w:numId w:val="2"/>
        </w:numPr>
        <w:spacing w:line="324" w:lineRule="auto"/>
        <w:jc w:val="both"/>
        <w:rPr>
          <w:b/>
          <w:sz w:val="24"/>
        </w:rPr>
      </w:pPr>
      <w:r>
        <w:rPr>
          <w:b/>
          <w:sz w:val="24"/>
        </w:rPr>
        <w:t>Rotulagem para os produtos japoneses</w:t>
      </w:r>
    </w:p>
    <w:p w14:paraId="6E9B12EF" w14:textId="77777777" w:rsidR="00C37A4C" w:rsidRDefault="00C37A4C" w:rsidP="00C6152F">
      <w:pPr>
        <w:spacing w:line="324" w:lineRule="auto"/>
        <w:jc w:val="both"/>
        <w:rPr>
          <w:sz w:val="24"/>
          <w:lang w:eastAsia="ja-JP"/>
        </w:rPr>
      </w:pPr>
    </w:p>
    <w:p w14:paraId="2F25DA65" w14:textId="675DF52A" w:rsidR="00404989" w:rsidRDefault="005D418D" w:rsidP="00404989">
      <w:pPr>
        <w:spacing w:line="324" w:lineRule="auto"/>
        <w:jc w:val="both"/>
        <w:rPr>
          <w:sz w:val="24"/>
          <w:lang w:eastAsia="ja-JP"/>
        </w:rPr>
      </w:pPr>
      <w:r>
        <w:rPr>
          <w:sz w:val="24"/>
          <w:lang w:eastAsia="ja-JP"/>
        </w:rPr>
        <w:t xml:space="preserve">No </w:t>
      </w:r>
      <w:r>
        <w:rPr>
          <w:rFonts w:hint="eastAsia"/>
          <w:sz w:val="24"/>
          <w:lang w:eastAsia="ja-JP"/>
        </w:rPr>
        <w:t xml:space="preserve">dia 30 de outubro de 2015, </w:t>
      </w:r>
      <w:r>
        <w:rPr>
          <w:sz w:val="24"/>
          <w:lang w:eastAsia="ja-JP"/>
        </w:rPr>
        <w:t xml:space="preserve">entrou em vigor a </w:t>
      </w:r>
      <w:r>
        <w:rPr>
          <w:rFonts w:hint="eastAsia"/>
          <w:sz w:val="24"/>
          <w:lang w:eastAsia="ja-JP"/>
        </w:rPr>
        <w:t>lei que estabelece o formato de rotulagem, especificamente para o vinho. O objetivo dessa lei era dissipar as d</w:t>
      </w:r>
      <w:r>
        <w:rPr>
          <w:sz w:val="24"/>
          <w:lang w:eastAsia="ja-JP"/>
        </w:rPr>
        <w:t xml:space="preserve">úvidas quanto </w:t>
      </w:r>
      <w:r w:rsidR="00831C01">
        <w:rPr>
          <w:sz w:val="24"/>
          <w:lang w:eastAsia="ja-JP"/>
        </w:rPr>
        <w:t xml:space="preserve">à </w:t>
      </w:r>
      <w:r>
        <w:rPr>
          <w:sz w:val="24"/>
          <w:lang w:eastAsia="ja-JP"/>
        </w:rPr>
        <w:t>diferenciação entre o “vinho produzido no Japão” e o “vinho japonês”.</w:t>
      </w:r>
      <w:r w:rsidR="00CC6446">
        <w:rPr>
          <w:sz w:val="24"/>
          <w:lang w:eastAsia="ja-JP"/>
        </w:rPr>
        <w:t xml:space="preserve"> </w:t>
      </w:r>
      <w:r w:rsidR="00404989">
        <w:rPr>
          <w:sz w:val="24"/>
          <w:lang w:eastAsia="ja-JP"/>
        </w:rPr>
        <w:t xml:space="preserve">Os produtos que não atendem </w:t>
      </w:r>
      <w:r w:rsidR="00831C01">
        <w:rPr>
          <w:sz w:val="24"/>
          <w:lang w:eastAsia="ja-JP"/>
        </w:rPr>
        <w:t xml:space="preserve">a </w:t>
      </w:r>
      <w:r w:rsidR="00404989">
        <w:rPr>
          <w:sz w:val="24"/>
          <w:lang w:eastAsia="ja-JP"/>
        </w:rPr>
        <w:t>essas condições podem ser multados</w:t>
      </w:r>
      <w:r w:rsidR="00831C01">
        <w:rPr>
          <w:sz w:val="24"/>
          <w:lang w:eastAsia="ja-JP"/>
        </w:rPr>
        <w:t xml:space="preserve">, além de estarem </w:t>
      </w:r>
      <w:r w:rsidR="00404989">
        <w:rPr>
          <w:sz w:val="24"/>
          <w:lang w:eastAsia="ja-JP"/>
        </w:rPr>
        <w:t xml:space="preserve">sujeitos a </w:t>
      </w:r>
      <w:r w:rsidR="00831C01">
        <w:rPr>
          <w:sz w:val="24"/>
          <w:lang w:eastAsia="ja-JP"/>
        </w:rPr>
        <w:t xml:space="preserve">outras </w:t>
      </w:r>
      <w:r w:rsidR="00404989">
        <w:rPr>
          <w:sz w:val="24"/>
          <w:lang w:eastAsia="ja-JP"/>
        </w:rPr>
        <w:t xml:space="preserve">penas. </w:t>
      </w:r>
    </w:p>
    <w:p w14:paraId="30BDA3C7" w14:textId="77777777" w:rsidR="00774D71" w:rsidRDefault="00774D71" w:rsidP="00404989">
      <w:pPr>
        <w:spacing w:line="324" w:lineRule="auto"/>
        <w:jc w:val="both"/>
        <w:rPr>
          <w:sz w:val="24"/>
          <w:lang w:eastAsia="ja-JP"/>
        </w:rPr>
      </w:pPr>
    </w:p>
    <w:p w14:paraId="5790EE31" w14:textId="0D852126" w:rsidR="00AD3FD8" w:rsidRDefault="00774D71" w:rsidP="00774D71">
      <w:pPr>
        <w:spacing w:line="324" w:lineRule="auto"/>
        <w:jc w:val="both"/>
        <w:rPr>
          <w:sz w:val="24"/>
          <w:lang w:eastAsia="ja-JP"/>
        </w:rPr>
      </w:pPr>
      <w:r>
        <w:rPr>
          <w:sz w:val="24"/>
          <w:lang w:eastAsia="ja-JP"/>
        </w:rPr>
        <w:t>VINHOS JAPONESES</w:t>
      </w:r>
    </w:p>
    <w:p w14:paraId="4755729D" w14:textId="77777777" w:rsidR="006B22F5" w:rsidRDefault="006B22F5" w:rsidP="00774D71">
      <w:pPr>
        <w:spacing w:line="324" w:lineRule="auto"/>
        <w:jc w:val="both"/>
        <w:rPr>
          <w:sz w:val="24"/>
          <w:lang w:eastAsia="ja-JP"/>
        </w:rPr>
      </w:pPr>
    </w:p>
    <w:p w14:paraId="2EF50DC3" w14:textId="264EB579" w:rsidR="00404989" w:rsidRDefault="00404989" w:rsidP="006B22F5">
      <w:pPr>
        <w:spacing w:line="324" w:lineRule="auto"/>
        <w:jc w:val="both"/>
        <w:rPr>
          <w:sz w:val="24"/>
          <w:lang w:eastAsia="ja-JP"/>
        </w:rPr>
      </w:pPr>
      <w:r>
        <w:rPr>
          <w:sz w:val="24"/>
          <w:lang w:eastAsia="ja-JP"/>
        </w:rPr>
        <w:t>Os rótulos podem variar conforme o tipo de vinho. Nos casos dos vinhos japoneses</w:t>
      </w:r>
      <w:r w:rsidR="00774D71">
        <w:rPr>
          <w:sz w:val="24"/>
          <w:lang w:eastAsia="ja-JP"/>
        </w:rPr>
        <w:t xml:space="preserve">, a matéria-prima (uvas) utilizada na produção deve ser de origem </w:t>
      </w:r>
      <w:r w:rsidR="00831C01">
        <w:rPr>
          <w:sz w:val="24"/>
          <w:lang w:eastAsia="ja-JP"/>
        </w:rPr>
        <w:t xml:space="preserve">totalmente </w:t>
      </w:r>
      <w:r w:rsidR="00774D71">
        <w:rPr>
          <w:sz w:val="24"/>
          <w:lang w:eastAsia="ja-JP"/>
        </w:rPr>
        <w:t xml:space="preserve">japonesa. Neste caso, o rótulo deve conter os seguintes dados: </w:t>
      </w:r>
    </w:p>
    <w:p w14:paraId="3494A3C5" w14:textId="77777777" w:rsidR="006B22F5" w:rsidRDefault="006B22F5" w:rsidP="006B22F5">
      <w:pPr>
        <w:spacing w:line="324" w:lineRule="auto"/>
        <w:jc w:val="both"/>
        <w:rPr>
          <w:sz w:val="24"/>
          <w:lang w:eastAsia="ja-JP"/>
        </w:rPr>
      </w:pPr>
    </w:p>
    <w:p w14:paraId="455B9AFA" w14:textId="77777777" w:rsidR="006B22F5" w:rsidRDefault="006B22F5" w:rsidP="006B22F5">
      <w:pPr>
        <w:spacing w:line="324" w:lineRule="auto"/>
        <w:jc w:val="both"/>
        <w:rPr>
          <w:sz w:val="24"/>
          <w:lang w:eastAsia="ja-JP"/>
        </w:rPr>
      </w:pPr>
    </w:p>
    <w:p w14:paraId="66553D90" w14:textId="77777777" w:rsidR="006B22F5" w:rsidRDefault="006B22F5" w:rsidP="006B22F5">
      <w:pPr>
        <w:spacing w:line="324" w:lineRule="auto"/>
        <w:jc w:val="both"/>
        <w:rPr>
          <w:sz w:val="24"/>
          <w:lang w:eastAsia="ja-JP"/>
        </w:rPr>
      </w:pPr>
    </w:p>
    <w:p w14:paraId="6F27A7DC" w14:textId="77777777" w:rsidR="006B22F5" w:rsidRDefault="006B22F5" w:rsidP="006B22F5">
      <w:pPr>
        <w:spacing w:line="324" w:lineRule="auto"/>
        <w:jc w:val="both"/>
        <w:rPr>
          <w:sz w:val="24"/>
          <w:lang w:eastAsia="ja-JP"/>
        </w:rPr>
      </w:pPr>
    </w:p>
    <w:p w14:paraId="5F5F8800" w14:textId="77777777" w:rsidR="006B22F5" w:rsidRDefault="006B22F5" w:rsidP="006B22F5">
      <w:pPr>
        <w:spacing w:line="324" w:lineRule="auto"/>
        <w:jc w:val="both"/>
        <w:rPr>
          <w:sz w:val="24"/>
          <w:lang w:eastAsia="ja-JP"/>
        </w:rPr>
      </w:pPr>
    </w:p>
    <w:p w14:paraId="6EF1432F" w14:textId="77777777" w:rsidR="006B22F5" w:rsidRDefault="006B22F5" w:rsidP="006B22F5">
      <w:pPr>
        <w:spacing w:line="324" w:lineRule="auto"/>
        <w:jc w:val="both"/>
        <w:rPr>
          <w:sz w:val="24"/>
          <w:lang w:eastAsia="ja-JP"/>
        </w:rPr>
      </w:pPr>
    </w:p>
    <w:p w14:paraId="38AB6473" w14:textId="77777777" w:rsidR="006B22F5" w:rsidRDefault="006B22F5" w:rsidP="006B22F5">
      <w:pPr>
        <w:spacing w:line="324" w:lineRule="auto"/>
        <w:jc w:val="both"/>
        <w:rPr>
          <w:noProof/>
          <w:sz w:val="24"/>
          <w:lang w:eastAsia="ja-JP"/>
        </w:rPr>
      </w:pPr>
    </w:p>
    <w:p w14:paraId="3FF532DC" w14:textId="201E9366" w:rsidR="00527F0C" w:rsidRDefault="005C058C" w:rsidP="00AD3FD8">
      <w:pPr>
        <w:spacing w:line="324" w:lineRule="auto"/>
        <w:jc w:val="both"/>
        <w:rPr>
          <w:sz w:val="24"/>
          <w:lang w:eastAsia="ja-JP"/>
        </w:rPr>
      </w:pPr>
      <w:r>
        <w:rPr>
          <w:noProof/>
        </w:rPr>
        <w:lastRenderedPageBreak/>
        <w:drawing>
          <wp:anchor distT="0" distB="0" distL="114300" distR="114300" simplePos="0" relativeHeight="251663872" behindDoc="0" locked="0" layoutInCell="1" allowOverlap="1" wp14:anchorId="6C12A7D0" wp14:editId="17219D34">
            <wp:simplePos x="0" y="0"/>
            <wp:positionH relativeFrom="column">
              <wp:posOffset>67945</wp:posOffset>
            </wp:positionH>
            <wp:positionV relativeFrom="paragraph">
              <wp:posOffset>3175</wp:posOffset>
            </wp:positionV>
            <wp:extent cx="2755900" cy="1601470"/>
            <wp:effectExtent l="0" t="0" r="635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755900" cy="16014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1" allowOverlap="1" wp14:anchorId="59D9EFDF" wp14:editId="50097D88">
                <wp:simplePos x="0" y="0"/>
                <wp:positionH relativeFrom="column">
                  <wp:posOffset>2820035</wp:posOffset>
                </wp:positionH>
                <wp:positionV relativeFrom="paragraph">
                  <wp:posOffset>3810</wp:posOffset>
                </wp:positionV>
                <wp:extent cx="2755900" cy="1935480"/>
                <wp:effectExtent l="0" t="0" r="25400"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0" cy="1935480"/>
                        </a:xfrm>
                        <a:prstGeom prst="rect">
                          <a:avLst/>
                        </a:prstGeom>
                        <a:solidFill>
                          <a:srgbClr val="FFFFFF"/>
                        </a:solidFill>
                        <a:ln w="9525">
                          <a:solidFill>
                            <a:srgbClr val="000000"/>
                          </a:solidFill>
                          <a:miter lim="800000"/>
                          <a:headEnd/>
                          <a:tailEnd/>
                        </a:ln>
                      </wps:spPr>
                      <wps:txbx>
                        <w:txbxContent>
                          <w:p w14:paraId="3911E451" w14:textId="77777777" w:rsidR="00BA278E" w:rsidRPr="000E4085" w:rsidRDefault="00BA278E" w:rsidP="005C058C">
                            <w:pPr>
                              <w:rPr>
                                <w:rFonts w:asciiTheme="minorHAnsi" w:hAnsiTheme="minorHAnsi" w:cstheme="minorHAnsi"/>
                                <w:b/>
                                <w:i/>
                                <w:sz w:val="24"/>
                              </w:rPr>
                            </w:pPr>
                            <w:r w:rsidRPr="000E4085">
                              <w:rPr>
                                <w:rFonts w:asciiTheme="minorHAnsi" w:hAnsiTheme="minorHAnsi" w:cstheme="minorHAnsi"/>
                                <w:b/>
                                <w:i/>
                                <w:sz w:val="24"/>
                              </w:rPr>
                              <w:t>Vinho japonês</w:t>
                            </w:r>
                          </w:p>
                          <w:p w14:paraId="7E70CA4B"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Nome do produto</w:t>
                            </w:r>
                            <w:r w:rsidRPr="000E4085">
                              <w:rPr>
                                <w:rFonts w:asciiTheme="minorHAnsi" w:hAnsiTheme="minorHAnsi" w:cstheme="minorHAnsi"/>
                                <w:sz w:val="24"/>
                              </w:rPr>
                              <w:t>: Bebida alcoólica à base de frutas.</w:t>
                            </w:r>
                          </w:p>
                          <w:p w14:paraId="480D9B67"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Nome da matéria prima</w:t>
                            </w:r>
                            <w:r w:rsidRPr="000E4085">
                              <w:rPr>
                                <w:rFonts w:asciiTheme="minorHAnsi" w:hAnsiTheme="minorHAnsi" w:cstheme="minorHAnsi"/>
                                <w:sz w:val="24"/>
                              </w:rPr>
                              <w:t>: Uva (produzida no Japão), composto antioxidante (sal de ácido sulfúrico).</w:t>
                            </w:r>
                          </w:p>
                          <w:p w14:paraId="4D0F9782" w14:textId="77777777" w:rsidR="00BA278E" w:rsidRDefault="00BA278E" w:rsidP="005C058C">
                            <w:pPr>
                              <w:rPr>
                                <w:rFonts w:asciiTheme="minorHAnsi" w:hAnsiTheme="minorHAnsi" w:cstheme="minorHAnsi"/>
                                <w:sz w:val="24"/>
                              </w:rPr>
                            </w:pPr>
                            <w:r w:rsidRPr="000E4085">
                              <w:rPr>
                                <w:rFonts w:asciiTheme="minorHAnsi" w:hAnsiTheme="minorHAnsi" w:cstheme="minorHAnsi"/>
                                <w:b/>
                                <w:i/>
                                <w:sz w:val="24"/>
                              </w:rPr>
                              <w:t>Produtor</w:t>
                            </w:r>
                            <w:r w:rsidRPr="000E4085">
                              <w:rPr>
                                <w:rFonts w:asciiTheme="minorHAnsi" w:hAnsiTheme="minorHAnsi" w:cstheme="minorHAnsi"/>
                                <w:sz w:val="24"/>
                              </w:rPr>
                              <w:t xml:space="preserve">: Kokuzei Co., Ltd. </w:t>
                            </w:r>
                          </w:p>
                          <w:p w14:paraId="6A342EF0" w14:textId="77777777" w:rsidR="00BA278E" w:rsidRPr="000E4085" w:rsidRDefault="00BA278E" w:rsidP="005C058C">
                            <w:pPr>
                              <w:rPr>
                                <w:rFonts w:asciiTheme="minorHAnsi" w:hAnsiTheme="minorHAnsi" w:cstheme="minorHAnsi"/>
                                <w:sz w:val="24"/>
                              </w:rPr>
                            </w:pPr>
                            <w:r w:rsidRPr="00F531EC">
                              <w:rPr>
                                <w:rFonts w:asciiTheme="minorHAnsi" w:hAnsiTheme="minorHAnsi" w:cstheme="minorHAnsi"/>
                                <w:sz w:val="24"/>
                                <w:lang w:eastAsia="ja-JP"/>
                              </w:rPr>
                              <w:t>3-1-1, Kasumigaseki, Chiyoda-ku, Tóquio</w:t>
                            </w:r>
                          </w:p>
                          <w:p w14:paraId="6EF9AFC9"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Volume</w:t>
                            </w:r>
                            <w:r w:rsidRPr="000E4085">
                              <w:rPr>
                                <w:rFonts w:asciiTheme="minorHAnsi" w:hAnsiTheme="minorHAnsi" w:cstheme="minorHAnsi"/>
                                <w:sz w:val="24"/>
                              </w:rPr>
                              <w:t>: 720 ml</w:t>
                            </w:r>
                          </w:p>
                          <w:p w14:paraId="7BD9A2DC"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Teor alcoólico</w:t>
                            </w:r>
                            <w:r w:rsidRPr="000E4085">
                              <w:rPr>
                                <w:rFonts w:asciiTheme="minorHAnsi" w:hAnsiTheme="minorHAnsi" w:cstheme="minorHAnsi"/>
                                <w:sz w:val="24"/>
                              </w:rPr>
                              <w:t>: 12%</w:t>
                            </w:r>
                          </w:p>
                          <w:p w14:paraId="6749C0E3" w14:textId="77777777" w:rsidR="00BA278E" w:rsidRPr="00D70078" w:rsidRDefault="00BA278E" w:rsidP="005C058C">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9EFDF" id="_x0000_t202" coordsize="21600,21600" o:spt="202" path="m,l,21600r21600,l21600,xe">
                <v:stroke joinstyle="miter"/>
                <v:path gradientshapeok="t" o:connecttype="rect"/>
              </v:shapetype>
              <v:shape id="Text Box 2" o:spid="_x0000_s1026" type="#_x0000_t202" style="position:absolute;left:0;text-align:left;margin-left:222.05pt;margin-top:.3pt;width:217pt;height:15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">
                <v:textbox>
                  <w:txbxContent>
                    <w:p w14:paraId="3911E451" w14:textId="77777777" w:rsidR="00BA278E" w:rsidRPr="000E4085" w:rsidRDefault="00BA278E" w:rsidP="005C058C">
                      <w:pPr>
                        <w:rPr>
                          <w:rFonts w:asciiTheme="minorHAnsi" w:hAnsiTheme="minorHAnsi" w:cstheme="minorHAnsi"/>
                          <w:b/>
                          <w:i/>
                          <w:sz w:val="24"/>
                        </w:rPr>
                      </w:pPr>
                      <w:r w:rsidRPr="000E4085">
                        <w:rPr>
                          <w:rFonts w:asciiTheme="minorHAnsi" w:hAnsiTheme="minorHAnsi" w:cstheme="minorHAnsi"/>
                          <w:b/>
                          <w:i/>
                          <w:sz w:val="24"/>
                        </w:rPr>
                        <w:t>Vinho japonês</w:t>
                      </w:r>
                    </w:p>
                    <w:p w14:paraId="7E70CA4B"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Nome do produto</w:t>
                      </w:r>
                      <w:r w:rsidRPr="000E4085">
                        <w:rPr>
                          <w:rFonts w:asciiTheme="minorHAnsi" w:hAnsiTheme="minorHAnsi" w:cstheme="minorHAnsi"/>
                          <w:sz w:val="24"/>
                        </w:rPr>
                        <w:t>: Bebida alcoólica à base de frutas.</w:t>
                      </w:r>
                    </w:p>
                    <w:p w14:paraId="480D9B67"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Nome da matéria prima</w:t>
                      </w:r>
                      <w:r w:rsidRPr="000E4085">
                        <w:rPr>
                          <w:rFonts w:asciiTheme="minorHAnsi" w:hAnsiTheme="minorHAnsi" w:cstheme="minorHAnsi"/>
                          <w:sz w:val="24"/>
                        </w:rPr>
                        <w:t>: Uva (produzida no Japão), composto antioxidante (sal de ácido sulfúrico).</w:t>
                      </w:r>
                    </w:p>
                    <w:p w14:paraId="4D0F9782" w14:textId="77777777" w:rsidR="00BA278E" w:rsidRDefault="00BA278E" w:rsidP="005C058C">
                      <w:pPr>
                        <w:rPr>
                          <w:rFonts w:asciiTheme="minorHAnsi" w:hAnsiTheme="minorHAnsi" w:cstheme="minorHAnsi"/>
                          <w:sz w:val="24"/>
                        </w:rPr>
                      </w:pPr>
                      <w:r w:rsidRPr="000E4085">
                        <w:rPr>
                          <w:rFonts w:asciiTheme="minorHAnsi" w:hAnsiTheme="minorHAnsi" w:cstheme="minorHAnsi"/>
                          <w:b/>
                          <w:i/>
                          <w:sz w:val="24"/>
                        </w:rPr>
                        <w:t>Produtor</w:t>
                      </w:r>
                      <w:r w:rsidRPr="000E4085">
                        <w:rPr>
                          <w:rFonts w:asciiTheme="minorHAnsi" w:hAnsiTheme="minorHAnsi" w:cstheme="minorHAnsi"/>
                          <w:sz w:val="24"/>
                        </w:rPr>
                        <w:t xml:space="preserve">: Kokuzei Co., Ltd. </w:t>
                      </w:r>
                    </w:p>
                    <w:p w14:paraId="6A342EF0" w14:textId="77777777" w:rsidR="00BA278E" w:rsidRPr="000E4085" w:rsidRDefault="00BA278E" w:rsidP="005C058C">
                      <w:pPr>
                        <w:rPr>
                          <w:rFonts w:asciiTheme="minorHAnsi" w:hAnsiTheme="minorHAnsi" w:cstheme="minorHAnsi"/>
                          <w:sz w:val="24"/>
                        </w:rPr>
                      </w:pPr>
                      <w:r w:rsidRPr="00F531EC">
                        <w:rPr>
                          <w:rFonts w:asciiTheme="minorHAnsi" w:hAnsiTheme="minorHAnsi" w:cstheme="minorHAnsi"/>
                          <w:sz w:val="24"/>
                          <w:lang w:eastAsia="ja-JP"/>
                        </w:rPr>
                        <w:t>3-1-1, Kasumigaseki, Chiyoda-ku, Tóquio</w:t>
                      </w:r>
                    </w:p>
                    <w:p w14:paraId="6EF9AFC9"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Volume</w:t>
                      </w:r>
                      <w:r w:rsidRPr="000E4085">
                        <w:rPr>
                          <w:rFonts w:asciiTheme="minorHAnsi" w:hAnsiTheme="minorHAnsi" w:cstheme="minorHAnsi"/>
                          <w:sz w:val="24"/>
                        </w:rPr>
                        <w:t>: 720 ml</w:t>
                      </w:r>
                    </w:p>
                    <w:p w14:paraId="7BD9A2DC" w14:textId="77777777" w:rsidR="00BA278E" w:rsidRPr="000E4085" w:rsidRDefault="00BA278E" w:rsidP="005C058C">
                      <w:pPr>
                        <w:rPr>
                          <w:rFonts w:asciiTheme="minorHAnsi" w:hAnsiTheme="minorHAnsi" w:cstheme="minorHAnsi"/>
                          <w:sz w:val="24"/>
                        </w:rPr>
                      </w:pPr>
                      <w:r w:rsidRPr="000E4085">
                        <w:rPr>
                          <w:rFonts w:asciiTheme="minorHAnsi" w:hAnsiTheme="minorHAnsi" w:cstheme="minorHAnsi"/>
                          <w:b/>
                          <w:i/>
                          <w:sz w:val="24"/>
                        </w:rPr>
                        <w:t>Teor alcoólico</w:t>
                      </w:r>
                      <w:r w:rsidRPr="000E4085">
                        <w:rPr>
                          <w:rFonts w:asciiTheme="minorHAnsi" w:hAnsiTheme="minorHAnsi" w:cstheme="minorHAnsi"/>
                          <w:sz w:val="24"/>
                        </w:rPr>
                        <w:t>: 12%</w:t>
                      </w:r>
                    </w:p>
                    <w:p w14:paraId="6749C0E3" w14:textId="77777777" w:rsidR="00BA278E" w:rsidRPr="00D70078" w:rsidRDefault="00BA278E" w:rsidP="005C058C">
                      <w:pPr>
                        <w:rPr>
                          <w:sz w:val="24"/>
                        </w:rPr>
                      </w:pPr>
                    </w:p>
                  </w:txbxContent>
                </v:textbox>
              </v:shape>
            </w:pict>
          </mc:Fallback>
        </mc:AlternateContent>
      </w:r>
    </w:p>
    <w:p w14:paraId="3CACEE47" w14:textId="77777777" w:rsidR="00527F0C" w:rsidRDefault="00527F0C" w:rsidP="00AD3FD8">
      <w:pPr>
        <w:spacing w:line="324" w:lineRule="auto"/>
        <w:jc w:val="both"/>
        <w:rPr>
          <w:sz w:val="24"/>
          <w:lang w:eastAsia="ja-JP"/>
        </w:rPr>
      </w:pPr>
    </w:p>
    <w:p w14:paraId="7F98A2B6" w14:textId="77777777" w:rsidR="005C058C" w:rsidRDefault="005C058C" w:rsidP="00AD3FD8">
      <w:pPr>
        <w:spacing w:line="324" w:lineRule="auto"/>
        <w:jc w:val="both"/>
        <w:rPr>
          <w:sz w:val="24"/>
          <w:lang w:eastAsia="ja-JP"/>
        </w:rPr>
      </w:pPr>
    </w:p>
    <w:p w14:paraId="1DA7239E" w14:textId="77777777" w:rsidR="005C058C" w:rsidRDefault="005C058C" w:rsidP="00AD3FD8">
      <w:pPr>
        <w:spacing w:line="324" w:lineRule="auto"/>
        <w:jc w:val="both"/>
        <w:rPr>
          <w:sz w:val="24"/>
          <w:lang w:eastAsia="ja-JP"/>
        </w:rPr>
      </w:pPr>
    </w:p>
    <w:p w14:paraId="300E35D9" w14:textId="77777777" w:rsidR="005C058C" w:rsidRDefault="005C058C" w:rsidP="00AD3FD8">
      <w:pPr>
        <w:spacing w:line="324" w:lineRule="auto"/>
        <w:jc w:val="both"/>
        <w:rPr>
          <w:sz w:val="24"/>
          <w:lang w:eastAsia="ja-JP"/>
        </w:rPr>
      </w:pPr>
    </w:p>
    <w:p w14:paraId="2C348A51" w14:textId="77777777" w:rsidR="005C058C" w:rsidRDefault="005C058C" w:rsidP="00AD3FD8">
      <w:pPr>
        <w:spacing w:line="324" w:lineRule="auto"/>
        <w:jc w:val="both"/>
        <w:rPr>
          <w:sz w:val="24"/>
          <w:lang w:eastAsia="ja-JP"/>
        </w:rPr>
      </w:pPr>
    </w:p>
    <w:p w14:paraId="76AB2003" w14:textId="77777777" w:rsidR="005C058C" w:rsidRDefault="005C058C" w:rsidP="00AD3FD8">
      <w:pPr>
        <w:spacing w:line="324" w:lineRule="auto"/>
        <w:jc w:val="both"/>
        <w:rPr>
          <w:sz w:val="24"/>
          <w:lang w:eastAsia="ja-JP"/>
        </w:rPr>
      </w:pPr>
    </w:p>
    <w:p w14:paraId="0A77B4DF" w14:textId="5712D94C" w:rsidR="006B22F5" w:rsidRDefault="006B22F5" w:rsidP="00AD3FD8">
      <w:pPr>
        <w:spacing w:line="324" w:lineRule="auto"/>
        <w:jc w:val="both"/>
        <w:rPr>
          <w:sz w:val="24"/>
          <w:lang w:eastAsia="ja-JP"/>
        </w:rPr>
      </w:pPr>
    </w:p>
    <w:p w14:paraId="092713BA" w14:textId="0BD13DF4" w:rsidR="00C0320A" w:rsidRDefault="00C0320A" w:rsidP="00AD3FD8">
      <w:pPr>
        <w:spacing w:line="324" w:lineRule="auto"/>
        <w:jc w:val="both"/>
        <w:rPr>
          <w:sz w:val="24"/>
          <w:lang w:eastAsia="ja-JP"/>
        </w:rPr>
      </w:pPr>
    </w:p>
    <w:p w14:paraId="7542828B" w14:textId="77777777" w:rsidR="00C0320A" w:rsidRDefault="00C0320A" w:rsidP="00AD3FD8">
      <w:pPr>
        <w:spacing w:line="324" w:lineRule="auto"/>
        <w:jc w:val="both"/>
        <w:rPr>
          <w:sz w:val="24"/>
          <w:lang w:eastAsia="ja-JP"/>
        </w:rPr>
      </w:pPr>
    </w:p>
    <w:p w14:paraId="0BEB2902" w14:textId="704EA7AB" w:rsidR="00AD3FD8" w:rsidRDefault="000E4085" w:rsidP="00AD3FD8">
      <w:pPr>
        <w:spacing w:line="324" w:lineRule="auto"/>
        <w:jc w:val="both"/>
        <w:rPr>
          <w:sz w:val="24"/>
          <w:lang w:eastAsia="ja-JP"/>
        </w:rPr>
      </w:pPr>
      <w:r>
        <w:rPr>
          <w:sz w:val="24"/>
          <w:lang w:eastAsia="ja-JP"/>
        </w:rPr>
        <w:t>V</w:t>
      </w:r>
      <w:r w:rsidR="00AD3FD8">
        <w:rPr>
          <w:sz w:val="24"/>
          <w:lang w:eastAsia="ja-JP"/>
        </w:rPr>
        <w:t xml:space="preserve">INHOS PRODUZIDOS NO JAPÃO </w:t>
      </w:r>
    </w:p>
    <w:p w14:paraId="32C96AE6" w14:textId="77777777" w:rsidR="00AD3FD8" w:rsidRDefault="00AD3FD8" w:rsidP="00774D71">
      <w:pPr>
        <w:spacing w:line="324" w:lineRule="auto"/>
        <w:jc w:val="both"/>
        <w:rPr>
          <w:sz w:val="24"/>
          <w:lang w:eastAsia="ja-JP"/>
        </w:rPr>
      </w:pPr>
    </w:p>
    <w:p w14:paraId="2FC365BF" w14:textId="4A1A4826" w:rsidR="00844892" w:rsidRDefault="00774D71" w:rsidP="00AD3FD8">
      <w:pPr>
        <w:spacing w:line="324" w:lineRule="auto"/>
        <w:jc w:val="both"/>
        <w:rPr>
          <w:sz w:val="24"/>
          <w:lang w:eastAsia="ja-JP"/>
        </w:rPr>
      </w:pPr>
      <w:r>
        <w:rPr>
          <w:sz w:val="24"/>
          <w:lang w:eastAsia="ja-JP"/>
        </w:rPr>
        <w:t>Os vinhos classificados como “vinhos produzidos no Japão” n</w:t>
      </w:r>
      <w:r w:rsidR="0095579C">
        <w:rPr>
          <w:sz w:val="24"/>
          <w:lang w:eastAsia="ja-JP"/>
        </w:rPr>
        <w:t xml:space="preserve">ão </w:t>
      </w:r>
      <w:r w:rsidR="005A424E">
        <w:rPr>
          <w:sz w:val="24"/>
          <w:lang w:eastAsia="ja-JP"/>
        </w:rPr>
        <w:t xml:space="preserve">são obrigados a utilizarem </w:t>
      </w:r>
      <w:r>
        <w:rPr>
          <w:sz w:val="24"/>
          <w:lang w:eastAsia="ja-JP"/>
        </w:rPr>
        <w:t>matéria prima local</w:t>
      </w:r>
      <w:r w:rsidR="0095579C">
        <w:rPr>
          <w:sz w:val="24"/>
          <w:lang w:eastAsia="ja-JP"/>
        </w:rPr>
        <w:t xml:space="preserve">. </w:t>
      </w:r>
      <w:r w:rsidR="005A424E">
        <w:rPr>
          <w:sz w:val="24"/>
          <w:lang w:eastAsia="ja-JP"/>
        </w:rPr>
        <w:t xml:space="preserve">No entanto, deve constar </w:t>
      </w:r>
      <w:r w:rsidR="00831C01">
        <w:rPr>
          <w:sz w:val="24"/>
          <w:lang w:eastAsia="ja-JP"/>
        </w:rPr>
        <w:t xml:space="preserve"> da </w:t>
      </w:r>
      <w:r w:rsidR="005A424E">
        <w:rPr>
          <w:sz w:val="24"/>
          <w:lang w:eastAsia="ja-JP"/>
        </w:rPr>
        <w:t xml:space="preserve">rotulagem frontal a menção de que utiliza suco de uva concentrado ou vinho importado como </w:t>
      </w:r>
      <w:r w:rsidR="00831C01">
        <w:rPr>
          <w:sz w:val="24"/>
          <w:lang w:eastAsia="ja-JP"/>
        </w:rPr>
        <w:t>matéria-</w:t>
      </w:r>
      <w:r w:rsidR="005A424E">
        <w:rPr>
          <w:sz w:val="24"/>
          <w:lang w:eastAsia="ja-JP"/>
        </w:rPr>
        <w:t xml:space="preserve">prima. Já </w:t>
      </w:r>
      <w:r w:rsidR="00831C01">
        <w:rPr>
          <w:sz w:val="24"/>
          <w:lang w:eastAsia="ja-JP"/>
        </w:rPr>
        <w:t>do</w:t>
      </w:r>
      <w:r w:rsidR="003D721E">
        <w:rPr>
          <w:sz w:val="24"/>
          <w:lang w:eastAsia="ja-JP"/>
        </w:rPr>
        <w:t xml:space="preserve"> rótulo </w:t>
      </w:r>
      <w:r w:rsidR="005A424E">
        <w:rPr>
          <w:sz w:val="24"/>
          <w:lang w:eastAsia="ja-JP"/>
        </w:rPr>
        <w:t>traseiro deverão constar as seguintes informações,</w:t>
      </w:r>
      <w:r w:rsidR="00AD3FD8">
        <w:rPr>
          <w:sz w:val="24"/>
          <w:lang w:eastAsia="ja-JP"/>
        </w:rPr>
        <w:t xml:space="preserve"> indicada</w:t>
      </w:r>
      <w:r w:rsidR="005A424E">
        <w:rPr>
          <w:sz w:val="24"/>
          <w:lang w:eastAsia="ja-JP"/>
        </w:rPr>
        <w:t xml:space="preserve">s no exemplo abaixo: </w:t>
      </w:r>
    </w:p>
    <w:p w14:paraId="7ED27FC4" w14:textId="77777777" w:rsidR="00AD3FD8" w:rsidRDefault="00AD3FD8" w:rsidP="00AD3FD8">
      <w:pPr>
        <w:spacing w:line="324" w:lineRule="auto"/>
        <w:jc w:val="both"/>
        <w:rPr>
          <w:sz w:val="24"/>
          <w:lang w:eastAsia="ja-JP"/>
        </w:rPr>
      </w:pPr>
    </w:p>
    <w:p w14:paraId="50053B25" w14:textId="56F79ED3" w:rsidR="0084420A" w:rsidRDefault="0031429C" w:rsidP="0084420A">
      <w:pPr>
        <w:spacing w:line="324" w:lineRule="auto"/>
        <w:ind w:left="708" w:firstLine="708"/>
        <w:jc w:val="both"/>
        <w:rPr>
          <w:sz w:val="24"/>
          <w:lang w:eastAsia="ja-JP"/>
        </w:rPr>
      </w:pPr>
      <w:r>
        <w:rPr>
          <w:noProof/>
        </w:rPr>
        <mc:AlternateContent>
          <mc:Choice Requires="wps">
            <w:drawing>
              <wp:anchor distT="0" distB="0" distL="114300" distR="114300" simplePos="0" relativeHeight="251656704" behindDoc="0" locked="0" layoutInCell="1" allowOverlap="1" wp14:anchorId="6EFAEC19" wp14:editId="376E1C5B">
                <wp:simplePos x="0" y="0"/>
                <wp:positionH relativeFrom="column">
                  <wp:posOffset>2672715</wp:posOffset>
                </wp:positionH>
                <wp:positionV relativeFrom="paragraph">
                  <wp:posOffset>19050</wp:posOffset>
                </wp:positionV>
                <wp:extent cx="3038475" cy="22574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257425"/>
                        </a:xfrm>
                        <a:prstGeom prst="rect">
                          <a:avLst/>
                        </a:prstGeom>
                        <a:solidFill>
                          <a:srgbClr val="FFFFFF"/>
                        </a:solidFill>
                        <a:ln w="9525">
                          <a:solidFill>
                            <a:srgbClr val="000000"/>
                          </a:solidFill>
                          <a:miter lim="800000"/>
                          <a:headEnd/>
                          <a:tailEnd/>
                        </a:ln>
                      </wps:spPr>
                      <wps:txbx>
                        <w:txbxContent>
                          <w:p w14:paraId="289CB2EF" w14:textId="77777777" w:rsidR="00BA278E" w:rsidRDefault="00BA278E" w:rsidP="0084420A">
                            <w:pPr>
                              <w:rPr>
                                <w:rFonts w:asciiTheme="minorHAnsi" w:hAnsiTheme="minorHAnsi" w:cstheme="minorHAnsi"/>
                                <w:sz w:val="24"/>
                              </w:rPr>
                            </w:pPr>
                            <w:r w:rsidRPr="00380AC2">
                              <w:rPr>
                                <w:rFonts w:asciiTheme="minorHAnsi" w:hAnsiTheme="minorHAnsi" w:cstheme="minorHAnsi"/>
                                <w:b/>
                                <w:i/>
                                <w:sz w:val="24"/>
                              </w:rPr>
                              <w:t xml:space="preserve">Nome </w:t>
                            </w:r>
                            <w:r w:rsidRPr="00380AC2">
                              <w:rPr>
                                <w:rFonts w:asciiTheme="minorHAnsi" w:hAnsiTheme="minorHAnsi" w:cstheme="minorHAnsi"/>
                                <w:b/>
                                <w:i/>
                                <w:sz w:val="24"/>
                              </w:rPr>
                              <w:t>do produto</w:t>
                            </w:r>
                            <w:r>
                              <w:rPr>
                                <w:rFonts w:asciiTheme="minorHAnsi" w:hAnsiTheme="minorHAnsi" w:cstheme="minorHAnsi"/>
                                <w:sz w:val="24"/>
                              </w:rPr>
                              <w:t>: bebida alcoólica à base de frutas</w:t>
                            </w:r>
                          </w:p>
                          <w:p w14:paraId="1099A7F3" w14:textId="4A7E9516" w:rsidR="00BA278E" w:rsidRDefault="00BA278E" w:rsidP="0084420A">
                            <w:pPr>
                              <w:rPr>
                                <w:rFonts w:asciiTheme="minorHAnsi" w:hAnsiTheme="minorHAnsi" w:cstheme="minorHAnsi"/>
                                <w:sz w:val="24"/>
                              </w:rPr>
                            </w:pPr>
                            <w:r w:rsidRPr="00380AC2">
                              <w:rPr>
                                <w:rFonts w:asciiTheme="minorHAnsi" w:hAnsiTheme="minorHAnsi" w:cstheme="minorHAnsi"/>
                                <w:b/>
                                <w:i/>
                                <w:sz w:val="24"/>
                              </w:rPr>
                              <w:t>Nome da matéria prima</w:t>
                            </w:r>
                            <w:r>
                              <w:rPr>
                                <w:rFonts w:asciiTheme="minorHAnsi" w:hAnsiTheme="minorHAnsi" w:cstheme="minorHAnsi"/>
                                <w:sz w:val="24"/>
                              </w:rPr>
                              <w:t>: vinho importado (origem estrangeira); suco de uva concentrado (origem estrangeira); uva (origem japonesa) ; composto antioxidante (sal de ácido sulfúrico).</w:t>
                            </w:r>
                          </w:p>
                          <w:p w14:paraId="6C534DAF" w14:textId="66031E1F" w:rsidR="00BA278E" w:rsidRDefault="00BA278E" w:rsidP="0084420A">
                            <w:pPr>
                              <w:rPr>
                                <w:rFonts w:asciiTheme="minorHAnsi" w:hAnsiTheme="minorHAnsi" w:cstheme="minorHAnsi"/>
                                <w:sz w:val="24"/>
                                <w:lang w:eastAsia="ja-JP"/>
                              </w:rPr>
                            </w:pPr>
                            <w:r w:rsidRPr="000E4085">
                              <w:rPr>
                                <w:rFonts w:asciiTheme="minorHAnsi" w:hAnsiTheme="minorHAnsi" w:cstheme="minorHAnsi"/>
                                <w:b/>
                                <w:i/>
                                <w:sz w:val="24"/>
                                <w:lang w:eastAsia="ja-JP"/>
                              </w:rPr>
                              <w:t>Produtor</w:t>
                            </w:r>
                            <w:r>
                              <w:rPr>
                                <w:rFonts w:asciiTheme="minorHAnsi" w:hAnsiTheme="minorHAnsi" w:cstheme="minorHAnsi"/>
                                <w:sz w:val="24"/>
                                <w:lang w:eastAsia="ja-JP"/>
                              </w:rPr>
                              <w:t>:</w:t>
                            </w:r>
                            <w:r w:rsidRPr="00F531EC">
                              <w:rPr>
                                <w:rFonts w:asciiTheme="minorHAnsi" w:hAnsiTheme="minorHAnsi" w:cstheme="minorHAnsi"/>
                                <w:sz w:val="24"/>
                                <w:lang w:eastAsia="ja-JP"/>
                              </w:rPr>
                              <w:t xml:space="preserve"> Kokuzei Co., Lt</w:t>
                            </w:r>
                            <w:r>
                              <w:rPr>
                                <w:rFonts w:asciiTheme="minorHAnsi" w:hAnsiTheme="minorHAnsi" w:cstheme="minorHAnsi"/>
                                <w:sz w:val="24"/>
                                <w:lang w:eastAsia="ja-JP"/>
                              </w:rPr>
                              <w:t>d</w:t>
                            </w:r>
                          </w:p>
                          <w:p w14:paraId="35B88422" w14:textId="52D8151B" w:rsidR="00BA278E" w:rsidRPr="00F531EC" w:rsidRDefault="00BA278E" w:rsidP="0084420A">
                            <w:pPr>
                              <w:rPr>
                                <w:rFonts w:asciiTheme="minorHAnsi" w:hAnsiTheme="minorHAnsi" w:cstheme="minorHAnsi"/>
                                <w:sz w:val="24"/>
                                <w:lang w:eastAsia="ja-JP"/>
                              </w:rPr>
                            </w:pPr>
                            <w:r w:rsidRPr="00F531EC">
                              <w:rPr>
                                <w:rFonts w:asciiTheme="minorHAnsi" w:hAnsiTheme="minorHAnsi" w:cstheme="minorHAnsi"/>
                                <w:sz w:val="24"/>
                                <w:lang w:eastAsia="ja-JP"/>
                              </w:rPr>
                              <w:t>3-1-1, Kasumigaseki, Chiyoda-ku, Tóquio</w:t>
                            </w:r>
                          </w:p>
                          <w:p w14:paraId="02B1EC30" w14:textId="5E510B15" w:rsidR="00BA278E" w:rsidRPr="00F531EC" w:rsidRDefault="00BA278E" w:rsidP="0084420A">
                            <w:pPr>
                              <w:rPr>
                                <w:rFonts w:asciiTheme="minorHAnsi" w:hAnsiTheme="minorHAnsi" w:cstheme="minorHAnsi"/>
                                <w:sz w:val="24"/>
                                <w:lang w:eastAsia="ja-JP"/>
                              </w:rPr>
                            </w:pPr>
                            <w:r w:rsidRPr="00380AC2">
                              <w:rPr>
                                <w:rFonts w:asciiTheme="minorHAnsi" w:hAnsiTheme="minorHAnsi" w:cstheme="minorHAnsi"/>
                                <w:b/>
                                <w:i/>
                                <w:sz w:val="24"/>
                                <w:lang w:eastAsia="ja-JP"/>
                              </w:rPr>
                              <w:t>Volume</w:t>
                            </w:r>
                            <w:r>
                              <w:rPr>
                                <w:rFonts w:asciiTheme="minorHAnsi" w:hAnsiTheme="minorHAnsi" w:cstheme="minorHAnsi"/>
                                <w:sz w:val="24"/>
                                <w:lang w:eastAsia="ja-JP"/>
                              </w:rPr>
                              <w:t>:</w:t>
                            </w:r>
                            <w:r w:rsidRPr="00F531EC">
                              <w:rPr>
                                <w:rFonts w:asciiTheme="minorHAnsi" w:hAnsiTheme="minorHAnsi" w:cstheme="minorHAnsi"/>
                                <w:sz w:val="24"/>
                                <w:lang w:eastAsia="ja-JP"/>
                              </w:rPr>
                              <w:t xml:space="preserve"> 720ml</w:t>
                            </w:r>
                          </w:p>
                          <w:p w14:paraId="7EBEAD20" w14:textId="1A270E7C" w:rsidR="00BA278E" w:rsidRPr="00F531EC" w:rsidRDefault="00BA278E" w:rsidP="0084420A">
                            <w:pPr>
                              <w:rPr>
                                <w:rFonts w:asciiTheme="minorHAnsi" w:hAnsiTheme="minorHAnsi" w:cstheme="minorHAnsi"/>
                                <w:sz w:val="24"/>
                                <w:lang w:eastAsia="ja-JP"/>
                              </w:rPr>
                            </w:pPr>
                            <w:r w:rsidRPr="00380AC2">
                              <w:rPr>
                                <w:rFonts w:asciiTheme="minorHAnsi" w:hAnsiTheme="minorHAnsi" w:cstheme="minorHAnsi"/>
                                <w:b/>
                                <w:i/>
                                <w:sz w:val="24"/>
                                <w:lang w:eastAsia="ja-JP"/>
                              </w:rPr>
                              <w:t>Teor alcoólico</w:t>
                            </w:r>
                            <w:r>
                              <w:rPr>
                                <w:rFonts w:asciiTheme="minorHAnsi" w:hAnsiTheme="minorHAnsi" w:cstheme="minorHAnsi"/>
                                <w:sz w:val="24"/>
                                <w:lang w:eastAsia="ja-JP"/>
                              </w:rPr>
                              <w:t>: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AEC19" id="_x0000_s1027" type="#_x0000_t202" style="position:absolute;left:0;text-align:left;margin-left:210.45pt;margin-top:1.5pt;width:239.25pt;height:17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">
                <v:textbox>
                  <w:txbxContent>
                    <w:p w14:paraId="289CB2EF" w14:textId="77777777" w:rsidR="00BA278E" w:rsidRDefault="00BA278E" w:rsidP="0084420A">
                      <w:pPr>
                        <w:rPr>
                          <w:rFonts w:asciiTheme="minorHAnsi" w:hAnsiTheme="minorHAnsi" w:cstheme="minorHAnsi"/>
                          <w:sz w:val="24"/>
                        </w:rPr>
                      </w:pPr>
                      <w:r w:rsidRPr="00380AC2">
                        <w:rPr>
                          <w:rFonts w:asciiTheme="minorHAnsi" w:hAnsiTheme="minorHAnsi" w:cstheme="minorHAnsi"/>
                          <w:b/>
                          <w:i/>
                          <w:sz w:val="24"/>
                        </w:rPr>
                        <w:t xml:space="preserve">Nome </w:t>
                      </w:r>
                      <w:r w:rsidRPr="00380AC2">
                        <w:rPr>
                          <w:rFonts w:asciiTheme="minorHAnsi" w:hAnsiTheme="minorHAnsi" w:cstheme="minorHAnsi"/>
                          <w:b/>
                          <w:i/>
                          <w:sz w:val="24"/>
                        </w:rPr>
                        <w:t>do produto</w:t>
                      </w:r>
                      <w:r>
                        <w:rPr>
                          <w:rFonts w:asciiTheme="minorHAnsi" w:hAnsiTheme="minorHAnsi" w:cstheme="minorHAnsi"/>
                          <w:sz w:val="24"/>
                        </w:rPr>
                        <w:t>: bebida alcoólica à base de frutas</w:t>
                      </w:r>
                    </w:p>
                    <w:p w14:paraId="1099A7F3" w14:textId="4A7E9516" w:rsidR="00BA278E" w:rsidRDefault="00BA278E" w:rsidP="0084420A">
                      <w:pPr>
                        <w:rPr>
                          <w:rFonts w:asciiTheme="minorHAnsi" w:hAnsiTheme="minorHAnsi" w:cstheme="minorHAnsi"/>
                          <w:sz w:val="24"/>
                        </w:rPr>
                      </w:pPr>
                      <w:r w:rsidRPr="00380AC2">
                        <w:rPr>
                          <w:rFonts w:asciiTheme="minorHAnsi" w:hAnsiTheme="minorHAnsi" w:cstheme="minorHAnsi"/>
                          <w:b/>
                          <w:i/>
                          <w:sz w:val="24"/>
                        </w:rPr>
                        <w:t>Nome da matéria prima</w:t>
                      </w:r>
                      <w:r>
                        <w:rPr>
                          <w:rFonts w:asciiTheme="minorHAnsi" w:hAnsiTheme="minorHAnsi" w:cstheme="minorHAnsi"/>
                          <w:sz w:val="24"/>
                        </w:rPr>
                        <w:t>: vinho importado (origem estrangeira); suco de uva concentrado (origem estrangeira); uva (origem japonesa) ; composto antioxidante (sal de ácido sulfúrico).</w:t>
                      </w:r>
                    </w:p>
                    <w:p w14:paraId="6C534DAF" w14:textId="66031E1F" w:rsidR="00BA278E" w:rsidRDefault="00BA278E" w:rsidP="0084420A">
                      <w:pPr>
                        <w:rPr>
                          <w:rFonts w:asciiTheme="minorHAnsi" w:hAnsiTheme="minorHAnsi" w:cstheme="minorHAnsi"/>
                          <w:sz w:val="24"/>
                          <w:lang w:eastAsia="ja-JP"/>
                        </w:rPr>
                      </w:pPr>
                      <w:r w:rsidRPr="000E4085">
                        <w:rPr>
                          <w:rFonts w:asciiTheme="minorHAnsi" w:hAnsiTheme="minorHAnsi" w:cstheme="minorHAnsi"/>
                          <w:b/>
                          <w:i/>
                          <w:sz w:val="24"/>
                          <w:lang w:eastAsia="ja-JP"/>
                        </w:rPr>
                        <w:t>Produtor</w:t>
                      </w:r>
                      <w:r>
                        <w:rPr>
                          <w:rFonts w:asciiTheme="minorHAnsi" w:hAnsiTheme="minorHAnsi" w:cstheme="minorHAnsi"/>
                          <w:sz w:val="24"/>
                          <w:lang w:eastAsia="ja-JP"/>
                        </w:rPr>
                        <w:t>:</w:t>
                      </w:r>
                      <w:r w:rsidRPr="00F531EC">
                        <w:rPr>
                          <w:rFonts w:asciiTheme="minorHAnsi" w:hAnsiTheme="minorHAnsi" w:cstheme="minorHAnsi"/>
                          <w:sz w:val="24"/>
                          <w:lang w:eastAsia="ja-JP"/>
                        </w:rPr>
                        <w:t xml:space="preserve"> Kokuzei Co., Lt</w:t>
                      </w:r>
                      <w:r>
                        <w:rPr>
                          <w:rFonts w:asciiTheme="minorHAnsi" w:hAnsiTheme="minorHAnsi" w:cstheme="minorHAnsi"/>
                          <w:sz w:val="24"/>
                          <w:lang w:eastAsia="ja-JP"/>
                        </w:rPr>
                        <w:t>d</w:t>
                      </w:r>
                    </w:p>
                    <w:p w14:paraId="35B88422" w14:textId="52D8151B" w:rsidR="00BA278E" w:rsidRPr="00F531EC" w:rsidRDefault="00BA278E" w:rsidP="0084420A">
                      <w:pPr>
                        <w:rPr>
                          <w:rFonts w:asciiTheme="minorHAnsi" w:hAnsiTheme="minorHAnsi" w:cstheme="minorHAnsi"/>
                          <w:sz w:val="24"/>
                          <w:lang w:eastAsia="ja-JP"/>
                        </w:rPr>
                      </w:pPr>
                      <w:r w:rsidRPr="00F531EC">
                        <w:rPr>
                          <w:rFonts w:asciiTheme="minorHAnsi" w:hAnsiTheme="minorHAnsi" w:cstheme="minorHAnsi"/>
                          <w:sz w:val="24"/>
                          <w:lang w:eastAsia="ja-JP"/>
                        </w:rPr>
                        <w:t>3-1-1, Kasumigaseki, Chiyoda-ku, Tóquio</w:t>
                      </w:r>
                    </w:p>
                    <w:p w14:paraId="02B1EC30" w14:textId="5E510B15" w:rsidR="00BA278E" w:rsidRPr="00F531EC" w:rsidRDefault="00BA278E" w:rsidP="0084420A">
                      <w:pPr>
                        <w:rPr>
                          <w:rFonts w:asciiTheme="minorHAnsi" w:hAnsiTheme="minorHAnsi" w:cstheme="minorHAnsi"/>
                          <w:sz w:val="24"/>
                          <w:lang w:eastAsia="ja-JP"/>
                        </w:rPr>
                      </w:pPr>
                      <w:r w:rsidRPr="00380AC2">
                        <w:rPr>
                          <w:rFonts w:asciiTheme="minorHAnsi" w:hAnsiTheme="minorHAnsi" w:cstheme="minorHAnsi"/>
                          <w:b/>
                          <w:i/>
                          <w:sz w:val="24"/>
                          <w:lang w:eastAsia="ja-JP"/>
                        </w:rPr>
                        <w:t>Volume</w:t>
                      </w:r>
                      <w:r>
                        <w:rPr>
                          <w:rFonts w:asciiTheme="minorHAnsi" w:hAnsiTheme="minorHAnsi" w:cstheme="minorHAnsi"/>
                          <w:sz w:val="24"/>
                          <w:lang w:eastAsia="ja-JP"/>
                        </w:rPr>
                        <w:t>:</w:t>
                      </w:r>
                      <w:r w:rsidRPr="00F531EC">
                        <w:rPr>
                          <w:rFonts w:asciiTheme="minorHAnsi" w:hAnsiTheme="minorHAnsi" w:cstheme="minorHAnsi"/>
                          <w:sz w:val="24"/>
                          <w:lang w:eastAsia="ja-JP"/>
                        </w:rPr>
                        <w:t xml:space="preserve"> 720ml</w:t>
                      </w:r>
                    </w:p>
                    <w:p w14:paraId="7EBEAD20" w14:textId="1A270E7C" w:rsidR="00BA278E" w:rsidRPr="00F531EC" w:rsidRDefault="00BA278E" w:rsidP="0084420A">
                      <w:pPr>
                        <w:rPr>
                          <w:rFonts w:asciiTheme="minorHAnsi" w:hAnsiTheme="minorHAnsi" w:cstheme="minorHAnsi"/>
                          <w:sz w:val="24"/>
                          <w:lang w:eastAsia="ja-JP"/>
                        </w:rPr>
                      </w:pPr>
                      <w:r w:rsidRPr="00380AC2">
                        <w:rPr>
                          <w:rFonts w:asciiTheme="minorHAnsi" w:hAnsiTheme="minorHAnsi" w:cstheme="minorHAnsi"/>
                          <w:b/>
                          <w:i/>
                          <w:sz w:val="24"/>
                          <w:lang w:eastAsia="ja-JP"/>
                        </w:rPr>
                        <w:t>Teor alcoólico</w:t>
                      </w:r>
                      <w:r>
                        <w:rPr>
                          <w:rFonts w:asciiTheme="minorHAnsi" w:hAnsiTheme="minorHAnsi" w:cstheme="minorHAnsi"/>
                          <w:sz w:val="24"/>
                          <w:lang w:eastAsia="ja-JP"/>
                        </w:rPr>
                        <w:t>: 12%</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3B42A17" wp14:editId="7494DBA4">
                <wp:simplePos x="0" y="0"/>
                <wp:positionH relativeFrom="column">
                  <wp:posOffset>-60960</wp:posOffset>
                </wp:positionH>
                <wp:positionV relativeFrom="paragraph">
                  <wp:posOffset>19050</wp:posOffset>
                </wp:positionV>
                <wp:extent cx="2628900" cy="188595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85950"/>
                        </a:xfrm>
                        <a:prstGeom prst="rect">
                          <a:avLst/>
                        </a:prstGeom>
                        <a:solidFill>
                          <a:srgbClr val="FFFFFF"/>
                        </a:solidFill>
                        <a:ln w="9525">
                          <a:solidFill>
                            <a:srgbClr val="000000"/>
                          </a:solidFill>
                          <a:miter lim="800000"/>
                          <a:headEnd/>
                          <a:tailEnd/>
                        </a:ln>
                      </wps:spPr>
                      <wps:txbx>
                        <w:txbxContent>
                          <w:p w14:paraId="01200F6B"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品目</w:t>
                            </w:r>
                            <w:r w:rsidRPr="0031429C">
                              <w:rPr>
                                <w:rFonts w:ascii="Yu Gothic" w:eastAsia="Yu Gothic" w:hAnsi="Yu Gothic" w:hint="eastAsia"/>
                                <w:lang w:eastAsia="ja-JP"/>
                              </w:rPr>
                              <w:t xml:space="preserve">　果実酒</w:t>
                            </w:r>
                          </w:p>
                          <w:p w14:paraId="45FC2BAD"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原材料名</w:t>
                            </w:r>
                            <w:r w:rsidRPr="0031429C">
                              <w:rPr>
                                <w:rFonts w:ascii="Yu Gothic" w:eastAsia="Yu Gothic" w:hAnsi="Yu Gothic" w:hint="eastAsia"/>
                                <w:lang w:eastAsia="ja-JP"/>
                              </w:rPr>
                              <w:t xml:space="preserve">　輸入ワイン（外国産）、濃縮還元ぶどう果汁（外国産）、ぶどう（日本産）※１、※２／酸化防止剤（亜硫酸塩）</w:t>
                            </w:r>
                          </w:p>
                          <w:p w14:paraId="76246157"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製造者</w:t>
                            </w:r>
                            <w:r w:rsidRPr="0031429C">
                              <w:rPr>
                                <w:rFonts w:ascii="Yu Gothic" w:eastAsia="Yu Gothic" w:hAnsi="Yu Gothic" w:hint="eastAsia"/>
                                <w:lang w:eastAsia="ja-JP"/>
                              </w:rPr>
                              <w:t xml:space="preserve">　国税株式会社</w:t>
                            </w:r>
                          </w:p>
                          <w:p w14:paraId="6CB73592"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lang w:eastAsia="ja-JP"/>
                              </w:rPr>
                              <w:t xml:space="preserve">　　　　東京都千代田区霞が関３－１－１</w:t>
                            </w:r>
                          </w:p>
                          <w:p w14:paraId="4B8F22B1"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内容量</w:t>
                            </w:r>
                            <w:r w:rsidRPr="0031429C">
                              <w:rPr>
                                <w:rFonts w:ascii="Yu Gothic" w:eastAsia="Yu Gothic" w:hAnsi="Yu Gothic" w:hint="eastAsia"/>
                                <w:lang w:eastAsia="ja-JP"/>
                              </w:rPr>
                              <w:t xml:space="preserve">　720ml</w:t>
                            </w:r>
                          </w:p>
                          <w:p w14:paraId="4D32B57E"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アルコール分</w:t>
                            </w:r>
                            <w:r w:rsidRPr="0031429C">
                              <w:rPr>
                                <w:rFonts w:ascii="Yu Gothic" w:eastAsia="Yu Gothic" w:hAnsi="Yu Gothic" w:hint="eastAsia"/>
                                <w:lang w:eastAsia="ja-JP"/>
                              </w:rPr>
                              <w:t xml:space="preserve">　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B42A17" id="_x0000_s1028" type="#_x0000_t202" style="position:absolute;left:0;text-align:left;margin-left:-4.8pt;margin-top:1.5pt;width:207pt;height: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">
                <v:textbox>
                  <w:txbxContent>
                    <w:p w14:paraId="01200F6B"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品目</w:t>
                      </w:r>
                      <w:r w:rsidRPr="0031429C">
                        <w:rPr>
                          <w:rFonts w:ascii="Yu Gothic" w:eastAsia="Yu Gothic" w:hAnsi="Yu Gothic" w:hint="eastAsia"/>
                          <w:lang w:eastAsia="ja-JP"/>
                        </w:rPr>
                        <w:t xml:space="preserve">　果実酒</w:t>
                      </w:r>
                    </w:p>
                    <w:p w14:paraId="45FC2BAD"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原材料名</w:t>
                      </w:r>
                      <w:r w:rsidRPr="0031429C">
                        <w:rPr>
                          <w:rFonts w:ascii="Yu Gothic" w:eastAsia="Yu Gothic" w:hAnsi="Yu Gothic" w:hint="eastAsia"/>
                          <w:lang w:eastAsia="ja-JP"/>
                        </w:rPr>
                        <w:t xml:space="preserve">　輸入ワイン（外国産）、濃縮還元ぶどう果汁（外国産）、ぶどう（日本産）※１、※２／酸化防止剤（亜硫酸塩）</w:t>
                      </w:r>
                    </w:p>
                    <w:p w14:paraId="76246157"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製造者</w:t>
                      </w:r>
                      <w:r w:rsidRPr="0031429C">
                        <w:rPr>
                          <w:rFonts w:ascii="Yu Gothic" w:eastAsia="Yu Gothic" w:hAnsi="Yu Gothic" w:hint="eastAsia"/>
                          <w:lang w:eastAsia="ja-JP"/>
                        </w:rPr>
                        <w:t xml:space="preserve">　国税株式会社</w:t>
                      </w:r>
                    </w:p>
                    <w:p w14:paraId="6CB73592"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lang w:eastAsia="ja-JP"/>
                        </w:rPr>
                        <w:t xml:space="preserve">　　　　東京都千代田区霞が関３－１－１</w:t>
                      </w:r>
                    </w:p>
                    <w:p w14:paraId="4B8F22B1"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内容量</w:t>
                      </w:r>
                      <w:r w:rsidRPr="0031429C">
                        <w:rPr>
                          <w:rFonts w:ascii="Yu Gothic" w:eastAsia="Yu Gothic" w:hAnsi="Yu Gothic" w:hint="eastAsia"/>
                          <w:lang w:eastAsia="ja-JP"/>
                        </w:rPr>
                        <w:t xml:space="preserve">　720ml</w:t>
                      </w:r>
                    </w:p>
                    <w:p w14:paraId="4D32B57E" w14:textId="77777777" w:rsidR="00BA278E" w:rsidRPr="0031429C" w:rsidRDefault="00BA278E" w:rsidP="00BC06B8">
                      <w:pPr>
                        <w:rPr>
                          <w:rFonts w:ascii="Yu Gothic" w:eastAsia="Yu Gothic" w:hAnsi="Yu Gothic"/>
                          <w:lang w:eastAsia="ja-JP"/>
                        </w:rPr>
                      </w:pPr>
                      <w:r w:rsidRPr="0031429C">
                        <w:rPr>
                          <w:rFonts w:ascii="Yu Gothic" w:eastAsia="Yu Gothic" w:hAnsi="Yu Gothic" w:hint="eastAsia"/>
                          <w:b/>
                          <w:lang w:eastAsia="ja-JP"/>
                        </w:rPr>
                        <w:t>アルコール分</w:t>
                      </w:r>
                      <w:r w:rsidRPr="0031429C">
                        <w:rPr>
                          <w:rFonts w:ascii="Yu Gothic" w:eastAsia="Yu Gothic" w:hAnsi="Yu Gothic" w:hint="eastAsia"/>
                          <w:lang w:eastAsia="ja-JP"/>
                        </w:rPr>
                        <w:t xml:space="preserve">　12%</w:t>
                      </w:r>
                    </w:p>
                  </w:txbxContent>
                </v:textbox>
              </v:shape>
            </w:pict>
          </mc:Fallback>
        </mc:AlternateContent>
      </w:r>
    </w:p>
    <w:p w14:paraId="73BADDB8" w14:textId="77777777" w:rsidR="0084420A" w:rsidRDefault="0084420A" w:rsidP="0084420A">
      <w:pPr>
        <w:tabs>
          <w:tab w:val="left" w:pos="5580"/>
        </w:tabs>
        <w:spacing w:line="324" w:lineRule="auto"/>
        <w:ind w:left="708" w:firstLine="708"/>
        <w:rPr>
          <w:sz w:val="24"/>
          <w:lang w:eastAsia="ja-JP"/>
        </w:rPr>
      </w:pPr>
      <w:r>
        <w:rPr>
          <w:sz w:val="24"/>
          <w:lang w:eastAsia="ja-JP"/>
        </w:rPr>
        <w:tab/>
      </w:r>
    </w:p>
    <w:p w14:paraId="62D8CF88" w14:textId="77777777" w:rsidR="0084420A" w:rsidRDefault="0084420A" w:rsidP="0084420A">
      <w:pPr>
        <w:spacing w:line="324" w:lineRule="auto"/>
        <w:ind w:left="708" w:firstLine="708"/>
        <w:rPr>
          <w:sz w:val="24"/>
          <w:lang w:eastAsia="ja-JP"/>
        </w:rPr>
      </w:pPr>
    </w:p>
    <w:p w14:paraId="329E7FA1" w14:textId="77777777" w:rsidR="0084420A" w:rsidRDefault="0084420A" w:rsidP="00ED7E53">
      <w:pPr>
        <w:pStyle w:val="Heading3"/>
        <w:shd w:val="clear" w:color="auto" w:fill="FFFFFF"/>
        <w:spacing w:before="240" w:after="240"/>
        <w:rPr>
          <w:b w:val="0"/>
          <w:sz w:val="24"/>
          <w:lang w:eastAsia="ja-JP"/>
        </w:rPr>
      </w:pPr>
    </w:p>
    <w:p w14:paraId="05931A8F" w14:textId="77777777" w:rsidR="0084420A" w:rsidRDefault="0084420A" w:rsidP="00ED7E53">
      <w:pPr>
        <w:pStyle w:val="Heading3"/>
        <w:shd w:val="clear" w:color="auto" w:fill="FFFFFF"/>
        <w:spacing w:before="240" w:after="240"/>
        <w:rPr>
          <w:b w:val="0"/>
          <w:sz w:val="24"/>
          <w:lang w:eastAsia="ja-JP"/>
        </w:rPr>
      </w:pPr>
    </w:p>
    <w:p w14:paraId="776E95F8" w14:textId="77777777" w:rsidR="0084420A" w:rsidRDefault="0084420A" w:rsidP="0084420A">
      <w:pPr>
        <w:rPr>
          <w:lang w:eastAsia="ja-JP"/>
        </w:rPr>
      </w:pPr>
    </w:p>
    <w:p w14:paraId="687C49DF" w14:textId="77777777" w:rsidR="0084420A" w:rsidRPr="0084420A" w:rsidRDefault="0084420A" w:rsidP="0084420A">
      <w:pPr>
        <w:rPr>
          <w:lang w:eastAsia="ja-JP"/>
        </w:rPr>
      </w:pPr>
    </w:p>
    <w:p w14:paraId="77B44582" w14:textId="77777777" w:rsidR="00497B10" w:rsidRDefault="00497B10" w:rsidP="00C6152F">
      <w:pPr>
        <w:spacing w:line="324" w:lineRule="auto"/>
        <w:jc w:val="both"/>
        <w:rPr>
          <w:sz w:val="24"/>
          <w:lang w:eastAsia="ja-JP"/>
        </w:rPr>
      </w:pPr>
    </w:p>
    <w:p w14:paraId="1642AD8C" w14:textId="77777777" w:rsidR="0031429C" w:rsidRDefault="0031429C" w:rsidP="00C6152F">
      <w:pPr>
        <w:spacing w:line="324" w:lineRule="auto"/>
        <w:jc w:val="both"/>
        <w:rPr>
          <w:sz w:val="24"/>
          <w:lang w:eastAsia="ja-JP"/>
        </w:rPr>
      </w:pPr>
    </w:p>
    <w:p w14:paraId="5968E559" w14:textId="77777777" w:rsidR="0031429C" w:rsidRDefault="0031429C" w:rsidP="00C6152F">
      <w:pPr>
        <w:spacing w:line="324" w:lineRule="auto"/>
        <w:jc w:val="both"/>
        <w:rPr>
          <w:sz w:val="24"/>
          <w:lang w:eastAsia="ja-JP"/>
        </w:rPr>
      </w:pPr>
    </w:p>
    <w:p w14:paraId="17088936" w14:textId="513DE7CB" w:rsidR="0031429C" w:rsidRDefault="005D418D" w:rsidP="00C6152F">
      <w:pPr>
        <w:spacing w:line="324" w:lineRule="auto"/>
        <w:jc w:val="both"/>
        <w:rPr>
          <w:sz w:val="24"/>
          <w:lang w:eastAsia="ja-JP"/>
        </w:rPr>
      </w:pPr>
      <w:r>
        <w:rPr>
          <w:sz w:val="24"/>
          <w:lang w:eastAsia="ja-JP"/>
        </w:rPr>
        <w:t xml:space="preserve">A rotulagem para vinhos importados será apresentada no item 8.4. </w:t>
      </w:r>
    </w:p>
    <w:p w14:paraId="237BA4AA" w14:textId="77777777" w:rsidR="0031429C" w:rsidRDefault="0031429C" w:rsidP="00C6152F">
      <w:pPr>
        <w:spacing w:line="324" w:lineRule="auto"/>
        <w:jc w:val="both"/>
        <w:rPr>
          <w:sz w:val="24"/>
          <w:lang w:eastAsia="ja-JP"/>
        </w:rPr>
      </w:pPr>
    </w:p>
    <w:p w14:paraId="5C68203C" w14:textId="69B1AC1E" w:rsidR="007E1F19" w:rsidRPr="00AD3FD8" w:rsidRDefault="008F4943">
      <w:pPr>
        <w:numPr>
          <w:ilvl w:val="1"/>
          <w:numId w:val="2"/>
        </w:numPr>
        <w:spacing w:line="324" w:lineRule="auto"/>
        <w:jc w:val="both"/>
        <w:rPr>
          <w:b/>
          <w:sz w:val="24"/>
        </w:rPr>
      </w:pPr>
      <w:r w:rsidRPr="00AD3FD8">
        <w:rPr>
          <w:b/>
          <w:sz w:val="24"/>
        </w:rPr>
        <w:t>D</w:t>
      </w:r>
      <w:r w:rsidR="007E1F19" w:rsidRPr="00AD3FD8">
        <w:rPr>
          <w:b/>
          <w:sz w:val="24"/>
        </w:rPr>
        <w:t xml:space="preserve">istribuição da produção </w:t>
      </w:r>
      <w:r w:rsidR="0076020D">
        <w:rPr>
          <w:b/>
          <w:sz w:val="24"/>
        </w:rPr>
        <w:t>de vinhos e espumantes</w:t>
      </w:r>
    </w:p>
    <w:p w14:paraId="4C82F889" w14:textId="77777777" w:rsidR="00EB1D25" w:rsidRDefault="00EB1D25" w:rsidP="00F6320B">
      <w:pPr>
        <w:spacing w:line="324" w:lineRule="auto"/>
        <w:jc w:val="both"/>
        <w:rPr>
          <w:sz w:val="24"/>
          <w:lang w:eastAsia="ja-JP"/>
        </w:rPr>
      </w:pPr>
    </w:p>
    <w:p w14:paraId="3EE977A8" w14:textId="710CE8A3" w:rsidR="00527F0C" w:rsidRPr="00120BF5" w:rsidRDefault="004B0FED" w:rsidP="00AD3FD8">
      <w:pPr>
        <w:spacing w:line="324" w:lineRule="auto"/>
        <w:jc w:val="both"/>
        <w:rPr>
          <w:sz w:val="24"/>
          <w:lang w:eastAsia="ja-JP"/>
        </w:rPr>
      </w:pPr>
      <w:r w:rsidRPr="00E01435">
        <w:rPr>
          <w:sz w:val="24"/>
        </w:rPr>
        <w:t>A Lei sobre a Tributação das Bebidas Alcoólicas</w:t>
      </w:r>
      <w:r w:rsidR="00AD3FD8">
        <w:rPr>
          <w:sz w:val="24"/>
        </w:rPr>
        <w:t xml:space="preserve"> </w:t>
      </w:r>
      <w:r w:rsidRPr="00E01435">
        <w:rPr>
          <w:sz w:val="24"/>
        </w:rPr>
        <w:t>estabelece critérios rigorosos para a comercialização de bebidas alcoólicas no Japão</w:t>
      </w:r>
      <w:r w:rsidR="00A3620B">
        <w:rPr>
          <w:sz w:val="24"/>
        </w:rPr>
        <w:t>,</w:t>
      </w:r>
      <w:r w:rsidR="00DA2762">
        <w:rPr>
          <w:sz w:val="24"/>
        </w:rPr>
        <w:t xml:space="preserve"> de modo que somente </w:t>
      </w:r>
      <w:r w:rsidRPr="00E01435">
        <w:rPr>
          <w:sz w:val="24"/>
        </w:rPr>
        <w:t>os estabelecimentos devidamente autorizados podem comercializar vinhos e espumantes</w:t>
      </w:r>
      <w:r w:rsidR="00FD5AB7">
        <w:rPr>
          <w:rFonts w:hint="eastAsia"/>
          <w:sz w:val="24"/>
          <w:lang w:eastAsia="ja-JP"/>
        </w:rPr>
        <w:t>.</w:t>
      </w:r>
      <w:r w:rsidR="00DA2762">
        <w:rPr>
          <w:sz w:val="24"/>
          <w:lang w:eastAsia="ja-JP"/>
        </w:rPr>
        <w:t xml:space="preserve"> </w:t>
      </w:r>
      <w:r w:rsidR="00AD3FD8">
        <w:rPr>
          <w:sz w:val="24"/>
          <w:lang w:eastAsia="ja-JP"/>
        </w:rPr>
        <w:t xml:space="preserve">Em 2020 </w:t>
      </w:r>
      <w:r w:rsidR="00831C01">
        <w:rPr>
          <w:sz w:val="24"/>
          <w:lang w:eastAsia="ja-JP"/>
        </w:rPr>
        <w:t xml:space="preserve">havia </w:t>
      </w:r>
      <w:r w:rsidR="00AD3FD8">
        <w:rPr>
          <w:rFonts w:hint="eastAsia"/>
          <w:sz w:val="24"/>
          <w:lang w:eastAsia="ja-JP"/>
        </w:rPr>
        <w:lastRenderedPageBreak/>
        <w:t xml:space="preserve">166.858 </w:t>
      </w:r>
      <w:r w:rsidR="00AD3FD8">
        <w:rPr>
          <w:sz w:val="24"/>
          <w:lang w:eastAsia="ja-JP"/>
        </w:rPr>
        <w:t xml:space="preserve">estabelecimentos devidamente autorizados a comercializar bebidas alcoólicas no varejo. No entanto, com o aumento das vendas dessas bebidas em supermercados e lojas de </w:t>
      </w:r>
      <w:r w:rsidR="00837210">
        <w:rPr>
          <w:sz w:val="24"/>
          <w:lang w:eastAsia="ja-JP"/>
        </w:rPr>
        <w:t>conveniência,</w:t>
      </w:r>
      <w:r w:rsidR="00C62E2B">
        <w:rPr>
          <w:rFonts w:hint="eastAsia"/>
          <w:sz w:val="24"/>
          <w:lang w:eastAsia="ja-JP"/>
        </w:rPr>
        <w:t xml:space="preserve"> </w:t>
      </w:r>
      <w:r w:rsidR="00AD3FD8">
        <w:rPr>
          <w:sz w:val="24"/>
          <w:lang w:eastAsia="ja-JP"/>
        </w:rPr>
        <w:t>a quantidade de lojas especializadas</w:t>
      </w:r>
      <w:r w:rsidR="000032ED">
        <w:rPr>
          <w:sz w:val="24"/>
          <w:lang w:eastAsia="ja-JP"/>
        </w:rPr>
        <w:t xml:space="preserve"> em bebidas</w:t>
      </w:r>
      <w:r w:rsidR="00AD3FD8">
        <w:rPr>
          <w:sz w:val="24"/>
          <w:lang w:eastAsia="ja-JP"/>
        </w:rPr>
        <w:t xml:space="preserve"> (“liquor shop”) </w:t>
      </w:r>
      <w:r w:rsidR="005C058C">
        <w:rPr>
          <w:sz w:val="24"/>
          <w:lang w:eastAsia="ja-JP"/>
        </w:rPr>
        <w:t xml:space="preserve">tem diminuído nos últimos </w:t>
      </w:r>
      <w:r w:rsidR="005C058C" w:rsidRPr="00120BF5">
        <w:rPr>
          <w:sz w:val="24"/>
          <w:lang w:eastAsia="ja-JP"/>
        </w:rPr>
        <w:t>anos.</w:t>
      </w:r>
      <w:r w:rsidR="00837210" w:rsidRPr="00120BF5">
        <w:rPr>
          <w:sz w:val="24"/>
          <w:lang w:eastAsia="ja-JP"/>
        </w:rPr>
        <w:t xml:space="preserve"> Como p</w:t>
      </w:r>
      <w:r w:rsidR="000441DA" w:rsidRPr="00120BF5">
        <w:rPr>
          <w:sz w:val="24"/>
          <w:lang w:eastAsia="ja-JP"/>
        </w:rPr>
        <w:t>rincipais motivos para es</w:t>
      </w:r>
      <w:r w:rsidR="00120BF5" w:rsidRPr="00120BF5">
        <w:rPr>
          <w:sz w:val="24"/>
          <w:lang w:eastAsia="ja-JP"/>
        </w:rPr>
        <w:t>s</w:t>
      </w:r>
      <w:r w:rsidR="000441DA" w:rsidRPr="00120BF5">
        <w:rPr>
          <w:sz w:val="24"/>
          <w:lang w:eastAsia="ja-JP"/>
        </w:rPr>
        <w:t>a tendência</w:t>
      </w:r>
      <w:r w:rsidR="00837210" w:rsidRPr="00120BF5">
        <w:rPr>
          <w:sz w:val="24"/>
          <w:lang w:eastAsia="ja-JP"/>
        </w:rPr>
        <w:t xml:space="preserve">, pode se </w:t>
      </w:r>
      <w:r w:rsidR="009F18B8" w:rsidRPr="00120BF5">
        <w:rPr>
          <w:rFonts w:hint="eastAsia"/>
          <w:sz w:val="24"/>
          <w:lang w:eastAsia="ja-JP"/>
        </w:rPr>
        <w:t>destacar</w:t>
      </w:r>
      <w:r w:rsidR="00837210" w:rsidRPr="00120BF5">
        <w:rPr>
          <w:sz w:val="24"/>
          <w:lang w:eastAsia="ja-JP"/>
        </w:rPr>
        <w:t xml:space="preserve"> </w:t>
      </w:r>
      <w:r w:rsidR="009F18B8" w:rsidRPr="00120BF5">
        <w:rPr>
          <w:rFonts w:hint="eastAsia"/>
          <w:sz w:val="24"/>
          <w:lang w:eastAsia="ja-JP"/>
        </w:rPr>
        <w:t xml:space="preserve">o maior apelo de varejistas </w:t>
      </w:r>
      <w:r w:rsidR="00120BF5" w:rsidRPr="00120BF5">
        <w:rPr>
          <w:sz w:val="24"/>
          <w:lang w:eastAsia="ja-JP"/>
        </w:rPr>
        <w:t xml:space="preserve">que vendem produtos diversos, e não apenas bebidas alcoólicas, e seu acesso a gama de </w:t>
      </w:r>
      <w:r w:rsidR="009F18B8" w:rsidRPr="00120BF5">
        <w:rPr>
          <w:rFonts w:hint="eastAsia"/>
          <w:sz w:val="24"/>
          <w:lang w:eastAsia="ja-JP"/>
        </w:rPr>
        <w:t xml:space="preserve">clientes </w:t>
      </w:r>
      <w:r w:rsidR="00120BF5" w:rsidRPr="00120BF5">
        <w:rPr>
          <w:sz w:val="24"/>
          <w:lang w:eastAsia="ja-JP"/>
        </w:rPr>
        <w:t>mais ampla</w:t>
      </w:r>
      <w:r w:rsidR="009F18B8" w:rsidRPr="00120BF5">
        <w:rPr>
          <w:rFonts w:hint="eastAsia"/>
          <w:sz w:val="24"/>
          <w:lang w:eastAsia="ja-JP"/>
        </w:rPr>
        <w:t>.</w:t>
      </w:r>
    </w:p>
    <w:p w14:paraId="0FB66D44" w14:textId="77777777" w:rsidR="00831C01" w:rsidRDefault="00831C01" w:rsidP="00AD3FD8">
      <w:pPr>
        <w:spacing w:line="324" w:lineRule="auto"/>
        <w:jc w:val="both"/>
        <w:rPr>
          <w:sz w:val="24"/>
          <w:lang w:eastAsia="ja-JP"/>
        </w:rPr>
      </w:pPr>
    </w:p>
    <w:p w14:paraId="1DA02EC4" w14:textId="77777777" w:rsidR="00527F0C" w:rsidRDefault="00527F0C" w:rsidP="00AD3FD8">
      <w:pPr>
        <w:spacing w:line="324" w:lineRule="auto"/>
        <w:jc w:val="both"/>
        <w:rPr>
          <w:sz w:val="24"/>
          <w:lang w:eastAsia="ja-JP"/>
        </w:rPr>
      </w:pPr>
    </w:p>
    <w:p w14:paraId="0A1299CC" w14:textId="7AC923AD" w:rsidR="00B03A31" w:rsidRPr="0073375E" w:rsidRDefault="0073375E" w:rsidP="0073375E">
      <w:pPr>
        <w:spacing w:line="324" w:lineRule="auto"/>
        <w:jc w:val="center"/>
        <w:rPr>
          <w:b/>
          <w:sz w:val="24"/>
          <w:lang w:eastAsia="ja-JP"/>
        </w:rPr>
      </w:pPr>
      <w:r w:rsidRPr="0073375E">
        <w:rPr>
          <w:b/>
          <w:sz w:val="24"/>
          <w:lang w:eastAsia="ja-JP"/>
        </w:rPr>
        <w:t>L</w:t>
      </w:r>
      <w:r w:rsidR="00BE3765">
        <w:rPr>
          <w:rFonts w:hint="eastAsia"/>
          <w:b/>
          <w:sz w:val="24"/>
          <w:lang w:eastAsia="ja-JP"/>
        </w:rPr>
        <w:t xml:space="preserve">OJAS </w:t>
      </w:r>
      <w:r w:rsidR="00BE3765">
        <w:rPr>
          <w:b/>
          <w:sz w:val="24"/>
          <w:lang w:eastAsia="ja-JP"/>
        </w:rPr>
        <w:t>AUTORIZADAS DE VENDA DE BEBIDAS ALCÓOLICAS</w:t>
      </w:r>
    </w:p>
    <w:p w14:paraId="06A2E1F8" w14:textId="0909AA16" w:rsidR="00B03A31" w:rsidRDefault="001C03B1" w:rsidP="00F6320B">
      <w:pPr>
        <w:spacing w:line="324" w:lineRule="auto"/>
        <w:jc w:val="both"/>
        <w:rPr>
          <w:sz w:val="24"/>
          <w:lang w:eastAsia="ja-JP"/>
        </w:rPr>
      </w:pPr>
      <w:r w:rsidRPr="001C03B1">
        <w:rPr>
          <w:noProof/>
          <w:sz w:val="24"/>
        </w:rPr>
        <w:drawing>
          <wp:inline distT="0" distB="0" distL="0" distR="0" wp14:anchorId="52CED373" wp14:editId="6392CB3A">
            <wp:extent cx="5791200" cy="274114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96055" cy="2743438"/>
                    </a:xfrm>
                    <a:prstGeom prst="rect">
                      <a:avLst/>
                    </a:prstGeom>
                  </pic:spPr>
                </pic:pic>
              </a:graphicData>
            </a:graphic>
          </wp:inline>
        </w:drawing>
      </w:r>
      <w:r w:rsidR="002C1A5E">
        <w:rPr>
          <w:noProof/>
          <w:sz w:val="24"/>
        </w:rPr>
        <mc:AlternateContent>
          <mc:Choice Requires="wps">
            <w:drawing>
              <wp:anchor distT="0" distB="0" distL="114300" distR="114300" simplePos="0" relativeHeight="251662848" behindDoc="0" locked="0" layoutInCell="1" allowOverlap="1" wp14:anchorId="70067041" wp14:editId="0B43B1FF">
                <wp:simplePos x="0" y="0"/>
                <wp:positionH relativeFrom="column">
                  <wp:posOffset>3162681</wp:posOffset>
                </wp:positionH>
                <wp:positionV relativeFrom="paragraph">
                  <wp:posOffset>28499</wp:posOffset>
                </wp:positionV>
                <wp:extent cx="204826" cy="446227"/>
                <wp:effectExtent l="0" t="0" r="5080" b="0"/>
                <wp:wrapNone/>
                <wp:docPr id="313" name="Freeform 313"/>
                <wp:cNvGraphicFramePr/>
                <a:graphic xmlns:a="http://schemas.openxmlformats.org/drawingml/2006/main">
                  <a:graphicData uri="http://schemas.microsoft.com/office/word/2010/wordprocessingShape">
                    <wps:wsp>
                      <wps:cNvSpPr/>
                      <wps:spPr>
                        <a:xfrm>
                          <a:off x="0" y="0"/>
                          <a:ext cx="204826" cy="446227"/>
                        </a:xfrm>
                        <a:custGeom>
                          <a:avLst/>
                          <a:gdLst>
                            <a:gd name="connsiteX0" fmla="*/ 0 w 204826"/>
                            <a:gd name="connsiteY0" fmla="*/ 21945 h 446227"/>
                            <a:gd name="connsiteX1" fmla="*/ 58522 w 204826"/>
                            <a:gd name="connsiteY1" fmla="*/ 117043 h 446227"/>
                            <a:gd name="connsiteX2" fmla="*/ 80467 w 204826"/>
                            <a:gd name="connsiteY2" fmla="*/ 182880 h 446227"/>
                            <a:gd name="connsiteX3" fmla="*/ 95098 w 204826"/>
                            <a:gd name="connsiteY3" fmla="*/ 263347 h 446227"/>
                            <a:gd name="connsiteX4" fmla="*/ 102413 w 204826"/>
                            <a:gd name="connsiteY4" fmla="*/ 329184 h 446227"/>
                            <a:gd name="connsiteX5" fmla="*/ 109728 w 204826"/>
                            <a:gd name="connsiteY5" fmla="*/ 446227 h 446227"/>
                            <a:gd name="connsiteX6" fmla="*/ 204826 w 204826"/>
                            <a:gd name="connsiteY6" fmla="*/ 73152 h 446227"/>
                            <a:gd name="connsiteX7" fmla="*/ 160934 w 204826"/>
                            <a:gd name="connsiteY7" fmla="*/ 0 h 446227"/>
                            <a:gd name="connsiteX8" fmla="*/ 0 w 204826"/>
                            <a:gd name="connsiteY8" fmla="*/ 21945 h 446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04826" h="446227">
                              <a:moveTo>
                                <a:pt x="0" y="21945"/>
                              </a:moveTo>
                              <a:lnTo>
                                <a:pt x="58522" y="117043"/>
                              </a:lnTo>
                              <a:lnTo>
                                <a:pt x="80467" y="182880"/>
                              </a:lnTo>
                              <a:lnTo>
                                <a:pt x="95098" y="263347"/>
                              </a:lnTo>
                              <a:lnTo>
                                <a:pt x="102413" y="329184"/>
                              </a:lnTo>
                              <a:lnTo>
                                <a:pt x="109728" y="446227"/>
                              </a:lnTo>
                              <a:lnTo>
                                <a:pt x="204826" y="73152"/>
                              </a:lnTo>
                              <a:lnTo>
                                <a:pt x="160934" y="0"/>
                              </a:lnTo>
                              <a:lnTo>
                                <a:pt x="0" y="21945"/>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693BDA" id="Freeform 313" o:spid="_x0000_s1026" style="position:absolute;margin-left:249.05pt;margin-top:2.25pt;width:16.15pt;height:35.15pt;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204826,446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" path="m,21945r58522,95098l80467,182880r14631,80467l102413,329184r7315,117043l204826,73152,160934,,,21945xe" fillcolor="white [3212]" stroked="f" strokeweight="2pt">
                <v:path arrowok="t" o:connecttype="custom" o:connectlocs="0,21945;58522,117043;80467,182880;95098,263347;102413,329184;109728,446227;204826,73152;160934,0;0,21945" o:connectangles="0,0,0,0,0,0,0,0,0"/>
              </v:shape>
            </w:pict>
          </mc:Fallback>
        </mc:AlternateContent>
      </w:r>
    </w:p>
    <w:p w14:paraId="20FCC0CA" w14:textId="551419C8" w:rsidR="0073375E" w:rsidRPr="0073375E" w:rsidRDefault="0073375E" w:rsidP="0073375E">
      <w:pPr>
        <w:spacing w:line="324" w:lineRule="auto"/>
        <w:jc w:val="center"/>
        <w:rPr>
          <w:sz w:val="21"/>
          <w:lang w:eastAsia="ja-JP"/>
        </w:rPr>
      </w:pPr>
      <w:r w:rsidRPr="0073375E">
        <w:rPr>
          <w:sz w:val="21"/>
          <w:lang w:eastAsia="ja-JP"/>
        </w:rPr>
        <w:t xml:space="preserve">Fonte: Agência </w:t>
      </w:r>
      <w:r w:rsidR="00AD3FD8">
        <w:rPr>
          <w:sz w:val="21"/>
          <w:lang w:eastAsia="ja-JP"/>
        </w:rPr>
        <w:t>Tributária do Japão</w:t>
      </w:r>
    </w:p>
    <w:p w14:paraId="1B7CB7D0" w14:textId="77777777" w:rsidR="0073375E" w:rsidRDefault="0073375E" w:rsidP="00F6320B">
      <w:pPr>
        <w:spacing w:line="324" w:lineRule="auto"/>
        <w:jc w:val="both"/>
        <w:rPr>
          <w:sz w:val="24"/>
          <w:lang w:eastAsia="ja-JP"/>
        </w:rPr>
      </w:pPr>
    </w:p>
    <w:p w14:paraId="7BB9276C" w14:textId="318D6CE8" w:rsidR="0044250E" w:rsidRPr="000032ED" w:rsidRDefault="0044250E">
      <w:pPr>
        <w:numPr>
          <w:ilvl w:val="1"/>
          <w:numId w:val="2"/>
        </w:numPr>
        <w:spacing w:line="324" w:lineRule="auto"/>
        <w:jc w:val="both"/>
        <w:rPr>
          <w:b/>
          <w:sz w:val="24"/>
        </w:rPr>
      </w:pPr>
      <w:r w:rsidRPr="000032ED">
        <w:rPr>
          <w:b/>
          <w:sz w:val="24"/>
        </w:rPr>
        <w:t>Perspectivas de curto e médio prazo para a produção doméstica</w:t>
      </w:r>
    </w:p>
    <w:p w14:paraId="56AC8809" w14:textId="77777777" w:rsidR="00C7182E" w:rsidRPr="00403472" w:rsidRDefault="00C7182E" w:rsidP="00C7182E">
      <w:pPr>
        <w:spacing w:line="324" w:lineRule="auto"/>
        <w:jc w:val="both"/>
        <w:rPr>
          <w:sz w:val="24"/>
          <w:szCs w:val="24"/>
          <w:lang w:eastAsia="ja-JP"/>
        </w:rPr>
      </w:pPr>
    </w:p>
    <w:p w14:paraId="0861EDDC" w14:textId="4E540F6A" w:rsidR="00216ADB" w:rsidRDefault="009C3CB7" w:rsidP="000032ED">
      <w:pPr>
        <w:spacing w:line="324" w:lineRule="auto"/>
        <w:jc w:val="both"/>
        <w:rPr>
          <w:sz w:val="24"/>
          <w:lang w:eastAsia="ja-JP"/>
        </w:rPr>
      </w:pPr>
      <w:r>
        <w:rPr>
          <w:rFonts w:hint="eastAsia"/>
          <w:sz w:val="24"/>
          <w:lang w:eastAsia="ja-JP"/>
        </w:rPr>
        <w:t xml:space="preserve">Segundo </w:t>
      </w:r>
      <w:r w:rsidR="000E73A2">
        <w:rPr>
          <w:sz w:val="24"/>
          <w:lang w:eastAsia="ja-JP"/>
        </w:rPr>
        <w:t xml:space="preserve">a </w:t>
      </w:r>
      <w:r w:rsidR="007B6135" w:rsidRPr="007B6135">
        <w:rPr>
          <w:sz w:val="24"/>
          <w:lang w:eastAsia="ja-JP"/>
        </w:rPr>
        <w:t>Agência Tributária Nacional</w:t>
      </w:r>
      <w:r>
        <w:rPr>
          <w:sz w:val="24"/>
          <w:lang w:eastAsia="ja-JP"/>
        </w:rPr>
        <w:t xml:space="preserve">, 97% </w:t>
      </w:r>
      <w:r w:rsidR="00436745">
        <w:rPr>
          <w:sz w:val="24"/>
          <w:lang w:eastAsia="ja-JP"/>
        </w:rPr>
        <w:t>d</w:t>
      </w:r>
      <w:r w:rsidR="00216ADB">
        <w:rPr>
          <w:sz w:val="24"/>
          <w:lang w:eastAsia="ja-JP"/>
        </w:rPr>
        <w:t>os</w:t>
      </w:r>
      <w:r w:rsidR="00436745">
        <w:rPr>
          <w:sz w:val="24"/>
          <w:lang w:eastAsia="ja-JP"/>
        </w:rPr>
        <w:t xml:space="preserve"> produtores de vinhos e espumantes </w:t>
      </w:r>
      <w:r w:rsidR="00601A61">
        <w:rPr>
          <w:sz w:val="24"/>
          <w:lang w:eastAsia="ja-JP"/>
        </w:rPr>
        <w:t xml:space="preserve">são </w:t>
      </w:r>
      <w:r w:rsidR="00436745">
        <w:rPr>
          <w:sz w:val="24"/>
          <w:lang w:eastAsia="ja-JP"/>
        </w:rPr>
        <w:t xml:space="preserve">de pequeno </w:t>
      </w:r>
      <w:r w:rsidR="00436745">
        <w:rPr>
          <w:rFonts w:hint="eastAsia"/>
          <w:sz w:val="24"/>
          <w:lang w:eastAsia="ja-JP"/>
        </w:rPr>
        <w:t xml:space="preserve">e </w:t>
      </w:r>
      <w:r w:rsidR="00436745">
        <w:rPr>
          <w:sz w:val="24"/>
          <w:lang w:eastAsia="ja-JP"/>
        </w:rPr>
        <w:t xml:space="preserve">médio </w:t>
      </w:r>
      <w:r w:rsidR="000032ED">
        <w:rPr>
          <w:sz w:val="24"/>
          <w:lang w:eastAsia="ja-JP"/>
        </w:rPr>
        <w:t>porte</w:t>
      </w:r>
      <w:r w:rsidR="000E73A2">
        <w:rPr>
          <w:sz w:val="24"/>
          <w:lang w:eastAsia="ja-JP"/>
        </w:rPr>
        <w:t xml:space="preserve">. </w:t>
      </w:r>
      <w:r w:rsidR="000032ED">
        <w:rPr>
          <w:sz w:val="24"/>
          <w:lang w:eastAsia="ja-JP"/>
        </w:rPr>
        <w:t xml:space="preserve">Da mesma forma que outros setores da economia, as vinícolas japonesas </w:t>
      </w:r>
      <w:r w:rsidR="00216ADB">
        <w:rPr>
          <w:sz w:val="24"/>
          <w:lang w:eastAsia="ja-JP"/>
        </w:rPr>
        <w:t>enfrentam</w:t>
      </w:r>
      <w:r w:rsidR="000032ED">
        <w:rPr>
          <w:sz w:val="24"/>
          <w:lang w:eastAsia="ja-JP"/>
        </w:rPr>
        <w:t xml:space="preserve"> problemas relativos à falta de mão de obra, resultado do envelhecimento da </w:t>
      </w:r>
      <w:r w:rsidR="00216ADB">
        <w:rPr>
          <w:sz w:val="24"/>
          <w:lang w:eastAsia="ja-JP"/>
        </w:rPr>
        <w:t>população, bem como dificuldade</w:t>
      </w:r>
      <w:r w:rsidR="000032ED">
        <w:rPr>
          <w:sz w:val="24"/>
          <w:lang w:eastAsia="ja-JP"/>
        </w:rPr>
        <w:t xml:space="preserve"> de </w:t>
      </w:r>
      <w:r w:rsidR="00216ADB">
        <w:rPr>
          <w:sz w:val="24"/>
          <w:lang w:eastAsia="ja-JP"/>
        </w:rPr>
        <w:t xml:space="preserve">convencer as novas gerações a dar continuidade nos negócios da família. </w:t>
      </w:r>
      <w:r w:rsidR="000032ED">
        <w:rPr>
          <w:sz w:val="24"/>
          <w:lang w:eastAsia="ja-JP"/>
        </w:rPr>
        <w:t xml:space="preserve">Ademais, </w:t>
      </w:r>
      <w:r w:rsidR="00216ADB">
        <w:rPr>
          <w:sz w:val="24"/>
          <w:lang w:eastAsia="ja-JP"/>
        </w:rPr>
        <w:t>muit</w:t>
      </w:r>
      <w:r w:rsidR="000032ED">
        <w:rPr>
          <w:sz w:val="24"/>
          <w:lang w:eastAsia="ja-JP"/>
        </w:rPr>
        <w:t xml:space="preserve">os produtores de uva preferem comercializar as frutas para serem servidas diretamente nas mesas, como produto final, em detrimento da </w:t>
      </w:r>
      <w:r w:rsidR="00216ADB">
        <w:rPr>
          <w:sz w:val="24"/>
          <w:lang w:eastAsia="ja-JP"/>
        </w:rPr>
        <w:t>venda</w:t>
      </w:r>
      <w:r w:rsidR="000032ED">
        <w:rPr>
          <w:sz w:val="24"/>
          <w:lang w:eastAsia="ja-JP"/>
        </w:rPr>
        <w:t xml:space="preserve"> como </w:t>
      </w:r>
      <w:r w:rsidR="00831C01">
        <w:rPr>
          <w:sz w:val="24"/>
          <w:lang w:eastAsia="ja-JP"/>
        </w:rPr>
        <w:t>matéria-</w:t>
      </w:r>
      <w:r w:rsidR="000032ED">
        <w:rPr>
          <w:sz w:val="24"/>
          <w:lang w:eastAsia="ja-JP"/>
        </w:rPr>
        <w:t>prima para as vinícolas, onde os preços são inferiores</w:t>
      </w:r>
      <w:r w:rsidR="00216ADB">
        <w:rPr>
          <w:sz w:val="24"/>
          <w:lang w:eastAsia="ja-JP"/>
        </w:rPr>
        <w:t xml:space="preserve">, </w:t>
      </w:r>
      <w:r w:rsidR="00831C01">
        <w:rPr>
          <w:sz w:val="24"/>
          <w:lang w:eastAsia="ja-JP"/>
        </w:rPr>
        <w:t xml:space="preserve">colaborando para o </w:t>
      </w:r>
      <w:r w:rsidR="00216ADB">
        <w:rPr>
          <w:sz w:val="24"/>
          <w:lang w:eastAsia="ja-JP"/>
        </w:rPr>
        <w:t xml:space="preserve">abandono das atividades de produção de vinho. </w:t>
      </w:r>
    </w:p>
    <w:p w14:paraId="11876DD9" w14:textId="77777777" w:rsidR="00527F0C" w:rsidRDefault="00527F0C" w:rsidP="000032ED">
      <w:pPr>
        <w:spacing w:line="324" w:lineRule="auto"/>
        <w:jc w:val="both"/>
        <w:rPr>
          <w:sz w:val="24"/>
          <w:lang w:eastAsia="ja-JP"/>
        </w:rPr>
      </w:pPr>
    </w:p>
    <w:p w14:paraId="5E1F9652" w14:textId="77777777" w:rsidR="0068701B" w:rsidRDefault="0068701B" w:rsidP="000032ED">
      <w:pPr>
        <w:spacing w:line="324" w:lineRule="auto"/>
        <w:jc w:val="both"/>
        <w:rPr>
          <w:sz w:val="24"/>
          <w:lang w:eastAsia="ja-JP"/>
        </w:rPr>
      </w:pPr>
    </w:p>
    <w:p w14:paraId="0F470759" w14:textId="51F3AA5F" w:rsidR="009C3EEB" w:rsidRPr="000032ED" w:rsidRDefault="007E1F19" w:rsidP="00EB1D25">
      <w:pPr>
        <w:pStyle w:val="BodyText"/>
        <w:numPr>
          <w:ilvl w:val="0"/>
          <w:numId w:val="2"/>
        </w:numPr>
        <w:rPr>
          <w:b/>
          <w:sz w:val="24"/>
        </w:rPr>
      </w:pPr>
      <w:r w:rsidRPr="000032ED">
        <w:rPr>
          <w:b/>
          <w:sz w:val="24"/>
        </w:rPr>
        <w:lastRenderedPageBreak/>
        <w:t>Importações totais do produto</w:t>
      </w:r>
    </w:p>
    <w:p w14:paraId="6E4B37E7" w14:textId="77777777" w:rsidR="00C7182E" w:rsidRPr="00403472" w:rsidRDefault="00C7182E" w:rsidP="00727ABB">
      <w:pPr>
        <w:pStyle w:val="BodyText"/>
        <w:rPr>
          <w:sz w:val="24"/>
          <w:szCs w:val="24"/>
          <w:lang w:eastAsia="ja-JP"/>
        </w:rPr>
      </w:pPr>
    </w:p>
    <w:p w14:paraId="2166CF0D" w14:textId="0ACE44E1" w:rsidR="00317A27" w:rsidRDefault="000032ED" w:rsidP="00CB0ABF">
      <w:pPr>
        <w:pStyle w:val="BodyText"/>
        <w:rPr>
          <w:sz w:val="24"/>
        </w:rPr>
      </w:pPr>
      <w:r>
        <w:rPr>
          <w:sz w:val="24"/>
        </w:rPr>
        <w:t>Em 2021, o Japão importou</w:t>
      </w:r>
      <w:r w:rsidR="00B30948">
        <w:rPr>
          <w:sz w:val="24"/>
        </w:rPr>
        <w:t xml:space="preserve"> vinhos </w:t>
      </w:r>
      <w:r>
        <w:rPr>
          <w:sz w:val="24"/>
        </w:rPr>
        <w:t xml:space="preserve">originários de </w:t>
      </w:r>
      <w:r w:rsidR="00B30948">
        <w:rPr>
          <w:sz w:val="24"/>
        </w:rPr>
        <w:t xml:space="preserve">56 países, além de espumantes </w:t>
      </w:r>
      <w:r>
        <w:rPr>
          <w:sz w:val="24"/>
        </w:rPr>
        <w:t>de</w:t>
      </w:r>
      <w:r w:rsidR="00B30948">
        <w:rPr>
          <w:sz w:val="24"/>
        </w:rPr>
        <w:t xml:space="preserve"> 33 países</w:t>
      </w:r>
      <w:r>
        <w:rPr>
          <w:sz w:val="24"/>
        </w:rPr>
        <w:t>, atestando a grande concorrência que existe neste país</w:t>
      </w:r>
      <w:r w:rsidR="00B30948">
        <w:rPr>
          <w:sz w:val="24"/>
        </w:rPr>
        <w:t xml:space="preserve">. </w:t>
      </w:r>
      <w:r>
        <w:rPr>
          <w:sz w:val="24"/>
        </w:rPr>
        <w:t xml:space="preserve">As importações de vinhos pelo Japão nos últimos cinco anos se </w:t>
      </w:r>
      <w:r w:rsidR="000F6665">
        <w:rPr>
          <w:sz w:val="24"/>
        </w:rPr>
        <w:t xml:space="preserve">situaram </w:t>
      </w:r>
      <w:r>
        <w:rPr>
          <w:sz w:val="24"/>
        </w:rPr>
        <w:t>entre 200 mil kl e 240 mil kl.</w:t>
      </w:r>
      <w:r w:rsidR="00A37494">
        <w:rPr>
          <w:sz w:val="24"/>
        </w:rPr>
        <w:t xml:space="preserve"> Conforme dados da Organização Internacional do Vinho (OIV), no ano de 2021</w:t>
      </w:r>
      <w:r w:rsidR="00216ADB">
        <w:rPr>
          <w:sz w:val="24"/>
        </w:rPr>
        <w:t>,</w:t>
      </w:r>
      <w:r w:rsidR="00A37494">
        <w:rPr>
          <w:sz w:val="24"/>
        </w:rPr>
        <w:t xml:space="preserve"> o Japão foi o sexto maior importador de vinho do mundo, em termos de valor, ficando atrás somente dos Estados Unidos, Reino Unido, Alemanha, Canadá e Países Baixos, </w:t>
      </w:r>
      <w:r w:rsidR="00216ADB">
        <w:rPr>
          <w:sz w:val="24"/>
        </w:rPr>
        <w:t xml:space="preserve">em posição ainda levemente à </w:t>
      </w:r>
      <w:r w:rsidR="00A37494">
        <w:rPr>
          <w:sz w:val="24"/>
        </w:rPr>
        <w:t xml:space="preserve">frente da China. </w:t>
      </w:r>
      <w:r w:rsidR="008B3A0C">
        <w:rPr>
          <w:sz w:val="24"/>
        </w:rPr>
        <w:t xml:space="preserve">Em relação aos preços, a média paga pelos espumantes importados foi maior do que </w:t>
      </w:r>
      <w:r w:rsidR="000F6665">
        <w:rPr>
          <w:sz w:val="24"/>
        </w:rPr>
        <w:t xml:space="preserve">os valores </w:t>
      </w:r>
      <w:r w:rsidR="00216ADB">
        <w:rPr>
          <w:sz w:val="24"/>
        </w:rPr>
        <w:t xml:space="preserve">despendidos com </w:t>
      </w:r>
      <w:r w:rsidR="008B3A0C">
        <w:rPr>
          <w:sz w:val="24"/>
        </w:rPr>
        <w:t xml:space="preserve">vinhos. </w:t>
      </w:r>
    </w:p>
    <w:p w14:paraId="78D352E2" w14:textId="77777777" w:rsidR="0068701B" w:rsidRDefault="0068701B" w:rsidP="00CB0ABF">
      <w:pPr>
        <w:pStyle w:val="BodyText"/>
        <w:rPr>
          <w:sz w:val="24"/>
          <w:lang w:eastAsia="ja-JP"/>
        </w:rPr>
      </w:pPr>
    </w:p>
    <w:p w14:paraId="30B2A2FC" w14:textId="7842BCFE" w:rsidR="0021685D" w:rsidRPr="00317A27" w:rsidRDefault="00216ADB" w:rsidP="00317A27">
      <w:pPr>
        <w:pStyle w:val="BodyText"/>
        <w:rPr>
          <w:sz w:val="24"/>
          <w:lang w:eastAsia="ja-JP"/>
        </w:rPr>
      </w:pPr>
      <w:r w:rsidRPr="005F0A81">
        <w:rPr>
          <w:noProof/>
          <w:sz w:val="20"/>
        </w:rPr>
        <mc:AlternateContent>
          <mc:Choice Requires="wps">
            <w:drawing>
              <wp:anchor distT="0" distB="0" distL="114300" distR="114300" simplePos="0" relativeHeight="251658752" behindDoc="0" locked="0" layoutInCell="1" allowOverlap="1" wp14:anchorId="618A6AED" wp14:editId="42747DB8">
                <wp:simplePos x="0" y="0"/>
                <wp:positionH relativeFrom="column">
                  <wp:posOffset>4982210</wp:posOffset>
                </wp:positionH>
                <wp:positionV relativeFrom="paragraph">
                  <wp:posOffset>1517650</wp:posOffset>
                </wp:positionV>
                <wp:extent cx="1533525" cy="310515"/>
                <wp:effectExtent l="0" t="0" r="0" b="0"/>
                <wp:wrapNone/>
                <wp:docPr id="4" name="TextBox 1"/>
                <wp:cNvGraphicFramePr/>
                <a:graphic xmlns:a="http://schemas.openxmlformats.org/drawingml/2006/main">
                  <a:graphicData uri="http://schemas.microsoft.com/office/word/2010/wordprocessingShape">
                    <wps:wsp>
                      <wps:cNvSpPr txBox="1"/>
                      <wps:spPr>
                        <a:xfrm rot="16200000">
                          <a:off x="0" y="0"/>
                          <a:ext cx="1533525" cy="310515"/>
                        </a:xfrm>
                        <a:prstGeom prst="rect">
                          <a:avLst/>
                        </a:prstGeom>
                      </wps:spPr>
                      <wps:txbx>
                        <w:txbxContent>
                          <w:p w14:paraId="6DB929C7" w14:textId="1D7BC799" w:rsidR="00BA278E" w:rsidRPr="004D7F3C" w:rsidRDefault="00BA278E" w:rsidP="005F0A81">
                            <w:pPr>
                              <w:pStyle w:val="NormalWeb"/>
                              <w:spacing w:before="0" w:beforeAutospacing="0" w:after="0" w:afterAutospacing="0"/>
                              <w:rPr>
                                <w:rFonts w:asciiTheme="minorHAnsi" w:hAnsi="Calibri" w:cstheme="minorBidi"/>
                                <w:b/>
                                <w:bCs/>
                                <w:sz w:val="20"/>
                                <w:szCs w:val="20"/>
                              </w:rPr>
                            </w:pPr>
                            <w:r>
                              <w:rPr>
                                <w:rFonts w:asciiTheme="minorHAnsi" w:hAnsi="Calibri" w:cstheme="minorBidi"/>
                                <w:b/>
                                <w:bCs/>
                                <w:sz w:val="20"/>
                                <w:szCs w:val="20"/>
                              </w:rPr>
                              <w:t xml:space="preserve">preço </w:t>
                            </w:r>
                            <w:r>
                              <w:rPr>
                                <w:rFonts w:asciiTheme="minorHAnsi" w:hAnsi="Calibri" w:cstheme="minorBidi"/>
                                <w:b/>
                                <w:bCs/>
                                <w:sz w:val="20"/>
                                <w:szCs w:val="20"/>
                              </w:rPr>
                              <w:t>médio (dólares/</w:t>
                            </w:r>
                            <w:r>
                              <w:rPr>
                                <w:rFonts w:asciiTheme="minorHAnsi" w:hAnsi="Calibri" w:cstheme="minorBidi" w:hint="eastAsia"/>
                                <w:b/>
                                <w:bCs/>
                                <w:sz w:val="20"/>
                                <w:szCs w:val="20"/>
                              </w:rPr>
                              <w:t>L</w:t>
                            </w:r>
                            <w:r>
                              <w:rPr>
                                <w:rFonts w:asciiTheme="minorHAnsi" w:hAnsi="Calibri" w:cstheme="minorBidi"/>
                                <w:b/>
                                <w:bCs/>
                                <w:sz w:val="20"/>
                                <w:szCs w:val="2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8A6AED" id="TextBox 1" o:spid="_x0000_s1029" type="#_x0000_t202" style="position:absolute;left:0;text-align:left;margin-left:392.3pt;margin-top:119.5pt;width:120.75pt;height:24.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" filled="f" stroked="f">
                <v:textbox>
                  <w:txbxContent>
                    <w:p w14:paraId="6DB929C7" w14:textId="1D7BC799" w:rsidR="00BA278E" w:rsidRPr="004D7F3C" w:rsidRDefault="00BA278E" w:rsidP="005F0A81">
                      <w:pPr>
                        <w:pStyle w:val="NormalWeb"/>
                        <w:spacing w:before="0" w:beforeAutospacing="0" w:after="0" w:afterAutospacing="0"/>
                        <w:rPr>
                          <w:rFonts w:asciiTheme="minorHAnsi" w:hAnsi="Calibri" w:cstheme="minorBidi"/>
                          <w:b/>
                          <w:bCs/>
                          <w:sz w:val="20"/>
                          <w:szCs w:val="20"/>
                        </w:rPr>
                      </w:pPr>
                      <w:r>
                        <w:rPr>
                          <w:rFonts w:asciiTheme="minorHAnsi" w:hAnsi="Calibri" w:cstheme="minorBidi"/>
                          <w:b/>
                          <w:bCs/>
                          <w:sz w:val="20"/>
                          <w:szCs w:val="20"/>
                        </w:rPr>
                        <w:t xml:space="preserve">preço </w:t>
                      </w:r>
                      <w:r>
                        <w:rPr>
                          <w:rFonts w:asciiTheme="minorHAnsi" w:hAnsi="Calibri" w:cstheme="minorBidi"/>
                          <w:b/>
                          <w:bCs/>
                          <w:sz w:val="20"/>
                          <w:szCs w:val="20"/>
                        </w:rPr>
                        <w:t>médio (dólares/</w:t>
                      </w:r>
                      <w:r>
                        <w:rPr>
                          <w:rFonts w:asciiTheme="minorHAnsi" w:hAnsi="Calibri" w:cstheme="minorBidi" w:hint="eastAsia"/>
                          <w:b/>
                          <w:bCs/>
                          <w:sz w:val="20"/>
                          <w:szCs w:val="20"/>
                        </w:rPr>
                        <w:t>L</w:t>
                      </w:r>
                      <w:r>
                        <w:rPr>
                          <w:rFonts w:asciiTheme="minorHAnsi" w:hAnsi="Calibri" w:cstheme="minorBidi"/>
                          <w:b/>
                          <w:bCs/>
                          <w:sz w:val="20"/>
                          <w:szCs w:val="20"/>
                        </w:rPr>
                        <w:t>)</w:t>
                      </w:r>
                    </w:p>
                  </w:txbxContent>
                </v:textbox>
              </v:shape>
            </w:pict>
          </mc:Fallback>
        </mc:AlternateContent>
      </w:r>
      <w:r w:rsidR="00403472">
        <w:rPr>
          <w:noProof/>
        </w:rPr>
        <w:drawing>
          <wp:inline distT="0" distB="0" distL="0" distR="0" wp14:anchorId="6E252C49" wp14:editId="66104FB5">
            <wp:extent cx="5514975" cy="357187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F19196" w14:textId="336E2E41" w:rsidR="002F06E2" w:rsidRDefault="002F06E2" w:rsidP="002F06E2">
      <w:pPr>
        <w:pStyle w:val="BodyText"/>
        <w:jc w:val="left"/>
        <w:rPr>
          <w:noProof/>
          <w:lang w:eastAsia="ja-JP"/>
        </w:rPr>
      </w:pPr>
      <w:r>
        <w:rPr>
          <w:noProof/>
        </w:rPr>
        <w:lastRenderedPageBreak/>
        <w:drawing>
          <wp:inline distT="0" distB="0" distL="0" distR="0" wp14:anchorId="4FB7B134" wp14:editId="0EFC286A">
            <wp:extent cx="5905500" cy="2971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6A3EDB" w14:textId="744866B1" w:rsidR="00403472" w:rsidRDefault="002F06E2" w:rsidP="005C058C">
      <w:pPr>
        <w:pStyle w:val="BodyText"/>
        <w:jc w:val="center"/>
        <w:rPr>
          <w:sz w:val="21"/>
          <w:lang w:eastAsia="ja-JP"/>
        </w:rPr>
      </w:pPr>
      <w:r>
        <w:rPr>
          <w:sz w:val="21"/>
          <w:lang w:eastAsia="ja-JP"/>
        </w:rPr>
        <w:t xml:space="preserve">Fonte: </w:t>
      </w:r>
      <w:r w:rsidR="00403472">
        <w:rPr>
          <w:sz w:val="21"/>
          <w:lang w:eastAsia="ja-JP"/>
        </w:rPr>
        <w:t>Ministério das Finanças do Japão</w:t>
      </w:r>
      <w:r w:rsidR="007350D8">
        <w:rPr>
          <w:sz w:val="21"/>
          <w:lang w:eastAsia="ja-JP"/>
        </w:rPr>
        <w:t xml:space="preserve"> (Alfândega)</w:t>
      </w:r>
    </w:p>
    <w:p w14:paraId="534B67E8" w14:textId="77777777" w:rsidR="000F6665" w:rsidRDefault="000F6665" w:rsidP="005C058C">
      <w:pPr>
        <w:pStyle w:val="BodyText"/>
        <w:jc w:val="center"/>
        <w:rPr>
          <w:sz w:val="21"/>
          <w:lang w:eastAsia="ja-JP"/>
        </w:rPr>
      </w:pPr>
    </w:p>
    <w:p w14:paraId="0EDE1184" w14:textId="77777777" w:rsidR="000F6665" w:rsidRDefault="000F6665" w:rsidP="005C058C">
      <w:pPr>
        <w:pStyle w:val="BodyText"/>
        <w:jc w:val="center"/>
        <w:rPr>
          <w:sz w:val="21"/>
          <w:lang w:eastAsia="ja-JP"/>
        </w:rPr>
      </w:pPr>
    </w:p>
    <w:p w14:paraId="531AE9B5" w14:textId="462A788F" w:rsidR="00E15F41" w:rsidRPr="00527F0C" w:rsidRDefault="007E1F19" w:rsidP="00E15F41">
      <w:pPr>
        <w:pStyle w:val="BodyText"/>
        <w:numPr>
          <w:ilvl w:val="1"/>
          <w:numId w:val="2"/>
        </w:numPr>
        <w:rPr>
          <w:b/>
          <w:sz w:val="24"/>
        </w:rPr>
      </w:pPr>
      <w:r w:rsidRPr="00527F0C">
        <w:rPr>
          <w:b/>
          <w:sz w:val="24"/>
        </w:rPr>
        <w:t>Importações originárias do Brasil</w:t>
      </w:r>
    </w:p>
    <w:p w14:paraId="07322418" w14:textId="77777777" w:rsidR="001B7038" w:rsidRDefault="001B7038" w:rsidP="001B7038">
      <w:pPr>
        <w:pStyle w:val="BodyText"/>
        <w:rPr>
          <w:b/>
          <w:sz w:val="24"/>
          <w:highlight w:val="cyan"/>
        </w:rPr>
      </w:pPr>
    </w:p>
    <w:p w14:paraId="39238ADE" w14:textId="7D00A19F" w:rsidR="007350D8" w:rsidRDefault="007350D8" w:rsidP="007350D8">
      <w:pPr>
        <w:pStyle w:val="BodyText"/>
        <w:rPr>
          <w:sz w:val="24"/>
          <w:lang w:eastAsia="ja-JP"/>
        </w:rPr>
      </w:pPr>
      <w:r>
        <w:rPr>
          <w:sz w:val="24"/>
          <w:lang w:eastAsia="ja-JP"/>
        </w:rPr>
        <w:t xml:space="preserve">Em 2021, o Brasil foi o 23º maior fornecedor de vinhos ao Japão, do total de 56 países com registro de exportações desse produto no banco de dados da alfândega japonesa. No que se refere aos espumantes, ocupou a 20º posição, no universo de 33 países. </w:t>
      </w:r>
      <w:r w:rsidR="006E2D01">
        <w:rPr>
          <w:sz w:val="24"/>
          <w:lang w:eastAsia="ja-JP"/>
        </w:rPr>
        <w:t xml:space="preserve">Houve grande redução de importações em 2021, muito distante da média dos anos anteriores. </w:t>
      </w:r>
      <w:r w:rsidR="000F6665">
        <w:rPr>
          <w:sz w:val="24"/>
          <w:lang w:eastAsia="ja-JP"/>
        </w:rPr>
        <w:t xml:space="preserve">Segundo </w:t>
      </w:r>
      <w:r w:rsidR="006E2D01">
        <w:rPr>
          <w:sz w:val="24"/>
          <w:lang w:eastAsia="ja-JP"/>
        </w:rPr>
        <w:t>importadores de vinhos brasileiros no Japão, o motivo principal dessa queda se deve a questões logísticas</w:t>
      </w:r>
      <w:r w:rsidR="000F6665">
        <w:rPr>
          <w:sz w:val="24"/>
          <w:lang w:eastAsia="ja-JP"/>
        </w:rPr>
        <w:t xml:space="preserve">: </w:t>
      </w:r>
      <w:r w:rsidR="006E2D01">
        <w:rPr>
          <w:sz w:val="24"/>
          <w:lang w:eastAsia="ja-JP"/>
        </w:rPr>
        <w:t xml:space="preserve">os empresários </w:t>
      </w:r>
      <w:r w:rsidR="001835E8">
        <w:rPr>
          <w:sz w:val="24"/>
          <w:lang w:eastAsia="ja-JP"/>
        </w:rPr>
        <w:t xml:space="preserve">brasileiros </w:t>
      </w:r>
      <w:r w:rsidR="000F6665">
        <w:rPr>
          <w:sz w:val="24"/>
          <w:lang w:eastAsia="ja-JP"/>
        </w:rPr>
        <w:t xml:space="preserve">têm tido </w:t>
      </w:r>
      <w:r w:rsidR="001835E8">
        <w:rPr>
          <w:sz w:val="24"/>
          <w:lang w:eastAsia="ja-JP"/>
        </w:rPr>
        <w:t>dificuldades em</w:t>
      </w:r>
      <w:r w:rsidR="006E2D01">
        <w:rPr>
          <w:sz w:val="24"/>
          <w:lang w:eastAsia="ja-JP"/>
        </w:rPr>
        <w:t xml:space="preserve"> </w:t>
      </w:r>
      <w:r w:rsidR="00216ADB">
        <w:rPr>
          <w:sz w:val="24"/>
          <w:lang w:eastAsia="ja-JP"/>
        </w:rPr>
        <w:t xml:space="preserve">embarcar os seus produtos ao mercado japonês por falta de </w:t>
      </w:r>
      <w:r w:rsidR="001835E8">
        <w:rPr>
          <w:sz w:val="24"/>
          <w:lang w:eastAsia="ja-JP"/>
        </w:rPr>
        <w:t>containers</w:t>
      </w:r>
      <w:r w:rsidR="00216ADB">
        <w:rPr>
          <w:sz w:val="24"/>
          <w:lang w:eastAsia="ja-JP"/>
        </w:rPr>
        <w:t xml:space="preserve">, entre outros motivos. </w:t>
      </w:r>
      <w:r w:rsidR="006E2D01">
        <w:rPr>
          <w:sz w:val="24"/>
          <w:lang w:eastAsia="ja-JP"/>
        </w:rPr>
        <w:t>Deste modo, os importadores e representantes das vinícolas brasi</w:t>
      </w:r>
      <w:r w:rsidR="001835E8">
        <w:rPr>
          <w:sz w:val="24"/>
          <w:lang w:eastAsia="ja-JP"/>
        </w:rPr>
        <w:t xml:space="preserve">leiras no Japão comercializaram, nos últimos meses, basicamente </w:t>
      </w:r>
      <w:r w:rsidR="006E2D01">
        <w:rPr>
          <w:sz w:val="24"/>
          <w:lang w:eastAsia="ja-JP"/>
        </w:rPr>
        <w:t xml:space="preserve">os produtos que </w:t>
      </w:r>
      <w:r w:rsidR="000F6665">
        <w:rPr>
          <w:sz w:val="24"/>
          <w:lang w:eastAsia="ja-JP"/>
        </w:rPr>
        <w:t xml:space="preserve">já </w:t>
      </w:r>
      <w:r w:rsidR="006E2D01">
        <w:rPr>
          <w:sz w:val="24"/>
          <w:lang w:eastAsia="ja-JP"/>
        </w:rPr>
        <w:t xml:space="preserve">tinham em estoque, </w:t>
      </w:r>
      <w:r w:rsidR="000F6665">
        <w:rPr>
          <w:sz w:val="24"/>
          <w:lang w:eastAsia="ja-JP"/>
        </w:rPr>
        <w:t xml:space="preserve">e esperam poder </w:t>
      </w:r>
      <w:r w:rsidR="006E2D01">
        <w:rPr>
          <w:sz w:val="24"/>
          <w:lang w:eastAsia="ja-JP"/>
        </w:rPr>
        <w:t xml:space="preserve">repor essa reserva </w:t>
      </w:r>
      <w:r w:rsidR="000F6665">
        <w:rPr>
          <w:sz w:val="24"/>
          <w:lang w:eastAsia="ja-JP"/>
        </w:rPr>
        <w:t xml:space="preserve">à medida que </w:t>
      </w:r>
      <w:r w:rsidR="006E2D01">
        <w:rPr>
          <w:sz w:val="24"/>
          <w:lang w:eastAsia="ja-JP"/>
        </w:rPr>
        <w:t>o transporte de cargas volte à normali</w:t>
      </w:r>
      <w:r w:rsidR="001835E8">
        <w:rPr>
          <w:sz w:val="24"/>
          <w:lang w:eastAsia="ja-JP"/>
        </w:rPr>
        <w:t xml:space="preserve">dade. </w:t>
      </w:r>
      <w:r w:rsidR="006E2D01">
        <w:rPr>
          <w:sz w:val="24"/>
          <w:lang w:eastAsia="ja-JP"/>
        </w:rPr>
        <w:t xml:space="preserve"> </w:t>
      </w:r>
    </w:p>
    <w:p w14:paraId="6385486D" w14:textId="77777777" w:rsidR="007350D8" w:rsidRDefault="007350D8" w:rsidP="007350D8">
      <w:pPr>
        <w:pStyle w:val="BodyText"/>
        <w:rPr>
          <w:sz w:val="24"/>
          <w:lang w:eastAsia="ja-JP"/>
        </w:rPr>
      </w:pPr>
    </w:p>
    <w:p w14:paraId="66330A09" w14:textId="5915AD89" w:rsidR="006E2D01" w:rsidRDefault="001835E8" w:rsidP="007350D8">
      <w:pPr>
        <w:pStyle w:val="BodyText"/>
        <w:rPr>
          <w:sz w:val="24"/>
          <w:lang w:eastAsia="ja-JP"/>
        </w:rPr>
      </w:pPr>
      <w:r>
        <w:rPr>
          <w:sz w:val="24"/>
          <w:lang w:eastAsia="ja-JP"/>
        </w:rPr>
        <w:t>Outra</w:t>
      </w:r>
      <w:r w:rsidR="006E2D01">
        <w:rPr>
          <w:sz w:val="24"/>
          <w:lang w:eastAsia="ja-JP"/>
        </w:rPr>
        <w:t xml:space="preserve"> tendência </w:t>
      </w:r>
      <w:r>
        <w:rPr>
          <w:sz w:val="24"/>
          <w:lang w:eastAsia="ja-JP"/>
        </w:rPr>
        <w:t>verificada</w:t>
      </w:r>
      <w:r w:rsidR="006E2D01">
        <w:rPr>
          <w:sz w:val="24"/>
          <w:lang w:eastAsia="ja-JP"/>
        </w:rPr>
        <w:t xml:space="preserve"> nos últimos anos é a diminuição do preço médio em dólares por litro. Uma vez que a moeda iene manteve-se relativamente estável nesse período, </w:t>
      </w:r>
      <w:r w:rsidR="005D5F8D">
        <w:rPr>
          <w:sz w:val="24"/>
          <w:lang w:eastAsia="ja-JP"/>
        </w:rPr>
        <w:t>entende-se que a</w:t>
      </w:r>
      <w:r w:rsidR="006E2D01">
        <w:rPr>
          <w:sz w:val="24"/>
          <w:lang w:eastAsia="ja-JP"/>
        </w:rPr>
        <w:t xml:space="preserve"> taxa de câmbio </w:t>
      </w:r>
      <w:r w:rsidR="005D5F8D">
        <w:rPr>
          <w:sz w:val="24"/>
          <w:lang w:eastAsia="ja-JP"/>
        </w:rPr>
        <w:t xml:space="preserve">não foi um fator preponderante que explique essa queda. Nesse contexto, seria mais razoável presumir que </w:t>
      </w:r>
      <w:r w:rsidR="006E2D01">
        <w:rPr>
          <w:sz w:val="24"/>
          <w:lang w:eastAsia="ja-JP"/>
        </w:rPr>
        <w:t>houve acirramento na concorrência, com</w:t>
      </w:r>
      <w:r w:rsidR="005D5F8D">
        <w:rPr>
          <w:sz w:val="24"/>
          <w:lang w:eastAsia="ja-JP"/>
        </w:rPr>
        <w:t xml:space="preserve"> o aumento da oferta de </w:t>
      </w:r>
      <w:r w:rsidR="006E2D01">
        <w:rPr>
          <w:sz w:val="24"/>
          <w:lang w:eastAsia="ja-JP"/>
        </w:rPr>
        <w:t xml:space="preserve">produtos com preços mais acessíveis. De fato, é possível verificar no comércio varejista grande quantidade de vinhos e espumantes europeus com preços </w:t>
      </w:r>
      <w:r w:rsidR="006E2D01">
        <w:rPr>
          <w:sz w:val="24"/>
          <w:lang w:eastAsia="ja-JP"/>
        </w:rPr>
        <w:lastRenderedPageBreak/>
        <w:t xml:space="preserve">bastante reduzidos, algo raro no passado, quando os produtos daquele continente eram vistos como mais caros em relação aos vinhos produzidos no chamado “Novo Mundo”, que inclui o Chile, Argentina, Austrália, África do Sul, EUA (Califórnia), entre outros. </w:t>
      </w:r>
    </w:p>
    <w:p w14:paraId="1B835C6D" w14:textId="77777777" w:rsidR="00732417" w:rsidRDefault="00732417" w:rsidP="007350D8">
      <w:pPr>
        <w:pStyle w:val="BodyText"/>
        <w:rPr>
          <w:sz w:val="24"/>
          <w:lang w:eastAsia="ja-JP"/>
        </w:rPr>
      </w:pPr>
    </w:p>
    <w:p w14:paraId="197D79DF" w14:textId="091AA640" w:rsidR="00732417" w:rsidRDefault="00732417" w:rsidP="007350D8">
      <w:pPr>
        <w:pStyle w:val="BodyText"/>
        <w:rPr>
          <w:sz w:val="24"/>
          <w:lang w:eastAsia="ja-JP"/>
        </w:rPr>
      </w:pPr>
      <w:r>
        <w:rPr>
          <w:sz w:val="24"/>
          <w:lang w:eastAsia="ja-JP"/>
        </w:rPr>
        <w:t xml:space="preserve">Em termos comparativos, o Brasil apresenta preço médio </w:t>
      </w:r>
      <w:r w:rsidR="00383928">
        <w:rPr>
          <w:sz w:val="24"/>
          <w:lang w:eastAsia="ja-JP"/>
        </w:rPr>
        <w:t>de importação de vinho d</w:t>
      </w:r>
      <w:r w:rsidR="001835E8">
        <w:rPr>
          <w:sz w:val="24"/>
          <w:lang w:eastAsia="ja-JP"/>
        </w:rPr>
        <w:t>e</w:t>
      </w:r>
      <w:r>
        <w:rPr>
          <w:sz w:val="24"/>
          <w:lang w:eastAsia="ja-JP"/>
        </w:rPr>
        <w:t xml:space="preserve"> USD 2,36 </w:t>
      </w:r>
      <w:r w:rsidR="00383928">
        <w:rPr>
          <w:sz w:val="24"/>
          <w:lang w:eastAsia="ja-JP"/>
        </w:rPr>
        <w:t>litr</w:t>
      </w:r>
      <w:r w:rsidR="0068701B">
        <w:rPr>
          <w:sz w:val="24"/>
          <w:lang w:eastAsia="ja-JP"/>
        </w:rPr>
        <w:t>o, abaixo da média geral situada</w:t>
      </w:r>
      <w:r w:rsidR="00383928">
        <w:rPr>
          <w:sz w:val="24"/>
          <w:lang w:eastAsia="ja-JP"/>
        </w:rPr>
        <w:t xml:space="preserve"> em USD 5,13. No caso do espumante, essa diferença é ainda maior, com o produto brasileiro sendo importado ao preço de USD 4,40 o litro, com a média geral em USD 1</w:t>
      </w:r>
      <w:r w:rsidR="0068701B">
        <w:rPr>
          <w:sz w:val="24"/>
          <w:lang w:eastAsia="ja-JP"/>
        </w:rPr>
        <w:t>6,89 o litro, em parte explicad</w:t>
      </w:r>
      <w:r w:rsidR="006C4880">
        <w:rPr>
          <w:sz w:val="24"/>
          <w:lang w:eastAsia="ja-JP"/>
        </w:rPr>
        <w:t>o</w:t>
      </w:r>
      <w:r w:rsidR="00383928">
        <w:rPr>
          <w:sz w:val="24"/>
          <w:lang w:eastAsia="ja-JP"/>
        </w:rPr>
        <w:t xml:space="preserve"> pelos altos preços dos espumantes franceses (“champagnes”) bastante populares no Japão. </w:t>
      </w:r>
    </w:p>
    <w:p w14:paraId="3CE54E24" w14:textId="77777777" w:rsidR="00732417" w:rsidRDefault="00732417" w:rsidP="007350D8">
      <w:pPr>
        <w:pStyle w:val="BodyText"/>
        <w:rPr>
          <w:sz w:val="24"/>
          <w:lang w:eastAsia="ja-JP"/>
        </w:rPr>
      </w:pPr>
    </w:p>
    <w:p w14:paraId="5C07EB36" w14:textId="68D1C629" w:rsidR="007350D8" w:rsidRDefault="007350D8" w:rsidP="007350D8">
      <w:pPr>
        <w:pStyle w:val="BodyText"/>
        <w:rPr>
          <w:sz w:val="24"/>
          <w:lang w:eastAsia="ja-JP"/>
        </w:rPr>
      </w:pPr>
      <w:r>
        <w:rPr>
          <w:sz w:val="24"/>
          <w:lang w:eastAsia="ja-JP"/>
        </w:rPr>
        <w:t>A tabela a seguir indica o volume de vinhos e espumantes brasileiros importados pelo Japão nos últimos cinco anos</w:t>
      </w:r>
      <w:r w:rsidR="00383928">
        <w:rPr>
          <w:sz w:val="24"/>
          <w:lang w:eastAsia="ja-JP"/>
        </w:rPr>
        <w:t>, bem como os seus preços médios de importação</w:t>
      </w:r>
      <w:r>
        <w:rPr>
          <w:sz w:val="24"/>
          <w:lang w:eastAsia="ja-JP"/>
        </w:rPr>
        <w:t>:</w:t>
      </w:r>
    </w:p>
    <w:p w14:paraId="72C8EF36" w14:textId="77777777" w:rsidR="00A42B44" w:rsidRPr="00F06D2A" w:rsidRDefault="00A42B44" w:rsidP="00A42B44">
      <w:pPr>
        <w:pStyle w:val="BodyText"/>
        <w:ind w:left="709"/>
        <w:rPr>
          <w:b/>
          <w:sz w:val="24"/>
          <w:highlight w:val="cyan"/>
        </w:rPr>
      </w:pPr>
    </w:p>
    <w:p w14:paraId="13B0EF1E" w14:textId="77777777" w:rsidR="008F4943" w:rsidRDefault="0075650A">
      <w:pPr>
        <w:pStyle w:val="BodyText"/>
        <w:rPr>
          <w:sz w:val="24"/>
          <w:lang w:eastAsia="ja-JP"/>
        </w:rPr>
      </w:pPr>
      <w:r>
        <w:rPr>
          <w:noProof/>
        </w:rPr>
        <w:drawing>
          <wp:inline distT="0" distB="0" distL="0" distR="0" wp14:anchorId="489665B2" wp14:editId="4FBFA20C">
            <wp:extent cx="5610225" cy="3505200"/>
            <wp:effectExtent l="0" t="0" r="952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799ECD" w14:textId="43D447AA" w:rsidR="00E86642" w:rsidRDefault="00690C8A" w:rsidP="00527F0C">
      <w:pPr>
        <w:pStyle w:val="BodyText"/>
        <w:jc w:val="center"/>
        <w:rPr>
          <w:sz w:val="24"/>
          <w:lang w:eastAsia="ja-JP"/>
        </w:rPr>
      </w:pPr>
      <w:r w:rsidRPr="007A56E6">
        <w:rPr>
          <w:noProof/>
          <w:sz w:val="21"/>
          <w:lang w:eastAsia="ja-JP"/>
        </w:rPr>
        <w:t>Fonte: M</w:t>
      </w:r>
      <w:r w:rsidR="007350D8">
        <w:rPr>
          <w:noProof/>
          <w:sz w:val="21"/>
          <w:lang w:eastAsia="ja-JP"/>
        </w:rPr>
        <w:t>inistério das Finanças do Japão (Alfândega)</w:t>
      </w:r>
    </w:p>
    <w:p w14:paraId="10CDFD2F" w14:textId="77777777" w:rsidR="00E86642" w:rsidRDefault="00E86642" w:rsidP="005D5F8D">
      <w:pPr>
        <w:pStyle w:val="BodyText"/>
        <w:rPr>
          <w:sz w:val="24"/>
          <w:lang w:eastAsia="ja-JP"/>
        </w:rPr>
      </w:pPr>
    </w:p>
    <w:p w14:paraId="1D3EA7DA" w14:textId="77777777" w:rsidR="00E86642" w:rsidRDefault="00E86642" w:rsidP="005D5F8D">
      <w:pPr>
        <w:pStyle w:val="BodyText"/>
        <w:rPr>
          <w:sz w:val="24"/>
          <w:lang w:eastAsia="ja-JP"/>
        </w:rPr>
      </w:pPr>
      <w:r>
        <w:rPr>
          <w:noProof/>
        </w:rPr>
        <w:lastRenderedPageBreak/>
        <w:drawing>
          <wp:inline distT="0" distB="0" distL="0" distR="0" wp14:anchorId="30842FD7" wp14:editId="22081112">
            <wp:extent cx="5476875" cy="229552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E1CEDFC" w14:textId="77777777" w:rsidR="00E86642" w:rsidRDefault="00E86642" w:rsidP="00E86642">
      <w:pPr>
        <w:pStyle w:val="BodyText"/>
        <w:jc w:val="center"/>
        <w:rPr>
          <w:noProof/>
          <w:sz w:val="21"/>
          <w:lang w:eastAsia="ja-JP"/>
        </w:rPr>
      </w:pPr>
      <w:r w:rsidRPr="007A56E6">
        <w:rPr>
          <w:noProof/>
          <w:sz w:val="21"/>
          <w:lang w:eastAsia="ja-JP"/>
        </w:rPr>
        <w:t>Fonte: M</w:t>
      </w:r>
      <w:r>
        <w:rPr>
          <w:noProof/>
          <w:sz w:val="21"/>
          <w:lang w:eastAsia="ja-JP"/>
        </w:rPr>
        <w:t>inistério das Finanças do Japão (Alfândega)</w:t>
      </w:r>
    </w:p>
    <w:p w14:paraId="072E9BDE" w14:textId="77777777" w:rsidR="00E86642" w:rsidRDefault="00E86642" w:rsidP="005D5F8D">
      <w:pPr>
        <w:pStyle w:val="BodyText"/>
        <w:rPr>
          <w:sz w:val="24"/>
          <w:lang w:eastAsia="ja-JP"/>
        </w:rPr>
      </w:pPr>
    </w:p>
    <w:p w14:paraId="69C2262F" w14:textId="3B72F181" w:rsidR="005D5F8D" w:rsidRDefault="001835E8" w:rsidP="005D5F8D">
      <w:pPr>
        <w:pStyle w:val="BodyText"/>
        <w:rPr>
          <w:sz w:val="24"/>
          <w:lang w:eastAsia="ja-JP"/>
        </w:rPr>
      </w:pPr>
      <w:r>
        <w:rPr>
          <w:sz w:val="24"/>
          <w:lang w:eastAsia="ja-JP"/>
        </w:rPr>
        <w:t xml:space="preserve">O ano de 2018 foi particularmente positivo para </w:t>
      </w:r>
      <w:r w:rsidR="00BA4C7C">
        <w:rPr>
          <w:sz w:val="24"/>
          <w:lang w:eastAsia="ja-JP"/>
        </w:rPr>
        <w:t>o Brasil</w:t>
      </w:r>
      <w:r w:rsidR="000F6665">
        <w:rPr>
          <w:sz w:val="24"/>
          <w:lang w:eastAsia="ja-JP"/>
        </w:rPr>
        <w:t xml:space="preserve">. Naquele </w:t>
      </w:r>
      <w:r>
        <w:rPr>
          <w:sz w:val="24"/>
          <w:lang w:eastAsia="ja-JP"/>
        </w:rPr>
        <w:t>ano</w:t>
      </w:r>
      <w:r w:rsidR="000F6665">
        <w:rPr>
          <w:sz w:val="24"/>
          <w:lang w:eastAsia="ja-JP"/>
        </w:rPr>
        <w:t>,</w:t>
      </w:r>
      <w:r>
        <w:rPr>
          <w:sz w:val="24"/>
          <w:lang w:eastAsia="ja-JP"/>
        </w:rPr>
        <w:t xml:space="preserve"> </w:t>
      </w:r>
      <w:r w:rsidR="005D5F8D">
        <w:rPr>
          <w:sz w:val="24"/>
          <w:lang w:eastAsia="ja-JP"/>
        </w:rPr>
        <w:t>o Japão importou 45 mil litros de vinho</w:t>
      </w:r>
      <w:r w:rsidR="00BA4C7C">
        <w:rPr>
          <w:sz w:val="24"/>
          <w:lang w:eastAsia="ja-JP"/>
        </w:rPr>
        <w:t xml:space="preserve"> brasileiros</w:t>
      </w:r>
      <w:r w:rsidR="005D5F8D">
        <w:rPr>
          <w:sz w:val="24"/>
          <w:lang w:eastAsia="ja-JP"/>
        </w:rPr>
        <w:t xml:space="preserve">, resultando em USD 142 mil em receitas. No caso dos espumantes foram 16,6 mil litros que geraram </w:t>
      </w:r>
      <w:r w:rsidR="00BA4C7C">
        <w:rPr>
          <w:sz w:val="24"/>
          <w:lang w:eastAsia="ja-JP"/>
        </w:rPr>
        <w:t xml:space="preserve">outros </w:t>
      </w:r>
      <w:r w:rsidR="005D5F8D">
        <w:rPr>
          <w:sz w:val="24"/>
          <w:lang w:eastAsia="ja-JP"/>
        </w:rPr>
        <w:t xml:space="preserve">USD 100 mil para os </w:t>
      </w:r>
      <w:r w:rsidR="00BA4C7C">
        <w:rPr>
          <w:sz w:val="24"/>
          <w:lang w:eastAsia="ja-JP"/>
        </w:rPr>
        <w:t xml:space="preserve">nossos </w:t>
      </w:r>
      <w:r w:rsidR="005D5F8D">
        <w:rPr>
          <w:sz w:val="24"/>
          <w:lang w:eastAsia="ja-JP"/>
        </w:rPr>
        <w:t xml:space="preserve">exportadores. A partir de 2019, o consumo de vinho </w:t>
      </w:r>
      <w:r w:rsidR="00732417">
        <w:rPr>
          <w:sz w:val="24"/>
          <w:lang w:eastAsia="ja-JP"/>
        </w:rPr>
        <w:t xml:space="preserve">nos bares e restaurantes </w:t>
      </w:r>
      <w:r w:rsidR="00BA4C7C">
        <w:rPr>
          <w:sz w:val="24"/>
          <w:lang w:eastAsia="ja-JP"/>
        </w:rPr>
        <w:t xml:space="preserve">diminuiu </w:t>
      </w:r>
      <w:r w:rsidR="00383928">
        <w:rPr>
          <w:sz w:val="24"/>
          <w:lang w:eastAsia="ja-JP"/>
        </w:rPr>
        <w:t>consideravelmente</w:t>
      </w:r>
      <w:r w:rsidR="00732417">
        <w:rPr>
          <w:sz w:val="24"/>
          <w:lang w:eastAsia="ja-JP"/>
        </w:rPr>
        <w:t>, com</w:t>
      </w:r>
      <w:r w:rsidR="00BA4C7C">
        <w:rPr>
          <w:sz w:val="24"/>
          <w:lang w:eastAsia="ja-JP"/>
        </w:rPr>
        <w:t>o consequência das medidas de restrição de</w:t>
      </w:r>
      <w:r w:rsidR="00732417">
        <w:rPr>
          <w:sz w:val="24"/>
          <w:lang w:eastAsia="ja-JP"/>
        </w:rPr>
        <w:t xml:space="preserve"> circulação da população</w:t>
      </w:r>
      <w:r w:rsidR="00BA4C7C">
        <w:rPr>
          <w:sz w:val="24"/>
          <w:lang w:eastAsia="ja-JP"/>
        </w:rPr>
        <w:t>,</w:t>
      </w:r>
      <w:r w:rsidR="00732417">
        <w:rPr>
          <w:sz w:val="24"/>
          <w:lang w:eastAsia="ja-JP"/>
        </w:rPr>
        <w:t xml:space="preserve"> no proc</w:t>
      </w:r>
      <w:r w:rsidR="00BA4C7C">
        <w:rPr>
          <w:sz w:val="24"/>
          <w:lang w:eastAsia="ja-JP"/>
        </w:rPr>
        <w:t xml:space="preserve">esso de contenção da pandemia. Essa queda afetou todos os países exportadores de vinho. </w:t>
      </w:r>
    </w:p>
    <w:p w14:paraId="76C55D73" w14:textId="77777777" w:rsidR="0056700E" w:rsidRDefault="0056700E" w:rsidP="00383928">
      <w:pPr>
        <w:pStyle w:val="BodyText"/>
        <w:jc w:val="left"/>
        <w:rPr>
          <w:b/>
          <w:sz w:val="24"/>
        </w:rPr>
      </w:pPr>
    </w:p>
    <w:p w14:paraId="1FEE2E97" w14:textId="1979AA1A" w:rsidR="009115F7" w:rsidRPr="00383928" w:rsidRDefault="000D4BAD" w:rsidP="00383928">
      <w:pPr>
        <w:pStyle w:val="BodyText"/>
        <w:jc w:val="left"/>
        <w:rPr>
          <w:b/>
          <w:sz w:val="24"/>
        </w:rPr>
      </w:pPr>
      <w:r>
        <w:rPr>
          <w:b/>
          <w:sz w:val="24"/>
        </w:rPr>
        <w:t xml:space="preserve">5. </w:t>
      </w:r>
      <w:r w:rsidR="007E1F19" w:rsidRPr="00383928">
        <w:rPr>
          <w:b/>
          <w:sz w:val="24"/>
        </w:rPr>
        <w:t>Exportações totais do produto</w:t>
      </w:r>
    </w:p>
    <w:p w14:paraId="6EE244BA" w14:textId="77777777" w:rsidR="00383928" w:rsidRPr="00B37E37" w:rsidRDefault="00383928" w:rsidP="00383928">
      <w:pPr>
        <w:pStyle w:val="BodyText"/>
        <w:jc w:val="left"/>
        <w:rPr>
          <w:b/>
          <w:sz w:val="24"/>
          <w:highlight w:val="cyan"/>
        </w:rPr>
      </w:pPr>
    </w:p>
    <w:p w14:paraId="139A3D15" w14:textId="14E7196B" w:rsidR="00383928" w:rsidRDefault="00383928" w:rsidP="00383928">
      <w:pPr>
        <w:pStyle w:val="BodyText"/>
        <w:rPr>
          <w:sz w:val="24"/>
          <w:lang w:eastAsia="ja-JP"/>
        </w:rPr>
      </w:pPr>
      <w:r>
        <w:rPr>
          <w:sz w:val="24"/>
          <w:lang w:eastAsia="ja-JP"/>
        </w:rPr>
        <w:t>De acordo com o banco de dados da alfândega japonesa, as exportações japonesas de bebidas alcoólicas cresceram 61,4% em 2021, atingindo o val</w:t>
      </w:r>
      <w:r w:rsidR="00BA4C7C">
        <w:rPr>
          <w:sz w:val="24"/>
          <w:lang w:eastAsia="ja-JP"/>
        </w:rPr>
        <w:t xml:space="preserve">or de USD 1,04 </w:t>
      </w:r>
      <w:r w:rsidR="0056700E">
        <w:rPr>
          <w:sz w:val="24"/>
          <w:lang w:eastAsia="ja-JP"/>
        </w:rPr>
        <w:t>bilhão</w:t>
      </w:r>
      <w:r w:rsidR="00BA4C7C">
        <w:rPr>
          <w:sz w:val="24"/>
          <w:lang w:eastAsia="ja-JP"/>
        </w:rPr>
        <w:t>. Destaca</w:t>
      </w:r>
      <w:r>
        <w:rPr>
          <w:sz w:val="24"/>
          <w:lang w:eastAsia="ja-JP"/>
        </w:rPr>
        <w:t xml:space="preserve">-se, em particular, o aumento das vendas de vinhos e de uísques, resultado da ampliação do reconhecimento quanto à qualidade dos produtos japoneses, principalmente junto aos clientes do continente asiático. </w:t>
      </w:r>
      <w:r w:rsidR="0056700E">
        <w:rPr>
          <w:sz w:val="24"/>
          <w:lang w:eastAsia="ja-JP"/>
        </w:rPr>
        <w:t xml:space="preserve">Naquele </w:t>
      </w:r>
      <w:r w:rsidR="005A7418">
        <w:rPr>
          <w:sz w:val="24"/>
          <w:lang w:eastAsia="ja-JP"/>
        </w:rPr>
        <w:t xml:space="preserve">ano o Japão exportou 321.850 litros de vinhos e 27.212 litros de espumantes. </w:t>
      </w:r>
    </w:p>
    <w:p w14:paraId="13C92DD7" w14:textId="77777777" w:rsidR="00383928" w:rsidRDefault="00383928" w:rsidP="00383928">
      <w:pPr>
        <w:pStyle w:val="BodyText"/>
        <w:rPr>
          <w:sz w:val="24"/>
          <w:lang w:eastAsia="ja-JP"/>
        </w:rPr>
      </w:pPr>
    </w:p>
    <w:p w14:paraId="73524AA9" w14:textId="7979B8A6" w:rsidR="00B02215" w:rsidRPr="00F53CB0" w:rsidRDefault="007F518C" w:rsidP="00DA2762">
      <w:pPr>
        <w:pStyle w:val="BodyText"/>
        <w:jc w:val="center"/>
        <w:rPr>
          <w:sz w:val="20"/>
          <w:lang w:eastAsia="ja-JP"/>
        </w:rPr>
      </w:pPr>
      <w:r>
        <w:rPr>
          <w:noProof/>
        </w:rPr>
        <w:lastRenderedPageBreak/>
        <w:drawing>
          <wp:inline distT="0" distB="0" distL="0" distR="0" wp14:anchorId="4B730966" wp14:editId="25FAA565">
            <wp:extent cx="5495925" cy="2743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02215" w:rsidRPr="00F53CB0">
        <w:rPr>
          <w:sz w:val="20"/>
          <w:lang w:eastAsia="ja-JP"/>
        </w:rPr>
        <w:t xml:space="preserve">Fonte: </w:t>
      </w:r>
      <w:r w:rsidR="00C60DA2" w:rsidRPr="00F53CB0">
        <w:rPr>
          <w:sz w:val="20"/>
          <w:lang w:eastAsia="ja-JP"/>
        </w:rPr>
        <w:t>Ministério das Finanças (MOF)</w:t>
      </w:r>
    </w:p>
    <w:p w14:paraId="4DADA7F3" w14:textId="77777777" w:rsidR="00DA2762" w:rsidRPr="00DA2762" w:rsidRDefault="00DA2762" w:rsidP="00DA2762">
      <w:pPr>
        <w:pStyle w:val="BodyText"/>
        <w:jc w:val="center"/>
        <w:rPr>
          <w:sz w:val="21"/>
          <w:lang w:eastAsia="ja-JP"/>
        </w:rPr>
      </w:pPr>
    </w:p>
    <w:p w14:paraId="0FEDAD3F" w14:textId="68F21721" w:rsidR="00E86642" w:rsidRDefault="005A7418" w:rsidP="00527F0C">
      <w:pPr>
        <w:pStyle w:val="BodyText"/>
        <w:rPr>
          <w:b/>
          <w:color w:val="FF0000"/>
          <w:sz w:val="24"/>
          <w:lang w:eastAsia="ja-JP"/>
        </w:rPr>
      </w:pPr>
      <w:r>
        <w:rPr>
          <w:sz w:val="24"/>
          <w:lang w:eastAsia="ja-JP"/>
        </w:rPr>
        <w:t xml:space="preserve">Dentre os </w:t>
      </w:r>
      <w:r w:rsidR="0056700E">
        <w:rPr>
          <w:sz w:val="24"/>
          <w:lang w:eastAsia="ja-JP"/>
        </w:rPr>
        <w:t xml:space="preserve">maiores importadores de </w:t>
      </w:r>
      <w:r w:rsidR="00426D1B">
        <w:rPr>
          <w:sz w:val="24"/>
          <w:lang w:eastAsia="ja-JP"/>
        </w:rPr>
        <w:t xml:space="preserve">produtos vinícolas </w:t>
      </w:r>
      <w:r w:rsidR="00426D1B" w:rsidRPr="008F42B2">
        <w:rPr>
          <w:sz w:val="24"/>
          <w:lang w:eastAsia="ja-JP"/>
        </w:rPr>
        <w:t>japones</w:t>
      </w:r>
      <w:r w:rsidR="00426D1B" w:rsidRPr="008F42B2">
        <w:rPr>
          <w:color w:val="000000" w:themeColor="text1"/>
          <w:sz w:val="24"/>
          <w:lang w:eastAsia="ja-JP"/>
        </w:rPr>
        <w:t>e</w:t>
      </w:r>
      <w:r w:rsidRPr="008F42B2">
        <w:rPr>
          <w:sz w:val="24"/>
          <w:lang w:eastAsia="ja-JP"/>
        </w:rPr>
        <w:t>s</w:t>
      </w:r>
      <w:r>
        <w:rPr>
          <w:sz w:val="24"/>
          <w:lang w:eastAsia="ja-JP"/>
        </w:rPr>
        <w:t xml:space="preserve">, destacam-se Taiwan e China. </w:t>
      </w:r>
      <w:r w:rsidR="00DA2762">
        <w:rPr>
          <w:sz w:val="24"/>
          <w:lang w:eastAsia="ja-JP"/>
        </w:rPr>
        <w:t xml:space="preserve"> </w:t>
      </w:r>
    </w:p>
    <w:p w14:paraId="2029BE5F" w14:textId="1E4C264F" w:rsidR="001C03B1" w:rsidRPr="00527F0C" w:rsidRDefault="00247979" w:rsidP="00527F0C">
      <w:pPr>
        <w:pStyle w:val="BodyText"/>
        <w:spacing w:line="240" w:lineRule="auto"/>
        <w:rPr>
          <w:b/>
          <w:color w:val="000000" w:themeColor="text1"/>
          <w:sz w:val="21"/>
          <w:lang w:eastAsia="ja-JP"/>
        </w:rPr>
      </w:pPr>
      <w:r w:rsidRPr="00247979">
        <w:rPr>
          <w:b/>
          <w:color w:val="000000" w:themeColor="text1"/>
          <w:sz w:val="28"/>
          <w:lang w:eastAsia="ja-JP"/>
        </w:rPr>
        <w:t xml:space="preserve">                             </w:t>
      </w:r>
      <w:r w:rsidRPr="00247979">
        <w:rPr>
          <w:b/>
          <w:color w:val="000000" w:themeColor="text1"/>
          <w:sz w:val="21"/>
          <w:lang w:eastAsia="ja-JP"/>
        </w:rPr>
        <w:t>Exportação do Japão – Principais clientes</w:t>
      </w:r>
      <w:r w:rsidRPr="00247979">
        <w:rPr>
          <w:b/>
          <w:color w:val="000000" w:themeColor="text1"/>
          <w:sz w:val="21"/>
          <w:lang w:eastAsia="ja-JP"/>
        </w:rPr>
        <w:tab/>
      </w:r>
      <w:r w:rsidRPr="00247979">
        <w:rPr>
          <w:b/>
          <w:color w:val="000000" w:themeColor="text1"/>
          <w:sz w:val="21"/>
          <w:lang w:eastAsia="ja-JP"/>
        </w:rPr>
        <w:tab/>
        <w:t>(em litros)</w:t>
      </w:r>
    </w:p>
    <w:tbl>
      <w:tblPr>
        <w:tblpPr w:leftFromText="141" w:rightFromText="141" w:vertAnchor="text" w:horzAnchor="margin" w:tblpXSpec="center" w:tblpY="119"/>
        <w:tblW w:w="9960" w:type="dxa"/>
        <w:tblCellMar>
          <w:left w:w="70" w:type="dxa"/>
          <w:right w:w="70" w:type="dxa"/>
        </w:tblCellMar>
        <w:tblLook w:val="04A0" w:firstRow="1" w:lastRow="0" w:firstColumn="1" w:lastColumn="0" w:noHBand="0" w:noVBand="1"/>
      </w:tblPr>
      <w:tblGrid>
        <w:gridCol w:w="1093"/>
        <w:gridCol w:w="936"/>
        <w:gridCol w:w="1361"/>
        <w:gridCol w:w="1093"/>
        <w:gridCol w:w="936"/>
        <w:gridCol w:w="1361"/>
        <w:gridCol w:w="1072"/>
        <w:gridCol w:w="906"/>
        <w:gridCol w:w="1202"/>
      </w:tblGrid>
      <w:tr w:rsidR="00247979" w:rsidRPr="00247979" w14:paraId="7A2D1D59" w14:textId="77777777" w:rsidTr="00247979">
        <w:trPr>
          <w:trHeight w:val="315"/>
        </w:trPr>
        <w:tc>
          <w:tcPr>
            <w:tcW w:w="339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58A6A9" w14:textId="77777777" w:rsidR="00247979" w:rsidRPr="00247979" w:rsidRDefault="00247979" w:rsidP="00247979">
            <w:pPr>
              <w:jc w:val="center"/>
              <w:rPr>
                <w:rFonts w:ascii="Calibri" w:eastAsia="Times New Roman" w:hAnsi="Calibri" w:cs="Calibri"/>
                <w:b/>
                <w:bCs/>
                <w:color w:val="000000"/>
                <w:sz w:val="21"/>
                <w:szCs w:val="22"/>
                <w:lang w:eastAsia="ja-JP"/>
              </w:rPr>
            </w:pPr>
            <w:r w:rsidRPr="00247979">
              <w:rPr>
                <w:rFonts w:ascii="Calibri" w:eastAsia="Times New Roman" w:hAnsi="Calibri" w:cs="Calibri"/>
                <w:b/>
                <w:bCs/>
                <w:color w:val="000000"/>
                <w:sz w:val="21"/>
                <w:szCs w:val="22"/>
                <w:lang w:eastAsia="ja-JP"/>
              </w:rPr>
              <w:t>2017</w:t>
            </w:r>
          </w:p>
        </w:tc>
        <w:tc>
          <w:tcPr>
            <w:tcW w:w="339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CFE6EA5" w14:textId="77777777" w:rsidR="00247979" w:rsidRPr="00247979" w:rsidRDefault="00247979" w:rsidP="00247979">
            <w:pPr>
              <w:jc w:val="center"/>
              <w:rPr>
                <w:rFonts w:ascii="Calibri" w:eastAsia="Times New Roman" w:hAnsi="Calibri" w:cs="Calibri"/>
                <w:b/>
                <w:bCs/>
                <w:color w:val="000000"/>
                <w:sz w:val="21"/>
                <w:szCs w:val="22"/>
                <w:lang w:eastAsia="ja-JP"/>
              </w:rPr>
            </w:pPr>
            <w:r w:rsidRPr="00247979">
              <w:rPr>
                <w:rFonts w:ascii="Calibri" w:eastAsia="Times New Roman" w:hAnsi="Calibri" w:cs="Calibri"/>
                <w:b/>
                <w:bCs/>
                <w:color w:val="000000"/>
                <w:sz w:val="21"/>
                <w:szCs w:val="22"/>
                <w:lang w:eastAsia="ja-JP"/>
              </w:rPr>
              <w:t>2018</w:t>
            </w:r>
          </w:p>
        </w:tc>
        <w:tc>
          <w:tcPr>
            <w:tcW w:w="318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7E79432" w14:textId="77777777" w:rsidR="00247979" w:rsidRPr="00247979" w:rsidRDefault="00247979" w:rsidP="00247979">
            <w:pPr>
              <w:jc w:val="center"/>
              <w:rPr>
                <w:rFonts w:ascii="Calibri" w:eastAsia="Times New Roman" w:hAnsi="Calibri" w:cs="Calibri"/>
                <w:b/>
                <w:bCs/>
                <w:color w:val="000000"/>
                <w:sz w:val="21"/>
                <w:szCs w:val="22"/>
                <w:lang w:eastAsia="ja-JP"/>
              </w:rPr>
            </w:pPr>
            <w:r w:rsidRPr="00247979">
              <w:rPr>
                <w:rFonts w:ascii="Calibri" w:eastAsia="Times New Roman" w:hAnsi="Calibri" w:cs="Calibri"/>
                <w:b/>
                <w:bCs/>
                <w:color w:val="000000"/>
                <w:sz w:val="21"/>
                <w:szCs w:val="22"/>
                <w:lang w:eastAsia="ja-JP"/>
              </w:rPr>
              <w:t>2019</w:t>
            </w:r>
          </w:p>
        </w:tc>
      </w:tr>
      <w:tr w:rsidR="00247979" w:rsidRPr="00247979" w14:paraId="67394C8F" w14:textId="77777777" w:rsidTr="00247979">
        <w:trPr>
          <w:trHeight w:val="315"/>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2FCBE1B5"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País</w:t>
            </w:r>
          </w:p>
        </w:tc>
        <w:tc>
          <w:tcPr>
            <w:tcW w:w="936" w:type="dxa"/>
            <w:tcBorders>
              <w:top w:val="nil"/>
              <w:left w:val="nil"/>
              <w:bottom w:val="single" w:sz="8" w:space="0" w:color="auto"/>
              <w:right w:val="single" w:sz="8" w:space="0" w:color="auto"/>
            </w:tcBorders>
            <w:shd w:val="clear" w:color="auto" w:fill="auto"/>
            <w:noWrap/>
            <w:vAlign w:val="center"/>
            <w:hideMark/>
          </w:tcPr>
          <w:p w14:paraId="3B9EB8B1"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Volume</w:t>
            </w:r>
          </w:p>
        </w:tc>
        <w:tc>
          <w:tcPr>
            <w:tcW w:w="1361" w:type="dxa"/>
            <w:tcBorders>
              <w:top w:val="nil"/>
              <w:left w:val="nil"/>
              <w:bottom w:val="single" w:sz="8" w:space="0" w:color="auto"/>
              <w:right w:val="single" w:sz="8" w:space="0" w:color="auto"/>
            </w:tcBorders>
            <w:shd w:val="clear" w:color="auto" w:fill="auto"/>
            <w:noWrap/>
            <w:vAlign w:val="center"/>
            <w:hideMark/>
          </w:tcPr>
          <w:p w14:paraId="53203345" w14:textId="6C7317DB"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Valor</w:t>
            </w:r>
            <w:r w:rsidR="006C4880">
              <w:rPr>
                <w:rFonts w:ascii="Calibri" w:eastAsia="Times New Roman" w:hAnsi="Calibri" w:cs="Calibri"/>
                <w:color w:val="000000"/>
                <w:sz w:val="21"/>
                <w:szCs w:val="22"/>
                <w:lang w:eastAsia="ja-JP"/>
              </w:rPr>
              <w:t xml:space="preserve"> (USD)</w:t>
            </w:r>
          </w:p>
        </w:tc>
        <w:tc>
          <w:tcPr>
            <w:tcW w:w="1093" w:type="dxa"/>
            <w:tcBorders>
              <w:top w:val="nil"/>
              <w:left w:val="nil"/>
              <w:bottom w:val="single" w:sz="8" w:space="0" w:color="auto"/>
              <w:right w:val="single" w:sz="8" w:space="0" w:color="auto"/>
            </w:tcBorders>
            <w:shd w:val="clear" w:color="auto" w:fill="auto"/>
            <w:noWrap/>
            <w:vAlign w:val="center"/>
            <w:hideMark/>
          </w:tcPr>
          <w:p w14:paraId="155BB729"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País</w:t>
            </w:r>
          </w:p>
        </w:tc>
        <w:tc>
          <w:tcPr>
            <w:tcW w:w="936" w:type="dxa"/>
            <w:tcBorders>
              <w:top w:val="nil"/>
              <w:left w:val="nil"/>
              <w:bottom w:val="single" w:sz="8" w:space="0" w:color="auto"/>
              <w:right w:val="single" w:sz="8" w:space="0" w:color="auto"/>
            </w:tcBorders>
            <w:shd w:val="clear" w:color="auto" w:fill="auto"/>
            <w:noWrap/>
            <w:vAlign w:val="center"/>
            <w:hideMark/>
          </w:tcPr>
          <w:p w14:paraId="7A8E523E"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Volume</w:t>
            </w:r>
          </w:p>
        </w:tc>
        <w:tc>
          <w:tcPr>
            <w:tcW w:w="1361" w:type="dxa"/>
            <w:tcBorders>
              <w:top w:val="nil"/>
              <w:left w:val="nil"/>
              <w:bottom w:val="single" w:sz="8" w:space="0" w:color="auto"/>
              <w:right w:val="single" w:sz="8" w:space="0" w:color="auto"/>
            </w:tcBorders>
            <w:shd w:val="clear" w:color="auto" w:fill="auto"/>
            <w:noWrap/>
            <w:vAlign w:val="center"/>
            <w:hideMark/>
          </w:tcPr>
          <w:p w14:paraId="40F61720" w14:textId="0A282053"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Valor</w:t>
            </w:r>
            <w:r w:rsidR="006C4880">
              <w:rPr>
                <w:rFonts w:ascii="Calibri" w:eastAsia="Times New Roman" w:hAnsi="Calibri" w:cs="Calibri"/>
                <w:color w:val="000000"/>
                <w:sz w:val="21"/>
                <w:szCs w:val="22"/>
                <w:lang w:eastAsia="ja-JP"/>
              </w:rPr>
              <w:t xml:space="preserve"> (USD)</w:t>
            </w:r>
          </w:p>
        </w:tc>
        <w:tc>
          <w:tcPr>
            <w:tcW w:w="1072" w:type="dxa"/>
            <w:tcBorders>
              <w:top w:val="nil"/>
              <w:left w:val="nil"/>
              <w:bottom w:val="single" w:sz="8" w:space="0" w:color="auto"/>
              <w:right w:val="single" w:sz="8" w:space="0" w:color="auto"/>
            </w:tcBorders>
            <w:shd w:val="clear" w:color="auto" w:fill="auto"/>
            <w:noWrap/>
            <w:vAlign w:val="center"/>
            <w:hideMark/>
          </w:tcPr>
          <w:p w14:paraId="3BE1F12E"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País</w:t>
            </w:r>
          </w:p>
        </w:tc>
        <w:tc>
          <w:tcPr>
            <w:tcW w:w="906" w:type="dxa"/>
            <w:tcBorders>
              <w:top w:val="nil"/>
              <w:left w:val="nil"/>
              <w:bottom w:val="single" w:sz="8" w:space="0" w:color="auto"/>
              <w:right w:val="single" w:sz="8" w:space="0" w:color="auto"/>
            </w:tcBorders>
            <w:shd w:val="clear" w:color="auto" w:fill="auto"/>
            <w:noWrap/>
            <w:vAlign w:val="center"/>
            <w:hideMark/>
          </w:tcPr>
          <w:p w14:paraId="65EE4148"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Volume</w:t>
            </w:r>
          </w:p>
        </w:tc>
        <w:tc>
          <w:tcPr>
            <w:tcW w:w="1202" w:type="dxa"/>
            <w:tcBorders>
              <w:top w:val="nil"/>
              <w:left w:val="nil"/>
              <w:bottom w:val="single" w:sz="8" w:space="0" w:color="auto"/>
              <w:right w:val="single" w:sz="8" w:space="0" w:color="auto"/>
            </w:tcBorders>
            <w:shd w:val="clear" w:color="auto" w:fill="auto"/>
            <w:noWrap/>
            <w:vAlign w:val="center"/>
            <w:hideMark/>
          </w:tcPr>
          <w:p w14:paraId="004B639E" w14:textId="406CC3DA"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Valor</w:t>
            </w:r>
            <w:r w:rsidR="006C4880">
              <w:rPr>
                <w:rFonts w:ascii="Calibri" w:eastAsia="Times New Roman" w:hAnsi="Calibri" w:cs="Calibri"/>
                <w:color w:val="000000"/>
                <w:sz w:val="21"/>
                <w:szCs w:val="22"/>
                <w:lang w:eastAsia="ja-JP"/>
              </w:rPr>
              <w:t xml:space="preserve"> (USD)</w:t>
            </w:r>
          </w:p>
        </w:tc>
      </w:tr>
      <w:tr w:rsidR="00247979" w:rsidRPr="00247979" w14:paraId="14F4CEF8"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C3AF194"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TAIWAN</w:t>
            </w:r>
          </w:p>
        </w:tc>
        <w:tc>
          <w:tcPr>
            <w:tcW w:w="936" w:type="dxa"/>
            <w:tcBorders>
              <w:top w:val="nil"/>
              <w:left w:val="nil"/>
              <w:bottom w:val="single" w:sz="8" w:space="0" w:color="auto"/>
              <w:right w:val="single" w:sz="8" w:space="0" w:color="auto"/>
            </w:tcBorders>
            <w:shd w:val="clear" w:color="auto" w:fill="auto"/>
            <w:noWrap/>
            <w:vAlign w:val="center"/>
            <w:hideMark/>
          </w:tcPr>
          <w:p w14:paraId="1C5284A6" w14:textId="24F016B0"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114</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737</w:t>
            </w:r>
          </w:p>
        </w:tc>
        <w:tc>
          <w:tcPr>
            <w:tcW w:w="1361" w:type="dxa"/>
            <w:tcBorders>
              <w:top w:val="nil"/>
              <w:left w:val="nil"/>
              <w:bottom w:val="single" w:sz="8" w:space="0" w:color="auto"/>
              <w:right w:val="single" w:sz="8" w:space="0" w:color="auto"/>
            </w:tcBorders>
            <w:shd w:val="clear" w:color="auto" w:fill="auto"/>
            <w:noWrap/>
            <w:vAlign w:val="center"/>
            <w:hideMark/>
          </w:tcPr>
          <w:p w14:paraId="24B78B87" w14:textId="19A9CF90"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512</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478</w:t>
            </w:r>
            <w:r w:rsidR="00BA278E">
              <w:rPr>
                <w:rFonts w:ascii="Calibri" w:eastAsiaTheme="minorEastAsia" w:hAnsi="Calibri" w:cs="Calibri" w:hint="eastAsia"/>
                <w:color w:val="000000"/>
                <w:sz w:val="21"/>
                <w:szCs w:val="22"/>
                <w:lang w:eastAsia="ja-JP"/>
              </w:rPr>
              <w:t>,</w:t>
            </w:r>
            <w:r w:rsidR="00BA278E" w:rsidRPr="00247979">
              <w:rPr>
                <w:rFonts w:ascii="Calibri" w:eastAsia="Times New Roman" w:hAnsi="Calibri" w:cs="Calibri"/>
                <w:color w:val="000000"/>
                <w:sz w:val="21"/>
                <w:szCs w:val="22"/>
                <w:lang w:eastAsia="ja-JP"/>
              </w:rPr>
              <w:t>27</w:t>
            </w:r>
          </w:p>
        </w:tc>
        <w:tc>
          <w:tcPr>
            <w:tcW w:w="1093" w:type="dxa"/>
            <w:tcBorders>
              <w:top w:val="nil"/>
              <w:left w:val="nil"/>
              <w:bottom w:val="single" w:sz="8" w:space="0" w:color="auto"/>
              <w:right w:val="single" w:sz="8" w:space="0" w:color="auto"/>
            </w:tcBorders>
            <w:shd w:val="clear" w:color="auto" w:fill="auto"/>
            <w:noWrap/>
            <w:vAlign w:val="center"/>
            <w:hideMark/>
          </w:tcPr>
          <w:p w14:paraId="30708EDD"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TAIWAN</w:t>
            </w:r>
          </w:p>
        </w:tc>
        <w:tc>
          <w:tcPr>
            <w:tcW w:w="936" w:type="dxa"/>
            <w:tcBorders>
              <w:top w:val="nil"/>
              <w:left w:val="nil"/>
              <w:bottom w:val="single" w:sz="8" w:space="0" w:color="auto"/>
              <w:right w:val="single" w:sz="8" w:space="0" w:color="auto"/>
            </w:tcBorders>
            <w:shd w:val="clear" w:color="auto" w:fill="auto"/>
            <w:noWrap/>
            <w:vAlign w:val="center"/>
            <w:hideMark/>
          </w:tcPr>
          <w:p w14:paraId="69257F70" w14:textId="37365CEB"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164</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908</w:t>
            </w:r>
          </w:p>
        </w:tc>
        <w:tc>
          <w:tcPr>
            <w:tcW w:w="1361" w:type="dxa"/>
            <w:tcBorders>
              <w:top w:val="nil"/>
              <w:left w:val="nil"/>
              <w:bottom w:val="single" w:sz="8" w:space="0" w:color="auto"/>
              <w:right w:val="single" w:sz="8" w:space="0" w:color="auto"/>
            </w:tcBorders>
            <w:shd w:val="clear" w:color="auto" w:fill="auto"/>
            <w:noWrap/>
            <w:vAlign w:val="center"/>
            <w:hideMark/>
          </w:tcPr>
          <w:p w14:paraId="5E96CCA5" w14:textId="4BFA4F5E"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772</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925</w:t>
            </w:r>
            <w:r w:rsidR="00BA278E">
              <w:rPr>
                <w:rFonts w:ascii="Calibri" w:eastAsia="Times New Roman" w:hAnsi="Calibri" w:cs="Calibri"/>
                <w:color w:val="000000"/>
                <w:sz w:val="21"/>
                <w:szCs w:val="22"/>
                <w:lang w:eastAsia="ja-JP"/>
              </w:rPr>
              <w:t>,88</w:t>
            </w:r>
          </w:p>
        </w:tc>
        <w:tc>
          <w:tcPr>
            <w:tcW w:w="1072" w:type="dxa"/>
            <w:tcBorders>
              <w:top w:val="nil"/>
              <w:left w:val="nil"/>
              <w:bottom w:val="single" w:sz="8" w:space="0" w:color="auto"/>
              <w:right w:val="single" w:sz="8" w:space="0" w:color="auto"/>
            </w:tcBorders>
            <w:shd w:val="clear" w:color="auto" w:fill="auto"/>
            <w:noWrap/>
            <w:vAlign w:val="center"/>
            <w:hideMark/>
          </w:tcPr>
          <w:p w14:paraId="5A35B16D"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TAIWAN</w:t>
            </w:r>
          </w:p>
        </w:tc>
        <w:tc>
          <w:tcPr>
            <w:tcW w:w="906" w:type="dxa"/>
            <w:tcBorders>
              <w:top w:val="nil"/>
              <w:left w:val="nil"/>
              <w:bottom w:val="single" w:sz="8" w:space="0" w:color="auto"/>
              <w:right w:val="single" w:sz="8" w:space="0" w:color="auto"/>
            </w:tcBorders>
            <w:shd w:val="clear" w:color="auto" w:fill="auto"/>
            <w:noWrap/>
            <w:vAlign w:val="center"/>
            <w:hideMark/>
          </w:tcPr>
          <w:p w14:paraId="58E49A7B" w14:textId="361D8B74"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48</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673</w:t>
            </w:r>
          </w:p>
        </w:tc>
        <w:tc>
          <w:tcPr>
            <w:tcW w:w="1202" w:type="dxa"/>
            <w:tcBorders>
              <w:top w:val="nil"/>
              <w:left w:val="nil"/>
              <w:bottom w:val="single" w:sz="8" w:space="0" w:color="auto"/>
              <w:right w:val="single" w:sz="8" w:space="0" w:color="auto"/>
            </w:tcBorders>
            <w:shd w:val="clear" w:color="auto" w:fill="auto"/>
            <w:noWrap/>
            <w:vAlign w:val="center"/>
            <w:hideMark/>
          </w:tcPr>
          <w:p w14:paraId="55075280" w14:textId="37A11193"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313</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234</w:t>
            </w:r>
            <w:r w:rsidR="00BA278E">
              <w:rPr>
                <w:rFonts w:ascii="Calibri" w:eastAsia="Times New Roman" w:hAnsi="Calibri" w:cs="Calibri"/>
                <w:color w:val="000000"/>
                <w:sz w:val="21"/>
                <w:szCs w:val="22"/>
                <w:lang w:eastAsia="ja-JP"/>
              </w:rPr>
              <w:t>,92</w:t>
            </w:r>
          </w:p>
        </w:tc>
      </w:tr>
      <w:tr w:rsidR="00247979" w:rsidRPr="00247979" w14:paraId="0957803F"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0EB4CB1A"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SPAIN</w:t>
            </w:r>
          </w:p>
        </w:tc>
        <w:tc>
          <w:tcPr>
            <w:tcW w:w="936" w:type="dxa"/>
            <w:tcBorders>
              <w:top w:val="nil"/>
              <w:left w:val="nil"/>
              <w:bottom w:val="single" w:sz="8" w:space="0" w:color="auto"/>
              <w:right w:val="single" w:sz="8" w:space="0" w:color="auto"/>
            </w:tcBorders>
            <w:shd w:val="clear" w:color="auto" w:fill="auto"/>
            <w:noWrap/>
            <w:vAlign w:val="center"/>
            <w:hideMark/>
          </w:tcPr>
          <w:p w14:paraId="48E0511A" w14:textId="56F2CF80"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26</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991</w:t>
            </w:r>
          </w:p>
        </w:tc>
        <w:tc>
          <w:tcPr>
            <w:tcW w:w="1361" w:type="dxa"/>
            <w:tcBorders>
              <w:top w:val="nil"/>
              <w:left w:val="nil"/>
              <w:bottom w:val="single" w:sz="8" w:space="0" w:color="auto"/>
              <w:right w:val="single" w:sz="8" w:space="0" w:color="auto"/>
            </w:tcBorders>
            <w:shd w:val="clear" w:color="auto" w:fill="auto"/>
            <w:noWrap/>
            <w:vAlign w:val="center"/>
            <w:hideMark/>
          </w:tcPr>
          <w:p w14:paraId="6094362C" w14:textId="2D34F22D"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27</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916</w:t>
            </w:r>
            <w:r w:rsidR="00BA278E">
              <w:rPr>
                <w:rFonts w:ascii="Calibri" w:eastAsiaTheme="minorEastAsia" w:hAnsi="Calibri" w:cs="Calibri" w:hint="eastAsia"/>
                <w:color w:val="000000"/>
                <w:sz w:val="21"/>
                <w:szCs w:val="22"/>
                <w:lang w:eastAsia="ja-JP"/>
              </w:rPr>
              <w:t>,</w:t>
            </w:r>
            <w:r w:rsidR="00BA278E" w:rsidRPr="00247979">
              <w:rPr>
                <w:rFonts w:ascii="Calibri" w:eastAsia="Times New Roman" w:hAnsi="Calibri" w:cs="Calibri"/>
                <w:color w:val="000000"/>
                <w:sz w:val="21"/>
                <w:szCs w:val="22"/>
                <w:lang w:eastAsia="ja-JP"/>
              </w:rPr>
              <w:t>72</w:t>
            </w:r>
          </w:p>
        </w:tc>
        <w:tc>
          <w:tcPr>
            <w:tcW w:w="1093" w:type="dxa"/>
            <w:tcBorders>
              <w:top w:val="nil"/>
              <w:left w:val="nil"/>
              <w:bottom w:val="single" w:sz="8" w:space="0" w:color="auto"/>
              <w:right w:val="single" w:sz="8" w:space="0" w:color="auto"/>
            </w:tcBorders>
            <w:shd w:val="clear" w:color="auto" w:fill="auto"/>
            <w:noWrap/>
            <w:vAlign w:val="center"/>
            <w:hideMark/>
          </w:tcPr>
          <w:p w14:paraId="30EF2D1F"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 xml:space="preserve">R KOREA </w:t>
            </w:r>
          </w:p>
        </w:tc>
        <w:tc>
          <w:tcPr>
            <w:tcW w:w="936" w:type="dxa"/>
            <w:tcBorders>
              <w:top w:val="nil"/>
              <w:left w:val="nil"/>
              <w:bottom w:val="single" w:sz="8" w:space="0" w:color="auto"/>
              <w:right w:val="single" w:sz="8" w:space="0" w:color="auto"/>
            </w:tcBorders>
            <w:shd w:val="clear" w:color="auto" w:fill="auto"/>
            <w:noWrap/>
            <w:vAlign w:val="center"/>
            <w:hideMark/>
          </w:tcPr>
          <w:p w14:paraId="62A2D0C2" w14:textId="24959B46"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12</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203</w:t>
            </w:r>
          </w:p>
        </w:tc>
        <w:tc>
          <w:tcPr>
            <w:tcW w:w="1361" w:type="dxa"/>
            <w:tcBorders>
              <w:top w:val="nil"/>
              <w:left w:val="nil"/>
              <w:bottom w:val="single" w:sz="8" w:space="0" w:color="auto"/>
              <w:right w:val="single" w:sz="8" w:space="0" w:color="auto"/>
            </w:tcBorders>
            <w:shd w:val="clear" w:color="auto" w:fill="auto"/>
            <w:noWrap/>
            <w:vAlign w:val="center"/>
            <w:hideMark/>
          </w:tcPr>
          <w:p w14:paraId="1B2F7BCB" w14:textId="5CC39D5E"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64</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390</w:t>
            </w:r>
            <w:r w:rsidR="00BA278E">
              <w:rPr>
                <w:rFonts w:ascii="Calibri" w:eastAsia="Times New Roman" w:hAnsi="Calibri" w:cs="Calibri"/>
                <w:color w:val="000000"/>
                <w:sz w:val="21"/>
                <w:szCs w:val="22"/>
                <w:lang w:eastAsia="ja-JP"/>
              </w:rPr>
              <w:t>,86</w:t>
            </w:r>
          </w:p>
        </w:tc>
        <w:tc>
          <w:tcPr>
            <w:tcW w:w="1072" w:type="dxa"/>
            <w:tcBorders>
              <w:top w:val="nil"/>
              <w:left w:val="nil"/>
              <w:bottom w:val="single" w:sz="8" w:space="0" w:color="auto"/>
              <w:right w:val="single" w:sz="8" w:space="0" w:color="auto"/>
            </w:tcBorders>
            <w:shd w:val="clear" w:color="auto" w:fill="auto"/>
            <w:noWrap/>
            <w:vAlign w:val="center"/>
            <w:hideMark/>
          </w:tcPr>
          <w:p w14:paraId="07ACE202"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R KOREA</w:t>
            </w:r>
          </w:p>
        </w:tc>
        <w:tc>
          <w:tcPr>
            <w:tcW w:w="906" w:type="dxa"/>
            <w:tcBorders>
              <w:top w:val="nil"/>
              <w:left w:val="nil"/>
              <w:bottom w:val="single" w:sz="8" w:space="0" w:color="auto"/>
              <w:right w:val="single" w:sz="8" w:space="0" w:color="auto"/>
            </w:tcBorders>
            <w:shd w:val="clear" w:color="auto" w:fill="auto"/>
            <w:noWrap/>
            <w:vAlign w:val="center"/>
            <w:hideMark/>
          </w:tcPr>
          <w:p w14:paraId="0E67103D" w14:textId="24774643"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18</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701</w:t>
            </w:r>
          </w:p>
        </w:tc>
        <w:tc>
          <w:tcPr>
            <w:tcW w:w="1202" w:type="dxa"/>
            <w:tcBorders>
              <w:top w:val="nil"/>
              <w:left w:val="nil"/>
              <w:bottom w:val="single" w:sz="8" w:space="0" w:color="auto"/>
              <w:right w:val="single" w:sz="8" w:space="0" w:color="auto"/>
            </w:tcBorders>
            <w:shd w:val="clear" w:color="auto" w:fill="auto"/>
            <w:noWrap/>
            <w:vAlign w:val="center"/>
            <w:hideMark/>
          </w:tcPr>
          <w:p w14:paraId="22E6BFC4" w14:textId="392C0B3F"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104</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283</w:t>
            </w:r>
            <w:r w:rsidR="00BA278E">
              <w:rPr>
                <w:rFonts w:ascii="Calibri" w:eastAsia="Times New Roman" w:hAnsi="Calibri" w:cs="Calibri"/>
                <w:color w:val="000000"/>
                <w:sz w:val="21"/>
                <w:szCs w:val="22"/>
                <w:lang w:eastAsia="ja-JP"/>
              </w:rPr>
              <w:t>,21</w:t>
            </w:r>
          </w:p>
        </w:tc>
      </w:tr>
      <w:tr w:rsidR="00247979" w:rsidRPr="00247979" w14:paraId="156F9671"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DFB3A5"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CHINA</w:t>
            </w:r>
          </w:p>
        </w:tc>
        <w:tc>
          <w:tcPr>
            <w:tcW w:w="936" w:type="dxa"/>
            <w:tcBorders>
              <w:top w:val="nil"/>
              <w:left w:val="nil"/>
              <w:bottom w:val="single" w:sz="8" w:space="0" w:color="auto"/>
              <w:right w:val="single" w:sz="8" w:space="0" w:color="auto"/>
            </w:tcBorders>
            <w:shd w:val="clear" w:color="auto" w:fill="auto"/>
            <w:noWrap/>
            <w:vAlign w:val="center"/>
            <w:hideMark/>
          </w:tcPr>
          <w:p w14:paraId="2CFBBB13" w14:textId="040447E1"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23</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528</w:t>
            </w:r>
          </w:p>
        </w:tc>
        <w:tc>
          <w:tcPr>
            <w:tcW w:w="1361" w:type="dxa"/>
            <w:tcBorders>
              <w:top w:val="nil"/>
              <w:left w:val="nil"/>
              <w:bottom w:val="single" w:sz="8" w:space="0" w:color="auto"/>
              <w:right w:val="single" w:sz="8" w:space="0" w:color="auto"/>
            </w:tcBorders>
            <w:shd w:val="clear" w:color="auto" w:fill="auto"/>
            <w:noWrap/>
            <w:vAlign w:val="center"/>
            <w:hideMark/>
          </w:tcPr>
          <w:p w14:paraId="5044A497" w14:textId="633B67E3" w:rsidR="00247979" w:rsidRPr="00247979" w:rsidRDefault="006C4880"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205.</w:t>
            </w:r>
            <w:r w:rsidR="00247979" w:rsidRPr="00247979">
              <w:rPr>
                <w:rFonts w:ascii="Calibri" w:eastAsia="Times New Roman" w:hAnsi="Calibri" w:cs="Calibri"/>
                <w:color w:val="000000"/>
                <w:sz w:val="21"/>
                <w:szCs w:val="22"/>
                <w:lang w:eastAsia="ja-JP"/>
              </w:rPr>
              <w:t>768</w:t>
            </w:r>
            <w:r w:rsidR="00BA278E">
              <w:rPr>
                <w:rFonts w:ascii="Calibri" w:eastAsia="Times New Roman" w:hAnsi="Calibri" w:cs="Calibri"/>
                <w:color w:val="000000"/>
                <w:sz w:val="21"/>
                <w:szCs w:val="22"/>
                <w:lang w:eastAsia="ja-JP"/>
              </w:rPr>
              <w:t>,80</w:t>
            </w:r>
          </w:p>
        </w:tc>
        <w:tc>
          <w:tcPr>
            <w:tcW w:w="1093" w:type="dxa"/>
            <w:tcBorders>
              <w:top w:val="nil"/>
              <w:left w:val="nil"/>
              <w:bottom w:val="single" w:sz="8" w:space="0" w:color="auto"/>
              <w:right w:val="single" w:sz="8" w:space="0" w:color="auto"/>
            </w:tcBorders>
            <w:shd w:val="clear" w:color="auto" w:fill="auto"/>
            <w:noWrap/>
            <w:vAlign w:val="center"/>
            <w:hideMark/>
          </w:tcPr>
          <w:p w14:paraId="746B02C7"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CHINA</w:t>
            </w:r>
          </w:p>
        </w:tc>
        <w:tc>
          <w:tcPr>
            <w:tcW w:w="936" w:type="dxa"/>
            <w:tcBorders>
              <w:top w:val="nil"/>
              <w:left w:val="nil"/>
              <w:bottom w:val="single" w:sz="8" w:space="0" w:color="auto"/>
              <w:right w:val="single" w:sz="8" w:space="0" w:color="auto"/>
            </w:tcBorders>
            <w:shd w:val="clear" w:color="auto" w:fill="auto"/>
            <w:noWrap/>
            <w:vAlign w:val="center"/>
            <w:hideMark/>
          </w:tcPr>
          <w:p w14:paraId="485688E6" w14:textId="7C69A610"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753</w:t>
            </w:r>
          </w:p>
        </w:tc>
        <w:tc>
          <w:tcPr>
            <w:tcW w:w="1361" w:type="dxa"/>
            <w:tcBorders>
              <w:top w:val="nil"/>
              <w:left w:val="nil"/>
              <w:bottom w:val="single" w:sz="8" w:space="0" w:color="auto"/>
              <w:right w:val="single" w:sz="8" w:space="0" w:color="auto"/>
            </w:tcBorders>
            <w:shd w:val="clear" w:color="auto" w:fill="auto"/>
            <w:noWrap/>
            <w:vAlign w:val="center"/>
            <w:hideMark/>
          </w:tcPr>
          <w:p w14:paraId="3ACEBC17" w14:textId="5778FF48"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219</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742</w:t>
            </w:r>
            <w:r w:rsidR="00BA278E">
              <w:rPr>
                <w:rFonts w:ascii="Calibri" w:eastAsia="Times New Roman" w:hAnsi="Calibri" w:cs="Calibri"/>
                <w:color w:val="000000"/>
                <w:sz w:val="21"/>
                <w:szCs w:val="22"/>
                <w:lang w:eastAsia="ja-JP"/>
              </w:rPr>
              <w:t>,42</w:t>
            </w:r>
          </w:p>
        </w:tc>
        <w:tc>
          <w:tcPr>
            <w:tcW w:w="1072" w:type="dxa"/>
            <w:tcBorders>
              <w:top w:val="nil"/>
              <w:left w:val="nil"/>
              <w:bottom w:val="single" w:sz="8" w:space="0" w:color="auto"/>
              <w:right w:val="single" w:sz="8" w:space="0" w:color="auto"/>
            </w:tcBorders>
            <w:shd w:val="clear" w:color="auto" w:fill="auto"/>
            <w:noWrap/>
            <w:vAlign w:val="center"/>
            <w:hideMark/>
          </w:tcPr>
          <w:p w14:paraId="2812A4B6"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HG KONG</w:t>
            </w:r>
          </w:p>
        </w:tc>
        <w:tc>
          <w:tcPr>
            <w:tcW w:w="906" w:type="dxa"/>
            <w:tcBorders>
              <w:top w:val="nil"/>
              <w:left w:val="nil"/>
              <w:bottom w:val="single" w:sz="8" w:space="0" w:color="auto"/>
              <w:right w:val="single" w:sz="8" w:space="0" w:color="auto"/>
            </w:tcBorders>
            <w:shd w:val="clear" w:color="auto" w:fill="auto"/>
            <w:noWrap/>
            <w:vAlign w:val="center"/>
            <w:hideMark/>
          </w:tcPr>
          <w:p w14:paraId="6E45923C" w14:textId="0215F1CC"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16</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950</w:t>
            </w:r>
          </w:p>
        </w:tc>
        <w:tc>
          <w:tcPr>
            <w:tcW w:w="1202" w:type="dxa"/>
            <w:tcBorders>
              <w:top w:val="nil"/>
              <w:left w:val="nil"/>
              <w:bottom w:val="single" w:sz="8" w:space="0" w:color="auto"/>
              <w:right w:val="single" w:sz="8" w:space="0" w:color="auto"/>
            </w:tcBorders>
            <w:shd w:val="clear" w:color="auto" w:fill="auto"/>
            <w:noWrap/>
            <w:vAlign w:val="center"/>
            <w:hideMark/>
          </w:tcPr>
          <w:p w14:paraId="7E0809DE" w14:textId="69B8375E"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492</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565</w:t>
            </w:r>
            <w:r w:rsidR="00BA278E">
              <w:rPr>
                <w:rFonts w:ascii="Calibri" w:eastAsia="Times New Roman" w:hAnsi="Calibri" w:cs="Calibri"/>
                <w:color w:val="000000"/>
                <w:sz w:val="21"/>
                <w:szCs w:val="22"/>
                <w:lang w:eastAsia="ja-JP"/>
              </w:rPr>
              <w:t>,72</w:t>
            </w:r>
          </w:p>
        </w:tc>
      </w:tr>
      <w:tr w:rsidR="00247979" w:rsidRPr="00247979" w14:paraId="0F4FB8EA"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4EB2C36"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HG KONG</w:t>
            </w:r>
          </w:p>
        </w:tc>
        <w:tc>
          <w:tcPr>
            <w:tcW w:w="936" w:type="dxa"/>
            <w:tcBorders>
              <w:top w:val="nil"/>
              <w:left w:val="nil"/>
              <w:bottom w:val="single" w:sz="8" w:space="0" w:color="auto"/>
              <w:right w:val="single" w:sz="8" w:space="0" w:color="auto"/>
            </w:tcBorders>
            <w:shd w:val="clear" w:color="auto" w:fill="auto"/>
            <w:noWrap/>
            <w:vAlign w:val="center"/>
            <w:hideMark/>
          </w:tcPr>
          <w:p w14:paraId="7D0C1889" w14:textId="219275C7"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18</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361</w:t>
            </w:r>
          </w:p>
        </w:tc>
        <w:tc>
          <w:tcPr>
            <w:tcW w:w="1361" w:type="dxa"/>
            <w:tcBorders>
              <w:top w:val="nil"/>
              <w:left w:val="nil"/>
              <w:bottom w:val="single" w:sz="8" w:space="0" w:color="auto"/>
              <w:right w:val="single" w:sz="8" w:space="0" w:color="auto"/>
            </w:tcBorders>
            <w:shd w:val="clear" w:color="auto" w:fill="auto"/>
            <w:noWrap/>
            <w:vAlign w:val="center"/>
            <w:hideMark/>
          </w:tcPr>
          <w:p w14:paraId="541648D0" w14:textId="790D4A80"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705</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586</w:t>
            </w:r>
            <w:r w:rsidR="00BA278E">
              <w:rPr>
                <w:rFonts w:ascii="Calibri" w:eastAsia="Times New Roman" w:hAnsi="Calibri" w:cs="Calibri"/>
                <w:color w:val="000000"/>
                <w:sz w:val="21"/>
                <w:szCs w:val="22"/>
                <w:lang w:eastAsia="ja-JP"/>
              </w:rPr>
              <w:t>,02</w:t>
            </w:r>
          </w:p>
        </w:tc>
        <w:tc>
          <w:tcPr>
            <w:tcW w:w="1093" w:type="dxa"/>
            <w:tcBorders>
              <w:top w:val="nil"/>
              <w:left w:val="nil"/>
              <w:bottom w:val="single" w:sz="8" w:space="0" w:color="auto"/>
              <w:right w:val="single" w:sz="8" w:space="0" w:color="auto"/>
            </w:tcBorders>
            <w:shd w:val="clear" w:color="auto" w:fill="auto"/>
            <w:noWrap/>
            <w:vAlign w:val="center"/>
            <w:hideMark/>
          </w:tcPr>
          <w:p w14:paraId="75F435F1"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HG KONG</w:t>
            </w:r>
          </w:p>
        </w:tc>
        <w:tc>
          <w:tcPr>
            <w:tcW w:w="936" w:type="dxa"/>
            <w:tcBorders>
              <w:top w:val="nil"/>
              <w:left w:val="nil"/>
              <w:bottom w:val="single" w:sz="8" w:space="0" w:color="auto"/>
              <w:right w:val="single" w:sz="8" w:space="0" w:color="auto"/>
            </w:tcBorders>
            <w:shd w:val="clear" w:color="auto" w:fill="auto"/>
            <w:noWrap/>
            <w:vAlign w:val="center"/>
            <w:hideMark/>
          </w:tcPr>
          <w:p w14:paraId="34C64B59" w14:textId="114CE734"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9</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505</w:t>
            </w:r>
          </w:p>
        </w:tc>
        <w:tc>
          <w:tcPr>
            <w:tcW w:w="1361" w:type="dxa"/>
            <w:tcBorders>
              <w:top w:val="nil"/>
              <w:left w:val="nil"/>
              <w:bottom w:val="single" w:sz="8" w:space="0" w:color="auto"/>
              <w:right w:val="single" w:sz="8" w:space="0" w:color="auto"/>
            </w:tcBorders>
            <w:shd w:val="clear" w:color="auto" w:fill="auto"/>
            <w:noWrap/>
            <w:vAlign w:val="center"/>
            <w:hideMark/>
          </w:tcPr>
          <w:p w14:paraId="36456548" w14:textId="57E648B8"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938</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803</w:t>
            </w:r>
            <w:r w:rsidR="00BA278E">
              <w:rPr>
                <w:rFonts w:ascii="Calibri" w:eastAsia="Times New Roman" w:hAnsi="Calibri" w:cs="Calibri"/>
                <w:color w:val="000000"/>
                <w:sz w:val="21"/>
                <w:szCs w:val="22"/>
                <w:lang w:eastAsia="ja-JP"/>
              </w:rPr>
              <w:t>,92</w:t>
            </w:r>
          </w:p>
        </w:tc>
        <w:tc>
          <w:tcPr>
            <w:tcW w:w="1072" w:type="dxa"/>
            <w:tcBorders>
              <w:top w:val="nil"/>
              <w:left w:val="nil"/>
              <w:bottom w:val="single" w:sz="8" w:space="0" w:color="auto"/>
              <w:right w:val="single" w:sz="8" w:space="0" w:color="auto"/>
            </w:tcBorders>
            <w:shd w:val="clear" w:color="auto" w:fill="auto"/>
            <w:noWrap/>
            <w:vAlign w:val="center"/>
            <w:hideMark/>
          </w:tcPr>
          <w:p w14:paraId="1F4B4DBB"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CHINA</w:t>
            </w:r>
          </w:p>
        </w:tc>
        <w:tc>
          <w:tcPr>
            <w:tcW w:w="906" w:type="dxa"/>
            <w:tcBorders>
              <w:top w:val="nil"/>
              <w:left w:val="nil"/>
              <w:bottom w:val="single" w:sz="8" w:space="0" w:color="auto"/>
              <w:right w:val="single" w:sz="8" w:space="0" w:color="auto"/>
            </w:tcBorders>
            <w:shd w:val="clear" w:color="auto" w:fill="auto"/>
            <w:noWrap/>
            <w:vAlign w:val="center"/>
            <w:hideMark/>
          </w:tcPr>
          <w:p w14:paraId="26F1B8DB" w14:textId="051280AA"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878</w:t>
            </w:r>
          </w:p>
        </w:tc>
        <w:tc>
          <w:tcPr>
            <w:tcW w:w="1202" w:type="dxa"/>
            <w:tcBorders>
              <w:top w:val="nil"/>
              <w:left w:val="nil"/>
              <w:bottom w:val="single" w:sz="8" w:space="0" w:color="auto"/>
              <w:right w:val="single" w:sz="8" w:space="0" w:color="auto"/>
            </w:tcBorders>
            <w:shd w:val="clear" w:color="auto" w:fill="auto"/>
            <w:noWrap/>
            <w:vAlign w:val="center"/>
            <w:hideMark/>
          </w:tcPr>
          <w:p w14:paraId="224D6CB2" w14:textId="5B30F5ED"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157</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754</w:t>
            </w:r>
            <w:r w:rsidR="00BA278E">
              <w:rPr>
                <w:rFonts w:ascii="Calibri" w:eastAsia="Times New Roman" w:hAnsi="Calibri" w:cs="Calibri"/>
                <w:color w:val="000000"/>
                <w:sz w:val="21"/>
                <w:szCs w:val="22"/>
                <w:lang w:eastAsia="ja-JP"/>
              </w:rPr>
              <w:t>,96</w:t>
            </w:r>
          </w:p>
        </w:tc>
      </w:tr>
      <w:tr w:rsidR="00247979" w:rsidRPr="00247979" w14:paraId="034CDB99"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0075B118"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R KOREA</w:t>
            </w:r>
          </w:p>
        </w:tc>
        <w:tc>
          <w:tcPr>
            <w:tcW w:w="936" w:type="dxa"/>
            <w:tcBorders>
              <w:top w:val="nil"/>
              <w:left w:val="nil"/>
              <w:bottom w:val="single" w:sz="8" w:space="0" w:color="auto"/>
              <w:right w:val="single" w:sz="8" w:space="0" w:color="auto"/>
            </w:tcBorders>
            <w:shd w:val="clear" w:color="auto" w:fill="auto"/>
            <w:noWrap/>
            <w:vAlign w:val="center"/>
            <w:hideMark/>
          </w:tcPr>
          <w:p w14:paraId="3E178F28" w14:textId="50F2E361"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12</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911</w:t>
            </w:r>
          </w:p>
        </w:tc>
        <w:tc>
          <w:tcPr>
            <w:tcW w:w="1361" w:type="dxa"/>
            <w:tcBorders>
              <w:top w:val="nil"/>
              <w:left w:val="nil"/>
              <w:bottom w:val="single" w:sz="8" w:space="0" w:color="auto"/>
              <w:right w:val="single" w:sz="8" w:space="0" w:color="auto"/>
            </w:tcBorders>
            <w:shd w:val="clear" w:color="auto" w:fill="auto"/>
            <w:noWrap/>
            <w:vAlign w:val="center"/>
            <w:hideMark/>
          </w:tcPr>
          <w:p w14:paraId="28DBB62B" w14:textId="0DF004F1"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35</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343</w:t>
            </w:r>
            <w:r w:rsidR="00BA278E">
              <w:rPr>
                <w:rFonts w:ascii="Calibri" w:eastAsia="Times New Roman" w:hAnsi="Calibri" w:cs="Calibri"/>
                <w:color w:val="000000"/>
                <w:sz w:val="21"/>
                <w:szCs w:val="22"/>
                <w:lang w:eastAsia="ja-JP"/>
              </w:rPr>
              <w:t>,94</w:t>
            </w:r>
          </w:p>
        </w:tc>
        <w:tc>
          <w:tcPr>
            <w:tcW w:w="1093" w:type="dxa"/>
            <w:tcBorders>
              <w:top w:val="nil"/>
              <w:left w:val="nil"/>
              <w:bottom w:val="single" w:sz="8" w:space="0" w:color="auto"/>
              <w:right w:val="single" w:sz="8" w:space="0" w:color="auto"/>
            </w:tcBorders>
            <w:shd w:val="clear" w:color="auto" w:fill="auto"/>
            <w:noWrap/>
            <w:vAlign w:val="center"/>
            <w:hideMark/>
          </w:tcPr>
          <w:p w14:paraId="0FE85D40"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SNGAPOR</w:t>
            </w:r>
          </w:p>
        </w:tc>
        <w:tc>
          <w:tcPr>
            <w:tcW w:w="936" w:type="dxa"/>
            <w:tcBorders>
              <w:top w:val="nil"/>
              <w:left w:val="nil"/>
              <w:bottom w:val="single" w:sz="8" w:space="0" w:color="auto"/>
              <w:right w:val="single" w:sz="8" w:space="0" w:color="auto"/>
            </w:tcBorders>
            <w:shd w:val="clear" w:color="auto" w:fill="auto"/>
            <w:noWrap/>
            <w:vAlign w:val="center"/>
            <w:hideMark/>
          </w:tcPr>
          <w:p w14:paraId="604E1A9E" w14:textId="23E85405"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7</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217</w:t>
            </w:r>
          </w:p>
        </w:tc>
        <w:tc>
          <w:tcPr>
            <w:tcW w:w="1361" w:type="dxa"/>
            <w:tcBorders>
              <w:top w:val="nil"/>
              <w:left w:val="nil"/>
              <w:bottom w:val="single" w:sz="8" w:space="0" w:color="auto"/>
              <w:right w:val="single" w:sz="8" w:space="0" w:color="auto"/>
            </w:tcBorders>
            <w:shd w:val="clear" w:color="auto" w:fill="auto"/>
            <w:noWrap/>
            <w:vAlign w:val="center"/>
            <w:hideMark/>
          </w:tcPr>
          <w:p w14:paraId="2F600C58" w14:textId="38809356"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165</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724</w:t>
            </w:r>
            <w:r w:rsidR="00BA278E">
              <w:rPr>
                <w:rFonts w:ascii="Calibri" w:eastAsia="Times New Roman" w:hAnsi="Calibri" w:cs="Calibri"/>
                <w:color w:val="000000"/>
                <w:sz w:val="21"/>
                <w:szCs w:val="22"/>
                <w:lang w:eastAsia="ja-JP"/>
              </w:rPr>
              <w:t>,03</w:t>
            </w:r>
          </w:p>
        </w:tc>
        <w:tc>
          <w:tcPr>
            <w:tcW w:w="1072" w:type="dxa"/>
            <w:tcBorders>
              <w:top w:val="nil"/>
              <w:left w:val="nil"/>
              <w:bottom w:val="single" w:sz="8" w:space="0" w:color="auto"/>
              <w:right w:val="single" w:sz="8" w:space="0" w:color="auto"/>
            </w:tcBorders>
            <w:shd w:val="clear" w:color="auto" w:fill="auto"/>
            <w:noWrap/>
            <w:vAlign w:val="center"/>
            <w:hideMark/>
          </w:tcPr>
          <w:p w14:paraId="12C669DB"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U KING</w:t>
            </w:r>
          </w:p>
        </w:tc>
        <w:tc>
          <w:tcPr>
            <w:tcW w:w="906" w:type="dxa"/>
            <w:tcBorders>
              <w:top w:val="nil"/>
              <w:left w:val="nil"/>
              <w:bottom w:val="single" w:sz="8" w:space="0" w:color="auto"/>
              <w:right w:val="single" w:sz="8" w:space="0" w:color="auto"/>
            </w:tcBorders>
            <w:shd w:val="clear" w:color="auto" w:fill="auto"/>
            <w:noWrap/>
            <w:vAlign w:val="center"/>
            <w:hideMark/>
          </w:tcPr>
          <w:p w14:paraId="60D7C0E3" w14:textId="37692641"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7</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929</w:t>
            </w:r>
          </w:p>
        </w:tc>
        <w:tc>
          <w:tcPr>
            <w:tcW w:w="1202" w:type="dxa"/>
            <w:tcBorders>
              <w:top w:val="nil"/>
              <w:left w:val="nil"/>
              <w:bottom w:val="single" w:sz="8" w:space="0" w:color="auto"/>
              <w:right w:val="single" w:sz="8" w:space="0" w:color="auto"/>
            </w:tcBorders>
            <w:shd w:val="clear" w:color="auto" w:fill="auto"/>
            <w:noWrap/>
            <w:vAlign w:val="center"/>
            <w:hideMark/>
          </w:tcPr>
          <w:p w14:paraId="500FA57F" w14:textId="00576AB4"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82</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239</w:t>
            </w:r>
            <w:r w:rsidR="00BA278E">
              <w:rPr>
                <w:rFonts w:ascii="Calibri" w:eastAsia="Times New Roman" w:hAnsi="Calibri" w:cs="Calibri"/>
                <w:color w:val="000000"/>
                <w:sz w:val="21"/>
                <w:szCs w:val="22"/>
                <w:lang w:eastAsia="ja-JP"/>
              </w:rPr>
              <w:t>,53</w:t>
            </w:r>
          </w:p>
        </w:tc>
      </w:tr>
      <w:tr w:rsidR="00247979" w:rsidRPr="00247979" w14:paraId="7C7759AB" w14:textId="77777777" w:rsidTr="00247979">
        <w:trPr>
          <w:trHeight w:val="315"/>
        </w:trPr>
        <w:tc>
          <w:tcPr>
            <w:tcW w:w="339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91239F" w14:textId="77777777" w:rsidR="00247979" w:rsidRPr="00247979" w:rsidRDefault="00247979" w:rsidP="00247979">
            <w:pPr>
              <w:jc w:val="center"/>
              <w:rPr>
                <w:rFonts w:ascii="Calibri" w:eastAsia="Times New Roman" w:hAnsi="Calibri" w:cs="Calibri"/>
                <w:b/>
                <w:bCs/>
                <w:color w:val="000000"/>
                <w:sz w:val="21"/>
                <w:szCs w:val="22"/>
                <w:lang w:eastAsia="ja-JP"/>
              </w:rPr>
            </w:pPr>
            <w:r w:rsidRPr="00247979">
              <w:rPr>
                <w:rFonts w:ascii="Calibri" w:eastAsia="Times New Roman" w:hAnsi="Calibri" w:cs="Calibri"/>
                <w:b/>
                <w:bCs/>
                <w:color w:val="000000"/>
                <w:sz w:val="21"/>
                <w:szCs w:val="22"/>
                <w:lang w:eastAsia="ja-JP"/>
              </w:rPr>
              <w:t>2020</w:t>
            </w:r>
          </w:p>
        </w:tc>
        <w:tc>
          <w:tcPr>
            <w:tcW w:w="339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9105697" w14:textId="77777777" w:rsidR="00247979" w:rsidRPr="00247979" w:rsidRDefault="00247979" w:rsidP="00247979">
            <w:pPr>
              <w:jc w:val="center"/>
              <w:rPr>
                <w:rFonts w:ascii="Calibri" w:eastAsia="Times New Roman" w:hAnsi="Calibri" w:cs="Calibri"/>
                <w:b/>
                <w:bCs/>
                <w:color w:val="000000"/>
                <w:sz w:val="21"/>
                <w:szCs w:val="22"/>
                <w:lang w:eastAsia="ja-JP"/>
              </w:rPr>
            </w:pPr>
            <w:r w:rsidRPr="00247979">
              <w:rPr>
                <w:rFonts w:ascii="Calibri" w:eastAsia="Times New Roman" w:hAnsi="Calibri" w:cs="Calibri"/>
                <w:b/>
                <w:bCs/>
                <w:color w:val="000000"/>
                <w:sz w:val="21"/>
                <w:szCs w:val="22"/>
                <w:lang w:eastAsia="ja-JP"/>
              </w:rPr>
              <w:t>2021</w:t>
            </w:r>
          </w:p>
        </w:tc>
        <w:tc>
          <w:tcPr>
            <w:tcW w:w="1072" w:type="dxa"/>
            <w:tcBorders>
              <w:top w:val="nil"/>
              <w:left w:val="nil"/>
              <w:bottom w:val="nil"/>
              <w:right w:val="nil"/>
            </w:tcBorders>
            <w:shd w:val="clear" w:color="auto" w:fill="auto"/>
            <w:noWrap/>
            <w:vAlign w:val="bottom"/>
            <w:hideMark/>
          </w:tcPr>
          <w:p w14:paraId="02D6C8CF"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04E25A89"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7AB7E920"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19CFD8CA" w14:textId="77777777" w:rsidTr="00247979">
        <w:trPr>
          <w:trHeight w:val="315"/>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09B7E0A6"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País</w:t>
            </w:r>
          </w:p>
        </w:tc>
        <w:tc>
          <w:tcPr>
            <w:tcW w:w="936" w:type="dxa"/>
            <w:tcBorders>
              <w:top w:val="nil"/>
              <w:left w:val="nil"/>
              <w:bottom w:val="single" w:sz="8" w:space="0" w:color="auto"/>
              <w:right w:val="single" w:sz="8" w:space="0" w:color="auto"/>
            </w:tcBorders>
            <w:shd w:val="clear" w:color="auto" w:fill="auto"/>
            <w:noWrap/>
            <w:vAlign w:val="center"/>
            <w:hideMark/>
          </w:tcPr>
          <w:p w14:paraId="6E31E697"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Volume</w:t>
            </w:r>
          </w:p>
        </w:tc>
        <w:tc>
          <w:tcPr>
            <w:tcW w:w="1361" w:type="dxa"/>
            <w:tcBorders>
              <w:top w:val="nil"/>
              <w:left w:val="nil"/>
              <w:bottom w:val="single" w:sz="8" w:space="0" w:color="auto"/>
              <w:right w:val="single" w:sz="8" w:space="0" w:color="auto"/>
            </w:tcBorders>
            <w:shd w:val="clear" w:color="auto" w:fill="auto"/>
            <w:noWrap/>
            <w:vAlign w:val="center"/>
            <w:hideMark/>
          </w:tcPr>
          <w:p w14:paraId="0B682818" w14:textId="27A268C6"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Valor</w:t>
            </w:r>
            <w:r w:rsidR="006C4880">
              <w:rPr>
                <w:rFonts w:ascii="Calibri" w:eastAsia="Times New Roman" w:hAnsi="Calibri" w:cs="Calibri"/>
                <w:color w:val="000000"/>
                <w:sz w:val="21"/>
                <w:szCs w:val="22"/>
                <w:lang w:eastAsia="ja-JP"/>
              </w:rPr>
              <w:t xml:space="preserve"> (USD)</w:t>
            </w:r>
          </w:p>
        </w:tc>
        <w:tc>
          <w:tcPr>
            <w:tcW w:w="1093" w:type="dxa"/>
            <w:tcBorders>
              <w:top w:val="nil"/>
              <w:left w:val="nil"/>
              <w:bottom w:val="single" w:sz="8" w:space="0" w:color="auto"/>
              <w:right w:val="single" w:sz="8" w:space="0" w:color="auto"/>
            </w:tcBorders>
            <w:shd w:val="clear" w:color="auto" w:fill="auto"/>
            <w:noWrap/>
            <w:vAlign w:val="center"/>
            <w:hideMark/>
          </w:tcPr>
          <w:p w14:paraId="35D6D026"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País</w:t>
            </w:r>
          </w:p>
        </w:tc>
        <w:tc>
          <w:tcPr>
            <w:tcW w:w="936" w:type="dxa"/>
            <w:tcBorders>
              <w:top w:val="nil"/>
              <w:left w:val="nil"/>
              <w:bottom w:val="single" w:sz="8" w:space="0" w:color="auto"/>
              <w:right w:val="single" w:sz="8" w:space="0" w:color="auto"/>
            </w:tcBorders>
            <w:shd w:val="clear" w:color="auto" w:fill="auto"/>
            <w:noWrap/>
            <w:vAlign w:val="center"/>
            <w:hideMark/>
          </w:tcPr>
          <w:p w14:paraId="0CFC1AD3" w14:textId="77777777"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Volume</w:t>
            </w:r>
          </w:p>
        </w:tc>
        <w:tc>
          <w:tcPr>
            <w:tcW w:w="1361" w:type="dxa"/>
            <w:tcBorders>
              <w:top w:val="nil"/>
              <w:left w:val="nil"/>
              <w:bottom w:val="single" w:sz="8" w:space="0" w:color="auto"/>
              <w:right w:val="single" w:sz="8" w:space="0" w:color="auto"/>
            </w:tcBorders>
            <w:shd w:val="clear" w:color="auto" w:fill="auto"/>
            <w:noWrap/>
            <w:vAlign w:val="center"/>
            <w:hideMark/>
          </w:tcPr>
          <w:p w14:paraId="3E9DBC09" w14:textId="1C9A40F5" w:rsidR="00247979" w:rsidRPr="00247979" w:rsidRDefault="00247979" w:rsidP="00247979">
            <w:pPr>
              <w:jc w:val="cente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Valor</w:t>
            </w:r>
            <w:r w:rsidR="006C4880">
              <w:rPr>
                <w:rFonts w:ascii="Calibri" w:eastAsia="Times New Roman" w:hAnsi="Calibri" w:cs="Calibri"/>
                <w:color w:val="000000"/>
                <w:sz w:val="21"/>
                <w:szCs w:val="22"/>
                <w:lang w:eastAsia="ja-JP"/>
              </w:rPr>
              <w:t xml:space="preserve"> (USD)</w:t>
            </w:r>
          </w:p>
        </w:tc>
        <w:tc>
          <w:tcPr>
            <w:tcW w:w="1072" w:type="dxa"/>
            <w:tcBorders>
              <w:top w:val="nil"/>
              <w:left w:val="nil"/>
              <w:bottom w:val="nil"/>
              <w:right w:val="nil"/>
            </w:tcBorders>
            <w:shd w:val="clear" w:color="auto" w:fill="auto"/>
            <w:noWrap/>
            <w:vAlign w:val="bottom"/>
            <w:hideMark/>
          </w:tcPr>
          <w:p w14:paraId="444385A1"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6D6A3B97"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1F7D0259"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45C97175"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55BC89A9"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TAIWAN</w:t>
            </w:r>
          </w:p>
        </w:tc>
        <w:tc>
          <w:tcPr>
            <w:tcW w:w="936" w:type="dxa"/>
            <w:tcBorders>
              <w:top w:val="nil"/>
              <w:left w:val="nil"/>
              <w:bottom w:val="single" w:sz="8" w:space="0" w:color="auto"/>
              <w:right w:val="single" w:sz="8" w:space="0" w:color="auto"/>
            </w:tcBorders>
            <w:shd w:val="clear" w:color="auto" w:fill="auto"/>
            <w:noWrap/>
            <w:vAlign w:val="center"/>
            <w:hideMark/>
          </w:tcPr>
          <w:p w14:paraId="3CF9EECA" w14:textId="192C359A"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113</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604</w:t>
            </w:r>
          </w:p>
        </w:tc>
        <w:tc>
          <w:tcPr>
            <w:tcW w:w="1361" w:type="dxa"/>
            <w:tcBorders>
              <w:top w:val="nil"/>
              <w:left w:val="nil"/>
              <w:bottom w:val="single" w:sz="8" w:space="0" w:color="auto"/>
              <w:right w:val="single" w:sz="8" w:space="0" w:color="auto"/>
            </w:tcBorders>
            <w:shd w:val="clear" w:color="auto" w:fill="auto"/>
            <w:noWrap/>
            <w:vAlign w:val="center"/>
            <w:hideMark/>
          </w:tcPr>
          <w:p w14:paraId="5B4A7F6B" w14:textId="34A53A8E"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056</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733</w:t>
            </w:r>
            <w:r w:rsidR="00BA278E">
              <w:rPr>
                <w:rFonts w:ascii="Calibri" w:eastAsia="Times New Roman" w:hAnsi="Calibri" w:cs="Calibri"/>
                <w:color w:val="000000"/>
                <w:sz w:val="21"/>
                <w:szCs w:val="22"/>
                <w:lang w:eastAsia="ja-JP"/>
              </w:rPr>
              <w:t>,47</w:t>
            </w:r>
          </w:p>
        </w:tc>
        <w:tc>
          <w:tcPr>
            <w:tcW w:w="1093" w:type="dxa"/>
            <w:tcBorders>
              <w:top w:val="nil"/>
              <w:left w:val="nil"/>
              <w:bottom w:val="single" w:sz="8" w:space="0" w:color="auto"/>
              <w:right w:val="single" w:sz="8" w:space="0" w:color="auto"/>
            </w:tcBorders>
            <w:shd w:val="clear" w:color="auto" w:fill="auto"/>
            <w:noWrap/>
            <w:vAlign w:val="center"/>
            <w:hideMark/>
          </w:tcPr>
          <w:p w14:paraId="54070303"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TAIWAN</w:t>
            </w:r>
          </w:p>
        </w:tc>
        <w:tc>
          <w:tcPr>
            <w:tcW w:w="936" w:type="dxa"/>
            <w:tcBorders>
              <w:top w:val="nil"/>
              <w:left w:val="nil"/>
              <w:bottom w:val="single" w:sz="8" w:space="0" w:color="auto"/>
              <w:right w:val="single" w:sz="8" w:space="0" w:color="auto"/>
            </w:tcBorders>
            <w:shd w:val="clear" w:color="auto" w:fill="auto"/>
            <w:noWrap/>
            <w:vAlign w:val="center"/>
            <w:hideMark/>
          </w:tcPr>
          <w:p w14:paraId="2C0B6D72" w14:textId="7A48A85B"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113</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604</w:t>
            </w:r>
          </w:p>
        </w:tc>
        <w:tc>
          <w:tcPr>
            <w:tcW w:w="1361" w:type="dxa"/>
            <w:tcBorders>
              <w:top w:val="nil"/>
              <w:left w:val="nil"/>
              <w:bottom w:val="single" w:sz="8" w:space="0" w:color="auto"/>
              <w:right w:val="single" w:sz="8" w:space="0" w:color="auto"/>
            </w:tcBorders>
            <w:shd w:val="clear" w:color="auto" w:fill="auto"/>
            <w:noWrap/>
            <w:vAlign w:val="center"/>
            <w:hideMark/>
          </w:tcPr>
          <w:p w14:paraId="4D7282B5" w14:textId="39244CF1"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027</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668</w:t>
            </w:r>
            <w:r w:rsidR="00BA278E">
              <w:rPr>
                <w:rFonts w:ascii="Calibri" w:eastAsia="Times New Roman" w:hAnsi="Calibri" w:cs="Calibri"/>
                <w:color w:val="000000"/>
                <w:sz w:val="21"/>
                <w:szCs w:val="22"/>
                <w:lang w:eastAsia="ja-JP"/>
              </w:rPr>
              <w:t>,49</w:t>
            </w:r>
          </w:p>
        </w:tc>
        <w:tc>
          <w:tcPr>
            <w:tcW w:w="1072" w:type="dxa"/>
            <w:tcBorders>
              <w:top w:val="nil"/>
              <w:left w:val="nil"/>
              <w:bottom w:val="nil"/>
              <w:right w:val="nil"/>
            </w:tcBorders>
            <w:shd w:val="clear" w:color="auto" w:fill="auto"/>
            <w:noWrap/>
            <w:vAlign w:val="bottom"/>
            <w:hideMark/>
          </w:tcPr>
          <w:p w14:paraId="3D0D40DB"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407DE900"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39607DDE"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10274C4E"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5C127E1A"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CHINA</w:t>
            </w:r>
          </w:p>
        </w:tc>
        <w:tc>
          <w:tcPr>
            <w:tcW w:w="936" w:type="dxa"/>
            <w:tcBorders>
              <w:top w:val="nil"/>
              <w:left w:val="nil"/>
              <w:bottom w:val="single" w:sz="8" w:space="0" w:color="auto"/>
              <w:right w:val="single" w:sz="8" w:space="0" w:color="auto"/>
            </w:tcBorders>
            <w:shd w:val="clear" w:color="auto" w:fill="auto"/>
            <w:noWrap/>
            <w:vAlign w:val="center"/>
            <w:hideMark/>
          </w:tcPr>
          <w:p w14:paraId="4C7C9B2A" w14:textId="6BF357B3"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103</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354</w:t>
            </w:r>
          </w:p>
        </w:tc>
        <w:tc>
          <w:tcPr>
            <w:tcW w:w="1361" w:type="dxa"/>
            <w:tcBorders>
              <w:top w:val="nil"/>
              <w:left w:val="nil"/>
              <w:bottom w:val="single" w:sz="8" w:space="0" w:color="auto"/>
              <w:right w:val="single" w:sz="8" w:space="0" w:color="auto"/>
            </w:tcBorders>
            <w:shd w:val="clear" w:color="auto" w:fill="auto"/>
            <w:noWrap/>
            <w:vAlign w:val="center"/>
            <w:hideMark/>
          </w:tcPr>
          <w:p w14:paraId="63596D6D" w14:textId="41C43826"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765</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077</w:t>
            </w:r>
            <w:r w:rsidR="00BA278E">
              <w:rPr>
                <w:rFonts w:ascii="Calibri" w:eastAsia="Times New Roman" w:hAnsi="Calibri" w:cs="Calibri"/>
                <w:color w:val="000000"/>
                <w:sz w:val="21"/>
                <w:szCs w:val="22"/>
                <w:lang w:eastAsia="ja-JP"/>
              </w:rPr>
              <w:t>,73</w:t>
            </w:r>
          </w:p>
        </w:tc>
        <w:tc>
          <w:tcPr>
            <w:tcW w:w="1093" w:type="dxa"/>
            <w:tcBorders>
              <w:top w:val="nil"/>
              <w:left w:val="nil"/>
              <w:bottom w:val="single" w:sz="8" w:space="0" w:color="auto"/>
              <w:right w:val="single" w:sz="8" w:space="0" w:color="auto"/>
            </w:tcBorders>
            <w:shd w:val="clear" w:color="auto" w:fill="auto"/>
            <w:noWrap/>
            <w:vAlign w:val="center"/>
            <w:hideMark/>
          </w:tcPr>
          <w:p w14:paraId="78C7E043"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CHINA</w:t>
            </w:r>
          </w:p>
        </w:tc>
        <w:tc>
          <w:tcPr>
            <w:tcW w:w="936" w:type="dxa"/>
            <w:tcBorders>
              <w:top w:val="nil"/>
              <w:left w:val="nil"/>
              <w:bottom w:val="single" w:sz="8" w:space="0" w:color="auto"/>
              <w:right w:val="single" w:sz="8" w:space="0" w:color="auto"/>
            </w:tcBorders>
            <w:shd w:val="clear" w:color="auto" w:fill="auto"/>
            <w:noWrap/>
            <w:vAlign w:val="center"/>
            <w:hideMark/>
          </w:tcPr>
          <w:p w14:paraId="26F3593C" w14:textId="6DBF7364"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103</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354</w:t>
            </w:r>
          </w:p>
        </w:tc>
        <w:tc>
          <w:tcPr>
            <w:tcW w:w="1361" w:type="dxa"/>
            <w:tcBorders>
              <w:top w:val="nil"/>
              <w:left w:val="nil"/>
              <w:bottom w:val="single" w:sz="8" w:space="0" w:color="auto"/>
              <w:right w:val="single" w:sz="8" w:space="0" w:color="auto"/>
            </w:tcBorders>
            <w:shd w:val="clear" w:color="auto" w:fill="auto"/>
            <w:noWrap/>
            <w:vAlign w:val="center"/>
            <w:hideMark/>
          </w:tcPr>
          <w:p w14:paraId="60B3260A" w14:textId="40A87ABD"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716</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530</w:t>
            </w:r>
            <w:r w:rsidR="00BA278E">
              <w:rPr>
                <w:rFonts w:ascii="Calibri" w:eastAsia="Times New Roman" w:hAnsi="Calibri" w:cs="Calibri"/>
                <w:color w:val="000000"/>
                <w:sz w:val="21"/>
                <w:szCs w:val="22"/>
                <w:lang w:eastAsia="ja-JP"/>
              </w:rPr>
              <w:t>,05</w:t>
            </w:r>
          </w:p>
        </w:tc>
        <w:tc>
          <w:tcPr>
            <w:tcW w:w="1072" w:type="dxa"/>
            <w:tcBorders>
              <w:top w:val="nil"/>
              <w:left w:val="nil"/>
              <w:bottom w:val="nil"/>
              <w:right w:val="nil"/>
            </w:tcBorders>
            <w:shd w:val="clear" w:color="auto" w:fill="auto"/>
            <w:noWrap/>
            <w:vAlign w:val="bottom"/>
            <w:hideMark/>
          </w:tcPr>
          <w:p w14:paraId="53C74644"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1EDF897A"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00A9E0F2"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0BA63A60"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4EA6FC24"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HG KONG</w:t>
            </w:r>
          </w:p>
        </w:tc>
        <w:tc>
          <w:tcPr>
            <w:tcW w:w="936" w:type="dxa"/>
            <w:tcBorders>
              <w:top w:val="nil"/>
              <w:left w:val="nil"/>
              <w:bottom w:val="single" w:sz="8" w:space="0" w:color="auto"/>
              <w:right w:val="single" w:sz="8" w:space="0" w:color="auto"/>
            </w:tcBorders>
            <w:shd w:val="clear" w:color="auto" w:fill="auto"/>
            <w:noWrap/>
            <w:vAlign w:val="center"/>
            <w:hideMark/>
          </w:tcPr>
          <w:p w14:paraId="7723D212" w14:textId="3BE8C561"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58</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820</w:t>
            </w:r>
          </w:p>
        </w:tc>
        <w:tc>
          <w:tcPr>
            <w:tcW w:w="1361" w:type="dxa"/>
            <w:tcBorders>
              <w:top w:val="nil"/>
              <w:left w:val="nil"/>
              <w:bottom w:val="single" w:sz="8" w:space="0" w:color="auto"/>
              <w:right w:val="single" w:sz="8" w:space="0" w:color="auto"/>
            </w:tcBorders>
            <w:shd w:val="clear" w:color="auto" w:fill="auto"/>
            <w:noWrap/>
            <w:vAlign w:val="center"/>
            <w:hideMark/>
          </w:tcPr>
          <w:p w14:paraId="343EEEBB" w14:textId="1FAAD483"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978</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095</w:t>
            </w:r>
            <w:r w:rsidR="00BA278E">
              <w:rPr>
                <w:rFonts w:ascii="Calibri" w:eastAsia="Times New Roman" w:hAnsi="Calibri" w:cs="Calibri"/>
                <w:color w:val="000000"/>
                <w:sz w:val="21"/>
                <w:szCs w:val="22"/>
                <w:lang w:eastAsia="ja-JP"/>
              </w:rPr>
              <w:t>,15</w:t>
            </w:r>
          </w:p>
        </w:tc>
        <w:tc>
          <w:tcPr>
            <w:tcW w:w="1093" w:type="dxa"/>
            <w:tcBorders>
              <w:top w:val="nil"/>
              <w:left w:val="nil"/>
              <w:bottom w:val="single" w:sz="8" w:space="0" w:color="auto"/>
              <w:right w:val="single" w:sz="8" w:space="0" w:color="auto"/>
            </w:tcBorders>
            <w:shd w:val="clear" w:color="auto" w:fill="auto"/>
            <w:noWrap/>
            <w:vAlign w:val="center"/>
            <w:hideMark/>
          </w:tcPr>
          <w:p w14:paraId="6D594EE0"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HG KONG</w:t>
            </w:r>
          </w:p>
        </w:tc>
        <w:tc>
          <w:tcPr>
            <w:tcW w:w="936" w:type="dxa"/>
            <w:tcBorders>
              <w:top w:val="nil"/>
              <w:left w:val="nil"/>
              <w:bottom w:val="single" w:sz="8" w:space="0" w:color="auto"/>
              <w:right w:val="single" w:sz="8" w:space="0" w:color="auto"/>
            </w:tcBorders>
            <w:shd w:val="clear" w:color="auto" w:fill="auto"/>
            <w:noWrap/>
            <w:vAlign w:val="center"/>
            <w:hideMark/>
          </w:tcPr>
          <w:p w14:paraId="1633EA81" w14:textId="3A63A514"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58</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820</w:t>
            </w:r>
          </w:p>
        </w:tc>
        <w:tc>
          <w:tcPr>
            <w:tcW w:w="1361" w:type="dxa"/>
            <w:tcBorders>
              <w:top w:val="nil"/>
              <w:left w:val="nil"/>
              <w:bottom w:val="single" w:sz="8" w:space="0" w:color="auto"/>
              <w:right w:val="single" w:sz="8" w:space="0" w:color="auto"/>
            </w:tcBorders>
            <w:shd w:val="clear" w:color="auto" w:fill="auto"/>
            <w:noWrap/>
            <w:vAlign w:val="center"/>
            <w:hideMark/>
          </w:tcPr>
          <w:p w14:paraId="60B80564" w14:textId="1A797F8D"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923</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688</w:t>
            </w:r>
            <w:r w:rsidR="00BA278E">
              <w:rPr>
                <w:rFonts w:ascii="Calibri" w:eastAsia="Times New Roman" w:hAnsi="Calibri" w:cs="Calibri"/>
                <w:color w:val="000000"/>
                <w:sz w:val="21"/>
                <w:szCs w:val="22"/>
                <w:lang w:eastAsia="ja-JP"/>
              </w:rPr>
              <w:t>,52</w:t>
            </w:r>
          </w:p>
        </w:tc>
        <w:tc>
          <w:tcPr>
            <w:tcW w:w="1072" w:type="dxa"/>
            <w:tcBorders>
              <w:top w:val="nil"/>
              <w:left w:val="nil"/>
              <w:bottom w:val="nil"/>
              <w:right w:val="nil"/>
            </w:tcBorders>
            <w:shd w:val="clear" w:color="auto" w:fill="auto"/>
            <w:noWrap/>
            <w:vAlign w:val="bottom"/>
            <w:hideMark/>
          </w:tcPr>
          <w:p w14:paraId="0EB3C5D1"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21B89967"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41E1B9EB"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2ABCE712"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031A2BBA"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SNGAPOR</w:t>
            </w:r>
          </w:p>
        </w:tc>
        <w:tc>
          <w:tcPr>
            <w:tcW w:w="936" w:type="dxa"/>
            <w:tcBorders>
              <w:top w:val="nil"/>
              <w:left w:val="nil"/>
              <w:bottom w:val="single" w:sz="8" w:space="0" w:color="auto"/>
              <w:right w:val="single" w:sz="8" w:space="0" w:color="auto"/>
            </w:tcBorders>
            <w:shd w:val="clear" w:color="auto" w:fill="auto"/>
            <w:noWrap/>
            <w:vAlign w:val="center"/>
            <w:hideMark/>
          </w:tcPr>
          <w:p w14:paraId="1E0C308D" w14:textId="633CA8FC"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12</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318</w:t>
            </w:r>
          </w:p>
        </w:tc>
        <w:tc>
          <w:tcPr>
            <w:tcW w:w="1361" w:type="dxa"/>
            <w:tcBorders>
              <w:top w:val="nil"/>
              <w:left w:val="nil"/>
              <w:bottom w:val="single" w:sz="8" w:space="0" w:color="auto"/>
              <w:right w:val="single" w:sz="8" w:space="0" w:color="auto"/>
            </w:tcBorders>
            <w:shd w:val="clear" w:color="auto" w:fill="auto"/>
            <w:noWrap/>
            <w:vAlign w:val="center"/>
            <w:hideMark/>
          </w:tcPr>
          <w:p w14:paraId="54AF4A9E" w14:textId="77A75CBC"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260</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554</w:t>
            </w:r>
            <w:r w:rsidR="00BA278E">
              <w:rPr>
                <w:rFonts w:ascii="Calibri" w:eastAsia="Times New Roman" w:hAnsi="Calibri" w:cs="Calibri"/>
                <w:color w:val="000000"/>
                <w:sz w:val="21"/>
                <w:szCs w:val="22"/>
                <w:lang w:eastAsia="ja-JP"/>
              </w:rPr>
              <w:t>,41</w:t>
            </w:r>
          </w:p>
        </w:tc>
        <w:tc>
          <w:tcPr>
            <w:tcW w:w="1093" w:type="dxa"/>
            <w:tcBorders>
              <w:top w:val="nil"/>
              <w:left w:val="nil"/>
              <w:bottom w:val="single" w:sz="8" w:space="0" w:color="auto"/>
              <w:right w:val="single" w:sz="8" w:space="0" w:color="auto"/>
            </w:tcBorders>
            <w:shd w:val="clear" w:color="auto" w:fill="auto"/>
            <w:noWrap/>
            <w:vAlign w:val="center"/>
            <w:hideMark/>
          </w:tcPr>
          <w:p w14:paraId="63CE857C"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SNGAPOR</w:t>
            </w:r>
          </w:p>
        </w:tc>
        <w:tc>
          <w:tcPr>
            <w:tcW w:w="936" w:type="dxa"/>
            <w:tcBorders>
              <w:top w:val="nil"/>
              <w:left w:val="nil"/>
              <w:bottom w:val="single" w:sz="8" w:space="0" w:color="auto"/>
              <w:right w:val="single" w:sz="8" w:space="0" w:color="auto"/>
            </w:tcBorders>
            <w:shd w:val="clear" w:color="auto" w:fill="auto"/>
            <w:noWrap/>
            <w:vAlign w:val="center"/>
            <w:hideMark/>
          </w:tcPr>
          <w:p w14:paraId="04E3CA14" w14:textId="5CB11AD8"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12</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318</w:t>
            </w:r>
          </w:p>
        </w:tc>
        <w:tc>
          <w:tcPr>
            <w:tcW w:w="1361" w:type="dxa"/>
            <w:tcBorders>
              <w:top w:val="nil"/>
              <w:left w:val="nil"/>
              <w:bottom w:val="single" w:sz="8" w:space="0" w:color="auto"/>
              <w:right w:val="single" w:sz="8" w:space="0" w:color="auto"/>
            </w:tcBorders>
            <w:shd w:val="clear" w:color="auto" w:fill="auto"/>
            <w:noWrap/>
            <w:vAlign w:val="center"/>
            <w:hideMark/>
          </w:tcPr>
          <w:p w14:paraId="31CC278D" w14:textId="421F045D"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253</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387</w:t>
            </w:r>
            <w:r w:rsidR="00BA278E">
              <w:rPr>
                <w:rFonts w:ascii="Calibri" w:eastAsia="Times New Roman" w:hAnsi="Calibri" w:cs="Calibri"/>
                <w:color w:val="000000"/>
                <w:sz w:val="21"/>
                <w:szCs w:val="22"/>
                <w:lang w:eastAsia="ja-JP"/>
              </w:rPr>
              <w:t>,98</w:t>
            </w:r>
          </w:p>
        </w:tc>
        <w:tc>
          <w:tcPr>
            <w:tcW w:w="1072" w:type="dxa"/>
            <w:tcBorders>
              <w:top w:val="nil"/>
              <w:left w:val="nil"/>
              <w:bottom w:val="nil"/>
              <w:right w:val="nil"/>
            </w:tcBorders>
            <w:shd w:val="clear" w:color="auto" w:fill="auto"/>
            <w:noWrap/>
            <w:vAlign w:val="bottom"/>
            <w:hideMark/>
          </w:tcPr>
          <w:p w14:paraId="00160E3D"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692CEE9C"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7BCAB634" w14:textId="77777777" w:rsidR="00247979" w:rsidRPr="00247979" w:rsidRDefault="00247979" w:rsidP="00247979">
            <w:pPr>
              <w:rPr>
                <w:rFonts w:ascii="Calibri" w:eastAsia="Times New Roman" w:hAnsi="Calibri" w:cs="Calibri"/>
                <w:color w:val="000000"/>
                <w:sz w:val="21"/>
                <w:szCs w:val="22"/>
                <w:lang w:eastAsia="ja-JP"/>
              </w:rPr>
            </w:pPr>
          </w:p>
        </w:tc>
      </w:tr>
      <w:tr w:rsidR="00247979" w:rsidRPr="00247979" w14:paraId="21364A84" w14:textId="77777777" w:rsidTr="00247979">
        <w:trPr>
          <w:trHeight w:val="330"/>
        </w:trPr>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2BF972E2"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U KING</w:t>
            </w:r>
          </w:p>
        </w:tc>
        <w:tc>
          <w:tcPr>
            <w:tcW w:w="936" w:type="dxa"/>
            <w:tcBorders>
              <w:top w:val="nil"/>
              <w:left w:val="nil"/>
              <w:bottom w:val="single" w:sz="8" w:space="0" w:color="auto"/>
              <w:right w:val="single" w:sz="8" w:space="0" w:color="auto"/>
            </w:tcBorders>
            <w:shd w:val="clear" w:color="auto" w:fill="auto"/>
            <w:noWrap/>
            <w:vAlign w:val="center"/>
            <w:hideMark/>
          </w:tcPr>
          <w:p w14:paraId="1BB91DAC" w14:textId="2E179708"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9</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944</w:t>
            </w:r>
          </w:p>
        </w:tc>
        <w:tc>
          <w:tcPr>
            <w:tcW w:w="1361" w:type="dxa"/>
            <w:tcBorders>
              <w:top w:val="nil"/>
              <w:left w:val="nil"/>
              <w:bottom w:val="single" w:sz="8" w:space="0" w:color="auto"/>
              <w:right w:val="single" w:sz="8" w:space="0" w:color="auto"/>
            </w:tcBorders>
            <w:shd w:val="clear" w:color="auto" w:fill="auto"/>
            <w:noWrap/>
            <w:vAlign w:val="center"/>
            <w:hideMark/>
          </w:tcPr>
          <w:p w14:paraId="27B41399" w14:textId="6A9D8C82"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119</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647</w:t>
            </w:r>
            <w:r w:rsidR="00BA278E">
              <w:rPr>
                <w:rFonts w:ascii="Calibri" w:eastAsia="Times New Roman" w:hAnsi="Calibri" w:cs="Calibri"/>
                <w:color w:val="000000"/>
                <w:sz w:val="21"/>
                <w:szCs w:val="22"/>
                <w:lang w:eastAsia="ja-JP"/>
              </w:rPr>
              <w:t>,87</w:t>
            </w:r>
          </w:p>
        </w:tc>
        <w:tc>
          <w:tcPr>
            <w:tcW w:w="1093" w:type="dxa"/>
            <w:tcBorders>
              <w:top w:val="nil"/>
              <w:left w:val="nil"/>
              <w:bottom w:val="single" w:sz="8" w:space="0" w:color="auto"/>
              <w:right w:val="single" w:sz="8" w:space="0" w:color="auto"/>
            </w:tcBorders>
            <w:shd w:val="clear" w:color="auto" w:fill="auto"/>
            <w:noWrap/>
            <w:vAlign w:val="center"/>
            <w:hideMark/>
          </w:tcPr>
          <w:p w14:paraId="42608C54" w14:textId="77777777" w:rsidR="00247979" w:rsidRPr="00247979" w:rsidRDefault="00247979" w:rsidP="00247979">
            <w:pPr>
              <w:rPr>
                <w:rFonts w:ascii="Calibri" w:eastAsia="Times New Roman" w:hAnsi="Calibri" w:cs="Calibri"/>
                <w:color w:val="000000"/>
                <w:sz w:val="21"/>
                <w:szCs w:val="22"/>
                <w:lang w:eastAsia="ja-JP"/>
              </w:rPr>
            </w:pPr>
            <w:r w:rsidRPr="00247979">
              <w:rPr>
                <w:rFonts w:ascii="Calibri" w:eastAsia="Times New Roman" w:hAnsi="Calibri" w:cs="Calibri"/>
                <w:color w:val="000000"/>
                <w:sz w:val="21"/>
                <w:szCs w:val="22"/>
                <w:lang w:eastAsia="ja-JP"/>
              </w:rPr>
              <w:t>U KING</w:t>
            </w:r>
          </w:p>
        </w:tc>
        <w:tc>
          <w:tcPr>
            <w:tcW w:w="936" w:type="dxa"/>
            <w:tcBorders>
              <w:top w:val="nil"/>
              <w:left w:val="nil"/>
              <w:bottom w:val="single" w:sz="8" w:space="0" w:color="auto"/>
              <w:right w:val="single" w:sz="8" w:space="0" w:color="auto"/>
            </w:tcBorders>
            <w:shd w:val="clear" w:color="auto" w:fill="auto"/>
            <w:noWrap/>
            <w:vAlign w:val="center"/>
            <w:hideMark/>
          </w:tcPr>
          <w:p w14:paraId="0CF451C1" w14:textId="072681C5" w:rsidR="00247979" w:rsidRPr="00247979" w:rsidRDefault="00247979" w:rsidP="00247979">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9</w:t>
            </w:r>
            <w:r>
              <w:rPr>
                <w:rFonts w:ascii="Calibri" w:eastAsiaTheme="minorEastAsia" w:hAnsi="Calibri" w:cs="Calibri" w:hint="eastAsia"/>
                <w:color w:val="000000"/>
                <w:sz w:val="21"/>
                <w:szCs w:val="22"/>
                <w:lang w:eastAsia="ja-JP"/>
              </w:rPr>
              <w:t>.</w:t>
            </w:r>
            <w:r w:rsidRPr="00247979">
              <w:rPr>
                <w:rFonts w:ascii="Calibri" w:eastAsia="Times New Roman" w:hAnsi="Calibri" w:cs="Calibri"/>
                <w:color w:val="000000"/>
                <w:sz w:val="21"/>
                <w:szCs w:val="22"/>
                <w:lang w:eastAsia="ja-JP"/>
              </w:rPr>
              <w:t>944</w:t>
            </w:r>
          </w:p>
        </w:tc>
        <w:tc>
          <w:tcPr>
            <w:tcW w:w="1361" w:type="dxa"/>
            <w:tcBorders>
              <w:top w:val="nil"/>
              <w:left w:val="nil"/>
              <w:bottom w:val="single" w:sz="8" w:space="0" w:color="auto"/>
              <w:right w:val="single" w:sz="8" w:space="0" w:color="auto"/>
            </w:tcBorders>
            <w:shd w:val="clear" w:color="auto" w:fill="auto"/>
            <w:noWrap/>
            <w:vAlign w:val="center"/>
            <w:hideMark/>
          </w:tcPr>
          <w:p w14:paraId="13F1076C" w14:textId="3AF729D8" w:rsidR="00247979" w:rsidRPr="00247979" w:rsidRDefault="00247979" w:rsidP="0080243D">
            <w:pPr>
              <w:jc w:val="right"/>
              <w:rPr>
                <w:rFonts w:ascii="Calibri" w:eastAsia="Times New Roman" w:hAnsi="Calibri" w:cs="Calibri"/>
                <w:color w:val="000000"/>
                <w:sz w:val="21"/>
                <w:szCs w:val="22"/>
                <w:lang w:eastAsia="ja-JP"/>
              </w:rPr>
            </w:pPr>
            <w:r>
              <w:rPr>
                <w:rFonts w:ascii="Calibri" w:eastAsia="Times New Roman" w:hAnsi="Calibri" w:cs="Calibri"/>
                <w:color w:val="000000"/>
                <w:sz w:val="21"/>
                <w:szCs w:val="22"/>
                <w:lang w:eastAsia="ja-JP"/>
              </w:rPr>
              <w:t>116</w:t>
            </w:r>
            <w:r>
              <w:rPr>
                <w:rFonts w:ascii="Calibri" w:eastAsiaTheme="minorEastAsia" w:hAnsi="Calibri" w:cs="Calibri" w:hint="eastAsia"/>
                <w:color w:val="000000"/>
                <w:sz w:val="21"/>
                <w:szCs w:val="22"/>
                <w:lang w:eastAsia="ja-JP"/>
              </w:rPr>
              <w:t>.</w:t>
            </w:r>
            <w:r>
              <w:rPr>
                <w:rFonts w:ascii="Calibri" w:eastAsia="Times New Roman" w:hAnsi="Calibri" w:cs="Calibri"/>
                <w:color w:val="000000"/>
                <w:sz w:val="21"/>
                <w:szCs w:val="22"/>
                <w:lang w:eastAsia="ja-JP"/>
              </w:rPr>
              <w:t>357</w:t>
            </w:r>
            <w:r w:rsidR="00BA278E">
              <w:rPr>
                <w:rFonts w:ascii="Calibri" w:eastAsia="Times New Roman" w:hAnsi="Calibri" w:cs="Calibri"/>
                <w:color w:val="000000"/>
                <w:sz w:val="21"/>
                <w:szCs w:val="22"/>
                <w:lang w:eastAsia="ja-JP"/>
              </w:rPr>
              <w:t>,01</w:t>
            </w:r>
          </w:p>
        </w:tc>
        <w:tc>
          <w:tcPr>
            <w:tcW w:w="1072" w:type="dxa"/>
            <w:tcBorders>
              <w:top w:val="nil"/>
              <w:left w:val="nil"/>
              <w:bottom w:val="nil"/>
              <w:right w:val="nil"/>
            </w:tcBorders>
            <w:shd w:val="clear" w:color="auto" w:fill="auto"/>
            <w:noWrap/>
            <w:vAlign w:val="bottom"/>
            <w:hideMark/>
          </w:tcPr>
          <w:p w14:paraId="20B67774" w14:textId="77777777" w:rsidR="00247979" w:rsidRPr="00247979" w:rsidRDefault="00247979" w:rsidP="00247979">
            <w:pPr>
              <w:rPr>
                <w:rFonts w:ascii="Calibri" w:eastAsia="Times New Roman" w:hAnsi="Calibri" w:cs="Calibri"/>
                <w:color w:val="000000"/>
                <w:sz w:val="21"/>
                <w:szCs w:val="22"/>
                <w:lang w:eastAsia="ja-JP"/>
              </w:rPr>
            </w:pPr>
          </w:p>
        </w:tc>
        <w:tc>
          <w:tcPr>
            <w:tcW w:w="906" w:type="dxa"/>
            <w:tcBorders>
              <w:top w:val="nil"/>
              <w:left w:val="nil"/>
              <w:bottom w:val="nil"/>
              <w:right w:val="nil"/>
            </w:tcBorders>
            <w:shd w:val="clear" w:color="auto" w:fill="auto"/>
            <w:noWrap/>
            <w:vAlign w:val="bottom"/>
            <w:hideMark/>
          </w:tcPr>
          <w:p w14:paraId="13115FFB" w14:textId="77777777" w:rsidR="00247979" w:rsidRPr="00247979" w:rsidRDefault="00247979" w:rsidP="00247979">
            <w:pPr>
              <w:rPr>
                <w:rFonts w:ascii="Calibri" w:eastAsia="Times New Roman" w:hAnsi="Calibri" w:cs="Calibri"/>
                <w:color w:val="000000"/>
                <w:sz w:val="21"/>
                <w:szCs w:val="22"/>
                <w:lang w:eastAsia="ja-JP"/>
              </w:rPr>
            </w:pPr>
          </w:p>
        </w:tc>
        <w:tc>
          <w:tcPr>
            <w:tcW w:w="1202" w:type="dxa"/>
            <w:tcBorders>
              <w:top w:val="nil"/>
              <w:left w:val="nil"/>
              <w:bottom w:val="nil"/>
              <w:right w:val="nil"/>
            </w:tcBorders>
            <w:shd w:val="clear" w:color="auto" w:fill="auto"/>
            <w:noWrap/>
            <w:vAlign w:val="bottom"/>
            <w:hideMark/>
          </w:tcPr>
          <w:p w14:paraId="1C9BD490" w14:textId="77777777" w:rsidR="00247979" w:rsidRPr="00247979" w:rsidRDefault="00247979" w:rsidP="00247979">
            <w:pPr>
              <w:rPr>
                <w:rFonts w:ascii="Calibri" w:eastAsia="Times New Roman" w:hAnsi="Calibri" w:cs="Calibri"/>
                <w:color w:val="000000"/>
                <w:sz w:val="21"/>
                <w:szCs w:val="22"/>
                <w:lang w:eastAsia="ja-JP"/>
              </w:rPr>
            </w:pPr>
          </w:p>
        </w:tc>
      </w:tr>
    </w:tbl>
    <w:p w14:paraId="1A1EA04B" w14:textId="0ABBE38B" w:rsidR="00BF1CF8" w:rsidRPr="007A56E6" w:rsidRDefault="00BF1CF8" w:rsidP="00247979">
      <w:pPr>
        <w:pStyle w:val="BodyText"/>
        <w:spacing w:before="120"/>
        <w:jc w:val="center"/>
        <w:rPr>
          <w:noProof/>
          <w:sz w:val="21"/>
          <w:lang w:eastAsia="ja-JP"/>
        </w:rPr>
      </w:pPr>
      <w:r w:rsidRPr="007A56E6">
        <w:rPr>
          <w:noProof/>
          <w:sz w:val="21"/>
          <w:lang w:eastAsia="ja-JP"/>
        </w:rPr>
        <w:t xml:space="preserve">Fonte: </w:t>
      </w:r>
      <w:r w:rsidR="007B6135" w:rsidRPr="007B6135">
        <w:rPr>
          <w:noProof/>
          <w:sz w:val="21"/>
          <w:lang w:eastAsia="ja-JP"/>
        </w:rPr>
        <w:t>Agência Tributária Nacional</w:t>
      </w:r>
    </w:p>
    <w:p w14:paraId="486F0EFC" w14:textId="77777777" w:rsidR="00E86642" w:rsidRDefault="00E86642">
      <w:pPr>
        <w:pStyle w:val="BodyText"/>
        <w:rPr>
          <w:sz w:val="24"/>
          <w:lang w:eastAsia="ja-JP"/>
        </w:rPr>
      </w:pPr>
    </w:p>
    <w:p w14:paraId="4AC1F8D3" w14:textId="77777777" w:rsidR="00AF5745" w:rsidRDefault="00AF5745">
      <w:pPr>
        <w:pStyle w:val="BodyText"/>
        <w:rPr>
          <w:sz w:val="24"/>
          <w:lang w:eastAsia="ja-JP"/>
        </w:rPr>
      </w:pPr>
    </w:p>
    <w:p w14:paraId="0E73948A" w14:textId="77777777" w:rsidR="00AF5745" w:rsidRDefault="00AF5745">
      <w:pPr>
        <w:pStyle w:val="BodyText"/>
        <w:rPr>
          <w:sz w:val="24"/>
          <w:lang w:eastAsia="ja-JP"/>
        </w:rPr>
      </w:pPr>
    </w:p>
    <w:p w14:paraId="03163C77" w14:textId="77777777" w:rsidR="00AF5745" w:rsidRDefault="00AF5745">
      <w:pPr>
        <w:pStyle w:val="BodyText"/>
        <w:rPr>
          <w:sz w:val="24"/>
          <w:lang w:eastAsia="ja-JP"/>
        </w:rPr>
      </w:pPr>
    </w:p>
    <w:p w14:paraId="6BFCFB44" w14:textId="60DC5167" w:rsidR="00BF1CF8" w:rsidRPr="001C03B1" w:rsidRDefault="00383928" w:rsidP="00383928">
      <w:pPr>
        <w:pStyle w:val="BodyText"/>
        <w:rPr>
          <w:b/>
          <w:sz w:val="24"/>
        </w:rPr>
      </w:pPr>
      <w:r w:rsidRPr="001C03B1">
        <w:rPr>
          <w:b/>
          <w:sz w:val="24"/>
        </w:rPr>
        <w:lastRenderedPageBreak/>
        <w:t xml:space="preserve">6. </w:t>
      </w:r>
      <w:r w:rsidR="007E1F19" w:rsidRPr="001C03B1">
        <w:rPr>
          <w:b/>
          <w:sz w:val="24"/>
        </w:rPr>
        <w:t>Consumo aparente</w:t>
      </w:r>
    </w:p>
    <w:p w14:paraId="6B4EF003" w14:textId="77777777" w:rsidR="001C03B1" w:rsidRDefault="001C03B1" w:rsidP="001C03B1">
      <w:pPr>
        <w:pStyle w:val="BodyText"/>
        <w:rPr>
          <w:sz w:val="24"/>
          <w:lang w:eastAsia="ja-JP"/>
        </w:rPr>
      </w:pPr>
    </w:p>
    <w:p w14:paraId="68C1877C" w14:textId="70D7BFF6" w:rsidR="002A6A77" w:rsidRDefault="001C03B1" w:rsidP="001C03B1">
      <w:pPr>
        <w:pStyle w:val="BodyText"/>
        <w:rPr>
          <w:sz w:val="24"/>
          <w:lang w:eastAsia="ja-JP"/>
        </w:rPr>
      </w:pPr>
      <w:r>
        <w:rPr>
          <w:sz w:val="24"/>
          <w:lang w:eastAsia="ja-JP"/>
        </w:rPr>
        <w:t xml:space="preserve">O consumo de vinhos e espumantes no Japão tem se mantido em torno de 350 mil kl por ano. Historicamente, os japoneses </w:t>
      </w:r>
      <w:r w:rsidR="00BA4C7C">
        <w:rPr>
          <w:sz w:val="24"/>
          <w:lang w:eastAsia="ja-JP"/>
        </w:rPr>
        <w:t xml:space="preserve">sempre preferiram os vinhos doces, o que resultou na baixa popularidade do vinho seco, quando essa opção foi introduzida. Deste modo, a produção nacional se concentrava basicamente nos vinhos do tipo doce. </w:t>
      </w:r>
      <w:r w:rsidR="002A6A77">
        <w:rPr>
          <w:sz w:val="24"/>
          <w:lang w:eastAsia="ja-JP"/>
        </w:rPr>
        <w:t>Essa situação começou a mudar somente após a feira mundial “</w:t>
      </w:r>
      <w:r w:rsidR="00977B65">
        <w:rPr>
          <w:sz w:val="24"/>
          <w:lang w:eastAsia="ja-JP"/>
        </w:rPr>
        <w:t>Expo Osaka</w:t>
      </w:r>
      <w:r w:rsidR="002A6A77">
        <w:rPr>
          <w:sz w:val="24"/>
          <w:lang w:eastAsia="ja-JP"/>
        </w:rPr>
        <w:t>”</w:t>
      </w:r>
      <w:r w:rsidR="00977B65">
        <w:rPr>
          <w:sz w:val="24"/>
          <w:lang w:eastAsia="ja-JP"/>
        </w:rPr>
        <w:t xml:space="preserve">, realizada em 1970, </w:t>
      </w:r>
      <w:r w:rsidR="0056700E">
        <w:rPr>
          <w:sz w:val="24"/>
          <w:lang w:eastAsia="ja-JP"/>
        </w:rPr>
        <w:t>quando</w:t>
      </w:r>
      <w:r w:rsidR="00977B65">
        <w:rPr>
          <w:sz w:val="24"/>
          <w:lang w:eastAsia="ja-JP"/>
        </w:rPr>
        <w:t xml:space="preserve"> receitas culinárias de diversos países foram amplamente divulgadas junto ao público visitante</w:t>
      </w:r>
      <w:r w:rsidR="002A6A77">
        <w:rPr>
          <w:sz w:val="24"/>
          <w:lang w:eastAsia="ja-JP"/>
        </w:rPr>
        <w:t xml:space="preserve">. A partir de então, os consumidores japoneses passaram a demonstrar maior interesse pelos produtos importados, e a preferência gradativamente se </w:t>
      </w:r>
      <w:r w:rsidR="0056700E">
        <w:rPr>
          <w:sz w:val="24"/>
          <w:lang w:eastAsia="ja-JP"/>
        </w:rPr>
        <w:t xml:space="preserve">deslocou </w:t>
      </w:r>
      <w:r w:rsidR="002A6A77">
        <w:rPr>
          <w:sz w:val="24"/>
          <w:lang w:eastAsia="ja-JP"/>
        </w:rPr>
        <w:t xml:space="preserve">para os vinhos do tipo seco. </w:t>
      </w:r>
    </w:p>
    <w:p w14:paraId="775F3954" w14:textId="77777777" w:rsidR="00527F0C" w:rsidRDefault="00527F0C" w:rsidP="001C03B1">
      <w:pPr>
        <w:pStyle w:val="BodyText"/>
        <w:rPr>
          <w:sz w:val="24"/>
          <w:lang w:eastAsia="ja-JP"/>
        </w:rPr>
      </w:pPr>
    </w:p>
    <w:p w14:paraId="5FDADEBB" w14:textId="77777777" w:rsidR="001C03B1" w:rsidRDefault="001C03B1" w:rsidP="001C03B1">
      <w:pPr>
        <w:pStyle w:val="BodyText"/>
        <w:rPr>
          <w:sz w:val="24"/>
          <w:lang w:eastAsia="ja-JP"/>
        </w:rPr>
      </w:pPr>
    </w:p>
    <w:p w14:paraId="3BE60F93" w14:textId="289347C1" w:rsidR="00F00754" w:rsidRPr="00FD3C8C" w:rsidRDefault="00D8002C" w:rsidP="00FD3C8C">
      <w:pPr>
        <w:pStyle w:val="BodyText"/>
        <w:jc w:val="center"/>
        <w:rPr>
          <w:b/>
          <w:sz w:val="24"/>
        </w:rPr>
      </w:pPr>
      <w:r>
        <w:rPr>
          <w:noProof/>
        </w:rPr>
        <w:drawing>
          <wp:inline distT="0" distB="0" distL="0" distR="0" wp14:anchorId="35348F3B" wp14:editId="4AA50737">
            <wp:extent cx="4467225" cy="26479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F04243" w14:textId="72CC6AE9" w:rsidR="00F00754" w:rsidRPr="00F53CB0" w:rsidRDefault="00F00754" w:rsidP="00F00754">
      <w:pPr>
        <w:pStyle w:val="BodyText"/>
        <w:jc w:val="center"/>
        <w:rPr>
          <w:noProof/>
          <w:sz w:val="20"/>
          <w:lang w:eastAsia="ja-JP"/>
        </w:rPr>
      </w:pPr>
      <w:r w:rsidRPr="00F53CB0">
        <w:rPr>
          <w:noProof/>
          <w:sz w:val="20"/>
          <w:lang w:eastAsia="ja-JP"/>
        </w:rPr>
        <w:t xml:space="preserve">Fonte: </w:t>
      </w:r>
      <w:r w:rsidR="007B6135" w:rsidRPr="007B6135">
        <w:rPr>
          <w:noProof/>
          <w:sz w:val="20"/>
          <w:lang w:eastAsia="ja-JP"/>
        </w:rPr>
        <w:t>Agência Tributária Nacional</w:t>
      </w:r>
    </w:p>
    <w:p w14:paraId="20FCC0EF" w14:textId="77777777" w:rsidR="00AF0278" w:rsidRDefault="00AF0278" w:rsidP="00AF0278">
      <w:pPr>
        <w:spacing w:line="324" w:lineRule="auto"/>
        <w:jc w:val="both"/>
        <w:rPr>
          <w:sz w:val="24"/>
          <w:lang w:eastAsia="ja-JP"/>
        </w:rPr>
      </w:pPr>
    </w:p>
    <w:p w14:paraId="1B825D1B" w14:textId="5ACED3AA" w:rsidR="007E1F19" w:rsidRDefault="00383928" w:rsidP="00383928">
      <w:pPr>
        <w:pStyle w:val="BodyText"/>
        <w:rPr>
          <w:b/>
          <w:sz w:val="24"/>
        </w:rPr>
      </w:pPr>
      <w:r w:rsidRPr="00977B65">
        <w:rPr>
          <w:b/>
          <w:sz w:val="24"/>
        </w:rPr>
        <w:t xml:space="preserve">7. </w:t>
      </w:r>
      <w:r w:rsidR="007E1F19" w:rsidRPr="00977B65">
        <w:rPr>
          <w:b/>
          <w:sz w:val="24"/>
        </w:rPr>
        <w:t xml:space="preserve">Principais </w:t>
      </w:r>
      <w:r w:rsidR="0076020D">
        <w:rPr>
          <w:b/>
          <w:sz w:val="24"/>
        </w:rPr>
        <w:t>fornecedores de vinhos e espumantes ao Japão</w:t>
      </w:r>
    </w:p>
    <w:p w14:paraId="35DBF49D" w14:textId="77777777" w:rsidR="0076020D" w:rsidRPr="00977B65" w:rsidRDefault="0076020D" w:rsidP="00383928">
      <w:pPr>
        <w:pStyle w:val="BodyText"/>
        <w:rPr>
          <w:b/>
          <w:sz w:val="24"/>
        </w:rPr>
      </w:pPr>
    </w:p>
    <w:p w14:paraId="1E24F75C" w14:textId="00E81CA5" w:rsidR="0076020D" w:rsidRDefault="0076020D" w:rsidP="0076020D">
      <w:pPr>
        <w:pStyle w:val="BodyText"/>
        <w:rPr>
          <w:sz w:val="24"/>
          <w:lang w:eastAsia="ja-JP"/>
        </w:rPr>
      </w:pPr>
      <w:r>
        <w:rPr>
          <w:sz w:val="24"/>
          <w:lang w:eastAsia="ja-JP"/>
        </w:rPr>
        <w:t xml:space="preserve">Os principais exportadores ao Japão são similares àqueles que dominam o mercado internacional. </w:t>
      </w:r>
      <w:r w:rsidR="0056700E">
        <w:rPr>
          <w:sz w:val="24"/>
          <w:lang w:eastAsia="ja-JP"/>
        </w:rPr>
        <w:t xml:space="preserve">Refira-se à tabela abaixo, divulgada </w:t>
      </w:r>
      <w:r>
        <w:rPr>
          <w:sz w:val="24"/>
          <w:lang w:eastAsia="ja-JP"/>
        </w:rPr>
        <w:t xml:space="preserve">pela Organização Internacional do Vinho (OIV), </w:t>
      </w:r>
      <w:r w:rsidR="0056700E">
        <w:rPr>
          <w:sz w:val="24"/>
          <w:lang w:eastAsia="ja-JP"/>
        </w:rPr>
        <w:t xml:space="preserve">contendo </w:t>
      </w:r>
      <w:r>
        <w:rPr>
          <w:sz w:val="24"/>
          <w:lang w:eastAsia="ja-JP"/>
        </w:rPr>
        <w:t xml:space="preserve">os 10 principais exportadores mundiais de vinho em 2021, em termos de volume: </w:t>
      </w:r>
    </w:p>
    <w:p w14:paraId="4297689D" w14:textId="6007FC89" w:rsidR="0076020D" w:rsidRDefault="0076020D" w:rsidP="0076020D">
      <w:pPr>
        <w:pStyle w:val="BodyText"/>
        <w:rPr>
          <w:sz w:val="24"/>
          <w:lang w:eastAsia="ja-JP"/>
        </w:rPr>
      </w:pPr>
      <w:r>
        <w:rPr>
          <w:noProof/>
        </w:rPr>
        <w:lastRenderedPageBreak/>
        <w:drawing>
          <wp:inline distT="0" distB="0" distL="0" distR="0" wp14:anchorId="4DDAA7E1" wp14:editId="7674E3EF">
            <wp:extent cx="5612130" cy="1699828"/>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12130" cy="1699828"/>
                    </a:xfrm>
                    <a:prstGeom prst="rect">
                      <a:avLst/>
                    </a:prstGeom>
                  </pic:spPr>
                </pic:pic>
              </a:graphicData>
            </a:graphic>
          </wp:inline>
        </w:drawing>
      </w:r>
    </w:p>
    <w:p w14:paraId="5CECAF80" w14:textId="77777777" w:rsidR="00426D1B" w:rsidRDefault="00426D1B" w:rsidP="00426D1B">
      <w:pPr>
        <w:pStyle w:val="BodyText"/>
        <w:ind w:left="2832"/>
        <w:rPr>
          <w:sz w:val="20"/>
          <w:lang w:eastAsia="ja-JP"/>
        </w:rPr>
      </w:pPr>
      <w:r w:rsidRPr="00F53CB0">
        <w:rPr>
          <w:sz w:val="20"/>
          <w:lang w:eastAsia="ja-JP"/>
        </w:rPr>
        <w:t xml:space="preserve">Fonte: </w:t>
      </w:r>
      <w:r>
        <w:rPr>
          <w:sz w:val="20"/>
          <w:lang w:eastAsia="ja-JP"/>
        </w:rPr>
        <w:t>Organização Internacional do Vinho (OIV)</w:t>
      </w:r>
    </w:p>
    <w:p w14:paraId="7F159A23" w14:textId="77777777" w:rsidR="00426D1B" w:rsidRDefault="00426D1B" w:rsidP="00426D1B">
      <w:pPr>
        <w:pStyle w:val="BodyText"/>
        <w:ind w:left="709"/>
        <w:rPr>
          <w:sz w:val="24"/>
          <w:lang w:eastAsia="ja-JP"/>
        </w:rPr>
      </w:pPr>
      <w:r>
        <w:rPr>
          <w:sz w:val="20"/>
          <w:lang w:eastAsia="ja-JP"/>
        </w:rPr>
        <w:t>(</w:t>
      </w:r>
      <w:hyperlink r:id="rId19" w:history="1">
        <w:r w:rsidRPr="00F3458E">
          <w:rPr>
            <w:rStyle w:val="Hyperlink"/>
            <w:sz w:val="24"/>
            <w:lang w:eastAsia="ja-JP"/>
          </w:rPr>
          <w:t>https://www</w:t>
        </w:r>
        <w:r>
          <w:rPr>
            <w:rStyle w:val="Hyperlink"/>
            <w:sz w:val="24"/>
            <w:lang w:eastAsia="ja-JP"/>
          </w:rPr>
          <w:t>.</w:t>
        </w:r>
        <w:r w:rsidRPr="00F3458E">
          <w:rPr>
            <w:rStyle w:val="Hyperlink"/>
            <w:sz w:val="24"/>
            <w:lang w:eastAsia="ja-JP"/>
          </w:rPr>
          <w:t>oiv</w:t>
        </w:r>
        <w:r>
          <w:rPr>
            <w:rStyle w:val="Hyperlink"/>
            <w:sz w:val="24"/>
            <w:lang w:eastAsia="ja-JP"/>
          </w:rPr>
          <w:t>.</w:t>
        </w:r>
        <w:r w:rsidRPr="00F3458E">
          <w:rPr>
            <w:rStyle w:val="Hyperlink"/>
            <w:sz w:val="24"/>
            <w:lang w:eastAsia="ja-JP"/>
          </w:rPr>
          <w:t>int/public/medias/8773/pptpress-conf-2022-4-def</w:t>
        </w:r>
        <w:r>
          <w:rPr>
            <w:rStyle w:val="Hyperlink"/>
            <w:sz w:val="24"/>
            <w:lang w:eastAsia="ja-JP"/>
          </w:rPr>
          <w:t>.</w:t>
        </w:r>
        <w:r w:rsidRPr="00F3458E">
          <w:rPr>
            <w:rStyle w:val="Hyperlink"/>
            <w:sz w:val="24"/>
            <w:lang w:eastAsia="ja-JP"/>
          </w:rPr>
          <w:t>pdf</w:t>
        </w:r>
      </w:hyperlink>
      <w:r>
        <w:rPr>
          <w:rStyle w:val="Hyperlink"/>
          <w:sz w:val="24"/>
          <w:lang w:eastAsia="ja-JP"/>
        </w:rPr>
        <w:t>)</w:t>
      </w:r>
    </w:p>
    <w:p w14:paraId="45953769" w14:textId="77777777" w:rsidR="0076020D" w:rsidRDefault="0076020D" w:rsidP="0076020D">
      <w:pPr>
        <w:pStyle w:val="BodyText"/>
        <w:rPr>
          <w:sz w:val="24"/>
          <w:lang w:eastAsia="ja-JP"/>
        </w:rPr>
      </w:pPr>
    </w:p>
    <w:p w14:paraId="75DCC6BB" w14:textId="584C1AA4" w:rsidR="004D7F3C" w:rsidRDefault="0076020D" w:rsidP="0076020D">
      <w:pPr>
        <w:pStyle w:val="BodyText"/>
        <w:rPr>
          <w:sz w:val="24"/>
          <w:lang w:eastAsia="ja-JP"/>
        </w:rPr>
      </w:pPr>
      <w:r>
        <w:rPr>
          <w:sz w:val="24"/>
          <w:lang w:eastAsia="ja-JP"/>
        </w:rPr>
        <w:t>Pela mesma fonte, os líderes em termos de valor foram:</w:t>
      </w:r>
    </w:p>
    <w:p w14:paraId="31C0FACE" w14:textId="77777777" w:rsidR="004D7F3C" w:rsidRDefault="004D7F3C" w:rsidP="0076020D">
      <w:pPr>
        <w:pStyle w:val="BodyText"/>
        <w:rPr>
          <w:sz w:val="24"/>
          <w:lang w:eastAsia="ja-JP"/>
        </w:rPr>
      </w:pPr>
    </w:p>
    <w:p w14:paraId="536288E0" w14:textId="77777777" w:rsidR="004D7F3C" w:rsidRDefault="004D7F3C" w:rsidP="0076020D">
      <w:pPr>
        <w:pStyle w:val="BodyText"/>
        <w:rPr>
          <w:sz w:val="24"/>
          <w:lang w:eastAsia="ja-JP"/>
        </w:rPr>
      </w:pPr>
    </w:p>
    <w:p w14:paraId="0629E3A1" w14:textId="388E86C2" w:rsidR="004D7F3C" w:rsidRDefault="004D7F3C" w:rsidP="0076020D">
      <w:pPr>
        <w:pStyle w:val="BodyText"/>
        <w:rPr>
          <w:sz w:val="24"/>
          <w:lang w:eastAsia="ja-JP"/>
        </w:rPr>
      </w:pPr>
      <w:r>
        <w:rPr>
          <w:noProof/>
        </w:rPr>
        <w:drawing>
          <wp:inline distT="0" distB="0" distL="0" distR="0" wp14:anchorId="4ED49E10" wp14:editId="4DC0A0A1">
            <wp:extent cx="5612130" cy="1596699"/>
            <wp:effectExtent l="0" t="0" r="762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12130" cy="1596699"/>
                    </a:xfrm>
                    <a:prstGeom prst="rect">
                      <a:avLst/>
                    </a:prstGeom>
                  </pic:spPr>
                </pic:pic>
              </a:graphicData>
            </a:graphic>
          </wp:inline>
        </w:drawing>
      </w:r>
    </w:p>
    <w:p w14:paraId="55B37D78" w14:textId="77777777" w:rsidR="0076020D" w:rsidRDefault="0076020D" w:rsidP="0076020D">
      <w:pPr>
        <w:pStyle w:val="BodyText"/>
        <w:rPr>
          <w:sz w:val="24"/>
          <w:lang w:eastAsia="ja-JP"/>
        </w:rPr>
      </w:pPr>
    </w:p>
    <w:p w14:paraId="61E14FAA" w14:textId="77777777" w:rsidR="0076020D" w:rsidRDefault="0076020D" w:rsidP="0076020D">
      <w:pPr>
        <w:pStyle w:val="BodyText"/>
        <w:ind w:left="2832"/>
        <w:rPr>
          <w:sz w:val="20"/>
          <w:lang w:eastAsia="ja-JP"/>
        </w:rPr>
      </w:pPr>
      <w:r w:rsidRPr="00F53CB0">
        <w:rPr>
          <w:sz w:val="20"/>
          <w:lang w:eastAsia="ja-JP"/>
        </w:rPr>
        <w:t xml:space="preserve">Fonte: </w:t>
      </w:r>
      <w:r>
        <w:rPr>
          <w:sz w:val="20"/>
          <w:lang w:eastAsia="ja-JP"/>
        </w:rPr>
        <w:t>Organização Internacional do Vinho (OIV)</w:t>
      </w:r>
    </w:p>
    <w:p w14:paraId="1BBA1C41" w14:textId="77777777" w:rsidR="0076020D" w:rsidRDefault="0076020D" w:rsidP="0076020D">
      <w:pPr>
        <w:pStyle w:val="BodyText"/>
        <w:ind w:left="709"/>
        <w:rPr>
          <w:sz w:val="24"/>
          <w:lang w:eastAsia="ja-JP"/>
        </w:rPr>
      </w:pPr>
      <w:r>
        <w:rPr>
          <w:sz w:val="20"/>
          <w:lang w:eastAsia="ja-JP"/>
        </w:rPr>
        <w:t>(</w:t>
      </w:r>
      <w:hyperlink r:id="rId21" w:history="1">
        <w:r w:rsidRPr="00F3458E">
          <w:rPr>
            <w:rStyle w:val="Hyperlink"/>
            <w:sz w:val="24"/>
            <w:lang w:eastAsia="ja-JP"/>
          </w:rPr>
          <w:t>https://www</w:t>
        </w:r>
        <w:r>
          <w:rPr>
            <w:rStyle w:val="Hyperlink"/>
            <w:sz w:val="24"/>
            <w:lang w:eastAsia="ja-JP"/>
          </w:rPr>
          <w:t>.</w:t>
        </w:r>
        <w:r w:rsidRPr="00F3458E">
          <w:rPr>
            <w:rStyle w:val="Hyperlink"/>
            <w:sz w:val="24"/>
            <w:lang w:eastAsia="ja-JP"/>
          </w:rPr>
          <w:t>oiv</w:t>
        </w:r>
        <w:r>
          <w:rPr>
            <w:rStyle w:val="Hyperlink"/>
            <w:sz w:val="24"/>
            <w:lang w:eastAsia="ja-JP"/>
          </w:rPr>
          <w:t>.</w:t>
        </w:r>
        <w:r w:rsidRPr="00F3458E">
          <w:rPr>
            <w:rStyle w:val="Hyperlink"/>
            <w:sz w:val="24"/>
            <w:lang w:eastAsia="ja-JP"/>
          </w:rPr>
          <w:t>int/public/medias/8773/pptpress-conf-2022-4-def</w:t>
        </w:r>
        <w:r>
          <w:rPr>
            <w:rStyle w:val="Hyperlink"/>
            <w:sz w:val="24"/>
            <w:lang w:eastAsia="ja-JP"/>
          </w:rPr>
          <w:t>.</w:t>
        </w:r>
        <w:r w:rsidRPr="00F3458E">
          <w:rPr>
            <w:rStyle w:val="Hyperlink"/>
            <w:sz w:val="24"/>
            <w:lang w:eastAsia="ja-JP"/>
          </w:rPr>
          <w:t>pdf</w:t>
        </w:r>
      </w:hyperlink>
      <w:r>
        <w:rPr>
          <w:rStyle w:val="Hyperlink"/>
          <w:sz w:val="24"/>
          <w:lang w:eastAsia="ja-JP"/>
        </w:rPr>
        <w:t>)</w:t>
      </w:r>
    </w:p>
    <w:p w14:paraId="5C06F246" w14:textId="77777777" w:rsidR="004D7F3C" w:rsidRDefault="004D7F3C">
      <w:pPr>
        <w:pStyle w:val="BodyText"/>
        <w:rPr>
          <w:sz w:val="24"/>
          <w:lang w:eastAsia="ja-JP"/>
        </w:rPr>
      </w:pPr>
    </w:p>
    <w:p w14:paraId="1B420B42" w14:textId="77777777" w:rsidR="004D7F3C" w:rsidRDefault="004D7F3C">
      <w:pPr>
        <w:pStyle w:val="BodyText"/>
        <w:rPr>
          <w:sz w:val="24"/>
          <w:lang w:eastAsia="ja-JP"/>
        </w:rPr>
      </w:pPr>
    </w:p>
    <w:p w14:paraId="452CA7E3" w14:textId="765CC682" w:rsidR="00BF1CF8" w:rsidRDefault="0076020D" w:rsidP="00320969">
      <w:pPr>
        <w:pStyle w:val="BodyText"/>
        <w:rPr>
          <w:sz w:val="24"/>
          <w:lang w:eastAsia="ja-JP"/>
        </w:rPr>
      </w:pPr>
      <w:r>
        <w:rPr>
          <w:sz w:val="24"/>
          <w:lang w:eastAsia="ja-JP"/>
        </w:rPr>
        <w:t xml:space="preserve">No caso específico do Japão, os principais fornecedores nos </w:t>
      </w:r>
      <w:r w:rsidR="00D97B48">
        <w:rPr>
          <w:sz w:val="24"/>
          <w:lang w:eastAsia="ja-JP"/>
        </w:rPr>
        <w:t xml:space="preserve">últimos cinco anos foram </w:t>
      </w:r>
      <w:r w:rsidR="00647F31">
        <w:rPr>
          <w:sz w:val="24"/>
          <w:lang w:eastAsia="ja-JP"/>
        </w:rPr>
        <w:t>Chile, França</w:t>
      </w:r>
      <w:r w:rsidR="00D97B48">
        <w:rPr>
          <w:sz w:val="24"/>
          <w:lang w:eastAsia="ja-JP"/>
        </w:rPr>
        <w:t xml:space="preserve">, </w:t>
      </w:r>
      <w:r w:rsidR="00647F31">
        <w:rPr>
          <w:sz w:val="24"/>
          <w:lang w:eastAsia="ja-JP"/>
        </w:rPr>
        <w:t xml:space="preserve">Itália, Espanha e EUA. </w:t>
      </w:r>
      <w:r w:rsidR="00D97B48">
        <w:rPr>
          <w:sz w:val="24"/>
          <w:lang w:eastAsia="ja-JP"/>
        </w:rPr>
        <w:t xml:space="preserve">A tabela abaixo mostra o volume, valor e preço médio dos produtos desses países nesse período: </w:t>
      </w:r>
    </w:p>
    <w:p w14:paraId="378F9B35" w14:textId="77777777" w:rsidR="004D7F3C" w:rsidRDefault="004D7F3C" w:rsidP="00320969">
      <w:pPr>
        <w:pStyle w:val="BodyText"/>
        <w:rPr>
          <w:sz w:val="24"/>
          <w:lang w:eastAsia="ja-JP"/>
        </w:rPr>
      </w:pPr>
    </w:p>
    <w:p w14:paraId="372F728F" w14:textId="77777777" w:rsidR="00320969" w:rsidRDefault="00320969" w:rsidP="00E86BD2">
      <w:pPr>
        <w:pStyle w:val="BodyText"/>
        <w:ind w:left="709"/>
        <w:rPr>
          <w:sz w:val="24"/>
          <w:lang w:eastAsia="ja-JP"/>
        </w:rPr>
      </w:pPr>
    </w:p>
    <w:p w14:paraId="1FEC27EC" w14:textId="77777777" w:rsidR="006C4880" w:rsidRDefault="006C4880" w:rsidP="00E86BD2">
      <w:pPr>
        <w:pStyle w:val="BodyText"/>
        <w:ind w:left="709"/>
        <w:rPr>
          <w:sz w:val="24"/>
          <w:lang w:eastAsia="ja-JP"/>
        </w:rPr>
      </w:pPr>
    </w:p>
    <w:p w14:paraId="41C43D42" w14:textId="77777777" w:rsidR="006C4880" w:rsidRDefault="006C4880" w:rsidP="00E86BD2">
      <w:pPr>
        <w:pStyle w:val="BodyText"/>
        <w:ind w:left="709"/>
        <w:rPr>
          <w:sz w:val="24"/>
          <w:lang w:eastAsia="ja-JP"/>
        </w:rPr>
      </w:pPr>
    </w:p>
    <w:p w14:paraId="206EF37B" w14:textId="77777777" w:rsidR="006C4880" w:rsidRDefault="006C4880" w:rsidP="00E86BD2">
      <w:pPr>
        <w:pStyle w:val="BodyText"/>
        <w:ind w:left="709"/>
        <w:rPr>
          <w:sz w:val="24"/>
          <w:lang w:eastAsia="ja-JP"/>
        </w:rPr>
      </w:pPr>
    </w:p>
    <w:p w14:paraId="5B7F7BBD" w14:textId="77777777" w:rsidR="006C4880" w:rsidRDefault="006C4880" w:rsidP="00E86BD2">
      <w:pPr>
        <w:pStyle w:val="BodyText"/>
        <w:ind w:left="709"/>
        <w:rPr>
          <w:sz w:val="24"/>
          <w:lang w:eastAsia="ja-JP"/>
        </w:rPr>
      </w:pPr>
    </w:p>
    <w:p w14:paraId="44BAFB7E" w14:textId="77777777" w:rsidR="006C4880" w:rsidRDefault="006C4880" w:rsidP="00E86BD2">
      <w:pPr>
        <w:pStyle w:val="BodyText"/>
        <w:ind w:left="709"/>
        <w:rPr>
          <w:sz w:val="24"/>
          <w:lang w:eastAsia="ja-JP"/>
        </w:rPr>
      </w:pPr>
    </w:p>
    <w:p w14:paraId="50376C38" w14:textId="04923215" w:rsidR="00A14053" w:rsidRPr="005D53C6" w:rsidRDefault="00A14053" w:rsidP="00A14053">
      <w:pPr>
        <w:pStyle w:val="BodyText"/>
        <w:jc w:val="center"/>
        <w:rPr>
          <w:b/>
          <w:sz w:val="24"/>
          <w:lang w:eastAsia="ja-JP"/>
        </w:rPr>
      </w:pPr>
      <w:r w:rsidRPr="005D53C6">
        <w:rPr>
          <w:b/>
          <w:sz w:val="24"/>
          <w:lang w:eastAsia="ja-JP"/>
        </w:rPr>
        <w:lastRenderedPageBreak/>
        <w:t xml:space="preserve">Principais </w:t>
      </w:r>
      <w:r w:rsidR="002E0355" w:rsidRPr="005D53C6">
        <w:rPr>
          <w:b/>
          <w:sz w:val="24"/>
          <w:lang w:eastAsia="ja-JP"/>
        </w:rPr>
        <w:t>fornecedores</w:t>
      </w:r>
      <w:r w:rsidRPr="005D53C6">
        <w:rPr>
          <w:b/>
          <w:sz w:val="24"/>
          <w:lang w:eastAsia="ja-JP"/>
        </w:rPr>
        <w:t xml:space="preserve"> - Vinho</w:t>
      </w:r>
    </w:p>
    <w:tbl>
      <w:tblPr>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5"/>
        <w:gridCol w:w="1674"/>
        <w:gridCol w:w="1533"/>
        <w:gridCol w:w="1379"/>
      </w:tblGrid>
      <w:tr w:rsidR="00BA278E" w:rsidRPr="00A14053" w14:paraId="6936D663" w14:textId="77777777" w:rsidTr="00BA278E">
        <w:trPr>
          <w:trHeight w:val="188"/>
          <w:jc w:val="center"/>
        </w:trPr>
        <w:tc>
          <w:tcPr>
            <w:tcW w:w="5580" w:type="dxa"/>
            <w:gridSpan w:val="4"/>
            <w:shd w:val="clear" w:color="auto" w:fill="CCC0D9" w:themeFill="accent4" w:themeFillTint="66"/>
            <w:noWrap/>
            <w:vAlign w:val="bottom"/>
            <w:hideMark/>
          </w:tcPr>
          <w:p w14:paraId="3C50220B" w14:textId="77777777" w:rsidR="00BA278E" w:rsidRPr="00A14053" w:rsidRDefault="00BA278E" w:rsidP="00BA278E">
            <w:pPr>
              <w:jc w:val="center"/>
              <w:rPr>
                <w:rFonts w:ascii="Calibri" w:eastAsia="Times New Roman" w:hAnsi="Calibri" w:cs="Calibri"/>
                <w:b/>
                <w:bCs/>
                <w:color w:val="000000"/>
                <w:sz w:val="22"/>
                <w:szCs w:val="22"/>
                <w:lang w:eastAsia="ja-JP"/>
              </w:rPr>
            </w:pPr>
            <w:r w:rsidRPr="00D97B48">
              <w:rPr>
                <w:rFonts w:ascii="Calibri" w:eastAsia="Times New Roman" w:hAnsi="Calibri" w:cs="Calibri"/>
                <w:b/>
                <w:bCs/>
                <w:color w:val="000000"/>
                <w:sz w:val="22"/>
                <w:szCs w:val="22"/>
                <w:lang w:eastAsia="ja-JP"/>
              </w:rPr>
              <w:t>2017</w:t>
            </w:r>
          </w:p>
        </w:tc>
      </w:tr>
      <w:tr w:rsidR="00BA278E" w:rsidRPr="00A14053" w14:paraId="5E772C51" w14:textId="77777777" w:rsidTr="00BA278E">
        <w:trPr>
          <w:trHeight w:val="300"/>
          <w:jc w:val="center"/>
        </w:trPr>
        <w:tc>
          <w:tcPr>
            <w:tcW w:w="995" w:type="dxa"/>
            <w:shd w:val="clear" w:color="auto" w:fill="auto"/>
            <w:noWrap/>
            <w:vAlign w:val="center"/>
            <w:hideMark/>
          </w:tcPr>
          <w:p w14:paraId="77CB7E5C"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país</w:t>
            </w:r>
          </w:p>
        </w:tc>
        <w:tc>
          <w:tcPr>
            <w:tcW w:w="1674" w:type="dxa"/>
            <w:shd w:val="clear" w:color="auto" w:fill="auto"/>
            <w:noWrap/>
            <w:vAlign w:val="center"/>
            <w:hideMark/>
          </w:tcPr>
          <w:p w14:paraId="54BB8CED" w14:textId="77777777" w:rsidR="00BA278E" w:rsidRPr="004D7F3C" w:rsidRDefault="00BA278E" w:rsidP="00BA278E">
            <w:pPr>
              <w:jc w:val="center"/>
              <w:rPr>
                <w:rFonts w:ascii="Calibri" w:eastAsiaTheme="minorEastAsia" w:hAnsi="Calibri" w:cs="Calibri"/>
                <w:b/>
                <w:bCs/>
                <w:color w:val="000000"/>
                <w:sz w:val="22"/>
                <w:szCs w:val="22"/>
                <w:lang w:eastAsia="ja-JP"/>
              </w:rPr>
            </w:pPr>
            <w:r>
              <w:rPr>
                <w:rFonts w:ascii="Calibri" w:eastAsia="Times New Roman" w:hAnsi="Calibri" w:cs="Calibri"/>
                <w:b/>
                <w:bCs/>
                <w:color w:val="000000"/>
                <w:sz w:val="22"/>
                <w:szCs w:val="22"/>
                <w:lang w:eastAsia="ja-JP"/>
              </w:rPr>
              <w:t>volume (L</w:t>
            </w:r>
            <w:r w:rsidRPr="00A14053">
              <w:rPr>
                <w:rFonts w:ascii="Calibri" w:eastAsia="Times New Roman" w:hAnsi="Calibri" w:cs="Calibri"/>
                <w:b/>
                <w:bCs/>
                <w:color w:val="000000"/>
                <w:sz w:val="22"/>
                <w:szCs w:val="22"/>
                <w:lang w:eastAsia="ja-JP"/>
              </w:rPr>
              <w:t>)</w:t>
            </w:r>
          </w:p>
        </w:tc>
        <w:tc>
          <w:tcPr>
            <w:tcW w:w="1532" w:type="dxa"/>
            <w:shd w:val="clear" w:color="auto" w:fill="auto"/>
            <w:noWrap/>
            <w:vAlign w:val="center"/>
            <w:hideMark/>
          </w:tcPr>
          <w:p w14:paraId="3A1A4387"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A14053">
              <w:rPr>
                <w:rFonts w:ascii="Calibri" w:eastAsia="Times New Roman" w:hAnsi="Calibri" w:cs="Calibri"/>
                <w:b/>
                <w:bCs/>
                <w:color w:val="000000"/>
                <w:sz w:val="22"/>
                <w:szCs w:val="22"/>
                <w:lang w:eastAsia="ja-JP"/>
              </w:rPr>
              <w:t>)</w:t>
            </w:r>
          </w:p>
        </w:tc>
        <w:tc>
          <w:tcPr>
            <w:tcW w:w="1379" w:type="dxa"/>
            <w:shd w:val="clear" w:color="auto" w:fill="auto"/>
            <w:noWrap/>
            <w:vAlign w:val="center"/>
            <w:hideMark/>
          </w:tcPr>
          <w:p w14:paraId="1C9D6D4F" w14:textId="77777777" w:rsidR="00BA278E" w:rsidRPr="00647F31" w:rsidRDefault="00BA278E" w:rsidP="00BA278E">
            <w:pPr>
              <w:jc w:val="center"/>
              <w:rPr>
                <w:rFonts w:ascii="Calibri" w:eastAsiaTheme="minorEastAsia"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preço médio</w:t>
            </w:r>
            <w:r>
              <w:rPr>
                <w:rFonts w:ascii="Calibri" w:eastAsiaTheme="minorEastAsia" w:hAnsi="Calibri" w:cs="Calibri" w:hint="eastAsia"/>
                <w:b/>
                <w:bCs/>
                <w:color w:val="000000"/>
                <w:sz w:val="22"/>
                <w:szCs w:val="22"/>
                <w:lang w:eastAsia="ja-JP"/>
              </w:rPr>
              <w:t xml:space="preserve"> (USD/L)</w:t>
            </w:r>
          </w:p>
        </w:tc>
      </w:tr>
      <w:tr w:rsidR="00BA278E" w:rsidRPr="00A14053" w14:paraId="25CE7454" w14:textId="77777777" w:rsidTr="00BA278E">
        <w:trPr>
          <w:trHeight w:val="315"/>
          <w:jc w:val="center"/>
        </w:trPr>
        <w:tc>
          <w:tcPr>
            <w:tcW w:w="995" w:type="dxa"/>
            <w:shd w:val="clear" w:color="000000" w:fill="FFFFFF"/>
            <w:noWrap/>
            <w:vAlign w:val="center"/>
            <w:hideMark/>
          </w:tcPr>
          <w:p w14:paraId="1CEBF73F"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Chile</w:t>
            </w:r>
          </w:p>
        </w:tc>
        <w:tc>
          <w:tcPr>
            <w:tcW w:w="1674" w:type="dxa"/>
            <w:shd w:val="clear" w:color="auto" w:fill="auto"/>
            <w:noWrap/>
            <w:vAlign w:val="center"/>
            <w:hideMark/>
          </w:tcPr>
          <w:p w14:paraId="2378DADE"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83</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229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090</w:t>
            </w:r>
          </w:p>
        </w:tc>
        <w:tc>
          <w:tcPr>
            <w:tcW w:w="1532" w:type="dxa"/>
            <w:shd w:val="clear" w:color="auto" w:fill="auto"/>
            <w:noWrap/>
            <w:vAlign w:val="center"/>
            <w:hideMark/>
          </w:tcPr>
          <w:p w14:paraId="6E714C37"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190</w:t>
            </w:r>
            <w:r>
              <w:rPr>
                <w:rFonts w:ascii="Calibri" w:hAnsi="Calibri" w:cs="Calibri" w:hint="eastAsia"/>
                <w:color w:val="000000"/>
                <w:sz w:val="22"/>
                <w:szCs w:val="22"/>
                <w:lang w:eastAsia="ja-JP"/>
              </w:rPr>
              <w:t>.</w:t>
            </w:r>
            <w:r>
              <w:rPr>
                <w:rFonts w:ascii="Calibri" w:hAnsi="Calibri" w:cs="Calibri"/>
                <w:color w:val="000000"/>
                <w:sz w:val="22"/>
                <w:szCs w:val="22"/>
              </w:rPr>
              <w:t>500</w:t>
            </w:r>
            <w:r>
              <w:rPr>
                <w:rFonts w:ascii="Calibri" w:hAnsi="Calibri" w:cs="Calibri" w:hint="eastAsia"/>
                <w:color w:val="000000"/>
                <w:sz w:val="22"/>
                <w:szCs w:val="22"/>
                <w:lang w:eastAsia="ja-JP"/>
              </w:rPr>
              <w:t>.</w:t>
            </w:r>
            <w:r>
              <w:rPr>
                <w:rFonts w:ascii="Calibri" w:hAnsi="Calibri" w:cs="Calibri"/>
                <w:color w:val="000000"/>
                <w:sz w:val="22"/>
                <w:szCs w:val="22"/>
              </w:rPr>
              <w:t>896</w:t>
            </w:r>
            <w:r>
              <w:rPr>
                <w:rFonts w:ascii="Calibri" w:hAnsi="Calibri" w:cs="Calibri" w:hint="eastAsia"/>
                <w:color w:val="000000"/>
                <w:sz w:val="22"/>
                <w:szCs w:val="22"/>
                <w:lang w:eastAsia="ja-JP"/>
              </w:rPr>
              <w:t>,</w:t>
            </w:r>
            <w:r>
              <w:rPr>
                <w:rFonts w:ascii="Calibri" w:hAnsi="Calibri" w:cs="Calibri"/>
                <w:color w:val="000000"/>
                <w:sz w:val="22"/>
                <w:szCs w:val="22"/>
              </w:rPr>
              <w:t>08</w:t>
            </w:r>
          </w:p>
        </w:tc>
        <w:tc>
          <w:tcPr>
            <w:tcW w:w="1379" w:type="dxa"/>
            <w:shd w:val="clear" w:color="auto" w:fill="auto"/>
            <w:noWrap/>
            <w:vAlign w:val="bottom"/>
            <w:hideMark/>
          </w:tcPr>
          <w:p w14:paraId="0B85C475"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29</w:t>
            </w:r>
          </w:p>
        </w:tc>
      </w:tr>
      <w:tr w:rsidR="00BA278E" w:rsidRPr="00A14053" w14:paraId="24C186D8" w14:textId="77777777" w:rsidTr="00BA278E">
        <w:trPr>
          <w:trHeight w:val="315"/>
          <w:jc w:val="center"/>
        </w:trPr>
        <w:tc>
          <w:tcPr>
            <w:tcW w:w="995" w:type="dxa"/>
            <w:shd w:val="clear" w:color="000000" w:fill="FFFFFF"/>
            <w:noWrap/>
            <w:vAlign w:val="center"/>
            <w:hideMark/>
          </w:tcPr>
          <w:p w14:paraId="7C517A5A"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França</w:t>
            </w:r>
          </w:p>
        </w:tc>
        <w:tc>
          <w:tcPr>
            <w:tcW w:w="1674" w:type="dxa"/>
            <w:shd w:val="clear" w:color="auto" w:fill="auto"/>
            <w:noWrap/>
            <w:vAlign w:val="center"/>
            <w:hideMark/>
          </w:tcPr>
          <w:p w14:paraId="5CCFC59B"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48</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987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965</w:t>
            </w:r>
          </w:p>
        </w:tc>
        <w:tc>
          <w:tcPr>
            <w:tcW w:w="1532" w:type="dxa"/>
            <w:shd w:val="clear" w:color="auto" w:fill="auto"/>
            <w:noWrap/>
            <w:vAlign w:val="center"/>
            <w:hideMark/>
          </w:tcPr>
          <w:p w14:paraId="29DCAF57"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421</w:t>
            </w:r>
            <w:r>
              <w:rPr>
                <w:rFonts w:ascii="Calibri" w:hAnsi="Calibri" w:cs="Calibri" w:hint="eastAsia"/>
                <w:color w:val="000000"/>
                <w:sz w:val="22"/>
                <w:szCs w:val="22"/>
                <w:lang w:eastAsia="ja-JP"/>
              </w:rPr>
              <w:t>.</w:t>
            </w:r>
            <w:r>
              <w:rPr>
                <w:rFonts w:ascii="Calibri" w:hAnsi="Calibri" w:cs="Calibri"/>
                <w:color w:val="000000"/>
                <w:sz w:val="22"/>
                <w:szCs w:val="22"/>
              </w:rPr>
              <w:t>611</w:t>
            </w:r>
            <w:r>
              <w:rPr>
                <w:rFonts w:ascii="Calibri" w:hAnsi="Calibri" w:cs="Calibri" w:hint="eastAsia"/>
                <w:color w:val="000000"/>
                <w:sz w:val="22"/>
                <w:szCs w:val="22"/>
                <w:lang w:eastAsia="ja-JP"/>
              </w:rPr>
              <w:t>.</w:t>
            </w:r>
            <w:r>
              <w:rPr>
                <w:rFonts w:ascii="Calibri" w:hAnsi="Calibri" w:cs="Calibri"/>
                <w:color w:val="000000"/>
                <w:sz w:val="22"/>
                <w:szCs w:val="22"/>
              </w:rPr>
              <w:t>965</w:t>
            </w:r>
            <w:r>
              <w:rPr>
                <w:rFonts w:ascii="Calibri" w:hAnsi="Calibri" w:cs="Calibri" w:hint="eastAsia"/>
                <w:color w:val="000000"/>
                <w:sz w:val="22"/>
                <w:szCs w:val="22"/>
                <w:lang w:eastAsia="ja-JP"/>
              </w:rPr>
              <w:t>,</w:t>
            </w:r>
            <w:r>
              <w:rPr>
                <w:rFonts w:ascii="Calibri" w:hAnsi="Calibri" w:cs="Calibri"/>
                <w:color w:val="000000"/>
                <w:sz w:val="22"/>
                <w:szCs w:val="22"/>
              </w:rPr>
              <w:t>58</w:t>
            </w:r>
          </w:p>
        </w:tc>
        <w:tc>
          <w:tcPr>
            <w:tcW w:w="1379" w:type="dxa"/>
            <w:shd w:val="clear" w:color="auto" w:fill="auto"/>
            <w:noWrap/>
            <w:vAlign w:val="bottom"/>
            <w:hideMark/>
          </w:tcPr>
          <w:p w14:paraId="123F62E4"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61</w:t>
            </w:r>
          </w:p>
        </w:tc>
      </w:tr>
      <w:tr w:rsidR="00BA278E" w:rsidRPr="00A14053" w14:paraId="69545110" w14:textId="77777777" w:rsidTr="00BA278E">
        <w:trPr>
          <w:trHeight w:val="315"/>
          <w:jc w:val="center"/>
        </w:trPr>
        <w:tc>
          <w:tcPr>
            <w:tcW w:w="995" w:type="dxa"/>
            <w:shd w:val="clear" w:color="000000" w:fill="FFFFFF"/>
            <w:noWrap/>
            <w:vAlign w:val="center"/>
            <w:hideMark/>
          </w:tcPr>
          <w:p w14:paraId="2F5EC0EB"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Itália</w:t>
            </w:r>
          </w:p>
        </w:tc>
        <w:tc>
          <w:tcPr>
            <w:tcW w:w="1674" w:type="dxa"/>
            <w:shd w:val="clear" w:color="auto" w:fill="auto"/>
            <w:noWrap/>
            <w:vAlign w:val="center"/>
            <w:hideMark/>
          </w:tcPr>
          <w:p w14:paraId="611BD6E7"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36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107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269</w:t>
            </w:r>
          </w:p>
        </w:tc>
        <w:tc>
          <w:tcPr>
            <w:tcW w:w="1532" w:type="dxa"/>
            <w:shd w:val="clear" w:color="auto" w:fill="auto"/>
            <w:noWrap/>
            <w:vAlign w:val="center"/>
            <w:hideMark/>
          </w:tcPr>
          <w:p w14:paraId="04104C77"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157</w:t>
            </w:r>
            <w:r>
              <w:rPr>
                <w:rFonts w:ascii="Calibri" w:hAnsi="Calibri" w:cs="Calibri" w:hint="eastAsia"/>
                <w:color w:val="000000"/>
                <w:sz w:val="22"/>
                <w:szCs w:val="22"/>
                <w:lang w:eastAsia="ja-JP"/>
              </w:rPr>
              <w:t>.</w:t>
            </w:r>
            <w:r>
              <w:rPr>
                <w:rFonts w:ascii="Calibri" w:hAnsi="Calibri" w:cs="Calibri"/>
                <w:color w:val="000000"/>
                <w:sz w:val="22"/>
                <w:szCs w:val="22"/>
              </w:rPr>
              <w:t>627</w:t>
            </w:r>
            <w:r>
              <w:rPr>
                <w:rFonts w:ascii="Calibri" w:hAnsi="Calibri" w:cs="Calibri" w:hint="eastAsia"/>
                <w:color w:val="000000"/>
                <w:sz w:val="22"/>
                <w:szCs w:val="22"/>
                <w:lang w:eastAsia="ja-JP"/>
              </w:rPr>
              <w:t>.</w:t>
            </w:r>
            <w:r>
              <w:rPr>
                <w:rFonts w:ascii="Calibri" w:hAnsi="Calibri" w:cs="Calibri"/>
                <w:color w:val="000000"/>
                <w:sz w:val="22"/>
                <w:szCs w:val="22"/>
              </w:rPr>
              <w:t>542</w:t>
            </w:r>
            <w:r>
              <w:rPr>
                <w:rFonts w:ascii="Calibri" w:hAnsi="Calibri" w:cs="Calibri" w:hint="eastAsia"/>
                <w:color w:val="000000"/>
                <w:sz w:val="22"/>
                <w:szCs w:val="22"/>
                <w:lang w:eastAsia="ja-JP"/>
              </w:rPr>
              <w:t>,</w:t>
            </w:r>
            <w:r>
              <w:rPr>
                <w:rFonts w:ascii="Calibri" w:hAnsi="Calibri" w:cs="Calibri"/>
                <w:color w:val="000000"/>
                <w:sz w:val="22"/>
                <w:szCs w:val="22"/>
              </w:rPr>
              <w:t>24</w:t>
            </w:r>
          </w:p>
        </w:tc>
        <w:tc>
          <w:tcPr>
            <w:tcW w:w="1379" w:type="dxa"/>
            <w:shd w:val="clear" w:color="auto" w:fill="auto"/>
            <w:noWrap/>
            <w:vAlign w:val="bottom"/>
            <w:hideMark/>
          </w:tcPr>
          <w:p w14:paraId="00521DF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37</w:t>
            </w:r>
          </w:p>
        </w:tc>
      </w:tr>
      <w:tr w:rsidR="00BA278E" w:rsidRPr="00A14053" w14:paraId="73A546F3" w14:textId="77777777" w:rsidTr="00BA278E">
        <w:trPr>
          <w:trHeight w:val="315"/>
          <w:jc w:val="center"/>
        </w:trPr>
        <w:tc>
          <w:tcPr>
            <w:tcW w:w="995" w:type="dxa"/>
            <w:shd w:val="clear" w:color="000000" w:fill="FFFFFF"/>
            <w:noWrap/>
            <w:vAlign w:val="center"/>
            <w:hideMark/>
          </w:tcPr>
          <w:p w14:paraId="62B6C5D4"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Espanha</w:t>
            </w:r>
          </w:p>
        </w:tc>
        <w:tc>
          <w:tcPr>
            <w:tcW w:w="1674" w:type="dxa"/>
            <w:shd w:val="clear" w:color="auto" w:fill="auto"/>
            <w:noWrap/>
            <w:vAlign w:val="center"/>
            <w:hideMark/>
          </w:tcPr>
          <w:p w14:paraId="18D03746"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24</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851</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771</w:t>
            </w:r>
          </w:p>
        </w:tc>
        <w:tc>
          <w:tcPr>
            <w:tcW w:w="1532" w:type="dxa"/>
            <w:shd w:val="clear" w:color="auto" w:fill="auto"/>
            <w:noWrap/>
            <w:vAlign w:val="center"/>
            <w:hideMark/>
          </w:tcPr>
          <w:p w14:paraId="06E5496E"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61</w:t>
            </w:r>
            <w:r>
              <w:rPr>
                <w:rFonts w:ascii="Calibri" w:hAnsi="Calibri" w:cs="Calibri" w:hint="eastAsia"/>
                <w:color w:val="000000"/>
                <w:sz w:val="22"/>
                <w:szCs w:val="22"/>
                <w:lang w:eastAsia="ja-JP"/>
              </w:rPr>
              <w:t>.</w:t>
            </w:r>
            <w:r>
              <w:rPr>
                <w:rFonts w:ascii="Calibri" w:hAnsi="Calibri" w:cs="Calibri"/>
                <w:color w:val="000000"/>
                <w:sz w:val="22"/>
                <w:szCs w:val="22"/>
              </w:rPr>
              <w:t>135</w:t>
            </w:r>
            <w:r>
              <w:rPr>
                <w:rFonts w:ascii="Calibri" w:hAnsi="Calibri" w:cs="Calibri" w:hint="eastAsia"/>
                <w:color w:val="000000"/>
                <w:sz w:val="22"/>
                <w:szCs w:val="22"/>
                <w:lang w:eastAsia="ja-JP"/>
              </w:rPr>
              <w:t>.</w:t>
            </w:r>
            <w:r>
              <w:rPr>
                <w:rFonts w:ascii="Calibri" w:hAnsi="Calibri" w:cs="Calibri"/>
                <w:color w:val="000000"/>
                <w:sz w:val="22"/>
                <w:szCs w:val="22"/>
              </w:rPr>
              <w:t>954</w:t>
            </w:r>
            <w:r>
              <w:rPr>
                <w:rFonts w:ascii="Calibri" w:hAnsi="Calibri" w:cs="Calibri" w:hint="eastAsia"/>
                <w:color w:val="000000"/>
                <w:sz w:val="22"/>
                <w:szCs w:val="22"/>
                <w:lang w:eastAsia="ja-JP"/>
              </w:rPr>
              <w:t>,</w:t>
            </w:r>
            <w:r>
              <w:rPr>
                <w:rFonts w:ascii="Calibri" w:hAnsi="Calibri" w:cs="Calibri"/>
                <w:color w:val="000000"/>
                <w:sz w:val="22"/>
                <w:szCs w:val="22"/>
              </w:rPr>
              <w:t>71</w:t>
            </w:r>
          </w:p>
        </w:tc>
        <w:tc>
          <w:tcPr>
            <w:tcW w:w="1379" w:type="dxa"/>
            <w:shd w:val="clear" w:color="auto" w:fill="auto"/>
            <w:noWrap/>
            <w:vAlign w:val="bottom"/>
            <w:hideMark/>
          </w:tcPr>
          <w:p w14:paraId="253EC200"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46</w:t>
            </w:r>
          </w:p>
        </w:tc>
      </w:tr>
      <w:tr w:rsidR="00BA278E" w:rsidRPr="00A14053" w14:paraId="45698324" w14:textId="77777777" w:rsidTr="00BA278E">
        <w:trPr>
          <w:trHeight w:val="330"/>
          <w:jc w:val="center"/>
        </w:trPr>
        <w:tc>
          <w:tcPr>
            <w:tcW w:w="995" w:type="dxa"/>
            <w:shd w:val="clear" w:color="000000" w:fill="FFFFFF"/>
            <w:noWrap/>
            <w:vAlign w:val="center"/>
            <w:hideMark/>
          </w:tcPr>
          <w:p w14:paraId="269FC706"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EUA</w:t>
            </w:r>
          </w:p>
        </w:tc>
        <w:tc>
          <w:tcPr>
            <w:tcW w:w="1674" w:type="dxa"/>
            <w:shd w:val="clear" w:color="auto" w:fill="auto"/>
            <w:noWrap/>
            <w:vAlign w:val="center"/>
            <w:hideMark/>
          </w:tcPr>
          <w:p w14:paraId="5AA2F67D"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21</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105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669</w:t>
            </w:r>
          </w:p>
        </w:tc>
        <w:tc>
          <w:tcPr>
            <w:tcW w:w="1532" w:type="dxa"/>
            <w:shd w:val="clear" w:color="auto" w:fill="auto"/>
            <w:noWrap/>
            <w:vAlign w:val="center"/>
            <w:hideMark/>
          </w:tcPr>
          <w:p w14:paraId="38D6F3E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120</w:t>
            </w:r>
            <w:r>
              <w:rPr>
                <w:rFonts w:ascii="Calibri" w:hAnsi="Calibri" w:cs="Calibri" w:hint="eastAsia"/>
                <w:color w:val="000000"/>
                <w:sz w:val="22"/>
                <w:szCs w:val="22"/>
                <w:lang w:eastAsia="ja-JP"/>
              </w:rPr>
              <w:t>.</w:t>
            </w:r>
            <w:r>
              <w:rPr>
                <w:rFonts w:ascii="Calibri" w:hAnsi="Calibri" w:cs="Calibri"/>
                <w:color w:val="000000"/>
                <w:sz w:val="22"/>
                <w:szCs w:val="22"/>
              </w:rPr>
              <w:t>584</w:t>
            </w:r>
            <w:r>
              <w:rPr>
                <w:rFonts w:ascii="Calibri" w:hAnsi="Calibri" w:cs="Calibri" w:hint="eastAsia"/>
                <w:color w:val="000000"/>
                <w:sz w:val="22"/>
                <w:szCs w:val="22"/>
                <w:lang w:eastAsia="ja-JP"/>
              </w:rPr>
              <w:t>.</w:t>
            </w:r>
            <w:r>
              <w:rPr>
                <w:rFonts w:ascii="Calibri" w:hAnsi="Calibri" w:cs="Calibri"/>
                <w:color w:val="000000"/>
                <w:sz w:val="22"/>
                <w:szCs w:val="22"/>
              </w:rPr>
              <w:t>476</w:t>
            </w:r>
            <w:r>
              <w:rPr>
                <w:rFonts w:ascii="Calibri" w:hAnsi="Calibri" w:cs="Calibri" w:hint="eastAsia"/>
                <w:color w:val="000000"/>
                <w:sz w:val="22"/>
                <w:szCs w:val="22"/>
                <w:lang w:eastAsia="ja-JP"/>
              </w:rPr>
              <w:t>,</w:t>
            </w:r>
            <w:r>
              <w:rPr>
                <w:rFonts w:ascii="Calibri" w:hAnsi="Calibri" w:cs="Calibri"/>
                <w:color w:val="000000"/>
                <w:sz w:val="22"/>
                <w:szCs w:val="22"/>
              </w:rPr>
              <w:t>84</w:t>
            </w:r>
          </w:p>
        </w:tc>
        <w:tc>
          <w:tcPr>
            <w:tcW w:w="1379" w:type="dxa"/>
            <w:shd w:val="clear" w:color="auto" w:fill="auto"/>
            <w:noWrap/>
            <w:vAlign w:val="bottom"/>
            <w:hideMark/>
          </w:tcPr>
          <w:p w14:paraId="29588EC2"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71</w:t>
            </w:r>
          </w:p>
        </w:tc>
      </w:tr>
      <w:tr w:rsidR="00BA278E" w:rsidRPr="00A14053" w14:paraId="47573845" w14:textId="77777777" w:rsidTr="00BA278E">
        <w:trPr>
          <w:trHeight w:val="223"/>
          <w:jc w:val="center"/>
        </w:trPr>
        <w:tc>
          <w:tcPr>
            <w:tcW w:w="5580" w:type="dxa"/>
            <w:gridSpan w:val="4"/>
            <w:shd w:val="clear" w:color="auto" w:fill="CCC0D9" w:themeFill="accent4" w:themeFillTint="66"/>
            <w:noWrap/>
            <w:vAlign w:val="bottom"/>
            <w:hideMark/>
          </w:tcPr>
          <w:p w14:paraId="7BD8CDAC"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2018</w:t>
            </w:r>
          </w:p>
        </w:tc>
      </w:tr>
      <w:tr w:rsidR="00BA278E" w:rsidRPr="00A14053" w14:paraId="4480F124" w14:textId="77777777" w:rsidTr="00BA278E">
        <w:trPr>
          <w:trHeight w:val="300"/>
          <w:jc w:val="center"/>
        </w:trPr>
        <w:tc>
          <w:tcPr>
            <w:tcW w:w="995" w:type="dxa"/>
            <w:shd w:val="clear" w:color="auto" w:fill="auto"/>
            <w:noWrap/>
            <w:vAlign w:val="center"/>
            <w:hideMark/>
          </w:tcPr>
          <w:p w14:paraId="78168169"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país</w:t>
            </w:r>
          </w:p>
        </w:tc>
        <w:tc>
          <w:tcPr>
            <w:tcW w:w="1674" w:type="dxa"/>
            <w:shd w:val="clear" w:color="auto" w:fill="auto"/>
            <w:noWrap/>
            <w:vAlign w:val="center"/>
            <w:hideMark/>
          </w:tcPr>
          <w:p w14:paraId="126F8AE4"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volume (L</w:t>
            </w:r>
            <w:r w:rsidRPr="00A14053">
              <w:rPr>
                <w:rFonts w:ascii="Calibri" w:eastAsia="Times New Roman" w:hAnsi="Calibri" w:cs="Calibri"/>
                <w:b/>
                <w:bCs/>
                <w:color w:val="000000"/>
                <w:sz w:val="22"/>
                <w:szCs w:val="22"/>
                <w:lang w:eastAsia="ja-JP"/>
              </w:rPr>
              <w:t>)</w:t>
            </w:r>
          </w:p>
        </w:tc>
        <w:tc>
          <w:tcPr>
            <w:tcW w:w="1532" w:type="dxa"/>
            <w:shd w:val="clear" w:color="auto" w:fill="auto"/>
            <w:noWrap/>
            <w:vAlign w:val="center"/>
            <w:hideMark/>
          </w:tcPr>
          <w:p w14:paraId="5C2FF5F6"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valor</w:t>
            </w:r>
            <w:r>
              <w:rPr>
                <w:rFonts w:ascii="Calibri" w:eastAsia="Times New Roman" w:hAnsi="Calibri" w:cs="Calibri"/>
                <w:b/>
                <w:bCs/>
                <w:color w:val="000000"/>
                <w:sz w:val="22"/>
                <w:szCs w:val="22"/>
                <w:lang w:eastAsia="ja-JP"/>
              </w:rPr>
              <w:t xml:space="preserve"> (US</w:t>
            </w:r>
            <w:r>
              <w:rPr>
                <w:rFonts w:ascii="Calibri" w:eastAsiaTheme="minorEastAsia" w:hAnsi="Calibri" w:cs="Calibri" w:hint="eastAsia"/>
                <w:b/>
                <w:bCs/>
                <w:color w:val="000000"/>
                <w:sz w:val="22"/>
                <w:szCs w:val="22"/>
                <w:lang w:eastAsia="ja-JP"/>
              </w:rPr>
              <w:t>D</w:t>
            </w:r>
            <w:r w:rsidRPr="00A14053">
              <w:rPr>
                <w:rFonts w:ascii="Calibri" w:eastAsia="Times New Roman" w:hAnsi="Calibri" w:cs="Calibri"/>
                <w:b/>
                <w:bCs/>
                <w:color w:val="000000"/>
                <w:sz w:val="22"/>
                <w:szCs w:val="22"/>
                <w:lang w:eastAsia="ja-JP"/>
              </w:rPr>
              <w:t>)</w:t>
            </w:r>
          </w:p>
        </w:tc>
        <w:tc>
          <w:tcPr>
            <w:tcW w:w="1379" w:type="dxa"/>
            <w:shd w:val="clear" w:color="auto" w:fill="auto"/>
            <w:noWrap/>
            <w:vAlign w:val="center"/>
            <w:hideMark/>
          </w:tcPr>
          <w:p w14:paraId="36FBD3DB" w14:textId="77777777" w:rsidR="00BA278E" w:rsidRDefault="00BA278E" w:rsidP="00BA278E">
            <w:pPr>
              <w:jc w:val="center"/>
              <w:rPr>
                <w:rFonts w:ascii="Calibri" w:eastAsiaTheme="minorEastAsia"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preço médio</w:t>
            </w:r>
          </w:p>
          <w:p w14:paraId="75FB4B34" w14:textId="77777777" w:rsidR="00BA278E" w:rsidRPr="00647F31"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A14053" w14:paraId="5389C540" w14:textId="77777777" w:rsidTr="00BA278E">
        <w:trPr>
          <w:trHeight w:val="315"/>
          <w:jc w:val="center"/>
        </w:trPr>
        <w:tc>
          <w:tcPr>
            <w:tcW w:w="995" w:type="dxa"/>
            <w:shd w:val="clear" w:color="000000" w:fill="FFFFFF"/>
            <w:noWrap/>
            <w:vAlign w:val="center"/>
            <w:hideMark/>
          </w:tcPr>
          <w:p w14:paraId="21AFD775"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Chile</w:t>
            </w:r>
          </w:p>
        </w:tc>
        <w:tc>
          <w:tcPr>
            <w:tcW w:w="1674" w:type="dxa"/>
            <w:shd w:val="clear" w:color="auto" w:fill="auto"/>
            <w:noWrap/>
            <w:vAlign w:val="center"/>
            <w:hideMark/>
          </w:tcPr>
          <w:p w14:paraId="71E97420"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77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899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622</w:t>
            </w:r>
          </w:p>
        </w:tc>
        <w:tc>
          <w:tcPr>
            <w:tcW w:w="1532" w:type="dxa"/>
            <w:shd w:val="clear" w:color="auto" w:fill="auto"/>
            <w:noWrap/>
            <w:vAlign w:val="center"/>
            <w:hideMark/>
          </w:tcPr>
          <w:p w14:paraId="2418DA8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179</w:t>
            </w:r>
            <w:r>
              <w:rPr>
                <w:rFonts w:ascii="Calibri" w:hAnsi="Calibri" w:cs="Calibri" w:hint="eastAsia"/>
                <w:color w:val="000000"/>
                <w:sz w:val="22"/>
                <w:szCs w:val="22"/>
                <w:lang w:eastAsia="ja-JP"/>
              </w:rPr>
              <w:t>.</w:t>
            </w:r>
            <w:r>
              <w:rPr>
                <w:rFonts w:ascii="Calibri" w:hAnsi="Calibri" w:cs="Calibri"/>
                <w:color w:val="000000"/>
                <w:sz w:val="22"/>
                <w:szCs w:val="22"/>
              </w:rPr>
              <w:t>072</w:t>
            </w:r>
            <w:r>
              <w:rPr>
                <w:rFonts w:ascii="Calibri" w:hAnsi="Calibri" w:cs="Calibri" w:hint="eastAsia"/>
                <w:color w:val="000000"/>
                <w:sz w:val="22"/>
                <w:szCs w:val="22"/>
                <w:lang w:eastAsia="ja-JP"/>
              </w:rPr>
              <w:t>.</w:t>
            </w:r>
            <w:r>
              <w:rPr>
                <w:rFonts w:ascii="Calibri" w:hAnsi="Calibri" w:cs="Calibri"/>
                <w:color w:val="000000"/>
                <w:sz w:val="22"/>
                <w:szCs w:val="22"/>
              </w:rPr>
              <w:t>945</w:t>
            </w:r>
            <w:r>
              <w:rPr>
                <w:rFonts w:ascii="Calibri" w:hAnsi="Calibri" w:cs="Calibri" w:hint="eastAsia"/>
                <w:color w:val="000000"/>
                <w:sz w:val="22"/>
                <w:szCs w:val="22"/>
                <w:lang w:eastAsia="ja-JP"/>
              </w:rPr>
              <w:t>,</w:t>
            </w:r>
            <w:r>
              <w:rPr>
                <w:rFonts w:ascii="Calibri" w:hAnsi="Calibri" w:cs="Calibri"/>
                <w:color w:val="000000"/>
                <w:sz w:val="22"/>
                <w:szCs w:val="22"/>
              </w:rPr>
              <w:t>51</w:t>
            </w:r>
          </w:p>
        </w:tc>
        <w:tc>
          <w:tcPr>
            <w:tcW w:w="1379" w:type="dxa"/>
            <w:shd w:val="clear" w:color="auto" w:fill="auto"/>
            <w:noWrap/>
            <w:vAlign w:val="center"/>
            <w:hideMark/>
          </w:tcPr>
          <w:p w14:paraId="68850E7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30</w:t>
            </w:r>
          </w:p>
        </w:tc>
      </w:tr>
      <w:tr w:rsidR="00BA278E" w:rsidRPr="00A14053" w14:paraId="15AF2FCB" w14:textId="77777777" w:rsidTr="00BA278E">
        <w:trPr>
          <w:trHeight w:val="315"/>
          <w:jc w:val="center"/>
        </w:trPr>
        <w:tc>
          <w:tcPr>
            <w:tcW w:w="995" w:type="dxa"/>
            <w:shd w:val="clear" w:color="000000" w:fill="FFFFFF"/>
            <w:noWrap/>
            <w:vAlign w:val="center"/>
            <w:hideMark/>
          </w:tcPr>
          <w:p w14:paraId="6760FB0B"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França</w:t>
            </w:r>
          </w:p>
        </w:tc>
        <w:tc>
          <w:tcPr>
            <w:tcW w:w="1674" w:type="dxa"/>
            <w:shd w:val="clear" w:color="auto" w:fill="auto"/>
            <w:noWrap/>
            <w:vAlign w:val="center"/>
            <w:hideMark/>
          </w:tcPr>
          <w:p w14:paraId="0E8BCA30"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45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227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746</w:t>
            </w:r>
          </w:p>
        </w:tc>
        <w:tc>
          <w:tcPr>
            <w:tcW w:w="1532" w:type="dxa"/>
            <w:shd w:val="clear" w:color="auto" w:fill="auto"/>
            <w:noWrap/>
            <w:vAlign w:val="center"/>
            <w:hideMark/>
          </w:tcPr>
          <w:p w14:paraId="23D84A36"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420</w:t>
            </w:r>
            <w:r>
              <w:rPr>
                <w:rFonts w:ascii="Calibri" w:hAnsi="Calibri" w:cs="Calibri" w:hint="eastAsia"/>
                <w:color w:val="000000"/>
                <w:sz w:val="22"/>
                <w:szCs w:val="22"/>
                <w:lang w:eastAsia="ja-JP"/>
              </w:rPr>
              <w:t>.</w:t>
            </w:r>
            <w:r>
              <w:rPr>
                <w:rFonts w:ascii="Calibri" w:hAnsi="Calibri" w:cs="Calibri"/>
                <w:color w:val="000000"/>
                <w:sz w:val="22"/>
                <w:szCs w:val="22"/>
              </w:rPr>
              <w:t>442</w:t>
            </w:r>
            <w:r>
              <w:rPr>
                <w:rFonts w:ascii="Calibri" w:hAnsi="Calibri" w:cs="Calibri" w:hint="eastAsia"/>
                <w:color w:val="000000"/>
                <w:sz w:val="22"/>
                <w:szCs w:val="22"/>
                <w:lang w:eastAsia="ja-JP"/>
              </w:rPr>
              <w:t>.</w:t>
            </w:r>
            <w:r>
              <w:rPr>
                <w:rFonts w:ascii="Calibri" w:hAnsi="Calibri" w:cs="Calibri"/>
                <w:color w:val="000000"/>
                <w:sz w:val="22"/>
                <w:szCs w:val="22"/>
              </w:rPr>
              <w:t>782</w:t>
            </w:r>
            <w:r>
              <w:rPr>
                <w:rFonts w:ascii="Calibri" w:hAnsi="Calibri" w:cs="Calibri" w:hint="eastAsia"/>
                <w:color w:val="000000"/>
                <w:sz w:val="22"/>
                <w:szCs w:val="22"/>
                <w:lang w:eastAsia="ja-JP"/>
              </w:rPr>
              <w:t>,</w:t>
            </w:r>
            <w:r>
              <w:rPr>
                <w:rFonts w:ascii="Calibri" w:hAnsi="Calibri" w:cs="Calibri"/>
                <w:color w:val="000000"/>
                <w:sz w:val="22"/>
                <w:szCs w:val="22"/>
              </w:rPr>
              <w:t>30</w:t>
            </w:r>
          </w:p>
        </w:tc>
        <w:tc>
          <w:tcPr>
            <w:tcW w:w="1379" w:type="dxa"/>
            <w:shd w:val="clear" w:color="auto" w:fill="auto"/>
            <w:noWrap/>
            <w:vAlign w:val="center"/>
            <w:hideMark/>
          </w:tcPr>
          <w:p w14:paraId="3BA3CAF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9</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30</w:t>
            </w:r>
          </w:p>
        </w:tc>
      </w:tr>
      <w:tr w:rsidR="00BA278E" w:rsidRPr="00A14053" w14:paraId="4C88571C" w14:textId="77777777" w:rsidTr="00BA278E">
        <w:trPr>
          <w:trHeight w:val="315"/>
          <w:jc w:val="center"/>
        </w:trPr>
        <w:tc>
          <w:tcPr>
            <w:tcW w:w="995" w:type="dxa"/>
            <w:shd w:val="clear" w:color="000000" w:fill="FFFFFF"/>
            <w:noWrap/>
            <w:vAlign w:val="center"/>
            <w:hideMark/>
          </w:tcPr>
          <w:p w14:paraId="7CC93717"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Itália</w:t>
            </w:r>
          </w:p>
        </w:tc>
        <w:tc>
          <w:tcPr>
            <w:tcW w:w="1674" w:type="dxa"/>
            <w:shd w:val="clear" w:color="auto" w:fill="auto"/>
            <w:noWrap/>
            <w:vAlign w:val="center"/>
            <w:hideMark/>
          </w:tcPr>
          <w:p w14:paraId="4E535DF9"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32</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809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652</w:t>
            </w:r>
          </w:p>
        </w:tc>
        <w:tc>
          <w:tcPr>
            <w:tcW w:w="1532" w:type="dxa"/>
            <w:shd w:val="clear" w:color="auto" w:fill="auto"/>
            <w:noWrap/>
            <w:vAlign w:val="center"/>
            <w:hideMark/>
          </w:tcPr>
          <w:p w14:paraId="6F48F39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157</w:t>
            </w:r>
            <w:r>
              <w:rPr>
                <w:rFonts w:ascii="Calibri" w:hAnsi="Calibri" w:cs="Calibri" w:hint="eastAsia"/>
                <w:color w:val="000000"/>
                <w:sz w:val="22"/>
                <w:szCs w:val="22"/>
                <w:lang w:eastAsia="ja-JP"/>
              </w:rPr>
              <w:t>.</w:t>
            </w:r>
            <w:r>
              <w:rPr>
                <w:rFonts w:ascii="Calibri" w:hAnsi="Calibri" w:cs="Calibri"/>
                <w:color w:val="000000"/>
                <w:sz w:val="22"/>
                <w:szCs w:val="22"/>
              </w:rPr>
              <w:t>724</w:t>
            </w:r>
            <w:r>
              <w:rPr>
                <w:rFonts w:ascii="Calibri" w:hAnsi="Calibri" w:cs="Calibri" w:hint="eastAsia"/>
                <w:color w:val="000000"/>
                <w:sz w:val="22"/>
                <w:szCs w:val="22"/>
                <w:lang w:eastAsia="ja-JP"/>
              </w:rPr>
              <w:t>.</w:t>
            </w:r>
            <w:r>
              <w:rPr>
                <w:rFonts w:ascii="Calibri" w:hAnsi="Calibri" w:cs="Calibri"/>
                <w:color w:val="000000"/>
                <w:sz w:val="22"/>
                <w:szCs w:val="22"/>
              </w:rPr>
              <w:t>675</w:t>
            </w:r>
            <w:r>
              <w:rPr>
                <w:rFonts w:ascii="Calibri" w:hAnsi="Calibri" w:cs="Calibri" w:hint="eastAsia"/>
                <w:color w:val="000000"/>
                <w:sz w:val="22"/>
                <w:szCs w:val="22"/>
                <w:lang w:eastAsia="ja-JP"/>
              </w:rPr>
              <w:t>,</w:t>
            </w:r>
            <w:r>
              <w:rPr>
                <w:rFonts w:ascii="Calibri" w:hAnsi="Calibri" w:cs="Calibri"/>
                <w:color w:val="000000"/>
                <w:sz w:val="22"/>
                <w:szCs w:val="22"/>
              </w:rPr>
              <w:t>01</w:t>
            </w:r>
          </w:p>
        </w:tc>
        <w:tc>
          <w:tcPr>
            <w:tcW w:w="1379" w:type="dxa"/>
            <w:shd w:val="clear" w:color="auto" w:fill="auto"/>
            <w:noWrap/>
            <w:vAlign w:val="center"/>
            <w:hideMark/>
          </w:tcPr>
          <w:p w14:paraId="5CB5FBC3"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81</w:t>
            </w:r>
          </w:p>
        </w:tc>
      </w:tr>
      <w:tr w:rsidR="00BA278E" w:rsidRPr="00A14053" w14:paraId="7C3F4A54" w14:textId="77777777" w:rsidTr="00BA278E">
        <w:trPr>
          <w:trHeight w:val="315"/>
          <w:jc w:val="center"/>
        </w:trPr>
        <w:tc>
          <w:tcPr>
            <w:tcW w:w="995" w:type="dxa"/>
            <w:shd w:val="clear" w:color="000000" w:fill="FFFFFF"/>
            <w:noWrap/>
            <w:vAlign w:val="center"/>
            <w:hideMark/>
          </w:tcPr>
          <w:p w14:paraId="25829CE6"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Espanha</w:t>
            </w:r>
          </w:p>
        </w:tc>
        <w:tc>
          <w:tcPr>
            <w:tcW w:w="1674" w:type="dxa"/>
            <w:shd w:val="clear" w:color="auto" w:fill="auto"/>
            <w:noWrap/>
            <w:vAlign w:val="center"/>
            <w:hideMark/>
          </w:tcPr>
          <w:p w14:paraId="1EC9E139"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23</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076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717</w:t>
            </w:r>
          </w:p>
        </w:tc>
        <w:tc>
          <w:tcPr>
            <w:tcW w:w="1532" w:type="dxa"/>
            <w:shd w:val="clear" w:color="auto" w:fill="auto"/>
            <w:noWrap/>
            <w:vAlign w:val="center"/>
            <w:hideMark/>
          </w:tcPr>
          <w:p w14:paraId="41D20DF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61</w:t>
            </w:r>
            <w:r>
              <w:rPr>
                <w:rFonts w:ascii="Calibri" w:hAnsi="Calibri" w:cs="Calibri" w:hint="eastAsia"/>
                <w:color w:val="000000"/>
                <w:sz w:val="22"/>
                <w:szCs w:val="22"/>
                <w:lang w:eastAsia="ja-JP"/>
              </w:rPr>
              <w:t>.</w:t>
            </w:r>
            <w:r>
              <w:rPr>
                <w:rFonts w:ascii="Calibri" w:hAnsi="Calibri" w:cs="Calibri"/>
                <w:color w:val="000000"/>
                <w:sz w:val="22"/>
                <w:szCs w:val="22"/>
              </w:rPr>
              <w:t>000</w:t>
            </w:r>
            <w:r>
              <w:rPr>
                <w:rFonts w:ascii="Calibri" w:hAnsi="Calibri" w:cs="Calibri" w:hint="eastAsia"/>
                <w:color w:val="000000"/>
                <w:sz w:val="22"/>
                <w:szCs w:val="22"/>
                <w:lang w:eastAsia="ja-JP"/>
              </w:rPr>
              <w:t>.</w:t>
            </w:r>
            <w:r>
              <w:rPr>
                <w:rFonts w:ascii="Calibri" w:hAnsi="Calibri" w:cs="Calibri"/>
                <w:color w:val="000000"/>
                <w:sz w:val="22"/>
                <w:szCs w:val="22"/>
              </w:rPr>
              <w:t>703</w:t>
            </w:r>
            <w:r>
              <w:rPr>
                <w:rFonts w:ascii="Calibri" w:hAnsi="Calibri" w:cs="Calibri" w:hint="eastAsia"/>
                <w:color w:val="000000"/>
                <w:sz w:val="22"/>
                <w:szCs w:val="22"/>
                <w:lang w:eastAsia="ja-JP"/>
              </w:rPr>
              <w:t>,</w:t>
            </w:r>
            <w:r>
              <w:rPr>
                <w:rFonts w:ascii="Calibri" w:hAnsi="Calibri" w:cs="Calibri"/>
                <w:color w:val="000000"/>
                <w:sz w:val="22"/>
                <w:szCs w:val="22"/>
              </w:rPr>
              <w:t>58</w:t>
            </w:r>
          </w:p>
        </w:tc>
        <w:tc>
          <w:tcPr>
            <w:tcW w:w="1379" w:type="dxa"/>
            <w:shd w:val="clear" w:color="auto" w:fill="auto"/>
            <w:noWrap/>
            <w:vAlign w:val="center"/>
            <w:hideMark/>
          </w:tcPr>
          <w:p w14:paraId="326F8B49"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64</w:t>
            </w:r>
          </w:p>
        </w:tc>
      </w:tr>
      <w:tr w:rsidR="00BA278E" w:rsidRPr="00A14053" w14:paraId="46D8252A" w14:textId="77777777" w:rsidTr="00BA278E">
        <w:trPr>
          <w:trHeight w:val="330"/>
          <w:jc w:val="center"/>
        </w:trPr>
        <w:tc>
          <w:tcPr>
            <w:tcW w:w="995" w:type="dxa"/>
            <w:shd w:val="clear" w:color="000000" w:fill="FFFFFF"/>
            <w:noWrap/>
            <w:vAlign w:val="center"/>
            <w:hideMark/>
          </w:tcPr>
          <w:p w14:paraId="23137E6A"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EUA</w:t>
            </w:r>
          </w:p>
        </w:tc>
        <w:tc>
          <w:tcPr>
            <w:tcW w:w="1674" w:type="dxa"/>
            <w:shd w:val="clear" w:color="auto" w:fill="auto"/>
            <w:noWrap/>
            <w:vAlign w:val="center"/>
            <w:hideMark/>
          </w:tcPr>
          <w:p w14:paraId="3DE572C3"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16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394</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572</w:t>
            </w:r>
          </w:p>
        </w:tc>
        <w:tc>
          <w:tcPr>
            <w:tcW w:w="1532" w:type="dxa"/>
            <w:shd w:val="clear" w:color="auto" w:fill="auto"/>
            <w:noWrap/>
            <w:vAlign w:val="center"/>
            <w:hideMark/>
          </w:tcPr>
          <w:p w14:paraId="26707CE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126</w:t>
            </w:r>
            <w:r>
              <w:rPr>
                <w:rFonts w:ascii="Calibri" w:hAnsi="Calibri" w:cs="Calibri" w:hint="eastAsia"/>
                <w:color w:val="000000"/>
                <w:sz w:val="22"/>
                <w:szCs w:val="22"/>
                <w:lang w:eastAsia="ja-JP"/>
              </w:rPr>
              <w:t>.</w:t>
            </w:r>
            <w:r>
              <w:rPr>
                <w:rFonts w:ascii="Calibri" w:hAnsi="Calibri" w:cs="Calibri"/>
                <w:color w:val="000000"/>
                <w:sz w:val="22"/>
                <w:szCs w:val="22"/>
              </w:rPr>
              <w:t>969</w:t>
            </w:r>
            <w:r>
              <w:rPr>
                <w:rFonts w:ascii="Calibri" w:hAnsi="Calibri" w:cs="Calibri" w:hint="eastAsia"/>
                <w:color w:val="000000"/>
                <w:sz w:val="22"/>
                <w:szCs w:val="22"/>
                <w:lang w:eastAsia="ja-JP"/>
              </w:rPr>
              <w:t>.</w:t>
            </w:r>
            <w:r>
              <w:rPr>
                <w:rFonts w:ascii="Calibri" w:hAnsi="Calibri" w:cs="Calibri"/>
                <w:color w:val="000000"/>
                <w:sz w:val="22"/>
                <w:szCs w:val="22"/>
              </w:rPr>
              <w:t>568</w:t>
            </w:r>
            <w:r>
              <w:rPr>
                <w:rFonts w:ascii="Calibri" w:hAnsi="Calibri" w:cs="Calibri" w:hint="eastAsia"/>
                <w:color w:val="000000"/>
                <w:sz w:val="22"/>
                <w:szCs w:val="22"/>
                <w:lang w:eastAsia="ja-JP"/>
              </w:rPr>
              <w:t>,</w:t>
            </w:r>
            <w:r>
              <w:rPr>
                <w:rFonts w:ascii="Calibri" w:hAnsi="Calibri" w:cs="Calibri"/>
                <w:color w:val="000000"/>
                <w:sz w:val="22"/>
                <w:szCs w:val="22"/>
              </w:rPr>
              <w:t>04</w:t>
            </w:r>
          </w:p>
        </w:tc>
        <w:tc>
          <w:tcPr>
            <w:tcW w:w="1379" w:type="dxa"/>
            <w:shd w:val="clear" w:color="auto" w:fill="auto"/>
            <w:noWrap/>
            <w:vAlign w:val="center"/>
            <w:hideMark/>
          </w:tcPr>
          <w:p w14:paraId="4474907F"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7</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74</w:t>
            </w:r>
          </w:p>
        </w:tc>
      </w:tr>
      <w:tr w:rsidR="00BA278E" w:rsidRPr="00A14053" w14:paraId="14F6A0DD" w14:textId="77777777" w:rsidTr="00BA278E">
        <w:trPr>
          <w:trHeight w:val="73"/>
          <w:jc w:val="center"/>
        </w:trPr>
        <w:tc>
          <w:tcPr>
            <w:tcW w:w="5580" w:type="dxa"/>
            <w:gridSpan w:val="4"/>
            <w:shd w:val="clear" w:color="auto" w:fill="CCC0D9" w:themeFill="accent4" w:themeFillTint="66"/>
            <w:noWrap/>
            <w:vAlign w:val="bottom"/>
            <w:hideMark/>
          </w:tcPr>
          <w:p w14:paraId="6D168B9B"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2019</w:t>
            </w:r>
          </w:p>
        </w:tc>
      </w:tr>
      <w:tr w:rsidR="00BA278E" w:rsidRPr="00A14053" w14:paraId="4609A339" w14:textId="77777777" w:rsidTr="00BA278E">
        <w:trPr>
          <w:trHeight w:val="315"/>
          <w:jc w:val="center"/>
        </w:trPr>
        <w:tc>
          <w:tcPr>
            <w:tcW w:w="995" w:type="dxa"/>
            <w:shd w:val="clear" w:color="auto" w:fill="auto"/>
            <w:noWrap/>
            <w:vAlign w:val="center"/>
            <w:hideMark/>
          </w:tcPr>
          <w:p w14:paraId="5485F2CF"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país</w:t>
            </w:r>
          </w:p>
        </w:tc>
        <w:tc>
          <w:tcPr>
            <w:tcW w:w="1674" w:type="dxa"/>
            <w:shd w:val="clear" w:color="auto" w:fill="auto"/>
            <w:noWrap/>
            <w:vAlign w:val="center"/>
            <w:hideMark/>
          </w:tcPr>
          <w:p w14:paraId="31C0D5B4"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volume (L</w:t>
            </w:r>
            <w:r w:rsidRPr="00A14053">
              <w:rPr>
                <w:rFonts w:ascii="Calibri" w:eastAsia="Times New Roman" w:hAnsi="Calibri" w:cs="Calibri"/>
                <w:b/>
                <w:bCs/>
                <w:color w:val="000000"/>
                <w:sz w:val="22"/>
                <w:szCs w:val="22"/>
                <w:lang w:eastAsia="ja-JP"/>
              </w:rPr>
              <w:t>)</w:t>
            </w:r>
          </w:p>
        </w:tc>
        <w:tc>
          <w:tcPr>
            <w:tcW w:w="1532" w:type="dxa"/>
            <w:shd w:val="clear" w:color="auto" w:fill="auto"/>
            <w:noWrap/>
            <w:vAlign w:val="center"/>
            <w:hideMark/>
          </w:tcPr>
          <w:p w14:paraId="4DD32073"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A14053">
              <w:rPr>
                <w:rFonts w:ascii="Calibri" w:eastAsia="Times New Roman" w:hAnsi="Calibri" w:cs="Calibri"/>
                <w:b/>
                <w:bCs/>
                <w:color w:val="000000"/>
                <w:sz w:val="22"/>
                <w:szCs w:val="22"/>
                <w:lang w:eastAsia="ja-JP"/>
              </w:rPr>
              <w:t>)</w:t>
            </w:r>
          </w:p>
        </w:tc>
        <w:tc>
          <w:tcPr>
            <w:tcW w:w="1379" w:type="dxa"/>
            <w:shd w:val="clear" w:color="auto" w:fill="auto"/>
            <w:noWrap/>
            <w:vAlign w:val="center"/>
            <w:hideMark/>
          </w:tcPr>
          <w:p w14:paraId="3790AF40" w14:textId="77777777" w:rsidR="00BA278E" w:rsidRDefault="00BA278E" w:rsidP="00BA278E">
            <w:pPr>
              <w:jc w:val="center"/>
              <w:rPr>
                <w:rFonts w:ascii="Calibri" w:eastAsiaTheme="minorEastAsia"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preço médio</w:t>
            </w:r>
          </w:p>
          <w:p w14:paraId="449FEB10" w14:textId="77777777" w:rsidR="00BA278E" w:rsidRPr="00647F31"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A14053" w14:paraId="41A66AE7" w14:textId="77777777" w:rsidTr="00BA278E">
        <w:trPr>
          <w:trHeight w:val="315"/>
          <w:jc w:val="center"/>
        </w:trPr>
        <w:tc>
          <w:tcPr>
            <w:tcW w:w="995" w:type="dxa"/>
            <w:shd w:val="clear" w:color="000000" w:fill="FFFFFF"/>
            <w:noWrap/>
            <w:vAlign w:val="center"/>
            <w:hideMark/>
          </w:tcPr>
          <w:p w14:paraId="7AC79673"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Chile</w:t>
            </w:r>
          </w:p>
        </w:tc>
        <w:tc>
          <w:tcPr>
            <w:tcW w:w="1674" w:type="dxa"/>
            <w:shd w:val="clear" w:color="auto" w:fill="auto"/>
            <w:noWrap/>
            <w:vAlign w:val="bottom"/>
            <w:hideMark/>
          </w:tcPr>
          <w:p w14:paraId="55E3A453"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73</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610</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289 </w:t>
            </w:r>
          </w:p>
        </w:tc>
        <w:tc>
          <w:tcPr>
            <w:tcW w:w="1532" w:type="dxa"/>
            <w:shd w:val="clear" w:color="auto" w:fill="auto"/>
            <w:noWrap/>
            <w:vAlign w:val="center"/>
            <w:hideMark/>
          </w:tcPr>
          <w:p w14:paraId="1923E93C"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171</w:t>
            </w:r>
            <w:r>
              <w:rPr>
                <w:rFonts w:ascii="Calibri" w:hAnsi="Calibri" w:cs="Calibri" w:hint="eastAsia"/>
                <w:color w:val="000000"/>
                <w:sz w:val="22"/>
                <w:szCs w:val="22"/>
                <w:lang w:eastAsia="ja-JP"/>
              </w:rPr>
              <w:t>.</w:t>
            </w:r>
            <w:r>
              <w:rPr>
                <w:rFonts w:ascii="Calibri" w:hAnsi="Calibri" w:cs="Calibri"/>
                <w:color w:val="000000"/>
                <w:sz w:val="22"/>
                <w:szCs w:val="22"/>
              </w:rPr>
              <w:t>854</w:t>
            </w:r>
            <w:r>
              <w:rPr>
                <w:rFonts w:ascii="Calibri" w:hAnsi="Calibri" w:cs="Calibri" w:hint="eastAsia"/>
                <w:color w:val="000000"/>
                <w:sz w:val="22"/>
                <w:szCs w:val="22"/>
                <w:lang w:eastAsia="ja-JP"/>
              </w:rPr>
              <w:t>.</w:t>
            </w:r>
            <w:r>
              <w:rPr>
                <w:rFonts w:ascii="Calibri" w:hAnsi="Calibri" w:cs="Calibri"/>
                <w:color w:val="000000"/>
                <w:sz w:val="22"/>
                <w:szCs w:val="22"/>
              </w:rPr>
              <w:t>607</w:t>
            </w:r>
            <w:r>
              <w:rPr>
                <w:rFonts w:ascii="Calibri" w:hAnsi="Calibri" w:cs="Calibri" w:hint="eastAsia"/>
                <w:color w:val="000000"/>
                <w:sz w:val="22"/>
                <w:szCs w:val="22"/>
                <w:lang w:eastAsia="ja-JP"/>
              </w:rPr>
              <w:t>,</w:t>
            </w:r>
            <w:r>
              <w:rPr>
                <w:rFonts w:ascii="Calibri" w:hAnsi="Calibri" w:cs="Calibri"/>
                <w:color w:val="000000"/>
                <w:sz w:val="22"/>
                <w:szCs w:val="22"/>
              </w:rPr>
              <w:t>72</w:t>
            </w:r>
          </w:p>
        </w:tc>
        <w:tc>
          <w:tcPr>
            <w:tcW w:w="1379" w:type="dxa"/>
            <w:shd w:val="clear" w:color="auto" w:fill="auto"/>
            <w:noWrap/>
            <w:vAlign w:val="bottom"/>
            <w:hideMark/>
          </w:tcPr>
          <w:p w14:paraId="11B7578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33</w:t>
            </w:r>
          </w:p>
        </w:tc>
      </w:tr>
      <w:tr w:rsidR="00BA278E" w:rsidRPr="00A14053" w14:paraId="239217B6" w14:textId="77777777" w:rsidTr="00BA278E">
        <w:trPr>
          <w:trHeight w:val="315"/>
          <w:jc w:val="center"/>
        </w:trPr>
        <w:tc>
          <w:tcPr>
            <w:tcW w:w="995" w:type="dxa"/>
            <w:shd w:val="clear" w:color="000000" w:fill="FFFFFF"/>
            <w:noWrap/>
            <w:vAlign w:val="center"/>
            <w:hideMark/>
          </w:tcPr>
          <w:p w14:paraId="285FFFFA"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França</w:t>
            </w:r>
          </w:p>
        </w:tc>
        <w:tc>
          <w:tcPr>
            <w:tcW w:w="1674" w:type="dxa"/>
            <w:shd w:val="clear" w:color="auto" w:fill="auto"/>
            <w:noWrap/>
            <w:vAlign w:val="bottom"/>
            <w:hideMark/>
          </w:tcPr>
          <w:p w14:paraId="05EBEE6B"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49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906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742 </w:t>
            </w:r>
          </w:p>
        </w:tc>
        <w:tc>
          <w:tcPr>
            <w:tcW w:w="1532" w:type="dxa"/>
            <w:shd w:val="clear" w:color="auto" w:fill="auto"/>
            <w:noWrap/>
            <w:vAlign w:val="center"/>
            <w:hideMark/>
          </w:tcPr>
          <w:p w14:paraId="4726351E"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444</w:t>
            </w:r>
            <w:r>
              <w:rPr>
                <w:rFonts w:ascii="Calibri" w:hAnsi="Calibri" w:cs="Calibri" w:hint="eastAsia"/>
                <w:color w:val="000000"/>
                <w:sz w:val="22"/>
                <w:szCs w:val="22"/>
                <w:lang w:eastAsia="ja-JP"/>
              </w:rPr>
              <w:t>.</w:t>
            </w:r>
            <w:r>
              <w:rPr>
                <w:rFonts w:ascii="Calibri" w:hAnsi="Calibri" w:cs="Calibri"/>
                <w:color w:val="000000"/>
                <w:sz w:val="22"/>
                <w:szCs w:val="22"/>
              </w:rPr>
              <w:t>015</w:t>
            </w:r>
            <w:r>
              <w:rPr>
                <w:rFonts w:ascii="Calibri" w:hAnsi="Calibri" w:cs="Calibri" w:hint="eastAsia"/>
                <w:color w:val="000000"/>
                <w:sz w:val="22"/>
                <w:szCs w:val="22"/>
                <w:lang w:eastAsia="ja-JP"/>
              </w:rPr>
              <w:t>.</w:t>
            </w:r>
            <w:r>
              <w:rPr>
                <w:rFonts w:ascii="Calibri" w:hAnsi="Calibri" w:cs="Calibri"/>
                <w:color w:val="000000"/>
                <w:sz w:val="22"/>
                <w:szCs w:val="22"/>
              </w:rPr>
              <w:t>053</w:t>
            </w:r>
            <w:r>
              <w:rPr>
                <w:rFonts w:ascii="Calibri" w:hAnsi="Calibri" w:cs="Calibri" w:hint="eastAsia"/>
                <w:color w:val="000000"/>
                <w:sz w:val="22"/>
                <w:szCs w:val="22"/>
                <w:lang w:eastAsia="ja-JP"/>
              </w:rPr>
              <w:t>,</w:t>
            </w:r>
            <w:r>
              <w:rPr>
                <w:rFonts w:ascii="Calibri" w:hAnsi="Calibri" w:cs="Calibri"/>
                <w:color w:val="000000"/>
                <w:sz w:val="22"/>
                <w:szCs w:val="22"/>
              </w:rPr>
              <w:t>55</w:t>
            </w:r>
          </w:p>
        </w:tc>
        <w:tc>
          <w:tcPr>
            <w:tcW w:w="1379" w:type="dxa"/>
            <w:shd w:val="clear" w:color="auto" w:fill="auto"/>
            <w:noWrap/>
            <w:vAlign w:val="bottom"/>
            <w:hideMark/>
          </w:tcPr>
          <w:p w14:paraId="1FD0AD39"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90</w:t>
            </w:r>
          </w:p>
        </w:tc>
      </w:tr>
      <w:tr w:rsidR="00BA278E" w:rsidRPr="00A14053" w14:paraId="405FC3DD" w14:textId="77777777" w:rsidTr="00BA278E">
        <w:trPr>
          <w:trHeight w:val="315"/>
          <w:jc w:val="center"/>
        </w:trPr>
        <w:tc>
          <w:tcPr>
            <w:tcW w:w="995" w:type="dxa"/>
            <w:shd w:val="clear" w:color="000000" w:fill="FFFFFF"/>
            <w:noWrap/>
            <w:vAlign w:val="center"/>
            <w:hideMark/>
          </w:tcPr>
          <w:p w14:paraId="36A456D7"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Itália</w:t>
            </w:r>
          </w:p>
        </w:tc>
        <w:tc>
          <w:tcPr>
            <w:tcW w:w="1674" w:type="dxa"/>
            <w:shd w:val="clear" w:color="auto" w:fill="auto"/>
            <w:noWrap/>
            <w:vAlign w:val="bottom"/>
            <w:hideMark/>
          </w:tcPr>
          <w:p w14:paraId="59A45902"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38</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905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133 </w:t>
            </w:r>
          </w:p>
        </w:tc>
        <w:tc>
          <w:tcPr>
            <w:tcW w:w="1532" w:type="dxa"/>
            <w:shd w:val="clear" w:color="auto" w:fill="auto"/>
            <w:noWrap/>
            <w:vAlign w:val="center"/>
            <w:hideMark/>
          </w:tcPr>
          <w:p w14:paraId="10F798F1"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171</w:t>
            </w:r>
            <w:r>
              <w:rPr>
                <w:rFonts w:ascii="Calibri" w:hAnsi="Calibri" w:cs="Calibri" w:hint="eastAsia"/>
                <w:color w:val="000000"/>
                <w:sz w:val="22"/>
                <w:szCs w:val="22"/>
                <w:lang w:eastAsia="ja-JP"/>
              </w:rPr>
              <w:t>.</w:t>
            </w:r>
            <w:r>
              <w:rPr>
                <w:rFonts w:ascii="Calibri" w:hAnsi="Calibri" w:cs="Calibri"/>
                <w:color w:val="000000"/>
                <w:sz w:val="22"/>
                <w:szCs w:val="22"/>
              </w:rPr>
              <w:t>225</w:t>
            </w:r>
            <w:r>
              <w:rPr>
                <w:rFonts w:ascii="Calibri" w:hAnsi="Calibri" w:cs="Calibri" w:hint="eastAsia"/>
                <w:color w:val="000000"/>
                <w:sz w:val="22"/>
                <w:szCs w:val="22"/>
                <w:lang w:eastAsia="ja-JP"/>
              </w:rPr>
              <w:t>.</w:t>
            </w:r>
            <w:r>
              <w:rPr>
                <w:rFonts w:ascii="Calibri" w:hAnsi="Calibri" w:cs="Calibri"/>
                <w:color w:val="000000"/>
                <w:sz w:val="22"/>
                <w:szCs w:val="22"/>
              </w:rPr>
              <w:t>798</w:t>
            </w:r>
            <w:r>
              <w:rPr>
                <w:rFonts w:ascii="Calibri" w:hAnsi="Calibri" w:cs="Calibri" w:hint="eastAsia"/>
                <w:color w:val="000000"/>
                <w:sz w:val="22"/>
                <w:szCs w:val="22"/>
                <w:lang w:eastAsia="ja-JP"/>
              </w:rPr>
              <w:t>,</w:t>
            </w:r>
            <w:r>
              <w:rPr>
                <w:rFonts w:ascii="Calibri" w:hAnsi="Calibri" w:cs="Calibri"/>
                <w:color w:val="000000"/>
                <w:sz w:val="22"/>
                <w:szCs w:val="22"/>
              </w:rPr>
              <w:t>66</w:t>
            </w:r>
          </w:p>
        </w:tc>
        <w:tc>
          <w:tcPr>
            <w:tcW w:w="1379" w:type="dxa"/>
            <w:shd w:val="clear" w:color="auto" w:fill="auto"/>
            <w:noWrap/>
            <w:vAlign w:val="bottom"/>
            <w:hideMark/>
          </w:tcPr>
          <w:p w14:paraId="05B308A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40</w:t>
            </w:r>
          </w:p>
        </w:tc>
      </w:tr>
      <w:tr w:rsidR="00BA278E" w:rsidRPr="00A14053" w14:paraId="0EDFD93C" w14:textId="77777777" w:rsidTr="00BA278E">
        <w:trPr>
          <w:trHeight w:val="315"/>
          <w:jc w:val="center"/>
        </w:trPr>
        <w:tc>
          <w:tcPr>
            <w:tcW w:w="995" w:type="dxa"/>
            <w:shd w:val="clear" w:color="000000" w:fill="FFFFFF"/>
            <w:noWrap/>
            <w:vAlign w:val="center"/>
            <w:hideMark/>
          </w:tcPr>
          <w:p w14:paraId="34E9BCEB"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Espanha</w:t>
            </w:r>
          </w:p>
        </w:tc>
        <w:tc>
          <w:tcPr>
            <w:tcW w:w="1674" w:type="dxa"/>
            <w:shd w:val="clear" w:color="auto" w:fill="auto"/>
            <w:noWrap/>
            <w:vAlign w:val="bottom"/>
            <w:hideMark/>
          </w:tcPr>
          <w:p w14:paraId="06014FBA"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28</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518</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765 </w:t>
            </w:r>
          </w:p>
        </w:tc>
        <w:tc>
          <w:tcPr>
            <w:tcW w:w="1532" w:type="dxa"/>
            <w:shd w:val="clear" w:color="auto" w:fill="auto"/>
            <w:noWrap/>
            <w:vAlign w:val="center"/>
            <w:hideMark/>
          </w:tcPr>
          <w:p w14:paraId="7B5C4990"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67</w:t>
            </w:r>
            <w:r>
              <w:rPr>
                <w:rFonts w:ascii="Calibri" w:hAnsi="Calibri" w:cs="Calibri" w:hint="eastAsia"/>
                <w:color w:val="000000"/>
                <w:sz w:val="22"/>
                <w:szCs w:val="22"/>
                <w:lang w:eastAsia="ja-JP"/>
              </w:rPr>
              <w:t>.</w:t>
            </w:r>
            <w:r>
              <w:rPr>
                <w:rFonts w:ascii="Calibri" w:hAnsi="Calibri" w:cs="Calibri"/>
                <w:color w:val="000000"/>
                <w:sz w:val="22"/>
                <w:szCs w:val="22"/>
              </w:rPr>
              <w:t>205</w:t>
            </w:r>
            <w:r>
              <w:rPr>
                <w:rFonts w:ascii="Calibri" w:hAnsi="Calibri" w:cs="Calibri" w:hint="eastAsia"/>
                <w:color w:val="000000"/>
                <w:sz w:val="22"/>
                <w:szCs w:val="22"/>
                <w:lang w:eastAsia="ja-JP"/>
              </w:rPr>
              <w:t>.</w:t>
            </w:r>
            <w:r>
              <w:rPr>
                <w:rFonts w:ascii="Calibri" w:hAnsi="Calibri" w:cs="Calibri"/>
                <w:color w:val="000000"/>
                <w:sz w:val="22"/>
                <w:szCs w:val="22"/>
              </w:rPr>
              <w:t>173</w:t>
            </w:r>
            <w:r>
              <w:rPr>
                <w:rFonts w:ascii="Calibri" w:hAnsi="Calibri" w:cs="Calibri" w:hint="eastAsia"/>
                <w:color w:val="000000"/>
                <w:sz w:val="22"/>
                <w:szCs w:val="22"/>
                <w:lang w:eastAsia="ja-JP"/>
              </w:rPr>
              <w:t>,</w:t>
            </w:r>
            <w:r>
              <w:rPr>
                <w:rFonts w:ascii="Calibri" w:hAnsi="Calibri" w:cs="Calibri"/>
                <w:color w:val="000000"/>
                <w:sz w:val="22"/>
                <w:szCs w:val="22"/>
              </w:rPr>
              <w:t>80</w:t>
            </w:r>
          </w:p>
        </w:tc>
        <w:tc>
          <w:tcPr>
            <w:tcW w:w="1379" w:type="dxa"/>
            <w:shd w:val="clear" w:color="auto" w:fill="auto"/>
            <w:noWrap/>
            <w:vAlign w:val="bottom"/>
            <w:hideMark/>
          </w:tcPr>
          <w:p w14:paraId="1E7F25F5"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36</w:t>
            </w:r>
          </w:p>
        </w:tc>
      </w:tr>
      <w:tr w:rsidR="00BA278E" w:rsidRPr="00A14053" w14:paraId="7466A2AE" w14:textId="77777777" w:rsidTr="00BA278E">
        <w:trPr>
          <w:trHeight w:val="330"/>
          <w:jc w:val="center"/>
        </w:trPr>
        <w:tc>
          <w:tcPr>
            <w:tcW w:w="995" w:type="dxa"/>
            <w:shd w:val="clear" w:color="000000" w:fill="FFFFFF"/>
            <w:noWrap/>
            <w:vAlign w:val="center"/>
            <w:hideMark/>
          </w:tcPr>
          <w:p w14:paraId="3C9D933C"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EUA</w:t>
            </w:r>
          </w:p>
        </w:tc>
        <w:tc>
          <w:tcPr>
            <w:tcW w:w="1674" w:type="dxa"/>
            <w:shd w:val="clear" w:color="auto" w:fill="auto"/>
            <w:noWrap/>
            <w:vAlign w:val="bottom"/>
            <w:hideMark/>
          </w:tcPr>
          <w:p w14:paraId="042646BB"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16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025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131 </w:t>
            </w:r>
          </w:p>
        </w:tc>
        <w:tc>
          <w:tcPr>
            <w:tcW w:w="1532" w:type="dxa"/>
            <w:shd w:val="clear" w:color="auto" w:fill="auto"/>
            <w:noWrap/>
            <w:vAlign w:val="center"/>
            <w:hideMark/>
          </w:tcPr>
          <w:p w14:paraId="4B7436EB"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136</w:t>
            </w:r>
            <w:r>
              <w:rPr>
                <w:rFonts w:ascii="Calibri" w:hAnsi="Calibri" w:cs="Calibri" w:hint="eastAsia"/>
                <w:color w:val="000000"/>
                <w:sz w:val="22"/>
                <w:szCs w:val="22"/>
                <w:lang w:eastAsia="ja-JP"/>
              </w:rPr>
              <w:t>.</w:t>
            </w:r>
            <w:r>
              <w:rPr>
                <w:rFonts w:ascii="Calibri" w:hAnsi="Calibri" w:cs="Calibri"/>
                <w:color w:val="000000"/>
                <w:sz w:val="22"/>
                <w:szCs w:val="22"/>
              </w:rPr>
              <w:t>478</w:t>
            </w:r>
            <w:r>
              <w:rPr>
                <w:rFonts w:ascii="Calibri" w:hAnsi="Calibri" w:cs="Calibri" w:hint="eastAsia"/>
                <w:color w:val="000000"/>
                <w:sz w:val="22"/>
                <w:szCs w:val="22"/>
                <w:lang w:eastAsia="ja-JP"/>
              </w:rPr>
              <w:t>.</w:t>
            </w:r>
            <w:r>
              <w:rPr>
                <w:rFonts w:ascii="Calibri" w:hAnsi="Calibri" w:cs="Calibri"/>
                <w:color w:val="000000"/>
                <w:sz w:val="22"/>
                <w:szCs w:val="22"/>
              </w:rPr>
              <w:t>619</w:t>
            </w:r>
            <w:r>
              <w:rPr>
                <w:rFonts w:ascii="Calibri" w:hAnsi="Calibri" w:cs="Calibri" w:hint="eastAsia"/>
                <w:color w:val="000000"/>
                <w:sz w:val="22"/>
                <w:szCs w:val="22"/>
                <w:lang w:eastAsia="ja-JP"/>
              </w:rPr>
              <w:t>,</w:t>
            </w:r>
            <w:r>
              <w:rPr>
                <w:rFonts w:ascii="Calibri" w:hAnsi="Calibri" w:cs="Calibri"/>
                <w:color w:val="000000"/>
                <w:sz w:val="22"/>
                <w:szCs w:val="22"/>
              </w:rPr>
              <w:t>10</w:t>
            </w:r>
          </w:p>
        </w:tc>
        <w:tc>
          <w:tcPr>
            <w:tcW w:w="1379" w:type="dxa"/>
            <w:shd w:val="clear" w:color="auto" w:fill="auto"/>
            <w:noWrap/>
            <w:vAlign w:val="bottom"/>
            <w:hideMark/>
          </w:tcPr>
          <w:p w14:paraId="446BBE0C"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52</w:t>
            </w:r>
          </w:p>
        </w:tc>
      </w:tr>
      <w:tr w:rsidR="00BA278E" w:rsidRPr="00A14053" w14:paraId="4BB1DFE1" w14:textId="77777777" w:rsidTr="00BA278E">
        <w:trPr>
          <w:trHeight w:val="151"/>
          <w:jc w:val="center"/>
        </w:trPr>
        <w:tc>
          <w:tcPr>
            <w:tcW w:w="5580" w:type="dxa"/>
            <w:gridSpan w:val="4"/>
            <w:shd w:val="clear" w:color="auto" w:fill="CCC0D9" w:themeFill="accent4" w:themeFillTint="66"/>
            <w:noWrap/>
            <w:vAlign w:val="bottom"/>
            <w:hideMark/>
          </w:tcPr>
          <w:p w14:paraId="207BE2A0"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2020</w:t>
            </w:r>
          </w:p>
        </w:tc>
      </w:tr>
      <w:tr w:rsidR="00BA278E" w:rsidRPr="00A14053" w14:paraId="6B2DE42B" w14:textId="77777777" w:rsidTr="00BA278E">
        <w:trPr>
          <w:trHeight w:val="300"/>
          <w:jc w:val="center"/>
        </w:trPr>
        <w:tc>
          <w:tcPr>
            <w:tcW w:w="995" w:type="dxa"/>
            <w:shd w:val="clear" w:color="auto" w:fill="auto"/>
            <w:noWrap/>
            <w:vAlign w:val="center"/>
            <w:hideMark/>
          </w:tcPr>
          <w:p w14:paraId="01E686B8"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país</w:t>
            </w:r>
          </w:p>
        </w:tc>
        <w:tc>
          <w:tcPr>
            <w:tcW w:w="1674" w:type="dxa"/>
            <w:shd w:val="clear" w:color="auto" w:fill="auto"/>
            <w:noWrap/>
            <w:vAlign w:val="center"/>
            <w:hideMark/>
          </w:tcPr>
          <w:p w14:paraId="03CAFB5E"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volume (L</w:t>
            </w:r>
            <w:r w:rsidRPr="00A14053">
              <w:rPr>
                <w:rFonts w:ascii="Calibri" w:eastAsia="Times New Roman" w:hAnsi="Calibri" w:cs="Calibri"/>
                <w:b/>
                <w:bCs/>
                <w:color w:val="000000"/>
                <w:sz w:val="22"/>
                <w:szCs w:val="22"/>
                <w:lang w:eastAsia="ja-JP"/>
              </w:rPr>
              <w:t>)</w:t>
            </w:r>
          </w:p>
        </w:tc>
        <w:tc>
          <w:tcPr>
            <w:tcW w:w="1532" w:type="dxa"/>
            <w:shd w:val="clear" w:color="auto" w:fill="auto"/>
            <w:noWrap/>
            <w:vAlign w:val="center"/>
            <w:hideMark/>
          </w:tcPr>
          <w:p w14:paraId="1D19F34F"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A14053">
              <w:rPr>
                <w:rFonts w:ascii="Calibri" w:eastAsia="Times New Roman" w:hAnsi="Calibri" w:cs="Calibri"/>
                <w:b/>
                <w:bCs/>
                <w:color w:val="000000"/>
                <w:sz w:val="22"/>
                <w:szCs w:val="22"/>
                <w:lang w:eastAsia="ja-JP"/>
              </w:rPr>
              <w:t>)</w:t>
            </w:r>
          </w:p>
        </w:tc>
        <w:tc>
          <w:tcPr>
            <w:tcW w:w="1379" w:type="dxa"/>
            <w:shd w:val="clear" w:color="auto" w:fill="auto"/>
            <w:noWrap/>
            <w:vAlign w:val="center"/>
            <w:hideMark/>
          </w:tcPr>
          <w:p w14:paraId="0797E3FB" w14:textId="77777777" w:rsidR="00BA278E" w:rsidRDefault="00BA278E" w:rsidP="00BA278E">
            <w:pPr>
              <w:jc w:val="center"/>
              <w:rPr>
                <w:rFonts w:ascii="Calibri" w:eastAsiaTheme="minorEastAsia"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preço médio</w:t>
            </w:r>
          </w:p>
          <w:p w14:paraId="6911CE8D" w14:textId="77777777" w:rsidR="00BA278E" w:rsidRPr="00647F31"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A14053" w14:paraId="0657362B" w14:textId="77777777" w:rsidTr="00BA278E">
        <w:trPr>
          <w:trHeight w:val="315"/>
          <w:jc w:val="center"/>
        </w:trPr>
        <w:tc>
          <w:tcPr>
            <w:tcW w:w="995" w:type="dxa"/>
            <w:shd w:val="clear" w:color="000000" w:fill="FFFFFF"/>
            <w:noWrap/>
            <w:vAlign w:val="center"/>
            <w:hideMark/>
          </w:tcPr>
          <w:p w14:paraId="5A972381"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Chile</w:t>
            </w:r>
          </w:p>
        </w:tc>
        <w:tc>
          <w:tcPr>
            <w:tcW w:w="1674" w:type="dxa"/>
            <w:shd w:val="clear" w:color="auto" w:fill="auto"/>
            <w:noWrap/>
            <w:vAlign w:val="bottom"/>
            <w:hideMark/>
          </w:tcPr>
          <w:p w14:paraId="7339FCA1"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74</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850</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908 </w:t>
            </w:r>
          </w:p>
        </w:tc>
        <w:tc>
          <w:tcPr>
            <w:tcW w:w="1532" w:type="dxa"/>
            <w:shd w:val="clear" w:color="auto" w:fill="auto"/>
            <w:noWrap/>
            <w:vAlign w:val="center"/>
            <w:hideMark/>
          </w:tcPr>
          <w:p w14:paraId="129D947E"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169</w:t>
            </w:r>
            <w:r>
              <w:rPr>
                <w:rFonts w:ascii="Calibri" w:hAnsi="Calibri" w:cs="Calibri" w:hint="eastAsia"/>
                <w:color w:val="000000"/>
                <w:sz w:val="22"/>
                <w:szCs w:val="22"/>
                <w:lang w:eastAsia="ja-JP"/>
              </w:rPr>
              <w:t>.</w:t>
            </w:r>
            <w:r>
              <w:rPr>
                <w:rFonts w:ascii="Calibri" w:hAnsi="Calibri" w:cs="Calibri"/>
                <w:color w:val="000000"/>
                <w:sz w:val="22"/>
                <w:szCs w:val="22"/>
              </w:rPr>
              <w:t>429</w:t>
            </w:r>
            <w:r>
              <w:rPr>
                <w:rFonts w:ascii="Calibri" w:hAnsi="Calibri" w:cs="Calibri" w:hint="eastAsia"/>
                <w:color w:val="000000"/>
                <w:sz w:val="22"/>
                <w:szCs w:val="22"/>
                <w:lang w:eastAsia="ja-JP"/>
              </w:rPr>
              <w:t>.</w:t>
            </w:r>
            <w:r>
              <w:rPr>
                <w:rFonts w:ascii="Calibri" w:hAnsi="Calibri" w:cs="Calibri"/>
                <w:color w:val="000000"/>
                <w:sz w:val="22"/>
                <w:szCs w:val="22"/>
              </w:rPr>
              <w:t>434</w:t>
            </w:r>
            <w:r>
              <w:rPr>
                <w:rFonts w:ascii="Calibri" w:hAnsi="Calibri" w:cs="Calibri" w:hint="eastAsia"/>
                <w:color w:val="000000"/>
                <w:sz w:val="22"/>
                <w:szCs w:val="22"/>
                <w:lang w:eastAsia="ja-JP"/>
              </w:rPr>
              <w:t>,</w:t>
            </w:r>
            <w:r>
              <w:rPr>
                <w:rFonts w:ascii="Calibri" w:hAnsi="Calibri" w:cs="Calibri"/>
                <w:color w:val="000000"/>
                <w:sz w:val="22"/>
                <w:szCs w:val="22"/>
              </w:rPr>
              <w:t>35</w:t>
            </w:r>
          </w:p>
        </w:tc>
        <w:tc>
          <w:tcPr>
            <w:tcW w:w="1379" w:type="dxa"/>
            <w:shd w:val="clear" w:color="auto" w:fill="auto"/>
            <w:noWrap/>
            <w:vAlign w:val="bottom"/>
            <w:hideMark/>
          </w:tcPr>
          <w:p w14:paraId="42565DBF"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26</w:t>
            </w:r>
          </w:p>
        </w:tc>
      </w:tr>
      <w:tr w:rsidR="00BA278E" w:rsidRPr="00A14053" w14:paraId="05E5A8A3" w14:textId="77777777" w:rsidTr="00BA278E">
        <w:trPr>
          <w:trHeight w:val="315"/>
          <w:jc w:val="center"/>
        </w:trPr>
        <w:tc>
          <w:tcPr>
            <w:tcW w:w="995" w:type="dxa"/>
            <w:shd w:val="clear" w:color="000000" w:fill="FFFFFF"/>
            <w:noWrap/>
            <w:vAlign w:val="center"/>
            <w:hideMark/>
          </w:tcPr>
          <w:p w14:paraId="5AC5B190"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França</w:t>
            </w:r>
          </w:p>
        </w:tc>
        <w:tc>
          <w:tcPr>
            <w:tcW w:w="1674" w:type="dxa"/>
            <w:shd w:val="clear" w:color="auto" w:fill="auto"/>
            <w:noWrap/>
            <w:vAlign w:val="bottom"/>
            <w:hideMark/>
          </w:tcPr>
          <w:p w14:paraId="6D39C604"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46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602</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008 </w:t>
            </w:r>
          </w:p>
        </w:tc>
        <w:tc>
          <w:tcPr>
            <w:tcW w:w="1532" w:type="dxa"/>
            <w:shd w:val="clear" w:color="auto" w:fill="auto"/>
            <w:noWrap/>
            <w:vAlign w:val="center"/>
            <w:hideMark/>
          </w:tcPr>
          <w:p w14:paraId="5C6E6616"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417</w:t>
            </w:r>
            <w:r>
              <w:rPr>
                <w:rFonts w:ascii="Calibri" w:hAnsi="Calibri" w:cs="Calibri" w:hint="eastAsia"/>
                <w:color w:val="000000"/>
                <w:sz w:val="22"/>
                <w:szCs w:val="22"/>
                <w:lang w:eastAsia="ja-JP"/>
              </w:rPr>
              <w:t>.</w:t>
            </w:r>
            <w:r>
              <w:rPr>
                <w:rFonts w:ascii="Calibri" w:hAnsi="Calibri" w:cs="Calibri"/>
                <w:color w:val="000000"/>
                <w:sz w:val="22"/>
                <w:szCs w:val="22"/>
              </w:rPr>
              <w:t>572</w:t>
            </w:r>
            <w:r>
              <w:rPr>
                <w:rFonts w:ascii="Calibri" w:hAnsi="Calibri" w:cs="Calibri" w:hint="eastAsia"/>
                <w:color w:val="000000"/>
                <w:sz w:val="22"/>
                <w:szCs w:val="22"/>
                <w:lang w:eastAsia="ja-JP"/>
              </w:rPr>
              <w:t>.</w:t>
            </w:r>
            <w:r>
              <w:rPr>
                <w:rFonts w:ascii="Calibri" w:hAnsi="Calibri" w:cs="Calibri"/>
                <w:color w:val="000000"/>
                <w:sz w:val="22"/>
                <w:szCs w:val="22"/>
              </w:rPr>
              <w:t>017</w:t>
            </w:r>
            <w:r>
              <w:rPr>
                <w:rFonts w:ascii="Calibri" w:hAnsi="Calibri" w:cs="Calibri" w:hint="eastAsia"/>
                <w:color w:val="000000"/>
                <w:sz w:val="22"/>
                <w:szCs w:val="22"/>
                <w:lang w:eastAsia="ja-JP"/>
              </w:rPr>
              <w:t>,</w:t>
            </w:r>
            <w:r>
              <w:rPr>
                <w:rFonts w:ascii="Calibri" w:hAnsi="Calibri" w:cs="Calibri"/>
                <w:color w:val="000000"/>
                <w:sz w:val="22"/>
                <w:szCs w:val="22"/>
              </w:rPr>
              <w:t>23</w:t>
            </w:r>
          </w:p>
        </w:tc>
        <w:tc>
          <w:tcPr>
            <w:tcW w:w="1379" w:type="dxa"/>
            <w:shd w:val="clear" w:color="auto" w:fill="auto"/>
            <w:noWrap/>
            <w:vAlign w:val="bottom"/>
            <w:hideMark/>
          </w:tcPr>
          <w:p w14:paraId="124F43B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96</w:t>
            </w:r>
          </w:p>
        </w:tc>
      </w:tr>
      <w:tr w:rsidR="00BA278E" w:rsidRPr="00A14053" w14:paraId="66845FCB" w14:textId="77777777" w:rsidTr="00BA278E">
        <w:trPr>
          <w:trHeight w:val="315"/>
          <w:jc w:val="center"/>
        </w:trPr>
        <w:tc>
          <w:tcPr>
            <w:tcW w:w="995" w:type="dxa"/>
            <w:shd w:val="clear" w:color="000000" w:fill="FFFFFF"/>
            <w:noWrap/>
            <w:vAlign w:val="center"/>
            <w:hideMark/>
          </w:tcPr>
          <w:p w14:paraId="568330EF"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Itália</w:t>
            </w:r>
          </w:p>
        </w:tc>
        <w:tc>
          <w:tcPr>
            <w:tcW w:w="1674" w:type="dxa"/>
            <w:shd w:val="clear" w:color="auto" w:fill="auto"/>
            <w:noWrap/>
            <w:vAlign w:val="bottom"/>
            <w:hideMark/>
          </w:tcPr>
          <w:p w14:paraId="01F911C0"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32</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344</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176 </w:t>
            </w:r>
          </w:p>
        </w:tc>
        <w:tc>
          <w:tcPr>
            <w:tcW w:w="1532" w:type="dxa"/>
            <w:shd w:val="clear" w:color="auto" w:fill="auto"/>
            <w:noWrap/>
            <w:vAlign w:val="center"/>
            <w:hideMark/>
          </w:tcPr>
          <w:p w14:paraId="4B2AACD2"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147</w:t>
            </w:r>
            <w:r>
              <w:rPr>
                <w:rFonts w:ascii="Calibri" w:hAnsi="Calibri" w:cs="Calibri" w:hint="eastAsia"/>
                <w:color w:val="000000"/>
                <w:sz w:val="22"/>
                <w:szCs w:val="22"/>
                <w:lang w:eastAsia="ja-JP"/>
              </w:rPr>
              <w:t>.</w:t>
            </w:r>
            <w:r>
              <w:rPr>
                <w:rFonts w:ascii="Calibri" w:hAnsi="Calibri" w:cs="Calibri"/>
                <w:color w:val="000000"/>
                <w:sz w:val="22"/>
                <w:szCs w:val="22"/>
              </w:rPr>
              <w:t>504</w:t>
            </w:r>
            <w:r>
              <w:rPr>
                <w:rFonts w:ascii="Calibri" w:hAnsi="Calibri" w:cs="Calibri" w:hint="eastAsia"/>
                <w:color w:val="000000"/>
                <w:sz w:val="22"/>
                <w:szCs w:val="22"/>
                <w:lang w:eastAsia="ja-JP"/>
              </w:rPr>
              <w:t>.</w:t>
            </w:r>
            <w:r>
              <w:rPr>
                <w:rFonts w:ascii="Calibri" w:hAnsi="Calibri" w:cs="Calibri"/>
                <w:color w:val="000000"/>
                <w:sz w:val="22"/>
                <w:szCs w:val="22"/>
              </w:rPr>
              <w:t>214</w:t>
            </w:r>
            <w:r>
              <w:rPr>
                <w:rFonts w:ascii="Calibri" w:hAnsi="Calibri" w:cs="Calibri" w:hint="eastAsia"/>
                <w:color w:val="000000"/>
                <w:sz w:val="22"/>
                <w:szCs w:val="22"/>
                <w:lang w:eastAsia="ja-JP"/>
              </w:rPr>
              <w:t>,</w:t>
            </w:r>
            <w:r>
              <w:rPr>
                <w:rFonts w:ascii="Calibri" w:hAnsi="Calibri" w:cs="Calibri"/>
                <w:color w:val="000000"/>
                <w:sz w:val="22"/>
                <w:szCs w:val="22"/>
              </w:rPr>
              <w:t>27</w:t>
            </w:r>
          </w:p>
        </w:tc>
        <w:tc>
          <w:tcPr>
            <w:tcW w:w="1379" w:type="dxa"/>
            <w:shd w:val="clear" w:color="auto" w:fill="auto"/>
            <w:noWrap/>
            <w:vAlign w:val="bottom"/>
            <w:hideMark/>
          </w:tcPr>
          <w:p w14:paraId="3F34C55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56</w:t>
            </w:r>
          </w:p>
        </w:tc>
      </w:tr>
      <w:tr w:rsidR="00BA278E" w:rsidRPr="00A14053" w14:paraId="34C16F24" w14:textId="77777777" w:rsidTr="00BA278E">
        <w:trPr>
          <w:trHeight w:val="315"/>
          <w:jc w:val="center"/>
        </w:trPr>
        <w:tc>
          <w:tcPr>
            <w:tcW w:w="995" w:type="dxa"/>
            <w:shd w:val="clear" w:color="000000" w:fill="FFFFFF"/>
            <w:noWrap/>
            <w:vAlign w:val="center"/>
            <w:hideMark/>
          </w:tcPr>
          <w:p w14:paraId="7F5BD4DF"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Espanha</w:t>
            </w:r>
          </w:p>
        </w:tc>
        <w:tc>
          <w:tcPr>
            <w:tcW w:w="1674" w:type="dxa"/>
            <w:shd w:val="clear" w:color="auto" w:fill="auto"/>
            <w:noWrap/>
            <w:vAlign w:val="bottom"/>
            <w:hideMark/>
          </w:tcPr>
          <w:p w14:paraId="01025EF5"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27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795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191 </w:t>
            </w:r>
          </w:p>
        </w:tc>
        <w:tc>
          <w:tcPr>
            <w:tcW w:w="1532" w:type="dxa"/>
            <w:shd w:val="clear" w:color="auto" w:fill="auto"/>
            <w:noWrap/>
            <w:vAlign w:val="center"/>
            <w:hideMark/>
          </w:tcPr>
          <w:p w14:paraId="53019EB7"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63</w:t>
            </w:r>
            <w:r>
              <w:rPr>
                <w:rFonts w:ascii="Calibri" w:hAnsi="Calibri" w:cs="Calibri" w:hint="eastAsia"/>
                <w:color w:val="000000"/>
                <w:sz w:val="22"/>
                <w:szCs w:val="22"/>
                <w:lang w:eastAsia="ja-JP"/>
              </w:rPr>
              <w:t>.</w:t>
            </w:r>
            <w:r>
              <w:rPr>
                <w:rFonts w:ascii="Calibri" w:hAnsi="Calibri" w:cs="Calibri"/>
                <w:color w:val="000000"/>
                <w:sz w:val="22"/>
                <w:szCs w:val="22"/>
              </w:rPr>
              <w:t>132</w:t>
            </w:r>
            <w:r>
              <w:rPr>
                <w:rFonts w:ascii="Calibri" w:hAnsi="Calibri" w:cs="Calibri" w:hint="eastAsia"/>
                <w:color w:val="000000"/>
                <w:sz w:val="22"/>
                <w:szCs w:val="22"/>
                <w:lang w:eastAsia="ja-JP"/>
              </w:rPr>
              <w:t>.</w:t>
            </w:r>
            <w:r>
              <w:rPr>
                <w:rFonts w:ascii="Calibri" w:hAnsi="Calibri" w:cs="Calibri"/>
                <w:color w:val="000000"/>
                <w:sz w:val="22"/>
                <w:szCs w:val="22"/>
              </w:rPr>
              <w:t>890</w:t>
            </w:r>
            <w:r>
              <w:rPr>
                <w:rFonts w:ascii="Calibri" w:hAnsi="Calibri" w:cs="Calibri" w:hint="eastAsia"/>
                <w:color w:val="000000"/>
                <w:sz w:val="22"/>
                <w:szCs w:val="22"/>
                <w:lang w:eastAsia="ja-JP"/>
              </w:rPr>
              <w:t>,</w:t>
            </w:r>
            <w:r>
              <w:rPr>
                <w:rFonts w:ascii="Calibri" w:hAnsi="Calibri" w:cs="Calibri"/>
                <w:color w:val="000000"/>
                <w:sz w:val="22"/>
                <w:szCs w:val="22"/>
              </w:rPr>
              <w:t>05</w:t>
            </w:r>
          </w:p>
        </w:tc>
        <w:tc>
          <w:tcPr>
            <w:tcW w:w="1379" w:type="dxa"/>
            <w:shd w:val="clear" w:color="auto" w:fill="auto"/>
            <w:noWrap/>
            <w:vAlign w:val="bottom"/>
            <w:hideMark/>
          </w:tcPr>
          <w:p w14:paraId="0032B7CA"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w:t>
            </w:r>
            <w:r>
              <w:rPr>
                <w:rFonts w:ascii="Calibri" w:eastAsiaTheme="minorEastAsia" w:hAnsi="Calibri" w:cs="Calibri" w:hint="eastAsia"/>
                <w:color w:val="000000"/>
                <w:sz w:val="22"/>
                <w:szCs w:val="22"/>
                <w:lang w:eastAsia="ja-JP"/>
              </w:rPr>
              <w:t>,</w:t>
            </w:r>
            <w:r w:rsidRPr="00A14053">
              <w:rPr>
                <w:rFonts w:ascii="Calibri" w:eastAsia="Times New Roman" w:hAnsi="Calibri" w:cs="Calibri"/>
                <w:color w:val="000000"/>
                <w:sz w:val="22"/>
                <w:szCs w:val="22"/>
                <w:lang w:eastAsia="ja-JP"/>
              </w:rPr>
              <w:t>27</w:t>
            </w:r>
          </w:p>
        </w:tc>
      </w:tr>
      <w:tr w:rsidR="00BA278E" w:rsidRPr="00A14053" w14:paraId="09237782" w14:textId="77777777" w:rsidTr="00BA278E">
        <w:trPr>
          <w:trHeight w:val="330"/>
          <w:jc w:val="center"/>
        </w:trPr>
        <w:tc>
          <w:tcPr>
            <w:tcW w:w="995" w:type="dxa"/>
            <w:shd w:val="clear" w:color="000000" w:fill="FFFFFF"/>
            <w:noWrap/>
            <w:vAlign w:val="center"/>
            <w:hideMark/>
          </w:tcPr>
          <w:p w14:paraId="7BD178BD"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EUA</w:t>
            </w:r>
          </w:p>
        </w:tc>
        <w:tc>
          <w:tcPr>
            <w:tcW w:w="1674" w:type="dxa"/>
            <w:shd w:val="clear" w:color="auto" w:fill="auto"/>
            <w:noWrap/>
            <w:vAlign w:val="bottom"/>
            <w:hideMark/>
          </w:tcPr>
          <w:p w14:paraId="2E11EFE2"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13</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829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566 </w:t>
            </w:r>
          </w:p>
        </w:tc>
        <w:tc>
          <w:tcPr>
            <w:tcW w:w="1532" w:type="dxa"/>
            <w:shd w:val="clear" w:color="auto" w:fill="auto"/>
            <w:noWrap/>
            <w:vAlign w:val="center"/>
            <w:hideMark/>
          </w:tcPr>
          <w:p w14:paraId="012C894C"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72</w:t>
            </w:r>
            <w:r>
              <w:rPr>
                <w:rFonts w:ascii="Calibri" w:hAnsi="Calibri" w:cs="Calibri" w:hint="eastAsia"/>
                <w:color w:val="000000"/>
                <w:sz w:val="22"/>
                <w:szCs w:val="22"/>
                <w:lang w:eastAsia="ja-JP"/>
              </w:rPr>
              <w:t>.</w:t>
            </w:r>
            <w:r>
              <w:rPr>
                <w:rFonts w:ascii="Calibri" w:hAnsi="Calibri" w:cs="Calibri"/>
                <w:color w:val="000000"/>
                <w:sz w:val="22"/>
                <w:szCs w:val="22"/>
              </w:rPr>
              <w:t>564</w:t>
            </w:r>
            <w:r>
              <w:rPr>
                <w:rFonts w:ascii="Calibri" w:hAnsi="Calibri" w:cs="Calibri" w:hint="eastAsia"/>
                <w:color w:val="000000"/>
                <w:sz w:val="22"/>
                <w:szCs w:val="22"/>
                <w:lang w:eastAsia="ja-JP"/>
              </w:rPr>
              <w:t>.</w:t>
            </w:r>
            <w:r>
              <w:rPr>
                <w:rFonts w:ascii="Calibri" w:hAnsi="Calibri" w:cs="Calibri"/>
                <w:color w:val="000000"/>
                <w:sz w:val="22"/>
                <w:szCs w:val="22"/>
              </w:rPr>
              <w:t>955</w:t>
            </w:r>
            <w:r>
              <w:rPr>
                <w:rFonts w:ascii="Calibri" w:hAnsi="Calibri" w:cs="Calibri" w:hint="eastAsia"/>
                <w:color w:val="000000"/>
                <w:sz w:val="22"/>
                <w:szCs w:val="22"/>
                <w:lang w:eastAsia="ja-JP"/>
              </w:rPr>
              <w:t>,</w:t>
            </w:r>
            <w:r>
              <w:rPr>
                <w:rFonts w:ascii="Calibri" w:hAnsi="Calibri" w:cs="Calibri"/>
                <w:color w:val="000000"/>
                <w:sz w:val="22"/>
                <w:szCs w:val="22"/>
              </w:rPr>
              <w:t>98</w:t>
            </w:r>
          </w:p>
        </w:tc>
        <w:tc>
          <w:tcPr>
            <w:tcW w:w="1379" w:type="dxa"/>
            <w:shd w:val="clear" w:color="auto" w:fill="auto"/>
            <w:noWrap/>
            <w:vAlign w:val="bottom"/>
            <w:hideMark/>
          </w:tcPr>
          <w:p w14:paraId="249BD412" w14:textId="77777777" w:rsidR="00BA278E" w:rsidRPr="00893958" w:rsidRDefault="00BA278E" w:rsidP="00BA278E">
            <w:pPr>
              <w:jc w:val="right"/>
              <w:rPr>
                <w:rFonts w:ascii="Calibri"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2</w:t>
            </w:r>
            <w:r>
              <w:rPr>
                <w:rFonts w:ascii="Calibri" w:hAnsi="Calibri" w:cs="Calibri" w:hint="eastAsia"/>
                <w:color w:val="000000"/>
                <w:sz w:val="22"/>
                <w:szCs w:val="22"/>
                <w:lang w:eastAsia="ja-JP"/>
              </w:rPr>
              <w:t>5</w:t>
            </w:r>
          </w:p>
        </w:tc>
      </w:tr>
      <w:tr w:rsidR="00BA278E" w:rsidRPr="00A14053" w14:paraId="601F6E7B" w14:textId="77777777" w:rsidTr="00BA278E">
        <w:trPr>
          <w:trHeight w:val="243"/>
          <w:jc w:val="center"/>
        </w:trPr>
        <w:tc>
          <w:tcPr>
            <w:tcW w:w="5580" w:type="dxa"/>
            <w:gridSpan w:val="4"/>
            <w:shd w:val="clear" w:color="auto" w:fill="CCC0D9" w:themeFill="accent4" w:themeFillTint="66"/>
            <w:noWrap/>
            <w:vAlign w:val="bottom"/>
            <w:hideMark/>
          </w:tcPr>
          <w:p w14:paraId="30AC6159"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2021</w:t>
            </w:r>
          </w:p>
        </w:tc>
      </w:tr>
      <w:tr w:rsidR="00BA278E" w:rsidRPr="00A14053" w14:paraId="4CAFFFEE" w14:textId="77777777" w:rsidTr="00BA278E">
        <w:trPr>
          <w:trHeight w:val="300"/>
          <w:jc w:val="center"/>
        </w:trPr>
        <w:tc>
          <w:tcPr>
            <w:tcW w:w="995" w:type="dxa"/>
            <w:shd w:val="clear" w:color="auto" w:fill="auto"/>
            <w:noWrap/>
            <w:vAlign w:val="center"/>
            <w:hideMark/>
          </w:tcPr>
          <w:p w14:paraId="30DE5065" w14:textId="77777777" w:rsidR="00BA278E" w:rsidRPr="00A14053" w:rsidRDefault="00BA278E" w:rsidP="00BA278E">
            <w:pPr>
              <w:jc w:val="center"/>
              <w:rPr>
                <w:rFonts w:ascii="Calibri" w:eastAsia="Times New Roman"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país</w:t>
            </w:r>
          </w:p>
        </w:tc>
        <w:tc>
          <w:tcPr>
            <w:tcW w:w="1674" w:type="dxa"/>
            <w:shd w:val="clear" w:color="auto" w:fill="auto"/>
            <w:noWrap/>
            <w:vAlign w:val="center"/>
            <w:hideMark/>
          </w:tcPr>
          <w:p w14:paraId="5BBEFD8B"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volume (L</w:t>
            </w:r>
            <w:r w:rsidRPr="00A14053">
              <w:rPr>
                <w:rFonts w:ascii="Calibri" w:eastAsia="Times New Roman" w:hAnsi="Calibri" w:cs="Calibri"/>
                <w:b/>
                <w:bCs/>
                <w:color w:val="000000"/>
                <w:sz w:val="22"/>
                <w:szCs w:val="22"/>
                <w:lang w:eastAsia="ja-JP"/>
              </w:rPr>
              <w:t>)</w:t>
            </w:r>
          </w:p>
        </w:tc>
        <w:tc>
          <w:tcPr>
            <w:tcW w:w="1532" w:type="dxa"/>
            <w:shd w:val="clear" w:color="auto" w:fill="auto"/>
            <w:noWrap/>
            <w:vAlign w:val="center"/>
            <w:hideMark/>
          </w:tcPr>
          <w:p w14:paraId="4911A8F1" w14:textId="77777777" w:rsidR="00BA278E" w:rsidRPr="00A14053"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A14053">
              <w:rPr>
                <w:rFonts w:ascii="Calibri" w:eastAsia="Times New Roman" w:hAnsi="Calibri" w:cs="Calibri"/>
                <w:b/>
                <w:bCs/>
                <w:color w:val="000000"/>
                <w:sz w:val="22"/>
                <w:szCs w:val="22"/>
                <w:lang w:eastAsia="ja-JP"/>
              </w:rPr>
              <w:t>)</w:t>
            </w:r>
          </w:p>
        </w:tc>
        <w:tc>
          <w:tcPr>
            <w:tcW w:w="1379" w:type="dxa"/>
            <w:shd w:val="clear" w:color="auto" w:fill="auto"/>
            <w:noWrap/>
            <w:vAlign w:val="center"/>
            <w:hideMark/>
          </w:tcPr>
          <w:p w14:paraId="458B1186" w14:textId="77777777" w:rsidR="00BA278E" w:rsidRDefault="00BA278E" w:rsidP="00BA278E">
            <w:pPr>
              <w:jc w:val="center"/>
              <w:rPr>
                <w:rFonts w:ascii="Calibri" w:eastAsiaTheme="minorEastAsia" w:hAnsi="Calibri" w:cs="Calibri"/>
                <w:b/>
                <w:bCs/>
                <w:color w:val="000000"/>
                <w:sz w:val="22"/>
                <w:szCs w:val="22"/>
                <w:lang w:eastAsia="ja-JP"/>
              </w:rPr>
            </w:pPr>
            <w:r w:rsidRPr="00A14053">
              <w:rPr>
                <w:rFonts w:ascii="Calibri" w:eastAsia="Times New Roman" w:hAnsi="Calibri" w:cs="Calibri"/>
                <w:b/>
                <w:bCs/>
                <w:color w:val="000000"/>
                <w:sz w:val="22"/>
                <w:szCs w:val="22"/>
                <w:lang w:eastAsia="ja-JP"/>
              </w:rPr>
              <w:t>preço médio</w:t>
            </w:r>
          </w:p>
          <w:p w14:paraId="032C11B5" w14:textId="77777777" w:rsidR="00BA278E" w:rsidRPr="00647F31"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A14053" w14:paraId="127CA241" w14:textId="77777777" w:rsidTr="00BA278E">
        <w:trPr>
          <w:trHeight w:val="315"/>
          <w:jc w:val="center"/>
        </w:trPr>
        <w:tc>
          <w:tcPr>
            <w:tcW w:w="995" w:type="dxa"/>
            <w:shd w:val="clear" w:color="000000" w:fill="FFFFFF"/>
            <w:noWrap/>
            <w:vAlign w:val="center"/>
            <w:hideMark/>
          </w:tcPr>
          <w:p w14:paraId="16FA29A1"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Chile</w:t>
            </w:r>
          </w:p>
        </w:tc>
        <w:tc>
          <w:tcPr>
            <w:tcW w:w="1674" w:type="dxa"/>
            <w:shd w:val="clear" w:color="auto" w:fill="auto"/>
            <w:noWrap/>
            <w:vAlign w:val="bottom"/>
            <w:hideMark/>
          </w:tcPr>
          <w:p w14:paraId="161BB9A4"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62</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057</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545 </w:t>
            </w:r>
          </w:p>
        </w:tc>
        <w:tc>
          <w:tcPr>
            <w:tcW w:w="1532" w:type="dxa"/>
            <w:shd w:val="clear" w:color="auto" w:fill="auto"/>
            <w:noWrap/>
            <w:vAlign w:val="center"/>
            <w:hideMark/>
          </w:tcPr>
          <w:p w14:paraId="40AD8C3D"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141</w:t>
            </w:r>
            <w:r>
              <w:rPr>
                <w:rFonts w:ascii="Calibri" w:hAnsi="Calibri" w:cs="Calibri" w:hint="eastAsia"/>
                <w:color w:val="000000"/>
                <w:sz w:val="22"/>
                <w:szCs w:val="22"/>
                <w:lang w:eastAsia="ja-JP"/>
              </w:rPr>
              <w:t>.</w:t>
            </w:r>
            <w:r>
              <w:rPr>
                <w:rFonts w:ascii="Calibri" w:hAnsi="Calibri" w:cs="Calibri"/>
                <w:color w:val="000000"/>
                <w:sz w:val="22"/>
                <w:szCs w:val="22"/>
              </w:rPr>
              <w:t>104</w:t>
            </w:r>
            <w:r>
              <w:rPr>
                <w:rFonts w:ascii="Calibri" w:hAnsi="Calibri" w:cs="Calibri" w:hint="eastAsia"/>
                <w:color w:val="000000"/>
                <w:sz w:val="22"/>
                <w:szCs w:val="22"/>
                <w:lang w:eastAsia="ja-JP"/>
              </w:rPr>
              <w:t>.</w:t>
            </w:r>
            <w:r>
              <w:rPr>
                <w:rFonts w:ascii="Calibri" w:hAnsi="Calibri" w:cs="Calibri"/>
                <w:color w:val="000000"/>
                <w:sz w:val="22"/>
                <w:szCs w:val="22"/>
              </w:rPr>
              <w:t>757</w:t>
            </w:r>
            <w:r>
              <w:rPr>
                <w:rFonts w:ascii="Calibri" w:hAnsi="Calibri" w:cs="Calibri" w:hint="eastAsia"/>
                <w:color w:val="000000"/>
                <w:sz w:val="22"/>
                <w:szCs w:val="22"/>
                <w:lang w:eastAsia="ja-JP"/>
              </w:rPr>
              <w:t>,</w:t>
            </w:r>
            <w:r>
              <w:rPr>
                <w:rFonts w:ascii="Calibri" w:hAnsi="Calibri" w:cs="Calibri"/>
                <w:color w:val="000000"/>
                <w:sz w:val="22"/>
                <w:szCs w:val="22"/>
              </w:rPr>
              <w:t>95</w:t>
            </w:r>
          </w:p>
        </w:tc>
        <w:tc>
          <w:tcPr>
            <w:tcW w:w="1379" w:type="dxa"/>
            <w:shd w:val="clear" w:color="auto" w:fill="auto"/>
            <w:noWrap/>
            <w:vAlign w:val="bottom"/>
            <w:hideMark/>
          </w:tcPr>
          <w:p w14:paraId="5CE9DAD2"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27</w:t>
            </w:r>
          </w:p>
        </w:tc>
      </w:tr>
      <w:tr w:rsidR="00BA278E" w:rsidRPr="00A14053" w14:paraId="4BAD93F2" w14:textId="77777777" w:rsidTr="00BA278E">
        <w:trPr>
          <w:trHeight w:val="315"/>
          <w:jc w:val="center"/>
        </w:trPr>
        <w:tc>
          <w:tcPr>
            <w:tcW w:w="995" w:type="dxa"/>
            <w:shd w:val="clear" w:color="000000" w:fill="FFFFFF"/>
            <w:noWrap/>
            <w:vAlign w:val="center"/>
            <w:hideMark/>
          </w:tcPr>
          <w:p w14:paraId="526943AC"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França</w:t>
            </w:r>
          </w:p>
        </w:tc>
        <w:tc>
          <w:tcPr>
            <w:tcW w:w="1674" w:type="dxa"/>
            <w:shd w:val="clear" w:color="auto" w:fill="auto"/>
            <w:noWrap/>
            <w:vAlign w:val="bottom"/>
            <w:hideMark/>
          </w:tcPr>
          <w:p w14:paraId="2B55EFD5"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46</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215</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533 </w:t>
            </w:r>
          </w:p>
        </w:tc>
        <w:tc>
          <w:tcPr>
            <w:tcW w:w="1532" w:type="dxa"/>
            <w:shd w:val="clear" w:color="auto" w:fill="auto"/>
            <w:noWrap/>
            <w:vAlign w:val="center"/>
            <w:hideMark/>
          </w:tcPr>
          <w:p w14:paraId="1ADE89C2"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468</w:t>
            </w:r>
            <w:r>
              <w:rPr>
                <w:rFonts w:ascii="Calibri" w:hAnsi="Calibri" w:cs="Calibri" w:hint="eastAsia"/>
                <w:color w:val="000000"/>
                <w:sz w:val="22"/>
                <w:szCs w:val="22"/>
                <w:lang w:eastAsia="ja-JP"/>
              </w:rPr>
              <w:t>.</w:t>
            </w:r>
            <w:r>
              <w:rPr>
                <w:rFonts w:ascii="Calibri" w:hAnsi="Calibri" w:cs="Calibri"/>
                <w:color w:val="000000"/>
                <w:sz w:val="22"/>
                <w:szCs w:val="22"/>
              </w:rPr>
              <w:t>385</w:t>
            </w:r>
            <w:r>
              <w:rPr>
                <w:rFonts w:ascii="Calibri" w:hAnsi="Calibri" w:cs="Calibri" w:hint="eastAsia"/>
                <w:color w:val="000000"/>
                <w:sz w:val="22"/>
                <w:szCs w:val="22"/>
                <w:lang w:eastAsia="ja-JP"/>
              </w:rPr>
              <w:t>.</w:t>
            </w:r>
            <w:r>
              <w:rPr>
                <w:rFonts w:ascii="Calibri" w:hAnsi="Calibri" w:cs="Calibri"/>
                <w:color w:val="000000"/>
                <w:sz w:val="22"/>
                <w:szCs w:val="22"/>
              </w:rPr>
              <w:t>139</w:t>
            </w:r>
            <w:r>
              <w:rPr>
                <w:rFonts w:ascii="Calibri" w:hAnsi="Calibri" w:cs="Calibri" w:hint="eastAsia"/>
                <w:color w:val="000000"/>
                <w:sz w:val="22"/>
                <w:szCs w:val="22"/>
                <w:lang w:eastAsia="ja-JP"/>
              </w:rPr>
              <w:t>,</w:t>
            </w:r>
            <w:r>
              <w:rPr>
                <w:rFonts w:ascii="Calibri" w:hAnsi="Calibri" w:cs="Calibri"/>
                <w:color w:val="000000"/>
                <w:sz w:val="22"/>
                <w:szCs w:val="22"/>
              </w:rPr>
              <w:t>61</w:t>
            </w:r>
          </w:p>
        </w:tc>
        <w:tc>
          <w:tcPr>
            <w:tcW w:w="1379" w:type="dxa"/>
            <w:shd w:val="clear" w:color="auto" w:fill="auto"/>
            <w:noWrap/>
            <w:vAlign w:val="bottom"/>
            <w:hideMark/>
          </w:tcPr>
          <w:p w14:paraId="6657A6F9"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10</w:t>
            </w:r>
            <w:r>
              <w:rPr>
                <w:rFonts w:ascii="Calibri" w:hAnsi="Calibri" w:cs="Calibri" w:hint="eastAsia"/>
                <w:color w:val="000000"/>
                <w:sz w:val="22"/>
                <w:szCs w:val="22"/>
                <w:lang w:eastAsia="ja-JP"/>
              </w:rPr>
              <w:t>,</w:t>
            </w:r>
            <w:r>
              <w:rPr>
                <w:rFonts w:ascii="Calibri" w:hAnsi="Calibri" w:cs="Calibri"/>
                <w:color w:val="000000"/>
                <w:sz w:val="22"/>
                <w:szCs w:val="22"/>
              </w:rPr>
              <w:t>13</w:t>
            </w:r>
          </w:p>
        </w:tc>
      </w:tr>
      <w:tr w:rsidR="00BA278E" w:rsidRPr="00A14053" w14:paraId="3C5AAAD8" w14:textId="77777777" w:rsidTr="00BA278E">
        <w:trPr>
          <w:trHeight w:val="315"/>
          <w:jc w:val="center"/>
        </w:trPr>
        <w:tc>
          <w:tcPr>
            <w:tcW w:w="995" w:type="dxa"/>
            <w:shd w:val="clear" w:color="000000" w:fill="FFFFFF"/>
            <w:noWrap/>
            <w:vAlign w:val="center"/>
          </w:tcPr>
          <w:p w14:paraId="5D117D8F"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Espanha</w:t>
            </w:r>
          </w:p>
        </w:tc>
        <w:tc>
          <w:tcPr>
            <w:tcW w:w="1674" w:type="dxa"/>
            <w:shd w:val="clear" w:color="auto" w:fill="auto"/>
            <w:noWrap/>
            <w:vAlign w:val="bottom"/>
          </w:tcPr>
          <w:p w14:paraId="030ABE34"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30</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499</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987 </w:t>
            </w:r>
          </w:p>
        </w:tc>
        <w:tc>
          <w:tcPr>
            <w:tcW w:w="1532" w:type="dxa"/>
            <w:shd w:val="clear" w:color="auto" w:fill="auto"/>
            <w:noWrap/>
            <w:vAlign w:val="center"/>
          </w:tcPr>
          <w:p w14:paraId="4E2F8FE8"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70</w:t>
            </w:r>
            <w:r>
              <w:rPr>
                <w:rFonts w:ascii="Calibri" w:hAnsi="Calibri" w:cs="Calibri" w:hint="eastAsia"/>
                <w:color w:val="000000"/>
                <w:sz w:val="22"/>
                <w:szCs w:val="22"/>
                <w:lang w:eastAsia="ja-JP"/>
              </w:rPr>
              <w:t>.</w:t>
            </w:r>
            <w:r>
              <w:rPr>
                <w:rFonts w:ascii="Calibri" w:hAnsi="Calibri" w:cs="Calibri"/>
                <w:color w:val="000000"/>
                <w:sz w:val="22"/>
                <w:szCs w:val="22"/>
              </w:rPr>
              <w:t>897</w:t>
            </w:r>
            <w:r>
              <w:rPr>
                <w:rFonts w:ascii="Calibri" w:hAnsi="Calibri" w:cs="Calibri" w:hint="eastAsia"/>
                <w:color w:val="000000"/>
                <w:sz w:val="22"/>
                <w:szCs w:val="22"/>
                <w:lang w:eastAsia="ja-JP"/>
              </w:rPr>
              <w:t>.</w:t>
            </w:r>
            <w:r>
              <w:rPr>
                <w:rFonts w:ascii="Calibri" w:hAnsi="Calibri" w:cs="Calibri"/>
                <w:color w:val="000000"/>
                <w:sz w:val="22"/>
                <w:szCs w:val="22"/>
              </w:rPr>
              <w:t>831</w:t>
            </w:r>
            <w:r>
              <w:rPr>
                <w:rFonts w:ascii="Calibri" w:hAnsi="Calibri" w:cs="Calibri" w:hint="eastAsia"/>
                <w:color w:val="000000"/>
                <w:sz w:val="22"/>
                <w:szCs w:val="22"/>
                <w:lang w:eastAsia="ja-JP"/>
              </w:rPr>
              <w:t>,</w:t>
            </w:r>
            <w:r>
              <w:rPr>
                <w:rFonts w:ascii="Calibri" w:hAnsi="Calibri" w:cs="Calibri"/>
                <w:color w:val="000000"/>
                <w:sz w:val="22"/>
                <w:szCs w:val="22"/>
              </w:rPr>
              <w:t>63</w:t>
            </w:r>
          </w:p>
        </w:tc>
        <w:tc>
          <w:tcPr>
            <w:tcW w:w="1379" w:type="dxa"/>
            <w:shd w:val="clear" w:color="auto" w:fill="auto"/>
            <w:noWrap/>
            <w:vAlign w:val="bottom"/>
          </w:tcPr>
          <w:p w14:paraId="11B087E9"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33</w:t>
            </w:r>
          </w:p>
        </w:tc>
      </w:tr>
      <w:tr w:rsidR="00BA278E" w:rsidRPr="00A14053" w14:paraId="24BF4D8E" w14:textId="77777777" w:rsidTr="00BA278E">
        <w:trPr>
          <w:trHeight w:val="315"/>
          <w:jc w:val="center"/>
        </w:trPr>
        <w:tc>
          <w:tcPr>
            <w:tcW w:w="995" w:type="dxa"/>
            <w:shd w:val="clear" w:color="000000" w:fill="FFFFFF"/>
            <w:noWrap/>
            <w:vAlign w:val="center"/>
            <w:hideMark/>
          </w:tcPr>
          <w:p w14:paraId="7D58F8F5"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Itália</w:t>
            </w:r>
          </w:p>
        </w:tc>
        <w:tc>
          <w:tcPr>
            <w:tcW w:w="1674" w:type="dxa"/>
            <w:shd w:val="clear" w:color="auto" w:fill="auto"/>
            <w:noWrap/>
            <w:vAlign w:val="bottom"/>
            <w:hideMark/>
          </w:tcPr>
          <w:p w14:paraId="5953BCB3"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30</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403</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607 </w:t>
            </w:r>
          </w:p>
        </w:tc>
        <w:tc>
          <w:tcPr>
            <w:tcW w:w="1532" w:type="dxa"/>
            <w:shd w:val="clear" w:color="auto" w:fill="auto"/>
            <w:noWrap/>
            <w:vAlign w:val="center"/>
            <w:hideMark/>
          </w:tcPr>
          <w:p w14:paraId="7C7AF5DE"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160</w:t>
            </w:r>
            <w:r>
              <w:rPr>
                <w:rFonts w:ascii="Calibri" w:hAnsi="Calibri" w:cs="Calibri" w:hint="eastAsia"/>
                <w:color w:val="000000"/>
                <w:sz w:val="22"/>
                <w:szCs w:val="22"/>
                <w:lang w:eastAsia="ja-JP"/>
              </w:rPr>
              <w:t>.</w:t>
            </w:r>
            <w:r>
              <w:rPr>
                <w:rFonts w:ascii="Calibri" w:hAnsi="Calibri" w:cs="Calibri"/>
                <w:color w:val="000000"/>
                <w:sz w:val="22"/>
                <w:szCs w:val="22"/>
              </w:rPr>
              <w:t>435</w:t>
            </w:r>
            <w:r>
              <w:rPr>
                <w:rFonts w:ascii="Calibri" w:hAnsi="Calibri" w:cs="Calibri" w:hint="eastAsia"/>
                <w:color w:val="000000"/>
                <w:sz w:val="22"/>
                <w:szCs w:val="22"/>
                <w:lang w:eastAsia="ja-JP"/>
              </w:rPr>
              <w:t>.</w:t>
            </w:r>
            <w:r>
              <w:rPr>
                <w:rFonts w:ascii="Calibri" w:hAnsi="Calibri" w:cs="Calibri"/>
                <w:color w:val="000000"/>
                <w:sz w:val="22"/>
                <w:szCs w:val="22"/>
              </w:rPr>
              <w:t>704</w:t>
            </w:r>
            <w:r>
              <w:rPr>
                <w:rFonts w:ascii="Calibri" w:hAnsi="Calibri" w:cs="Calibri" w:hint="eastAsia"/>
                <w:color w:val="000000"/>
                <w:sz w:val="22"/>
                <w:szCs w:val="22"/>
                <w:lang w:eastAsia="ja-JP"/>
              </w:rPr>
              <w:t>,</w:t>
            </w:r>
            <w:r>
              <w:rPr>
                <w:rFonts w:ascii="Calibri" w:hAnsi="Calibri" w:cs="Calibri"/>
                <w:color w:val="000000"/>
                <w:sz w:val="22"/>
                <w:szCs w:val="22"/>
              </w:rPr>
              <w:t>14</w:t>
            </w:r>
          </w:p>
        </w:tc>
        <w:tc>
          <w:tcPr>
            <w:tcW w:w="1379" w:type="dxa"/>
            <w:shd w:val="clear" w:color="auto" w:fill="auto"/>
            <w:noWrap/>
            <w:vAlign w:val="bottom"/>
            <w:hideMark/>
          </w:tcPr>
          <w:p w14:paraId="1437337F"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26</w:t>
            </w:r>
          </w:p>
        </w:tc>
      </w:tr>
      <w:tr w:rsidR="00BA278E" w:rsidRPr="00A14053" w14:paraId="456014B1" w14:textId="77777777" w:rsidTr="00BA278E">
        <w:trPr>
          <w:trHeight w:val="330"/>
          <w:jc w:val="center"/>
        </w:trPr>
        <w:tc>
          <w:tcPr>
            <w:tcW w:w="995" w:type="dxa"/>
            <w:shd w:val="clear" w:color="000000" w:fill="FFFFFF"/>
            <w:noWrap/>
            <w:vAlign w:val="center"/>
            <w:hideMark/>
          </w:tcPr>
          <w:p w14:paraId="5A0EFFD3" w14:textId="77777777" w:rsidR="00BA278E" w:rsidRPr="00A14053" w:rsidRDefault="00BA278E" w:rsidP="00BA278E">
            <w:pPr>
              <w:rPr>
                <w:rFonts w:ascii="Calibri" w:eastAsia="Times New Roman" w:hAnsi="Calibri" w:cs="Calibri"/>
                <w:color w:val="000000"/>
                <w:sz w:val="24"/>
                <w:szCs w:val="24"/>
                <w:lang w:eastAsia="ja-JP"/>
              </w:rPr>
            </w:pPr>
            <w:r w:rsidRPr="00A14053">
              <w:rPr>
                <w:rFonts w:ascii="Calibri" w:eastAsia="Times New Roman" w:hAnsi="Calibri" w:cs="Calibri"/>
                <w:color w:val="000000"/>
                <w:sz w:val="24"/>
                <w:szCs w:val="24"/>
                <w:lang w:eastAsia="ja-JP"/>
              </w:rPr>
              <w:t>EUA</w:t>
            </w:r>
          </w:p>
        </w:tc>
        <w:tc>
          <w:tcPr>
            <w:tcW w:w="1674" w:type="dxa"/>
            <w:shd w:val="clear" w:color="auto" w:fill="auto"/>
            <w:noWrap/>
            <w:vAlign w:val="bottom"/>
            <w:hideMark/>
          </w:tcPr>
          <w:p w14:paraId="0C79272F" w14:textId="77777777" w:rsidR="00BA278E" w:rsidRPr="00A14053" w:rsidRDefault="00BA278E" w:rsidP="00BA278E">
            <w:pPr>
              <w:jc w:val="right"/>
              <w:rPr>
                <w:rFonts w:ascii="Calibri" w:eastAsia="Times New Roman" w:hAnsi="Calibri" w:cs="Calibri"/>
                <w:color w:val="000000"/>
                <w:sz w:val="22"/>
                <w:szCs w:val="22"/>
                <w:lang w:eastAsia="ja-JP"/>
              </w:rPr>
            </w:pPr>
            <w:r w:rsidRPr="00A14053">
              <w:rPr>
                <w:rFonts w:ascii="Calibri" w:eastAsia="Times New Roman" w:hAnsi="Calibri" w:cs="Calibri"/>
                <w:color w:val="000000"/>
                <w:sz w:val="22"/>
                <w:szCs w:val="22"/>
                <w:lang w:eastAsia="ja-JP"/>
              </w:rPr>
              <w:t xml:space="preserve">        11</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520</w:t>
            </w:r>
            <w:r>
              <w:rPr>
                <w:rFonts w:ascii="Calibri" w:eastAsia="Times New Roman" w:hAnsi="Calibri" w:cs="Calibri"/>
                <w:color w:val="000000"/>
                <w:sz w:val="22"/>
                <w:szCs w:val="22"/>
                <w:lang w:eastAsia="ja-JP"/>
              </w:rPr>
              <w:t>.</w:t>
            </w:r>
            <w:r w:rsidRPr="00A14053">
              <w:rPr>
                <w:rFonts w:ascii="Calibri" w:eastAsia="Times New Roman" w:hAnsi="Calibri" w:cs="Calibri"/>
                <w:color w:val="000000"/>
                <w:sz w:val="22"/>
                <w:szCs w:val="22"/>
                <w:lang w:eastAsia="ja-JP"/>
              </w:rPr>
              <w:t xml:space="preserve">354 </w:t>
            </w:r>
          </w:p>
        </w:tc>
        <w:tc>
          <w:tcPr>
            <w:tcW w:w="1532" w:type="dxa"/>
            <w:shd w:val="clear" w:color="auto" w:fill="auto"/>
            <w:noWrap/>
            <w:vAlign w:val="center"/>
            <w:hideMark/>
          </w:tcPr>
          <w:p w14:paraId="1EE0EE46"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43</w:t>
            </w:r>
            <w:r>
              <w:rPr>
                <w:rFonts w:ascii="Calibri" w:hAnsi="Calibri" w:cs="Calibri" w:hint="eastAsia"/>
                <w:color w:val="000000"/>
                <w:sz w:val="22"/>
                <w:szCs w:val="22"/>
                <w:lang w:eastAsia="ja-JP"/>
              </w:rPr>
              <w:t>.</w:t>
            </w:r>
            <w:r>
              <w:rPr>
                <w:rFonts w:ascii="Calibri" w:hAnsi="Calibri" w:cs="Calibri"/>
                <w:color w:val="000000"/>
                <w:sz w:val="22"/>
                <w:szCs w:val="22"/>
              </w:rPr>
              <w:t>613</w:t>
            </w:r>
            <w:r>
              <w:rPr>
                <w:rFonts w:ascii="Calibri" w:hAnsi="Calibri" w:cs="Calibri" w:hint="eastAsia"/>
                <w:color w:val="000000"/>
                <w:sz w:val="22"/>
                <w:szCs w:val="22"/>
                <w:lang w:eastAsia="ja-JP"/>
              </w:rPr>
              <w:t>.</w:t>
            </w:r>
            <w:r>
              <w:rPr>
                <w:rFonts w:ascii="Calibri" w:hAnsi="Calibri" w:cs="Calibri"/>
                <w:color w:val="000000"/>
                <w:sz w:val="22"/>
                <w:szCs w:val="22"/>
              </w:rPr>
              <w:t>843</w:t>
            </w:r>
            <w:r>
              <w:rPr>
                <w:rFonts w:ascii="Calibri" w:hAnsi="Calibri" w:cs="Calibri" w:hint="eastAsia"/>
                <w:color w:val="000000"/>
                <w:sz w:val="22"/>
                <w:szCs w:val="22"/>
                <w:lang w:eastAsia="ja-JP"/>
              </w:rPr>
              <w:t>,</w:t>
            </w:r>
            <w:r>
              <w:rPr>
                <w:rFonts w:ascii="Calibri" w:hAnsi="Calibri" w:cs="Calibri"/>
                <w:color w:val="000000"/>
                <w:sz w:val="22"/>
                <w:szCs w:val="22"/>
              </w:rPr>
              <w:t>50</w:t>
            </w:r>
          </w:p>
        </w:tc>
        <w:tc>
          <w:tcPr>
            <w:tcW w:w="1379" w:type="dxa"/>
            <w:shd w:val="clear" w:color="auto" w:fill="auto"/>
            <w:noWrap/>
            <w:vAlign w:val="bottom"/>
            <w:hideMark/>
          </w:tcPr>
          <w:p w14:paraId="3621AFBF" w14:textId="77777777" w:rsidR="00BA278E" w:rsidRPr="00A14053"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w:t>
            </w:r>
            <w:r>
              <w:rPr>
                <w:rFonts w:ascii="Calibri" w:hAnsi="Calibri" w:cs="Calibri" w:hint="eastAsia"/>
                <w:color w:val="000000"/>
                <w:sz w:val="22"/>
                <w:szCs w:val="22"/>
                <w:lang w:eastAsia="ja-JP"/>
              </w:rPr>
              <w:t>,</w:t>
            </w:r>
            <w:r>
              <w:rPr>
                <w:rFonts w:ascii="Calibri" w:hAnsi="Calibri" w:cs="Calibri"/>
                <w:color w:val="000000"/>
                <w:sz w:val="22"/>
                <w:szCs w:val="22"/>
              </w:rPr>
              <w:t>79</w:t>
            </w:r>
          </w:p>
        </w:tc>
      </w:tr>
    </w:tbl>
    <w:p w14:paraId="48BCF52D" w14:textId="544EF7F3" w:rsidR="0056700E" w:rsidRDefault="00D97B48" w:rsidP="006C4880">
      <w:pPr>
        <w:pStyle w:val="BodyText"/>
        <w:spacing w:before="60" w:line="240" w:lineRule="auto"/>
        <w:ind w:left="2829"/>
        <w:rPr>
          <w:sz w:val="20"/>
          <w:lang w:eastAsia="ja-JP"/>
        </w:rPr>
      </w:pPr>
      <w:r w:rsidRPr="00F53CB0">
        <w:rPr>
          <w:sz w:val="20"/>
          <w:lang w:eastAsia="ja-JP"/>
        </w:rPr>
        <w:t>Fonte: Ministério das Finanças (MOF)</w:t>
      </w:r>
    </w:p>
    <w:p w14:paraId="243F5625" w14:textId="58CECA0C" w:rsidR="002003B2" w:rsidRPr="003635BB" w:rsidRDefault="002003B2" w:rsidP="00D97B48">
      <w:pPr>
        <w:pStyle w:val="BodyText"/>
        <w:rPr>
          <w:sz w:val="24"/>
        </w:rPr>
      </w:pPr>
      <w:r w:rsidRPr="003635BB">
        <w:rPr>
          <w:sz w:val="24"/>
        </w:rPr>
        <w:lastRenderedPageBreak/>
        <w:t>Em 2015</w:t>
      </w:r>
      <w:r w:rsidR="0056700E">
        <w:rPr>
          <w:sz w:val="24"/>
        </w:rPr>
        <w:t>,</w:t>
      </w:r>
      <w:r w:rsidRPr="003635BB">
        <w:rPr>
          <w:sz w:val="24"/>
        </w:rPr>
        <w:t xml:space="preserve"> o Chile superou pela primeira vez a França, tornando-se </w:t>
      </w:r>
      <w:r w:rsidR="0056700E">
        <w:rPr>
          <w:sz w:val="24"/>
        </w:rPr>
        <w:t>o</w:t>
      </w:r>
      <w:r w:rsidR="0056700E" w:rsidRPr="003635BB">
        <w:rPr>
          <w:sz w:val="24"/>
        </w:rPr>
        <w:t xml:space="preserve"> </w:t>
      </w:r>
      <w:r w:rsidRPr="003635BB">
        <w:rPr>
          <w:sz w:val="24"/>
        </w:rPr>
        <w:t xml:space="preserve">maior </w:t>
      </w:r>
      <w:r w:rsidR="0056700E">
        <w:rPr>
          <w:sz w:val="24"/>
        </w:rPr>
        <w:t xml:space="preserve">fornecedor </w:t>
      </w:r>
      <w:r w:rsidRPr="003635BB">
        <w:rPr>
          <w:sz w:val="24"/>
        </w:rPr>
        <w:t>de vinhos ao Japão</w:t>
      </w:r>
      <w:r w:rsidR="00D97B48">
        <w:rPr>
          <w:sz w:val="24"/>
        </w:rPr>
        <w:t>, em termos de volume</w:t>
      </w:r>
      <w:r w:rsidRPr="003635BB">
        <w:rPr>
          <w:sz w:val="24"/>
        </w:rPr>
        <w:t xml:space="preserve">. Pelo fato inédito e pela pequena diferença, o assunto foi amplamente coberto pela imprensa, que destacou como motivo a alta qualidade e o preço competitivo do produto sul-americano. Os chilenos </w:t>
      </w:r>
      <w:r w:rsidR="0056700E">
        <w:rPr>
          <w:sz w:val="24"/>
        </w:rPr>
        <w:t xml:space="preserve">já </w:t>
      </w:r>
      <w:r w:rsidRPr="003635BB">
        <w:rPr>
          <w:sz w:val="24"/>
        </w:rPr>
        <w:t>haviam superado a Itália, outra tradicional fornecedora de vinhos, em 2013. Desde então a diferença em relação aos europeus</w:t>
      </w:r>
      <w:r w:rsidR="00A71944">
        <w:rPr>
          <w:sz w:val="24"/>
        </w:rPr>
        <w:t xml:space="preserve"> tem aumentado, e </w:t>
      </w:r>
      <w:r w:rsidR="00D97B48">
        <w:rPr>
          <w:sz w:val="24"/>
        </w:rPr>
        <w:t xml:space="preserve">atualmente </w:t>
      </w:r>
      <w:r w:rsidR="00A71944">
        <w:rPr>
          <w:sz w:val="24"/>
        </w:rPr>
        <w:t>os chilenos respond</w:t>
      </w:r>
      <w:r w:rsidR="00A71944">
        <w:rPr>
          <w:rFonts w:hint="eastAsia"/>
          <w:sz w:val="24"/>
          <w:lang w:eastAsia="ja-JP"/>
        </w:rPr>
        <w:t>e</w:t>
      </w:r>
      <w:r w:rsidRPr="003635BB">
        <w:rPr>
          <w:sz w:val="24"/>
        </w:rPr>
        <w:t xml:space="preserve">m por mais de 30% do mercado japonês. </w:t>
      </w:r>
    </w:p>
    <w:p w14:paraId="4354EF6E" w14:textId="77777777" w:rsidR="002003B2" w:rsidRPr="003635BB" w:rsidRDefault="002003B2" w:rsidP="002003B2">
      <w:pPr>
        <w:pStyle w:val="BodyText"/>
        <w:rPr>
          <w:sz w:val="22"/>
          <w:lang w:eastAsia="ja-JP"/>
        </w:rPr>
      </w:pPr>
    </w:p>
    <w:p w14:paraId="1B4C71BC" w14:textId="5CF17232" w:rsidR="00E30F4B" w:rsidRDefault="002003B2" w:rsidP="004D7F3C">
      <w:pPr>
        <w:pStyle w:val="BodyText"/>
        <w:rPr>
          <w:sz w:val="24"/>
          <w:lang w:eastAsia="ja-JP"/>
        </w:rPr>
      </w:pPr>
      <w:r w:rsidRPr="003635BB">
        <w:rPr>
          <w:sz w:val="24"/>
        </w:rPr>
        <w:t xml:space="preserve">O Chile domina o mercado em </w:t>
      </w:r>
      <w:r w:rsidR="00D97B48">
        <w:rPr>
          <w:sz w:val="24"/>
        </w:rPr>
        <w:t>volume</w:t>
      </w:r>
      <w:r w:rsidRPr="003635BB">
        <w:rPr>
          <w:sz w:val="24"/>
        </w:rPr>
        <w:t>, contudo</w:t>
      </w:r>
      <w:r w:rsidR="0056700E">
        <w:rPr>
          <w:sz w:val="24"/>
        </w:rPr>
        <w:t>,</w:t>
      </w:r>
      <w:r w:rsidRPr="003635BB">
        <w:rPr>
          <w:sz w:val="24"/>
        </w:rPr>
        <w:t xml:space="preserve"> em termos de val</w:t>
      </w:r>
      <w:r w:rsidR="002A6A77">
        <w:rPr>
          <w:sz w:val="24"/>
        </w:rPr>
        <w:t>or a liderança continua com a França</w:t>
      </w:r>
      <w:r w:rsidRPr="003635BB">
        <w:rPr>
          <w:sz w:val="24"/>
        </w:rPr>
        <w:t>. Is</w:t>
      </w:r>
      <w:r w:rsidR="002A6A77">
        <w:rPr>
          <w:sz w:val="24"/>
        </w:rPr>
        <w:t>s</w:t>
      </w:r>
      <w:r w:rsidRPr="003635BB">
        <w:rPr>
          <w:sz w:val="24"/>
        </w:rPr>
        <w:t>o se justifica pela grande quantidade de renomadas vinícolas existente</w:t>
      </w:r>
      <w:r w:rsidR="0056700E">
        <w:rPr>
          <w:sz w:val="24"/>
        </w:rPr>
        <w:t>s</w:t>
      </w:r>
      <w:r w:rsidRPr="003635BB">
        <w:rPr>
          <w:sz w:val="24"/>
        </w:rPr>
        <w:t xml:space="preserve"> n</w:t>
      </w:r>
      <w:r w:rsidR="002A6A77">
        <w:rPr>
          <w:sz w:val="24"/>
        </w:rPr>
        <w:t>aquele</w:t>
      </w:r>
      <w:r w:rsidRPr="003635BB">
        <w:rPr>
          <w:sz w:val="24"/>
        </w:rPr>
        <w:t xml:space="preserve"> país, que comercializam os seus produtos a preços </w:t>
      </w:r>
      <w:r w:rsidRPr="00604CC2">
        <w:rPr>
          <w:i/>
          <w:sz w:val="24"/>
        </w:rPr>
        <w:t>premium</w:t>
      </w:r>
      <w:r w:rsidRPr="003635BB">
        <w:rPr>
          <w:sz w:val="24"/>
        </w:rPr>
        <w:t xml:space="preserve">, principalmente das regiões de Bordeaux e </w:t>
      </w:r>
      <w:r w:rsidR="002A6A77" w:rsidRPr="000561E7">
        <w:rPr>
          <w:sz w:val="24"/>
        </w:rPr>
        <w:t>Borgonha</w:t>
      </w:r>
      <w:r w:rsidRPr="003635BB">
        <w:rPr>
          <w:sz w:val="24"/>
        </w:rPr>
        <w:t>. Não obstante, os chilenos superaram os italianos em termos de valor no ano de 2015, em parte pelo aumento do volume de exportações e pela simultânea redução dos preços dos vinhos europeus no mercado japonês</w:t>
      </w:r>
      <w:r w:rsidR="002A6A77">
        <w:rPr>
          <w:sz w:val="24"/>
        </w:rPr>
        <w:t xml:space="preserve">, resultado da </w:t>
      </w:r>
      <w:r w:rsidRPr="003635BB">
        <w:rPr>
          <w:sz w:val="24"/>
        </w:rPr>
        <w:t>intensificação da concorrência.</w:t>
      </w:r>
    </w:p>
    <w:p w14:paraId="5C70E3D5" w14:textId="77777777" w:rsidR="004D7F3C" w:rsidRDefault="004D7F3C" w:rsidP="004D7F3C">
      <w:pPr>
        <w:pStyle w:val="BodyText"/>
        <w:rPr>
          <w:sz w:val="24"/>
          <w:lang w:eastAsia="ja-JP"/>
        </w:rPr>
      </w:pPr>
    </w:p>
    <w:p w14:paraId="7A4A9797" w14:textId="658EB41F" w:rsidR="002E0355" w:rsidRDefault="00D97B48" w:rsidP="00D97B48">
      <w:pPr>
        <w:pStyle w:val="BodyText"/>
        <w:rPr>
          <w:sz w:val="24"/>
          <w:lang w:eastAsia="ja-JP"/>
        </w:rPr>
      </w:pPr>
      <w:r>
        <w:rPr>
          <w:sz w:val="24"/>
          <w:lang w:eastAsia="ja-JP"/>
        </w:rPr>
        <w:t xml:space="preserve">No caso dos espumantes, a liderança </w:t>
      </w:r>
      <w:r w:rsidR="002A6A77">
        <w:rPr>
          <w:sz w:val="24"/>
          <w:lang w:eastAsia="ja-JP"/>
        </w:rPr>
        <w:t>atual é da</w:t>
      </w:r>
      <w:r w:rsidR="002E0355">
        <w:rPr>
          <w:sz w:val="24"/>
          <w:lang w:eastAsia="ja-JP"/>
        </w:rPr>
        <w:t xml:space="preserve"> França</w:t>
      </w:r>
      <w:r w:rsidR="002A6A77">
        <w:rPr>
          <w:sz w:val="24"/>
          <w:lang w:eastAsia="ja-JP"/>
        </w:rPr>
        <w:t>, tanto em termos de volume como de valor</w:t>
      </w:r>
      <w:r w:rsidR="002E0355">
        <w:rPr>
          <w:sz w:val="24"/>
          <w:lang w:eastAsia="ja-JP"/>
        </w:rPr>
        <w:t>. No ano de 2017, o Chile chegou a figurar na primeira posição, em termos de volume</w:t>
      </w:r>
      <w:r w:rsidR="002A6A77">
        <w:rPr>
          <w:sz w:val="24"/>
          <w:lang w:eastAsia="ja-JP"/>
        </w:rPr>
        <w:t>. Destaca-se o crescimento da Espanha nos últimos anos</w:t>
      </w:r>
      <w:r w:rsidR="002E0355">
        <w:rPr>
          <w:sz w:val="24"/>
          <w:lang w:eastAsia="ja-JP"/>
        </w:rPr>
        <w:t xml:space="preserve">, cujos produtos já se encontram disponíveis em várias lojas do varejo, bem como </w:t>
      </w:r>
      <w:r w:rsidR="002A6A77">
        <w:rPr>
          <w:sz w:val="24"/>
          <w:lang w:eastAsia="ja-JP"/>
        </w:rPr>
        <w:t>em</w:t>
      </w:r>
      <w:r w:rsidR="002E0355">
        <w:rPr>
          <w:sz w:val="24"/>
          <w:lang w:eastAsia="ja-JP"/>
        </w:rPr>
        <w:t xml:space="preserve"> cartas de vinhos </w:t>
      </w:r>
      <w:r w:rsidR="002A6A77">
        <w:rPr>
          <w:sz w:val="24"/>
          <w:lang w:eastAsia="ja-JP"/>
        </w:rPr>
        <w:t xml:space="preserve">de grande número de </w:t>
      </w:r>
      <w:r w:rsidR="002E0355">
        <w:rPr>
          <w:sz w:val="24"/>
          <w:lang w:eastAsia="ja-JP"/>
        </w:rPr>
        <w:t xml:space="preserve">restaurantes. </w:t>
      </w:r>
    </w:p>
    <w:p w14:paraId="7ED869DE" w14:textId="77777777" w:rsidR="002E0355" w:rsidRDefault="002E0355" w:rsidP="00D97B48">
      <w:pPr>
        <w:pStyle w:val="BodyText"/>
        <w:rPr>
          <w:sz w:val="24"/>
          <w:lang w:eastAsia="ja-JP"/>
        </w:rPr>
      </w:pPr>
    </w:p>
    <w:p w14:paraId="0254873E" w14:textId="6E11C12A" w:rsidR="002A6A77" w:rsidRDefault="002A6A77" w:rsidP="00D97B48">
      <w:pPr>
        <w:pStyle w:val="BodyText"/>
        <w:rPr>
          <w:sz w:val="24"/>
          <w:lang w:eastAsia="ja-JP"/>
        </w:rPr>
      </w:pPr>
      <w:r>
        <w:rPr>
          <w:sz w:val="24"/>
          <w:lang w:eastAsia="ja-JP"/>
        </w:rPr>
        <w:t xml:space="preserve">Pela ótica exclusiva do valor, a França tem dominado com folga a liderança, tendo em mente que é detentora da denominação “Champagne”, largamente comercializada no Japão e, em média, com preços muito superiores aos espumantes produzidos em outros países. </w:t>
      </w:r>
    </w:p>
    <w:p w14:paraId="420A63F5" w14:textId="77777777" w:rsidR="005D53C6" w:rsidRDefault="005D53C6" w:rsidP="00D97B48">
      <w:pPr>
        <w:pStyle w:val="BodyText"/>
        <w:rPr>
          <w:sz w:val="24"/>
          <w:lang w:eastAsia="ja-JP"/>
        </w:rPr>
      </w:pPr>
    </w:p>
    <w:p w14:paraId="171BA422" w14:textId="77777777" w:rsidR="008232A7" w:rsidRDefault="008232A7" w:rsidP="00D97B48">
      <w:pPr>
        <w:pStyle w:val="BodyText"/>
        <w:rPr>
          <w:sz w:val="24"/>
          <w:lang w:eastAsia="ja-JP"/>
        </w:rPr>
      </w:pPr>
    </w:p>
    <w:p w14:paraId="0F7EF604" w14:textId="526E01FC" w:rsidR="008F7734" w:rsidRPr="008F7734" w:rsidRDefault="008F7734" w:rsidP="005D53C6">
      <w:pPr>
        <w:pStyle w:val="BodyText"/>
        <w:spacing w:line="240" w:lineRule="auto"/>
        <w:jc w:val="center"/>
        <w:rPr>
          <w:b/>
          <w:sz w:val="24"/>
          <w:lang w:eastAsia="ja-JP"/>
        </w:rPr>
      </w:pPr>
      <w:r w:rsidRPr="002F125C">
        <w:rPr>
          <w:b/>
          <w:sz w:val="24"/>
          <w:lang w:eastAsia="ja-JP"/>
        </w:rPr>
        <w:t xml:space="preserve">Principais </w:t>
      </w:r>
      <w:r w:rsidR="002E0355">
        <w:rPr>
          <w:b/>
          <w:sz w:val="24"/>
          <w:lang w:eastAsia="ja-JP"/>
        </w:rPr>
        <w:t>fornecedores - E</w:t>
      </w:r>
      <w:r w:rsidRPr="002F125C">
        <w:rPr>
          <w:b/>
          <w:sz w:val="24"/>
          <w:lang w:eastAsia="ja-JP"/>
        </w:rPr>
        <w:t>spumante</w:t>
      </w:r>
    </w:p>
    <w:tbl>
      <w:tblPr>
        <w:tblpPr w:leftFromText="141" w:rightFromText="141" w:vertAnchor="text" w:horzAnchor="margin" w:tblpXSpec="center" w:tblpY="98"/>
        <w:tblW w:w="5940" w:type="dxa"/>
        <w:tblCellMar>
          <w:left w:w="70" w:type="dxa"/>
          <w:right w:w="70" w:type="dxa"/>
        </w:tblCellMar>
        <w:tblLook w:val="04A0" w:firstRow="1" w:lastRow="0" w:firstColumn="1" w:lastColumn="0" w:noHBand="0" w:noVBand="1"/>
      </w:tblPr>
      <w:tblGrid>
        <w:gridCol w:w="1115"/>
        <w:gridCol w:w="1666"/>
        <w:gridCol w:w="1739"/>
        <w:gridCol w:w="1420"/>
      </w:tblGrid>
      <w:tr w:rsidR="00BA278E" w:rsidRPr="005956C1" w14:paraId="0D264995" w14:textId="77777777" w:rsidTr="00BA278E">
        <w:trPr>
          <w:trHeight w:val="268"/>
        </w:trPr>
        <w:tc>
          <w:tcPr>
            <w:tcW w:w="5940"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14:paraId="7F662855" w14:textId="77777777" w:rsidR="00BA278E" w:rsidRPr="004E5B22" w:rsidRDefault="00BA278E" w:rsidP="00BA278E">
            <w:pPr>
              <w:jc w:val="center"/>
              <w:rPr>
                <w:rFonts w:ascii="Calibri" w:eastAsia="Times New Roman" w:hAnsi="Calibri" w:cs="Calibri"/>
                <w:b/>
                <w:bCs/>
                <w:color w:val="FFFF00"/>
                <w:sz w:val="22"/>
                <w:szCs w:val="22"/>
                <w:lang w:eastAsia="ja-JP"/>
              </w:rPr>
            </w:pPr>
            <w:r w:rsidRPr="004E5B22">
              <w:rPr>
                <w:rFonts w:ascii="Calibri" w:eastAsia="Times New Roman" w:hAnsi="Calibri" w:cs="Calibri"/>
                <w:b/>
                <w:bCs/>
                <w:sz w:val="22"/>
                <w:szCs w:val="22"/>
                <w:lang w:eastAsia="ja-JP"/>
              </w:rPr>
              <w:t>2017</w:t>
            </w:r>
          </w:p>
        </w:tc>
      </w:tr>
      <w:tr w:rsidR="00BA278E" w:rsidRPr="005956C1" w14:paraId="4DDD238B" w14:textId="77777777" w:rsidTr="00BA278E">
        <w:trPr>
          <w:trHeight w:val="300"/>
        </w:trPr>
        <w:tc>
          <w:tcPr>
            <w:tcW w:w="11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0E1809F"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país</w:t>
            </w:r>
          </w:p>
        </w:tc>
        <w:tc>
          <w:tcPr>
            <w:tcW w:w="1666" w:type="dxa"/>
            <w:tcBorders>
              <w:top w:val="single" w:sz="8" w:space="0" w:color="auto"/>
              <w:left w:val="nil"/>
              <w:bottom w:val="single" w:sz="4" w:space="0" w:color="auto"/>
              <w:right w:val="single" w:sz="4" w:space="0" w:color="auto"/>
            </w:tcBorders>
            <w:shd w:val="clear" w:color="auto" w:fill="auto"/>
            <w:noWrap/>
            <w:vAlign w:val="center"/>
            <w:hideMark/>
          </w:tcPr>
          <w:p w14:paraId="360FFCAC"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volume</w:t>
            </w:r>
            <w:r>
              <w:rPr>
                <w:rFonts w:ascii="Calibri" w:eastAsia="Times New Roman" w:hAnsi="Calibri" w:cs="Calibri"/>
                <w:b/>
                <w:bCs/>
                <w:color w:val="000000"/>
                <w:sz w:val="22"/>
                <w:szCs w:val="22"/>
                <w:lang w:eastAsia="ja-JP"/>
              </w:rPr>
              <w:t xml:space="preserve"> (L</w:t>
            </w:r>
            <w:r w:rsidRPr="005956C1">
              <w:rPr>
                <w:rFonts w:ascii="Calibri" w:eastAsia="Times New Roman" w:hAnsi="Calibri" w:cs="Calibri"/>
                <w:b/>
                <w:bCs/>
                <w:color w:val="000000"/>
                <w:sz w:val="22"/>
                <w:szCs w:val="22"/>
                <w:lang w:eastAsia="ja-JP"/>
              </w:rPr>
              <w:t>)</w:t>
            </w:r>
          </w:p>
        </w:tc>
        <w:tc>
          <w:tcPr>
            <w:tcW w:w="1739" w:type="dxa"/>
            <w:tcBorders>
              <w:top w:val="single" w:sz="8" w:space="0" w:color="auto"/>
              <w:left w:val="single" w:sz="8" w:space="0" w:color="auto"/>
              <w:bottom w:val="single" w:sz="4" w:space="0" w:color="auto"/>
              <w:right w:val="nil"/>
            </w:tcBorders>
            <w:shd w:val="clear" w:color="auto" w:fill="auto"/>
            <w:noWrap/>
            <w:vAlign w:val="center"/>
            <w:hideMark/>
          </w:tcPr>
          <w:p w14:paraId="1E5D3312"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5956C1">
              <w:rPr>
                <w:rFonts w:ascii="Calibri" w:eastAsia="Times New Roman" w:hAnsi="Calibri" w:cs="Calibri"/>
                <w:b/>
                <w:bCs/>
                <w:color w:val="000000"/>
                <w:sz w:val="22"/>
                <w:szCs w:val="22"/>
                <w:lang w:eastAsia="ja-JP"/>
              </w:rPr>
              <w:t>)</w:t>
            </w:r>
          </w:p>
        </w:tc>
        <w:tc>
          <w:tcPr>
            <w:tcW w:w="142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787CF22F" w14:textId="77777777" w:rsidR="00BA278E" w:rsidRDefault="00BA278E" w:rsidP="00BA278E">
            <w:pPr>
              <w:jc w:val="center"/>
              <w:rPr>
                <w:rFonts w:ascii="Calibri" w:eastAsiaTheme="minorEastAsia"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preço médio</w:t>
            </w:r>
          </w:p>
          <w:p w14:paraId="6C63DB33"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5956C1" w14:paraId="79977092"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37A97A9E"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França</w:t>
            </w:r>
          </w:p>
        </w:tc>
        <w:tc>
          <w:tcPr>
            <w:tcW w:w="1666" w:type="dxa"/>
            <w:tcBorders>
              <w:top w:val="nil"/>
              <w:left w:val="single" w:sz="4" w:space="0" w:color="auto"/>
              <w:bottom w:val="single" w:sz="4" w:space="0" w:color="auto"/>
              <w:right w:val="nil"/>
            </w:tcBorders>
            <w:shd w:val="clear" w:color="auto" w:fill="auto"/>
            <w:noWrap/>
            <w:vAlign w:val="center"/>
            <w:hideMark/>
          </w:tcPr>
          <w:p w14:paraId="7BD1C12F"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13</w:t>
            </w:r>
            <w:r>
              <w:rPr>
                <w:rFonts w:ascii="Calibri" w:hAnsi="Calibri" w:cs="Calibri" w:hint="eastAsia"/>
                <w:color w:val="000000"/>
                <w:sz w:val="22"/>
                <w:szCs w:val="22"/>
                <w:lang w:eastAsia="ja-JP"/>
              </w:rPr>
              <w:t>.</w:t>
            </w:r>
            <w:r>
              <w:rPr>
                <w:rFonts w:ascii="Calibri" w:hAnsi="Calibri" w:cs="Calibri"/>
                <w:color w:val="000000"/>
                <w:sz w:val="22"/>
                <w:szCs w:val="22"/>
              </w:rPr>
              <w:t>730</w:t>
            </w:r>
            <w:r>
              <w:rPr>
                <w:rFonts w:ascii="Calibri" w:hAnsi="Calibri" w:cs="Calibri" w:hint="eastAsia"/>
                <w:color w:val="000000"/>
                <w:sz w:val="22"/>
                <w:szCs w:val="22"/>
                <w:lang w:eastAsia="ja-JP"/>
              </w:rPr>
              <w:t>.</w:t>
            </w:r>
            <w:r>
              <w:rPr>
                <w:rFonts w:ascii="Calibri" w:hAnsi="Calibri" w:cs="Calibri"/>
                <w:color w:val="000000"/>
                <w:sz w:val="22"/>
                <w:szCs w:val="22"/>
              </w:rPr>
              <w:t>293</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38ED1459"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437</w:t>
            </w:r>
            <w:r>
              <w:rPr>
                <w:rFonts w:ascii="Calibri" w:hAnsi="Calibri" w:cs="Calibri" w:hint="eastAsia"/>
                <w:color w:val="000000"/>
                <w:sz w:val="22"/>
                <w:szCs w:val="22"/>
                <w:lang w:eastAsia="ja-JP"/>
              </w:rPr>
              <w:t>.</w:t>
            </w:r>
            <w:r>
              <w:rPr>
                <w:rFonts w:ascii="Calibri" w:hAnsi="Calibri" w:cs="Calibri"/>
                <w:color w:val="000000"/>
                <w:sz w:val="22"/>
                <w:szCs w:val="22"/>
              </w:rPr>
              <w:t>050</w:t>
            </w:r>
            <w:r>
              <w:rPr>
                <w:rFonts w:ascii="Calibri" w:hAnsi="Calibri" w:cs="Calibri" w:hint="eastAsia"/>
                <w:color w:val="000000"/>
                <w:sz w:val="22"/>
                <w:szCs w:val="22"/>
                <w:lang w:eastAsia="ja-JP"/>
              </w:rPr>
              <w:t>.</w:t>
            </w:r>
            <w:r>
              <w:rPr>
                <w:rFonts w:ascii="Calibri" w:hAnsi="Calibri" w:cs="Calibri"/>
                <w:color w:val="000000"/>
                <w:sz w:val="22"/>
                <w:szCs w:val="22"/>
              </w:rPr>
              <w:t>082</w:t>
            </w:r>
            <w:r>
              <w:rPr>
                <w:rFonts w:ascii="Calibri" w:hAnsi="Calibri" w:cs="Calibri" w:hint="eastAsia"/>
                <w:color w:val="000000"/>
                <w:sz w:val="22"/>
                <w:szCs w:val="22"/>
                <w:lang w:eastAsia="ja-JP"/>
              </w:rPr>
              <w:t>,</w:t>
            </w:r>
            <w:r>
              <w:rPr>
                <w:rFonts w:ascii="Calibri" w:hAnsi="Calibri" w:cs="Calibri"/>
                <w:color w:val="000000"/>
                <w:sz w:val="22"/>
                <w:szCs w:val="22"/>
              </w:rPr>
              <w:t>48</w:t>
            </w:r>
          </w:p>
        </w:tc>
        <w:tc>
          <w:tcPr>
            <w:tcW w:w="1420" w:type="dxa"/>
            <w:tcBorders>
              <w:top w:val="nil"/>
              <w:left w:val="nil"/>
              <w:bottom w:val="single" w:sz="4" w:space="0" w:color="auto"/>
              <w:right w:val="single" w:sz="8" w:space="0" w:color="auto"/>
            </w:tcBorders>
            <w:shd w:val="clear" w:color="auto" w:fill="auto"/>
            <w:noWrap/>
            <w:vAlign w:val="center"/>
            <w:hideMark/>
          </w:tcPr>
          <w:p w14:paraId="7A325FF0"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31</w:t>
            </w:r>
            <w:r>
              <w:rPr>
                <w:rFonts w:ascii="Calibri" w:hAnsi="Calibri" w:cs="Calibri" w:hint="eastAsia"/>
                <w:color w:val="000000"/>
                <w:sz w:val="22"/>
                <w:szCs w:val="22"/>
                <w:lang w:eastAsia="ja-JP"/>
              </w:rPr>
              <w:t>,</w:t>
            </w:r>
            <w:r>
              <w:rPr>
                <w:rFonts w:ascii="Calibri" w:hAnsi="Calibri" w:cs="Calibri"/>
                <w:color w:val="000000"/>
                <w:sz w:val="22"/>
                <w:szCs w:val="22"/>
              </w:rPr>
              <w:t>83</w:t>
            </w:r>
          </w:p>
        </w:tc>
      </w:tr>
      <w:tr w:rsidR="00BA278E" w:rsidRPr="005956C1" w14:paraId="3769C71E"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41C690F1"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Espanha</w:t>
            </w:r>
          </w:p>
        </w:tc>
        <w:tc>
          <w:tcPr>
            <w:tcW w:w="1666" w:type="dxa"/>
            <w:tcBorders>
              <w:top w:val="nil"/>
              <w:left w:val="single" w:sz="4" w:space="0" w:color="auto"/>
              <w:bottom w:val="single" w:sz="4" w:space="0" w:color="auto"/>
              <w:right w:val="nil"/>
            </w:tcBorders>
            <w:shd w:val="clear" w:color="auto" w:fill="auto"/>
            <w:noWrap/>
            <w:vAlign w:val="center"/>
            <w:hideMark/>
          </w:tcPr>
          <w:p w14:paraId="79B349C9"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9</w:t>
            </w:r>
            <w:r>
              <w:rPr>
                <w:rFonts w:ascii="Calibri" w:hAnsi="Calibri" w:cs="Calibri" w:hint="eastAsia"/>
                <w:color w:val="000000"/>
                <w:sz w:val="22"/>
                <w:szCs w:val="22"/>
                <w:lang w:eastAsia="ja-JP"/>
              </w:rPr>
              <w:t>.</w:t>
            </w:r>
            <w:r>
              <w:rPr>
                <w:rFonts w:ascii="Calibri" w:hAnsi="Calibri" w:cs="Calibri"/>
                <w:color w:val="000000"/>
                <w:sz w:val="22"/>
                <w:szCs w:val="22"/>
              </w:rPr>
              <w:t>124</w:t>
            </w:r>
            <w:r>
              <w:rPr>
                <w:rFonts w:ascii="Calibri" w:hAnsi="Calibri" w:cs="Calibri" w:hint="eastAsia"/>
                <w:color w:val="000000"/>
                <w:sz w:val="22"/>
                <w:szCs w:val="22"/>
                <w:lang w:eastAsia="ja-JP"/>
              </w:rPr>
              <w:t>.</w:t>
            </w:r>
            <w:r>
              <w:rPr>
                <w:rFonts w:ascii="Calibri" w:hAnsi="Calibri" w:cs="Calibri"/>
                <w:color w:val="000000"/>
                <w:sz w:val="22"/>
                <w:szCs w:val="22"/>
              </w:rPr>
              <w:t>360</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6E2294DC"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37</w:t>
            </w:r>
            <w:r>
              <w:rPr>
                <w:rFonts w:ascii="Calibri" w:hAnsi="Calibri" w:cs="Calibri" w:hint="eastAsia"/>
                <w:color w:val="000000"/>
                <w:sz w:val="22"/>
                <w:szCs w:val="22"/>
                <w:lang w:eastAsia="ja-JP"/>
              </w:rPr>
              <w:t>.</w:t>
            </w:r>
            <w:r>
              <w:rPr>
                <w:rFonts w:ascii="Calibri" w:hAnsi="Calibri" w:cs="Calibri"/>
                <w:color w:val="000000"/>
                <w:sz w:val="22"/>
                <w:szCs w:val="22"/>
              </w:rPr>
              <w:t>714</w:t>
            </w:r>
            <w:r>
              <w:rPr>
                <w:rFonts w:ascii="Calibri" w:hAnsi="Calibri" w:cs="Calibri" w:hint="eastAsia"/>
                <w:color w:val="000000"/>
                <w:sz w:val="22"/>
                <w:szCs w:val="22"/>
                <w:lang w:eastAsia="ja-JP"/>
              </w:rPr>
              <w:t>.</w:t>
            </w:r>
            <w:r>
              <w:rPr>
                <w:rFonts w:ascii="Calibri" w:hAnsi="Calibri" w:cs="Calibri"/>
                <w:color w:val="000000"/>
                <w:sz w:val="22"/>
                <w:szCs w:val="22"/>
              </w:rPr>
              <w:t>439</w:t>
            </w:r>
            <w:r>
              <w:rPr>
                <w:rFonts w:ascii="Calibri" w:hAnsi="Calibri" w:cs="Calibri" w:hint="eastAsia"/>
                <w:color w:val="000000"/>
                <w:sz w:val="22"/>
                <w:szCs w:val="22"/>
                <w:lang w:eastAsia="ja-JP"/>
              </w:rPr>
              <w:t>,</w:t>
            </w:r>
            <w:r>
              <w:rPr>
                <w:rFonts w:ascii="Calibri" w:hAnsi="Calibri" w:cs="Calibri"/>
                <w:color w:val="000000"/>
                <w:sz w:val="22"/>
                <w:szCs w:val="22"/>
              </w:rPr>
              <w:t>84</w:t>
            </w:r>
          </w:p>
        </w:tc>
        <w:tc>
          <w:tcPr>
            <w:tcW w:w="1420" w:type="dxa"/>
            <w:tcBorders>
              <w:top w:val="nil"/>
              <w:left w:val="nil"/>
              <w:bottom w:val="single" w:sz="4" w:space="0" w:color="auto"/>
              <w:right w:val="single" w:sz="8" w:space="0" w:color="auto"/>
            </w:tcBorders>
            <w:shd w:val="clear" w:color="auto" w:fill="auto"/>
            <w:noWrap/>
            <w:vAlign w:val="center"/>
            <w:hideMark/>
          </w:tcPr>
          <w:p w14:paraId="3FB5AAE4"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13</w:t>
            </w:r>
          </w:p>
        </w:tc>
      </w:tr>
      <w:tr w:rsidR="00BA278E" w:rsidRPr="005956C1" w14:paraId="6C1470A4"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70089F04"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Itália</w:t>
            </w:r>
          </w:p>
        </w:tc>
        <w:tc>
          <w:tcPr>
            <w:tcW w:w="1666" w:type="dxa"/>
            <w:tcBorders>
              <w:top w:val="nil"/>
              <w:left w:val="single" w:sz="4" w:space="0" w:color="auto"/>
              <w:bottom w:val="single" w:sz="4" w:space="0" w:color="auto"/>
              <w:right w:val="nil"/>
            </w:tcBorders>
            <w:shd w:val="clear" w:color="auto" w:fill="auto"/>
            <w:noWrap/>
            <w:vAlign w:val="center"/>
            <w:hideMark/>
          </w:tcPr>
          <w:p w14:paraId="15C9437C"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w:t>
            </w:r>
            <w:r>
              <w:rPr>
                <w:rFonts w:ascii="Calibri" w:hAnsi="Calibri" w:cs="Calibri" w:hint="eastAsia"/>
                <w:color w:val="000000"/>
                <w:sz w:val="22"/>
                <w:szCs w:val="22"/>
                <w:lang w:eastAsia="ja-JP"/>
              </w:rPr>
              <w:t>.</w:t>
            </w:r>
            <w:r>
              <w:rPr>
                <w:rFonts w:ascii="Calibri" w:hAnsi="Calibri" w:cs="Calibri"/>
                <w:color w:val="000000"/>
                <w:sz w:val="22"/>
                <w:szCs w:val="22"/>
              </w:rPr>
              <w:t>752</w:t>
            </w:r>
            <w:r>
              <w:rPr>
                <w:rFonts w:ascii="Calibri" w:hAnsi="Calibri" w:cs="Calibri" w:hint="eastAsia"/>
                <w:color w:val="000000"/>
                <w:sz w:val="22"/>
                <w:szCs w:val="22"/>
                <w:lang w:eastAsia="ja-JP"/>
              </w:rPr>
              <w:t>.</w:t>
            </w:r>
            <w:r>
              <w:rPr>
                <w:rFonts w:ascii="Calibri" w:hAnsi="Calibri" w:cs="Calibri"/>
                <w:color w:val="000000"/>
                <w:sz w:val="22"/>
                <w:szCs w:val="22"/>
              </w:rPr>
              <w:t>023</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652E963B"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36</w:t>
            </w:r>
            <w:r>
              <w:rPr>
                <w:rFonts w:ascii="Calibri" w:hAnsi="Calibri" w:cs="Calibri" w:hint="eastAsia"/>
                <w:color w:val="000000"/>
                <w:sz w:val="22"/>
                <w:szCs w:val="22"/>
                <w:lang w:eastAsia="ja-JP"/>
              </w:rPr>
              <w:t>.</w:t>
            </w:r>
            <w:r>
              <w:rPr>
                <w:rFonts w:ascii="Calibri" w:hAnsi="Calibri" w:cs="Calibri"/>
                <w:color w:val="000000"/>
                <w:sz w:val="22"/>
                <w:szCs w:val="22"/>
              </w:rPr>
              <w:t>074</w:t>
            </w:r>
            <w:r>
              <w:rPr>
                <w:rFonts w:ascii="Calibri" w:hAnsi="Calibri" w:cs="Calibri" w:hint="eastAsia"/>
                <w:color w:val="000000"/>
                <w:sz w:val="22"/>
                <w:szCs w:val="22"/>
                <w:lang w:eastAsia="ja-JP"/>
              </w:rPr>
              <w:t>.</w:t>
            </w:r>
            <w:r>
              <w:rPr>
                <w:rFonts w:ascii="Calibri" w:hAnsi="Calibri" w:cs="Calibri"/>
                <w:color w:val="000000"/>
                <w:sz w:val="22"/>
                <w:szCs w:val="22"/>
              </w:rPr>
              <w:t>753</w:t>
            </w:r>
            <w:r>
              <w:rPr>
                <w:rFonts w:ascii="Calibri" w:hAnsi="Calibri" w:cs="Calibri" w:hint="eastAsia"/>
                <w:color w:val="000000"/>
                <w:sz w:val="22"/>
                <w:szCs w:val="22"/>
                <w:lang w:eastAsia="ja-JP"/>
              </w:rPr>
              <w:t>,</w:t>
            </w:r>
            <w:r>
              <w:rPr>
                <w:rFonts w:ascii="Calibri" w:hAnsi="Calibri" w:cs="Calibri"/>
                <w:color w:val="000000"/>
                <w:sz w:val="22"/>
                <w:szCs w:val="22"/>
              </w:rPr>
              <w:t>69</w:t>
            </w:r>
          </w:p>
        </w:tc>
        <w:tc>
          <w:tcPr>
            <w:tcW w:w="1420" w:type="dxa"/>
            <w:tcBorders>
              <w:top w:val="nil"/>
              <w:left w:val="nil"/>
              <w:bottom w:val="single" w:sz="4" w:space="0" w:color="auto"/>
              <w:right w:val="single" w:sz="8" w:space="0" w:color="auto"/>
            </w:tcBorders>
            <w:shd w:val="clear" w:color="auto" w:fill="auto"/>
            <w:noWrap/>
            <w:vAlign w:val="center"/>
            <w:hideMark/>
          </w:tcPr>
          <w:p w14:paraId="47463963"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34</w:t>
            </w:r>
          </w:p>
        </w:tc>
      </w:tr>
      <w:tr w:rsidR="00BA278E" w:rsidRPr="005956C1" w14:paraId="6765DAEE" w14:textId="77777777" w:rsidTr="00BA278E">
        <w:trPr>
          <w:trHeight w:val="315"/>
        </w:trPr>
        <w:tc>
          <w:tcPr>
            <w:tcW w:w="1115" w:type="dxa"/>
            <w:tcBorders>
              <w:top w:val="nil"/>
              <w:left w:val="single" w:sz="8" w:space="0" w:color="auto"/>
              <w:bottom w:val="single" w:sz="4" w:space="0" w:color="auto"/>
              <w:right w:val="nil"/>
            </w:tcBorders>
            <w:shd w:val="clear" w:color="auto" w:fill="auto"/>
            <w:noWrap/>
            <w:vAlign w:val="bottom"/>
            <w:hideMark/>
          </w:tcPr>
          <w:p w14:paraId="67323012"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Chile</w:t>
            </w:r>
          </w:p>
        </w:tc>
        <w:tc>
          <w:tcPr>
            <w:tcW w:w="1666" w:type="dxa"/>
            <w:tcBorders>
              <w:top w:val="nil"/>
              <w:left w:val="single" w:sz="4" w:space="0" w:color="auto"/>
              <w:bottom w:val="single" w:sz="4" w:space="0" w:color="auto"/>
              <w:right w:val="nil"/>
            </w:tcBorders>
            <w:shd w:val="clear" w:color="auto" w:fill="auto"/>
            <w:noWrap/>
            <w:vAlign w:val="center"/>
            <w:hideMark/>
          </w:tcPr>
          <w:p w14:paraId="0B6B2358"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959</w:t>
            </w:r>
            <w:r>
              <w:rPr>
                <w:rFonts w:ascii="Calibri" w:hAnsi="Calibri" w:cs="Calibri" w:hint="eastAsia"/>
                <w:color w:val="000000"/>
                <w:sz w:val="22"/>
                <w:szCs w:val="22"/>
                <w:lang w:eastAsia="ja-JP"/>
              </w:rPr>
              <w:t>.</w:t>
            </w:r>
            <w:r>
              <w:rPr>
                <w:rFonts w:ascii="Calibri" w:hAnsi="Calibri" w:cs="Calibri"/>
                <w:color w:val="000000"/>
                <w:sz w:val="22"/>
                <w:szCs w:val="22"/>
              </w:rPr>
              <w:t>649</w:t>
            </w:r>
          </w:p>
        </w:tc>
        <w:tc>
          <w:tcPr>
            <w:tcW w:w="1739" w:type="dxa"/>
            <w:tcBorders>
              <w:top w:val="nil"/>
              <w:left w:val="single" w:sz="4" w:space="0" w:color="auto"/>
              <w:bottom w:val="single" w:sz="4" w:space="0" w:color="auto"/>
              <w:right w:val="single" w:sz="4" w:space="0" w:color="auto"/>
            </w:tcBorders>
            <w:shd w:val="clear" w:color="auto" w:fill="auto"/>
            <w:noWrap/>
            <w:vAlign w:val="center"/>
            <w:hideMark/>
          </w:tcPr>
          <w:p w14:paraId="2837A3A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w:t>
            </w:r>
            <w:r>
              <w:rPr>
                <w:rFonts w:ascii="Calibri" w:hAnsi="Calibri" w:cs="Calibri" w:hint="eastAsia"/>
                <w:color w:val="000000"/>
                <w:sz w:val="22"/>
                <w:szCs w:val="22"/>
                <w:lang w:eastAsia="ja-JP"/>
              </w:rPr>
              <w:t>.</w:t>
            </w:r>
            <w:r>
              <w:rPr>
                <w:rFonts w:ascii="Calibri" w:hAnsi="Calibri" w:cs="Calibri"/>
                <w:color w:val="000000"/>
                <w:sz w:val="22"/>
                <w:szCs w:val="22"/>
              </w:rPr>
              <w:t>256</w:t>
            </w:r>
            <w:r>
              <w:rPr>
                <w:rFonts w:ascii="Calibri" w:hAnsi="Calibri" w:cs="Calibri" w:hint="eastAsia"/>
                <w:color w:val="000000"/>
                <w:sz w:val="22"/>
                <w:szCs w:val="22"/>
                <w:lang w:eastAsia="ja-JP"/>
              </w:rPr>
              <w:t>.</w:t>
            </w:r>
            <w:r>
              <w:rPr>
                <w:rFonts w:ascii="Calibri" w:hAnsi="Calibri" w:cs="Calibri"/>
                <w:color w:val="000000"/>
                <w:sz w:val="22"/>
                <w:szCs w:val="22"/>
              </w:rPr>
              <w:t>787</w:t>
            </w:r>
            <w:r>
              <w:rPr>
                <w:rFonts w:ascii="Calibri" w:hAnsi="Calibri" w:cs="Calibri" w:hint="eastAsia"/>
                <w:color w:val="000000"/>
                <w:sz w:val="22"/>
                <w:szCs w:val="22"/>
                <w:lang w:eastAsia="ja-JP"/>
              </w:rPr>
              <w:t>,</w:t>
            </w:r>
            <w:r>
              <w:rPr>
                <w:rFonts w:ascii="Calibri" w:hAnsi="Calibri" w:cs="Calibri"/>
                <w:color w:val="000000"/>
                <w:sz w:val="22"/>
                <w:szCs w:val="22"/>
              </w:rPr>
              <w:t>48</w:t>
            </w:r>
          </w:p>
        </w:tc>
        <w:tc>
          <w:tcPr>
            <w:tcW w:w="1420" w:type="dxa"/>
            <w:tcBorders>
              <w:top w:val="nil"/>
              <w:left w:val="nil"/>
              <w:bottom w:val="single" w:sz="4" w:space="0" w:color="auto"/>
              <w:right w:val="single" w:sz="8" w:space="0" w:color="auto"/>
            </w:tcBorders>
            <w:shd w:val="clear" w:color="auto" w:fill="auto"/>
            <w:noWrap/>
            <w:vAlign w:val="center"/>
            <w:hideMark/>
          </w:tcPr>
          <w:p w14:paraId="798E692D"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14</w:t>
            </w:r>
          </w:p>
        </w:tc>
      </w:tr>
      <w:tr w:rsidR="00BA278E" w:rsidRPr="005956C1" w14:paraId="5AB11C4C" w14:textId="77777777" w:rsidTr="00BA278E">
        <w:trPr>
          <w:trHeight w:val="330"/>
        </w:trPr>
        <w:tc>
          <w:tcPr>
            <w:tcW w:w="1115" w:type="dxa"/>
            <w:tcBorders>
              <w:top w:val="nil"/>
              <w:left w:val="single" w:sz="8" w:space="0" w:color="auto"/>
              <w:bottom w:val="single" w:sz="8" w:space="0" w:color="000000"/>
              <w:right w:val="single" w:sz="4" w:space="0" w:color="auto"/>
            </w:tcBorders>
            <w:shd w:val="clear" w:color="auto" w:fill="auto"/>
            <w:noWrap/>
            <w:vAlign w:val="bottom"/>
            <w:hideMark/>
          </w:tcPr>
          <w:p w14:paraId="498CD8C4"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Austrália</w:t>
            </w:r>
          </w:p>
        </w:tc>
        <w:tc>
          <w:tcPr>
            <w:tcW w:w="1666" w:type="dxa"/>
            <w:tcBorders>
              <w:top w:val="nil"/>
              <w:left w:val="nil"/>
              <w:bottom w:val="single" w:sz="8" w:space="0" w:color="000000"/>
              <w:right w:val="nil"/>
            </w:tcBorders>
            <w:shd w:val="clear" w:color="auto" w:fill="auto"/>
            <w:noWrap/>
            <w:vAlign w:val="center"/>
            <w:hideMark/>
          </w:tcPr>
          <w:p w14:paraId="3B64BE28"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155</w:t>
            </w:r>
            <w:r>
              <w:rPr>
                <w:rFonts w:ascii="Calibri" w:hAnsi="Calibri" w:cs="Calibri" w:hint="eastAsia"/>
                <w:color w:val="000000"/>
                <w:sz w:val="22"/>
                <w:szCs w:val="22"/>
                <w:lang w:eastAsia="ja-JP"/>
              </w:rPr>
              <w:t>.</w:t>
            </w:r>
            <w:r>
              <w:rPr>
                <w:rFonts w:ascii="Calibri" w:hAnsi="Calibri" w:cs="Calibri"/>
                <w:color w:val="000000"/>
                <w:sz w:val="22"/>
                <w:szCs w:val="22"/>
              </w:rPr>
              <w:t>595</w:t>
            </w:r>
          </w:p>
        </w:tc>
        <w:tc>
          <w:tcPr>
            <w:tcW w:w="1739" w:type="dxa"/>
            <w:tcBorders>
              <w:top w:val="nil"/>
              <w:left w:val="single" w:sz="4" w:space="0" w:color="auto"/>
              <w:bottom w:val="single" w:sz="8" w:space="0" w:color="000000"/>
              <w:right w:val="single" w:sz="4" w:space="0" w:color="auto"/>
            </w:tcBorders>
            <w:shd w:val="clear" w:color="auto" w:fill="auto"/>
            <w:noWrap/>
            <w:vAlign w:val="center"/>
            <w:hideMark/>
          </w:tcPr>
          <w:p w14:paraId="22DFCE0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9</w:t>
            </w:r>
            <w:r>
              <w:rPr>
                <w:rFonts w:ascii="Calibri" w:hAnsi="Calibri" w:cs="Calibri" w:hint="eastAsia"/>
                <w:color w:val="000000"/>
                <w:sz w:val="22"/>
                <w:szCs w:val="22"/>
                <w:lang w:eastAsia="ja-JP"/>
              </w:rPr>
              <w:t>.</w:t>
            </w:r>
            <w:r>
              <w:rPr>
                <w:rFonts w:ascii="Calibri" w:hAnsi="Calibri" w:cs="Calibri"/>
                <w:color w:val="000000"/>
                <w:sz w:val="22"/>
                <w:szCs w:val="22"/>
              </w:rPr>
              <w:t>443</w:t>
            </w:r>
            <w:r>
              <w:rPr>
                <w:rFonts w:ascii="Calibri" w:hAnsi="Calibri" w:cs="Calibri" w:hint="eastAsia"/>
                <w:color w:val="000000"/>
                <w:sz w:val="22"/>
                <w:szCs w:val="22"/>
                <w:lang w:eastAsia="ja-JP"/>
              </w:rPr>
              <w:t>.</w:t>
            </w:r>
            <w:r>
              <w:rPr>
                <w:rFonts w:ascii="Calibri" w:hAnsi="Calibri" w:cs="Calibri"/>
                <w:color w:val="000000"/>
                <w:sz w:val="22"/>
                <w:szCs w:val="22"/>
              </w:rPr>
              <w:t>814</w:t>
            </w:r>
            <w:r>
              <w:rPr>
                <w:rFonts w:ascii="Calibri" w:hAnsi="Calibri" w:cs="Calibri" w:hint="eastAsia"/>
                <w:color w:val="000000"/>
                <w:sz w:val="22"/>
                <w:szCs w:val="22"/>
                <w:lang w:eastAsia="ja-JP"/>
              </w:rPr>
              <w:t>,</w:t>
            </w:r>
            <w:r>
              <w:rPr>
                <w:rFonts w:ascii="Calibri" w:hAnsi="Calibri" w:cs="Calibri"/>
                <w:color w:val="000000"/>
                <w:sz w:val="22"/>
                <w:szCs w:val="22"/>
              </w:rPr>
              <w:t>36</w:t>
            </w:r>
          </w:p>
        </w:tc>
        <w:tc>
          <w:tcPr>
            <w:tcW w:w="1420" w:type="dxa"/>
            <w:tcBorders>
              <w:top w:val="nil"/>
              <w:left w:val="nil"/>
              <w:bottom w:val="single" w:sz="8" w:space="0" w:color="000000"/>
              <w:right w:val="single" w:sz="8" w:space="0" w:color="auto"/>
            </w:tcBorders>
            <w:shd w:val="clear" w:color="auto" w:fill="auto"/>
            <w:noWrap/>
            <w:vAlign w:val="center"/>
            <w:hideMark/>
          </w:tcPr>
          <w:p w14:paraId="7EF01060"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38</w:t>
            </w:r>
          </w:p>
        </w:tc>
      </w:tr>
      <w:tr w:rsidR="00BA278E" w:rsidRPr="005956C1" w14:paraId="69FC8CAF" w14:textId="77777777" w:rsidTr="00BA278E">
        <w:trPr>
          <w:trHeight w:val="204"/>
        </w:trPr>
        <w:tc>
          <w:tcPr>
            <w:tcW w:w="5940" w:type="dxa"/>
            <w:gridSpan w:val="4"/>
            <w:tcBorders>
              <w:top w:val="single" w:sz="8" w:space="0" w:color="000000"/>
              <w:left w:val="single" w:sz="8" w:space="0" w:color="000000"/>
              <w:bottom w:val="single" w:sz="8" w:space="0" w:color="000000"/>
              <w:right w:val="single" w:sz="8" w:space="0" w:color="000000"/>
            </w:tcBorders>
            <w:shd w:val="clear" w:color="auto" w:fill="DBE5F1" w:themeFill="accent1" w:themeFillTint="33"/>
            <w:noWrap/>
            <w:vAlign w:val="bottom"/>
            <w:hideMark/>
          </w:tcPr>
          <w:p w14:paraId="57977F54"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lastRenderedPageBreak/>
              <w:t>2018</w:t>
            </w:r>
          </w:p>
        </w:tc>
      </w:tr>
      <w:tr w:rsidR="00BA278E" w:rsidRPr="005956C1" w14:paraId="05478E64" w14:textId="77777777" w:rsidTr="00BA278E">
        <w:trPr>
          <w:trHeight w:val="300"/>
        </w:trPr>
        <w:tc>
          <w:tcPr>
            <w:tcW w:w="1115" w:type="dxa"/>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18AE073E"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país</w:t>
            </w:r>
          </w:p>
        </w:tc>
        <w:tc>
          <w:tcPr>
            <w:tcW w:w="1666" w:type="dxa"/>
            <w:tcBorders>
              <w:top w:val="single" w:sz="8" w:space="0" w:color="000000"/>
              <w:left w:val="nil"/>
              <w:bottom w:val="nil"/>
              <w:right w:val="single" w:sz="4" w:space="0" w:color="auto"/>
            </w:tcBorders>
            <w:shd w:val="clear" w:color="auto" w:fill="auto"/>
            <w:noWrap/>
            <w:vAlign w:val="center"/>
            <w:hideMark/>
          </w:tcPr>
          <w:p w14:paraId="67589E0D"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 xml:space="preserve">volume </w:t>
            </w:r>
            <w:r>
              <w:rPr>
                <w:rFonts w:ascii="Calibri" w:eastAsia="Times New Roman" w:hAnsi="Calibri" w:cs="Calibri"/>
                <w:b/>
                <w:bCs/>
                <w:color w:val="000000"/>
                <w:sz w:val="22"/>
                <w:szCs w:val="22"/>
                <w:lang w:eastAsia="ja-JP"/>
              </w:rPr>
              <w:t>(L</w:t>
            </w:r>
            <w:r w:rsidRPr="005956C1">
              <w:rPr>
                <w:rFonts w:ascii="Calibri" w:eastAsia="Times New Roman" w:hAnsi="Calibri" w:cs="Calibri"/>
                <w:b/>
                <w:bCs/>
                <w:color w:val="000000"/>
                <w:sz w:val="22"/>
                <w:szCs w:val="22"/>
                <w:lang w:eastAsia="ja-JP"/>
              </w:rPr>
              <w:t>)</w:t>
            </w:r>
          </w:p>
        </w:tc>
        <w:tc>
          <w:tcPr>
            <w:tcW w:w="1739" w:type="dxa"/>
            <w:tcBorders>
              <w:top w:val="single" w:sz="8" w:space="0" w:color="000000"/>
              <w:left w:val="nil"/>
              <w:bottom w:val="nil"/>
              <w:right w:val="single" w:sz="4" w:space="0" w:color="auto"/>
            </w:tcBorders>
            <w:shd w:val="clear" w:color="auto" w:fill="auto"/>
            <w:noWrap/>
            <w:vAlign w:val="center"/>
            <w:hideMark/>
          </w:tcPr>
          <w:p w14:paraId="4DB45255"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5956C1">
              <w:rPr>
                <w:rFonts w:ascii="Calibri" w:eastAsia="Times New Roman" w:hAnsi="Calibri" w:cs="Calibri"/>
                <w:b/>
                <w:bCs/>
                <w:color w:val="000000"/>
                <w:sz w:val="22"/>
                <w:szCs w:val="22"/>
                <w:lang w:eastAsia="ja-JP"/>
              </w:rPr>
              <w:t>)</w:t>
            </w:r>
          </w:p>
        </w:tc>
        <w:tc>
          <w:tcPr>
            <w:tcW w:w="1420" w:type="dxa"/>
            <w:tcBorders>
              <w:top w:val="single" w:sz="8" w:space="0" w:color="000000"/>
              <w:left w:val="nil"/>
              <w:bottom w:val="nil"/>
              <w:right w:val="single" w:sz="8" w:space="0" w:color="auto"/>
            </w:tcBorders>
            <w:shd w:val="clear" w:color="auto" w:fill="auto"/>
            <w:noWrap/>
            <w:vAlign w:val="bottom"/>
            <w:hideMark/>
          </w:tcPr>
          <w:p w14:paraId="19C75927" w14:textId="77777777" w:rsidR="00BA278E" w:rsidRDefault="00BA278E" w:rsidP="00BA278E">
            <w:pPr>
              <w:jc w:val="center"/>
              <w:rPr>
                <w:rFonts w:ascii="Calibri" w:eastAsiaTheme="minorEastAsia"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preço médio</w:t>
            </w:r>
          </w:p>
          <w:p w14:paraId="0FB3F195" w14:textId="77777777" w:rsidR="00BA278E" w:rsidRPr="004D7F3C"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5956C1" w14:paraId="34F78B23"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252E3AB7"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França</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54A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14</w:t>
            </w:r>
            <w:r>
              <w:rPr>
                <w:rFonts w:ascii="Calibri" w:eastAsiaTheme="minorEastAsia" w:hAnsi="Calibri" w:cs="Calibri" w:hint="eastAsia"/>
                <w:color w:val="000000"/>
                <w:sz w:val="22"/>
                <w:szCs w:val="22"/>
                <w:lang w:eastAsia="ja-JP"/>
              </w:rPr>
              <w:t>.</w:t>
            </w:r>
            <w:r>
              <w:rPr>
                <w:rFonts w:ascii="Calibri" w:eastAsia="Times New Roman" w:hAnsi="Calibri" w:cs="Calibri"/>
                <w:color w:val="000000"/>
                <w:sz w:val="22"/>
                <w:szCs w:val="22"/>
                <w:lang w:eastAsia="ja-JP"/>
              </w:rPr>
              <w:t>742</w:t>
            </w:r>
            <w:r>
              <w:rPr>
                <w:rFonts w:ascii="Calibri" w:eastAsiaTheme="minorEastAsia" w:hAnsi="Calibri" w:cs="Calibri" w:hint="eastAsia"/>
                <w:color w:val="000000"/>
                <w:sz w:val="22"/>
                <w:szCs w:val="22"/>
                <w:lang w:eastAsia="ja-JP"/>
              </w:rPr>
              <w:t>.</w:t>
            </w:r>
            <w:r w:rsidRPr="005956C1">
              <w:rPr>
                <w:rFonts w:ascii="Calibri" w:eastAsia="Times New Roman" w:hAnsi="Calibri" w:cs="Calibri"/>
                <w:color w:val="000000"/>
                <w:sz w:val="22"/>
                <w:szCs w:val="22"/>
                <w:lang w:eastAsia="ja-JP"/>
              </w:rPr>
              <w:t>833</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0AAF39CD"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512</w:t>
            </w:r>
            <w:r>
              <w:rPr>
                <w:rFonts w:ascii="Calibri" w:hAnsi="Calibri" w:cs="Calibri" w:hint="eastAsia"/>
                <w:color w:val="000000"/>
                <w:sz w:val="22"/>
                <w:szCs w:val="22"/>
                <w:lang w:eastAsia="ja-JP"/>
              </w:rPr>
              <w:t>.</w:t>
            </w:r>
            <w:r>
              <w:rPr>
                <w:rFonts w:ascii="Calibri" w:hAnsi="Calibri" w:cs="Calibri"/>
                <w:color w:val="000000"/>
                <w:sz w:val="22"/>
                <w:szCs w:val="22"/>
              </w:rPr>
              <w:t>018</w:t>
            </w:r>
            <w:r>
              <w:rPr>
                <w:rFonts w:ascii="Calibri" w:hAnsi="Calibri" w:cs="Calibri" w:hint="eastAsia"/>
                <w:color w:val="000000"/>
                <w:sz w:val="22"/>
                <w:szCs w:val="22"/>
                <w:lang w:eastAsia="ja-JP"/>
              </w:rPr>
              <w:t>.</w:t>
            </w:r>
            <w:r>
              <w:rPr>
                <w:rFonts w:ascii="Calibri" w:hAnsi="Calibri" w:cs="Calibri"/>
                <w:color w:val="000000"/>
                <w:sz w:val="22"/>
                <w:szCs w:val="22"/>
              </w:rPr>
              <w:t>365</w:t>
            </w:r>
            <w:r>
              <w:rPr>
                <w:rFonts w:ascii="Calibri" w:hAnsi="Calibri" w:cs="Calibri" w:hint="eastAsia"/>
                <w:color w:val="000000"/>
                <w:sz w:val="22"/>
                <w:szCs w:val="22"/>
                <w:lang w:eastAsia="ja-JP"/>
              </w:rPr>
              <w:t>,</w:t>
            </w:r>
            <w:r>
              <w:rPr>
                <w:rFonts w:ascii="Calibri" w:hAnsi="Calibri" w:cs="Calibri"/>
                <w:color w:val="000000"/>
                <w:sz w:val="22"/>
                <w:szCs w:val="22"/>
              </w:rPr>
              <w:t>47</w:t>
            </w:r>
          </w:p>
        </w:tc>
        <w:tc>
          <w:tcPr>
            <w:tcW w:w="1420" w:type="dxa"/>
            <w:tcBorders>
              <w:top w:val="single" w:sz="4" w:space="0" w:color="auto"/>
              <w:left w:val="nil"/>
              <w:bottom w:val="single" w:sz="4" w:space="0" w:color="auto"/>
              <w:right w:val="single" w:sz="8" w:space="0" w:color="auto"/>
            </w:tcBorders>
            <w:shd w:val="clear" w:color="auto" w:fill="auto"/>
            <w:noWrap/>
            <w:vAlign w:val="center"/>
            <w:hideMark/>
          </w:tcPr>
          <w:p w14:paraId="7F492AAF"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34</w:t>
            </w:r>
            <w:r>
              <w:rPr>
                <w:rFonts w:ascii="Calibri" w:hAnsi="Calibri" w:cs="Calibri" w:hint="eastAsia"/>
                <w:color w:val="000000"/>
                <w:sz w:val="22"/>
                <w:szCs w:val="22"/>
                <w:lang w:eastAsia="ja-JP"/>
              </w:rPr>
              <w:t>,</w:t>
            </w:r>
            <w:r>
              <w:rPr>
                <w:rFonts w:ascii="Calibri" w:hAnsi="Calibri" w:cs="Calibri"/>
                <w:color w:val="000000"/>
                <w:sz w:val="22"/>
                <w:szCs w:val="22"/>
              </w:rPr>
              <w:t>73</w:t>
            </w:r>
          </w:p>
        </w:tc>
      </w:tr>
      <w:tr w:rsidR="00BA278E" w:rsidRPr="005956C1" w14:paraId="4785440E"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17A19875"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Espanha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2D6272B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w:t>
            </w:r>
            <w:r>
              <w:rPr>
                <w:rFonts w:ascii="Calibri" w:eastAsiaTheme="minorEastAsia" w:hAnsi="Calibri" w:cs="Calibri" w:hint="eastAsia"/>
                <w:color w:val="000000"/>
                <w:sz w:val="22"/>
                <w:szCs w:val="22"/>
                <w:lang w:eastAsia="ja-JP"/>
              </w:rPr>
              <w:t>.</w:t>
            </w:r>
            <w:r>
              <w:rPr>
                <w:rFonts w:ascii="Calibri" w:eastAsia="Times New Roman" w:hAnsi="Calibri" w:cs="Calibri"/>
                <w:color w:val="000000"/>
                <w:sz w:val="22"/>
                <w:szCs w:val="22"/>
                <w:lang w:eastAsia="ja-JP"/>
              </w:rPr>
              <w:t>554</w:t>
            </w:r>
            <w:r>
              <w:rPr>
                <w:rFonts w:ascii="Calibri" w:eastAsiaTheme="minorEastAsia" w:hAnsi="Calibri" w:cs="Calibri" w:hint="eastAsia"/>
                <w:color w:val="000000"/>
                <w:sz w:val="22"/>
                <w:szCs w:val="22"/>
                <w:lang w:eastAsia="ja-JP"/>
              </w:rPr>
              <w:t>.</w:t>
            </w:r>
            <w:r w:rsidRPr="005956C1">
              <w:rPr>
                <w:rFonts w:ascii="Calibri" w:eastAsia="Times New Roman" w:hAnsi="Calibri" w:cs="Calibri"/>
                <w:color w:val="000000"/>
                <w:sz w:val="22"/>
                <w:szCs w:val="22"/>
                <w:lang w:eastAsia="ja-JP"/>
              </w:rPr>
              <w:t>279</w:t>
            </w:r>
          </w:p>
        </w:tc>
        <w:tc>
          <w:tcPr>
            <w:tcW w:w="1739" w:type="dxa"/>
            <w:tcBorders>
              <w:top w:val="nil"/>
              <w:left w:val="nil"/>
              <w:bottom w:val="single" w:sz="4" w:space="0" w:color="auto"/>
              <w:right w:val="single" w:sz="4" w:space="0" w:color="auto"/>
            </w:tcBorders>
            <w:shd w:val="clear" w:color="auto" w:fill="auto"/>
            <w:noWrap/>
            <w:vAlign w:val="center"/>
            <w:hideMark/>
          </w:tcPr>
          <w:p w14:paraId="34D7580E"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38</w:t>
            </w:r>
            <w:r>
              <w:rPr>
                <w:rFonts w:ascii="Calibri" w:hAnsi="Calibri" w:cs="Calibri" w:hint="eastAsia"/>
                <w:color w:val="000000"/>
                <w:sz w:val="22"/>
                <w:szCs w:val="22"/>
                <w:lang w:eastAsia="ja-JP"/>
              </w:rPr>
              <w:t>.</w:t>
            </w:r>
            <w:r>
              <w:rPr>
                <w:rFonts w:ascii="Calibri" w:hAnsi="Calibri" w:cs="Calibri"/>
                <w:color w:val="000000"/>
                <w:sz w:val="22"/>
                <w:szCs w:val="22"/>
              </w:rPr>
              <w:t>137</w:t>
            </w:r>
            <w:r>
              <w:rPr>
                <w:rFonts w:ascii="Calibri" w:hAnsi="Calibri" w:cs="Calibri" w:hint="eastAsia"/>
                <w:color w:val="000000"/>
                <w:sz w:val="22"/>
                <w:szCs w:val="22"/>
                <w:lang w:eastAsia="ja-JP"/>
              </w:rPr>
              <w:t>.</w:t>
            </w:r>
            <w:r>
              <w:rPr>
                <w:rFonts w:ascii="Calibri" w:hAnsi="Calibri" w:cs="Calibri"/>
                <w:color w:val="000000"/>
                <w:sz w:val="22"/>
                <w:szCs w:val="22"/>
              </w:rPr>
              <w:t>436</w:t>
            </w:r>
            <w:r>
              <w:rPr>
                <w:rFonts w:ascii="Calibri" w:hAnsi="Calibri" w:cs="Calibri" w:hint="eastAsia"/>
                <w:color w:val="000000"/>
                <w:sz w:val="22"/>
                <w:szCs w:val="22"/>
                <w:lang w:eastAsia="ja-JP"/>
              </w:rPr>
              <w:t>,</w:t>
            </w:r>
            <w:r>
              <w:rPr>
                <w:rFonts w:ascii="Calibri" w:hAnsi="Calibri" w:cs="Calibri"/>
                <w:color w:val="000000"/>
                <w:sz w:val="22"/>
                <w:szCs w:val="22"/>
              </w:rPr>
              <w:t>02</w:t>
            </w:r>
          </w:p>
        </w:tc>
        <w:tc>
          <w:tcPr>
            <w:tcW w:w="1420" w:type="dxa"/>
            <w:tcBorders>
              <w:top w:val="nil"/>
              <w:left w:val="nil"/>
              <w:bottom w:val="single" w:sz="4" w:space="0" w:color="auto"/>
              <w:right w:val="single" w:sz="8" w:space="0" w:color="auto"/>
            </w:tcBorders>
            <w:shd w:val="clear" w:color="auto" w:fill="auto"/>
            <w:noWrap/>
            <w:vAlign w:val="center"/>
            <w:hideMark/>
          </w:tcPr>
          <w:p w14:paraId="4459E3CF"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46</w:t>
            </w:r>
          </w:p>
        </w:tc>
      </w:tr>
      <w:tr w:rsidR="00BA278E" w:rsidRPr="005956C1" w14:paraId="23E93AB8"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5E90AE57"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Itália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6F7D36F7"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6</w:t>
            </w:r>
            <w:r>
              <w:rPr>
                <w:rFonts w:ascii="Calibri" w:eastAsiaTheme="minorEastAsia" w:hAnsi="Calibri" w:cs="Calibri" w:hint="eastAsia"/>
                <w:color w:val="000000"/>
                <w:sz w:val="22"/>
                <w:szCs w:val="22"/>
                <w:lang w:eastAsia="ja-JP"/>
              </w:rPr>
              <w:t>.</w:t>
            </w:r>
            <w:r>
              <w:rPr>
                <w:rFonts w:ascii="Calibri" w:eastAsia="Times New Roman" w:hAnsi="Calibri" w:cs="Calibri"/>
                <w:color w:val="000000"/>
                <w:sz w:val="22"/>
                <w:szCs w:val="22"/>
                <w:lang w:eastAsia="ja-JP"/>
              </w:rPr>
              <w:t>875</w:t>
            </w:r>
            <w:r>
              <w:rPr>
                <w:rFonts w:ascii="Calibri" w:eastAsiaTheme="minorEastAsia" w:hAnsi="Calibri" w:cs="Calibri" w:hint="eastAsia"/>
                <w:color w:val="000000"/>
                <w:sz w:val="22"/>
                <w:szCs w:val="22"/>
                <w:lang w:eastAsia="ja-JP"/>
              </w:rPr>
              <w:t>.</w:t>
            </w:r>
            <w:r w:rsidRPr="005956C1">
              <w:rPr>
                <w:rFonts w:ascii="Calibri" w:eastAsia="Times New Roman" w:hAnsi="Calibri" w:cs="Calibri"/>
                <w:color w:val="000000"/>
                <w:sz w:val="22"/>
                <w:szCs w:val="22"/>
                <w:lang w:eastAsia="ja-JP"/>
              </w:rPr>
              <w:t>637</w:t>
            </w:r>
          </w:p>
        </w:tc>
        <w:tc>
          <w:tcPr>
            <w:tcW w:w="1739" w:type="dxa"/>
            <w:tcBorders>
              <w:top w:val="nil"/>
              <w:left w:val="nil"/>
              <w:bottom w:val="single" w:sz="4" w:space="0" w:color="auto"/>
              <w:right w:val="single" w:sz="4" w:space="0" w:color="auto"/>
            </w:tcBorders>
            <w:shd w:val="clear" w:color="auto" w:fill="auto"/>
            <w:noWrap/>
            <w:vAlign w:val="center"/>
            <w:hideMark/>
          </w:tcPr>
          <w:p w14:paraId="31B28922"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38</w:t>
            </w:r>
            <w:r>
              <w:rPr>
                <w:rFonts w:ascii="Calibri" w:hAnsi="Calibri" w:cs="Calibri" w:hint="eastAsia"/>
                <w:color w:val="000000"/>
                <w:sz w:val="22"/>
                <w:szCs w:val="22"/>
                <w:lang w:eastAsia="ja-JP"/>
              </w:rPr>
              <w:t>.</w:t>
            </w:r>
            <w:r>
              <w:rPr>
                <w:rFonts w:ascii="Calibri" w:hAnsi="Calibri" w:cs="Calibri"/>
                <w:color w:val="000000"/>
                <w:sz w:val="22"/>
                <w:szCs w:val="22"/>
              </w:rPr>
              <w:t>223</w:t>
            </w:r>
            <w:r>
              <w:rPr>
                <w:rFonts w:ascii="Calibri" w:hAnsi="Calibri" w:cs="Calibri" w:hint="eastAsia"/>
                <w:color w:val="000000"/>
                <w:sz w:val="22"/>
                <w:szCs w:val="22"/>
                <w:lang w:eastAsia="ja-JP"/>
              </w:rPr>
              <w:t>.</w:t>
            </w:r>
            <w:r>
              <w:rPr>
                <w:rFonts w:ascii="Calibri" w:hAnsi="Calibri" w:cs="Calibri"/>
                <w:color w:val="000000"/>
                <w:sz w:val="22"/>
                <w:szCs w:val="22"/>
              </w:rPr>
              <w:t>695</w:t>
            </w:r>
            <w:r>
              <w:rPr>
                <w:rFonts w:ascii="Calibri" w:hAnsi="Calibri" w:cs="Calibri" w:hint="eastAsia"/>
                <w:color w:val="000000"/>
                <w:sz w:val="22"/>
                <w:szCs w:val="22"/>
                <w:lang w:eastAsia="ja-JP"/>
              </w:rPr>
              <w:t>,</w:t>
            </w:r>
            <w:r>
              <w:rPr>
                <w:rFonts w:ascii="Calibri" w:hAnsi="Calibri" w:cs="Calibri"/>
                <w:color w:val="000000"/>
                <w:sz w:val="22"/>
                <w:szCs w:val="22"/>
              </w:rPr>
              <w:t>14</w:t>
            </w:r>
          </w:p>
        </w:tc>
        <w:tc>
          <w:tcPr>
            <w:tcW w:w="1420" w:type="dxa"/>
            <w:tcBorders>
              <w:top w:val="nil"/>
              <w:left w:val="nil"/>
              <w:bottom w:val="single" w:sz="4" w:space="0" w:color="auto"/>
              <w:right w:val="single" w:sz="8" w:space="0" w:color="auto"/>
            </w:tcBorders>
            <w:shd w:val="clear" w:color="auto" w:fill="auto"/>
            <w:noWrap/>
            <w:vAlign w:val="center"/>
            <w:hideMark/>
          </w:tcPr>
          <w:p w14:paraId="2943AA4E"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56</w:t>
            </w:r>
          </w:p>
        </w:tc>
      </w:tr>
      <w:tr w:rsidR="00BA278E" w:rsidRPr="005956C1" w14:paraId="3ECBA177" w14:textId="77777777" w:rsidTr="00BA278E">
        <w:trPr>
          <w:trHeight w:val="315"/>
        </w:trPr>
        <w:tc>
          <w:tcPr>
            <w:tcW w:w="1115" w:type="dxa"/>
            <w:tcBorders>
              <w:top w:val="nil"/>
              <w:left w:val="single" w:sz="8" w:space="0" w:color="auto"/>
              <w:bottom w:val="single" w:sz="4" w:space="0" w:color="auto"/>
              <w:right w:val="nil"/>
            </w:tcBorders>
            <w:shd w:val="clear" w:color="auto" w:fill="auto"/>
            <w:noWrap/>
            <w:vAlign w:val="bottom"/>
            <w:hideMark/>
          </w:tcPr>
          <w:p w14:paraId="457E6A27"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Chile</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1DBB34AF"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820</w:t>
            </w:r>
            <w:r>
              <w:rPr>
                <w:rFonts w:ascii="Calibri" w:hAnsi="Calibri" w:cs="Calibri" w:hint="eastAsia"/>
                <w:color w:val="000000"/>
                <w:sz w:val="22"/>
                <w:szCs w:val="22"/>
                <w:lang w:eastAsia="ja-JP"/>
              </w:rPr>
              <w:t>.</w:t>
            </w:r>
            <w:r>
              <w:rPr>
                <w:rFonts w:ascii="Calibri" w:hAnsi="Calibri" w:cs="Calibri"/>
                <w:color w:val="000000"/>
                <w:sz w:val="22"/>
                <w:szCs w:val="22"/>
              </w:rPr>
              <w:t>654</w:t>
            </w:r>
          </w:p>
        </w:tc>
        <w:tc>
          <w:tcPr>
            <w:tcW w:w="1739" w:type="dxa"/>
            <w:tcBorders>
              <w:top w:val="nil"/>
              <w:left w:val="nil"/>
              <w:bottom w:val="single" w:sz="4" w:space="0" w:color="auto"/>
              <w:right w:val="single" w:sz="4" w:space="0" w:color="auto"/>
            </w:tcBorders>
            <w:shd w:val="clear" w:color="auto" w:fill="auto"/>
            <w:noWrap/>
            <w:vAlign w:val="center"/>
            <w:hideMark/>
          </w:tcPr>
          <w:p w14:paraId="31E0E13C"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11</w:t>
            </w:r>
            <w:r>
              <w:rPr>
                <w:rFonts w:ascii="Calibri" w:hAnsi="Calibri" w:cs="Calibri" w:hint="eastAsia"/>
                <w:color w:val="000000"/>
                <w:sz w:val="22"/>
                <w:szCs w:val="22"/>
                <w:lang w:eastAsia="ja-JP"/>
              </w:rPr>
              <w:t>.</w:t>
            </w:r>
            <w:r>
              <w:rPr>
                <w:rFonts w:ascii="Calibri" w:hAnsi="Calibri" w:cs="Calibri"/>
                <w:color w:val="000000"/>
                <w:sz w:val="22"/>
                <w:szCs w:val="22"/>
              </w:rPr>
              <w:t>523</w:t>
            </w:r>
            <w:r>
              <w:rPr>
                <w:rFonts w:ascii="Calibri" w:hAnsi="Calibri" w:cs="Calibri" w:hint="eastAsia"/>
                <w:color w:val="000000"/>
                <w:sz w:val="22"/>
                <w:szCs w:val="22"/>
                <w:lang w:eastAsia="ja-JP"/>
              </w:rPr>
              <w:t>.</w:t>
            </w:r>
            <w:r>
              <w:rPr>
                <w:rFonts w:ascii="Calibri" w:hAnsi="Calibri" w:cs="Calibri"/>
                <w:color w:val="000000"/>
                <w:sz w:val="22"/>
                <w:szCs w:val="22"/>
              </w:rPr>
              <w:t>808</w:t>
            </w:r>
            <w:r>
              <w:rPr>
                <w:rFonts w:ascii="Calibri" w:hAnsi="Calibri" w:cs="Calibri" w:hint="eastAsia"/>
                <w:color w:val="000000"/>
                <w:sz w:val="22"/>
                <w:szCs w:val="22"/>
                <w:lang w:eastAsia="ja-JP"/>
              </w:rPr>
              <w:t>,</w:t>
            </w:r>
            <w:r>
              <w:rPr>
                <w:rFonts w:ascii="Calibri" w:hAnsi="Calibri" w:cs="Calibri"/>
                <w:color w:val="000000"/>
                <w:sz w:val="22"/>
                <w:szCs w:val="22"/>
              </w:rPr>
              <w:t>37</w:t>
            </w:r>
          </w:p>
        </w:tc>
        <w:tc>
          <w:tcPr>
            <w:tcW w:w="1420" w:type="dxa"/>
            <w:tcBorders>
              <w:top w:val="nil"/>
              <w:left w:val="nil"/>
              <w:bottom w:val="single" w:sz="4" w:space="0" w:color="auto"/>
              <w:right w:val="single" w:sz="8" w:space="0" w:color="auto"/>
            </w:tcBorders>
            <w:shd w:val="clear" w:color="auto" w:fill="auto"/>
            <w:noWrap/>
            <w:vAlign w:val="center"/>
            <w:hideMark/>
          </w:tcPr>
          <w:p w14:paraId="1B2D9576"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09</w:t>
            </w:r>
          </w:p>
        </w:tc>
      </w:tr>
      <w:tr w:rsidR="00BA278E" w:rsidRPr="005956C1" w14:paraId="429E3DDD" w14:textId="77777777" w:rsidTr="00BA278E">
        <w:trPr>
          <w:trHeight w:val="330"/>
        </w:trPr>
        <w:tc>
          <w:tcPr>
            <w:tcW w:w="1115" w:type="dxa"/>
            <w:tcBorders>
              <w:top w:val="nil"/>
              <w:left w:val="single" w:sz="8" w:space="0" w:color="auto"/>
              <w:bottom w:val="single" w:sz="8" w:space="0" w:color="auto"/>
              <w:right w:val="single" w:sz="4" w:space="0" w:color="auto"/>
            </w:tcBorders>
            <w:shd w:val="clear" w:color="auto" w:fill="auto"/>
            <w:noWrap/>
            <w:vAlign w:val="bottom"/>
            <w:hideMark/>
          </w:tcPr>
          <w:p w14:paraId="24FE24A7"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Austrália</w:t>
            </w:r>
          </w:p>
        </w:tc>
        <w:tc>
          <w:tcPr>
            <w:tcW w:w="1666" w:type="dxa"/>
            <w:tcBorders>
              <w:top w:val="nil"/>
              <w:left w:val="nil"/>
              <w:bottom w:val="single" w:sz="8" w:space="0" w:color="auto"/>
              <w:right w:val="single" w:sz="4" w:space="0" w:color="auto"/>
            </w:tcBorders>
            <w:shd w:val="clear" w:color="auto" w:fill="auto"/>
            <w:noWrap/>
            <w:vAlign w:val="center"/>
            <w:hideMark/>
          </w:tcPr>
          <w:p w14:paraId="44D0ED04"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w:t>
            </w:r>
            <w:r>
              <w:rPr>
                <w:rFonts w:ascii="Calibri" w:hAnsi="Calibri" w:cs="Calibri" w:hint="eastAsia"/>
                <w:color w:val="000000"/>
                <w:sz w:val="22"/>
                <w:szCs w:val="22"/>
                <w:lang w:eastAsia="ja-JP"/>
              </w:rPr>
              <w:t>.</w:t>
            </w:r>
            <w:r>
              <w:rPr>
                <w:rFonts w:ascii="Calibri" w:hAnsi="Calibri" w:cs="Calibri"/>
                <w:color w:val="000000"/>
                <w:sz w:val="22"/>
                <w:szCs w:val="22"/>
              </w:rPr>
              <w:t>964</w:t>
            </w:r>
            <w:r>
              <w:rPr>
                <w:rFonts w:ascii="Calibri" w:hAnsi="Calibri" w:cs="Calibri" w:hint="eastAsia"/>
                <w:color w:val="000000"/>
                <w:sz w:val="22"/>
                <w:szCs w:val="22"/>
                <w:lang w:eastAsia="ja-JP"/>
              </w:rPr>
              <w:t>.</w:t>
            </w:r>
            <w:r>
              <w:rPr>
                <w:rFonts w:ascii="Calibri" w:hAnsi="Calibri" w:cs="Calibri"/>
                <w:color w:val="000000"/>
                <w:sz w:val="22"/>
                <w:szCs w:val="22"/>
              </w:rPr>
              <w:t>973</w:t>
            </w:r>
          </w:p>
        </w:tc>
        <w:tc>
          <w:tcPr>
            <w:tcW w:w="1739" w:type="dxa"/>
            <w:tcBorders>
              <w:top w:val="nil"/>
              <w:left w:val="nil"/>
              <w:bottom w:val="single" w:sz="8" w:space="0" w:color="auto"/>
              <w:right w:val="single" w:sz="4" w:space="0" w:color="auto"/>
            </w:tcBorders>
            <w:shd w:val="clear" w:color="auto" w:fill="auto"/>
            <w:noWrap/>
            <w:vAlign w:val="center"/>
            <w:hideMark/>
          </w:tcPr>
          <w:p w14:paraId="1E217DD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8</w:t>
            </w:r>
            <w:r>
              <w:rPr>
                <w:rFonts w:ascii="Calibri" w:hAnsi="Calibri" w:cs="Calibri" w:hint="eastAsia"/>
                <w:color w:val="000000"/>
                <w:sz w:val="22"/>
                <w:szCs w:val="22"/>
                <w:lang w:eastAsia="ja-JP"/>
              </w:rPr>
              <w:t>.</w:t>
            </w:r>
            <w:r>
              <w:rPr>
                <w:rFonts w:ascii="Calibri" w:hAnsi="Calibri" w:cs="Calibri"/>
                <w:color w:val="000000"/>
                <w:sz w:val="22"/>
                <w:szCs w:val="22"/>
              </w:rPr>
              <w:t>814</w:t>
            </w:r>
            <w:r>
              <w:rPr>
                <w:rFonts w:ascii="Calibri" w:hAnsi="Calibri" w:cs="Calibri" w:hint="eastAsia"/>
                <w:color w:val="000000"/>
                <w:sz w:val="22"/>
                <w:szCs w:val="22"/>
                <w:lang w:eastAsia="ja-JP"/>
              </w:rPr>
              <w:t>.</w:t>
            </w:r>
            <w:r>
              <w:rPr>
                <w:rFonts w:ascii="Calibri" w:hAnsi="Calibri" w:cs="Calibri"/>
                <w:color w:val="000000"/>
                <w:sz w:val="22"/>
                <w:szCs w:val="22"/>
              </w:rPr>
              <w:t>273</w:t>
            </w:r>
            <w:r>
              <w:rPr>
                <w:rFonts w:ascii="Calibri" w:hAnsi="Calibri" w:cs="Calibri" w:hint="eastAsia"/>
                <w:color w:val="000000"/>
                <w:sz w:val="22"/>
                <w:szCs w:val="22"/>
                <w:lang w:eastAsia="ja-JP"/>
              </w:rPr>
              <w:t>,</w:t>
            </w:r>
            <w:r>
              <w:rPr>
                <w:rFonts w:ascii="Calibri" w:hAnsi="Calibri" w:cs="Calibri"/>
                <w:color w:val="000000"/>
                <w:sz w:val="22"/>
                <w:szCs w:val="22"/>
              </w:rPr>
              <w:t>85</w:t>
            </w:r>
          </w:p>
        </w:tc>
        <w:tc>
          <w:tcPr>
            <w:tcW w:w="1420" w:type="dxa"/>
            <w:tcBorders>
              <w:top w:val="nil"/>
              <w:left w:val="nil"/>
              <w:bottom w:val="single" w:sz="8" w:space="0" w:color="auto"/>
              <w:right w:val="single" w:sz="8" w:space="0" w:color="auto"/>
            </w:tcBorders>
            <w:shd w:val="clear" w:color="auto" w:fill="auto"/>
            <w:noWrap/>
            <w:vAlign w:val="center"/>
            <w:hideMark/>
          </w:tcPr>
          <w:p w14:paraId="05E523E2"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49</w:t>
            </w:r>
          </w:p>
        </w:tc>
      </w:tr>
      <w:tr w:rsidR="00BA278E" w:rsidRPr="005956C1" w14:paraId="70C7A6B6" w14:textId="77777777" w:rsidTr="00BA278E">
        <w:trPr>
          <w:trHeight w:val="240"/>
        </w:trPr>
        <w:tc>
          <w:tcPr>
            <w:tcW w:w="5940"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14:paraId="4BB819EE"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2019</w:t>
            </w:r>
          </w:p>
        </w:tc>
      </w:tr>
      <w:tr w:rsidR="00BA278E" w:rsidRPr="005956C1" w14:paraId="7303C3C7" w14:textId="77777777" w:rsidTr="00BA278E">
        <w:trPr>
          <w:trHeight w:val="300"/>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14:paraId="3653797F"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país</w:t>
            </w:r>
          </w:p>
        </w:tc>
        <w:tc>
          <w:tcPr>
            <w:tcW w:w="1666" w:type="dxa"/>
            <w:tcBorders>
              <w:top w:val="nil"/>
              <w:left w:val="nil"/>
              <w:bottom w:val="single" w:sz="4" w:space="0" w:color="auto"/>
              <w:right w:val="single" w:sz="4" w:space="0" w:color="auto"/>
            </w:tcBorders>
            <w:shd w:val="clear" w:color="auto" w:fill="auto"/>
            <w:noWrap/>
            <w:vAlign w:val="center"/>
            <w:hideMark/>
          </w:tcPr>
          <w:p w14:paraId="3B68CDD6"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 xml:space="preserve">volume </w:t>
            </w:r>
            <w:r w:rsidRPr="005956C1">
              <w:rPr>
                <w:rFonts w:ascii="Calibri" w:eastAsia="Times New Roman" w:hAnsi="Calibri" w:cs="Calibri"/>
                <w:b/>
                <w:bCs/>
                <w:color w:val="000000"/>
                <w:sz w:val="22"/>
                <w:szCs w:val="22"/>
                <w:lang w:eastAsia="ja-JP"/>
              </w:rPr>
              <w:t>(ℓ)</w:t>
            </w:r>
          </w:p>
        </w:tc>
        <w:tc>
          <w:tcPr>
            <w:tcW w:w="1739" w:type="dxa"/>
            <w:tcBorders>
              <w:top w:val="nil"/>
              <w:left w:val="nil"/>
              <w:bottom w:val="single" w:sz="4" w:space="0" w:color="auto"/>
              <w:right w:val="single" w:sz="4" w:space="0" w:color="auto"/>
            </w:tcBorders>
            <w:shd w:val="clear" w:color="auto" w:fill="auto"/>
            <w:noWrap/>
            <w:vAlign w:val="center"/>
            <w:hideMark/>
          </w:tcPr>
          <w:p w14:paraId="3EAD5645"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5956C1">
              <w:rPr>
                <w:rFonts w:ascii="Calibri" w:eastAsia="Times New Roman" w:hAnsi="Calibri" w:cs="Calibri"/>
                <w:b/>
                <w:bCs/>
                <w:color w:val="000000"/>
                <w:sz w:val="22"/>
                <w:szCs w:val="22"/>
                <w:lang w:eastAsia="ja-JP"/>
              </w:rPr>
              <w:t>)</w:t>
            </w:r>
          </w:p>
        </w:tc>
        <w:tc>
          <w:tcPr>
            <w:tcW w:w="1420" w:type="dxa"/>
            <w:tcBorders>
              <w:top w:val="nil"/>
              <w:left w:val="nil"/>
              <w:bottom w:val="nil"/>
              <w:right w:val="single" w:sz="8" w:space="0" w:color="auto"/>
            </w:tcBorders>
            <w:shd w:val="clear" w:color="auto" w:fill="auto"/>
            <w:noWrap/>
            <w:vAlign w:val="center"/>
            <w:hideMark/>
          </w:tcPr>
          <w:p w14:paraId="1AD37281" w14:textId="77777777" w:rsidR="00BA278E" w:rsidRDefault="00BA278E" w:rsidP="00BA278E">
            <w:pPr>
              <w:jc w:val="center"/>
              <w:rPr>
                <w:rFonts w:ascii="Calibri" w:eastAsiaTheme="minorEastAsia"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preço médio</w:t>
            </w:r>
          </w:p>
          <w:p w14:paraId="3CDC85BF" w14:textId="77777777" w:rsidR="00BA278E" w:rsidRPr="004D7F3C"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5956C1" w14:paraId="69B8B4A2"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727AAFDD"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França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67B993D0"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16</w:t>
            </w:r>
            <w:r>
              <w:rPr>
                <w:rFonts w:ascii="Calibri" w:hAnsi="Calibri" w:cs="Calibri" w:hint="eastAsia"/>
                <w:color w:val="000000"/>
                <w:sz w:val="22"/>
                <w:szCs w:val="22"/>
                <w:lang w:eastAsia="ja-JP"/>
              </w:rPr>
              <w:t>.</w:t>
            </w:r>
            <w:r>
              <w:rPr>
                <w:rFonts w:ascii="Calibri" w:hAnsi="Calibri" w:cs="Calibri"/>
                <w:color w:val="000000"/>
                <w:sz w:val="22"/>
                <w:szCs w:val="22"/>
              </w:rPr>
              <w:t>457</w:t>
            </w:r>
            <w:r>
              <w:rPr>
                <w:rFonts w:ascii="Calibri" w:hAnsi="Calibri" w:cs="Calibri" w:hint="eastAsia"/>
                <w:color w:val="000000"/>
                <w:sz w:val="22"/>
                <w:szCs w:val="22"/>
                <w:lang w:eastAsia="ja-JP"/>
              </w:rPr>
              <w:t>.</w:t>
            </w:r>
            <w:r>
              <w:rPr>
                <w:rFonts w:ascii="Calibri" w:hAnsi="Calibri" w:cs="Calibri"/>
                <w:color w:val="000000"/>
                <w:sz w:val="22"/>
                <w:szCs w:val="22"/>
              </w:rPr>
              <w:t>093</w:t>
            </w:r>
          </w:p>
        </w:tc>
        <w:tc>
          <w:tcPr>
            <w:tcW w:w="1739" w:type="dxa"/>
            <w:tcBorders>
              <w:top w:val="nil"/>
              <w:left w:val="nil"/>
              <w:bottom w:val="single" w:sz="4" w:space="0" w:color="auto"/>
              <w:right w:val="single" w:sz="4" w:space="0" w:color="auto"/>
            </w:tcBorders>
            <w:shd w:val="clear" w:color="auto" w:fill="auto"/>
            <w:noWrap/>
            <w:vAlign w:val="center"/>
            <w:hideMark/>
          </w:tcPr>
          <w:p w14:paraId="55688D5E"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572</w:t>
            </w:r>
            <w:r>
              <w:rPr>
                <w:rFonts w:ascii="Calibri" w:hAnsi="Calibri" w:cs="Calibri" w:hint="eastAsia"/>
                <w:color w:val="000000"/>
                <w:sz w:val="22"/>
                <w:szCs w:val="22"/>
                <w:lang w:eastAsia="ja-JP"/>
              </w:rPr>
              <w:t>.</w:t>
            </w:r>
            <w:r>
              <w:rPr>
                <w:rFonts w:ascii="Calibri" w:hAnsi="Calibri" w:cs="Calibri"/>
                <w:color w:val="000000"/>
                <w:sz w:val="22"/>
                <w:szCs w:val="22"/>
              </w:rPr>
              <w:t>059</w:t>
            </w:r>
            <w:r>
              <w:rPr>
                <w:rFonts w:ascii="Calibri" w:hAnsi="Calibri" w:cs="Calibri" w:hint="eastAsia"/>
                <w:color w:val="000000"/>
                <w:sz w:val="22"/>
                <w:szCs w:val="22"/>
                <w:lang w:eastAsia="ja-JP"/>
              </w:rPr>
              <w:t>.</w:t>
            </w:r>
            <w:r>
              <w:rPr>
                <w:rFonts w:ascii="Calibri" w:hAnsi="Calibri" w:cs="Calibri"/>
                <w:color w:val="000000"/>
                <w:sz w:val="22"/>
                <w:szCs w:val="22"/>
              </w:rPr>
              <w:t>630</w:t>
            </w:r>
            <w:r>
              <w:rPr>
                <w:rFonts w:ascii="Calibri" w:hAnsi="Calibri" w:cs="Calibri" w:hint="eastAsia"/>
                <w:color w:val="000000"/>
                <w:sz w:val="22"/>
                <w:szCs w:val="22"/>
                <w:lang w:eastAsia="ja-JP"/>
              </w:rPr>
              <w:t>,</w:t>
            </w:r>
            <w:r>
              <w:rPr>
                <w:rFonts w:ascii="Calibri" w:hAnsi="Calibri" w:cs="Calibri"/>
                <w:color w:val="000000"/>
                <w:sz w:val="22"/>
                <w:szCs w:val="22"/>
              </w:rPr>
              <w:t>16</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14:paraId="27044430"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34</w:t>
            </w:r>
            <w:r>
              <w:rPr>
                <w:rFonts w:ascii="Calibri" w:hAnsi="Calibri" w:cs="Calibri" w:hint="eastAsia"/>
                <w:color w:val="000000"/>
                <w:sz w:val="22"/>
                <w:szCs w:val="22"/>
                <w:lang w:eastAsia="ja-JP"/>
              </w:rPr>
              <w:t>,</w:t>
            </w:r>
            <w:r>
              <w:rPr>
                <w:rFonts w:ascii="Calibri" w:hAnsi="Calibri" w:cs="Calibri"/>
                <w:color w:val="000000"/>
                <w:sz w:val="22"/>
                <w:szCs w:val="22"/>
              </w:rPr>
              <w:t>76</w:t>
            </w:r>
          </w:p>
        </w:tc>
      </w:tr>
      <w:tr w:rsidR="00BA278E" w:rsidRPr="005956C1" w14:paraId="38AC7AE9"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6DF6AAD4"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Espanha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2B046A26"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w:t>
            </w:r>
            <w:r>
              <w:rPr>
                <w:rFonts w:ascii="Calibri" w:hAnsi="Calibri" w:cs="Calibri" w:hint="eastAsia"/>
                <w:color w:val="000000"/>
                <w:sz w:val="22"/>
                <w:szCs w:val="22"/>
                <w:lang w:eastAsia="ja-JP"/>
              </w:rPr>
              <w:t>.</w:t>
            </w:r>
            <w:r>
              <w:rPr>
                <w:rFonts w:ascii="Calibri" w:hAnsi="Calibri" w:cs="Calibri"/>
                <w:color w:val="000000"/>
                <w:sz w:val="22"/>
                <w:szCs w:val="22"/>
              </w:rPr>
              <w:t>663</w:t>
            </w:r>
            <w:r>
              <w:rPr>
                <w:rFonts w:ascii="Calibri" w:hAnsi="Calibri" w:cs="Calibri" w:hint="eastAsia"/>
                <w:color w:val="000000"/>
                <w:sz w:val="22"/>
                <w:szCs w:val="22"/>
                <w:lang w:eastAsia="ja-JP"/>
              </w:rPr>
              <w:t>.</w:t>
            </w:r>
            <w:r>
              <w:rPr>
                <w:rFonts w:ascii="Calibri" w:hAnsi="Calibri" w:cs="Calibri"/>
                <w:color w:val="000000"/>
                <w:sz w:val="22"/>
                <w:szCs w:val="22"/>
              </w:rPr>
              <w:t>664</w:t>
            </w:r>
          </w:p>
        </w:tc>
        <w:tc>
          <w:tcPr>
            <w:tcW w:w="1739" w:type="dxa"/>
            <w:tcBorders>
              <w:top w:val="nil"/>
              <w:left w:val="nil"/>
              <w:bottom w:val="single" w:sz="4" w:space="0" w:color="auto"/>
              <w:right w:val="single" w:sz="4" w:space="0" w:color="auto"/>
            </w:tcBorders>
            <w:shd w:val="clear" w:color="auto" w:fill="auto"/>
            <w:noWrap/>
            <w:vAlign w:val="center"/>
            <w:hideMark/>
          </w:tcPr>
          <w:p w14:paraId="6368F344"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49</w:t>
            </w:r>
            <w:r>
              <w:rPr>
                <w:rFonts w:ascii="Calibri" w:hAnsi="Calibri" w:cs="Calibri" w:hint="eastAsia"/>
                <w:color w:val="000000"/>
                <w:sz w:val="22"/>
                <w:szCs w:val="22"/>
                <w:lang w:eastAsia="ja-JP"/>
              </w:rPr>
              <w:t>.</w:t>
            </w:r>
            <w:r>
              <w:rPr>
                <w:rFonts w:ascii="Calibri" w:hAnsi="Calibri" w:cs="Calibri"/>
                <w:color w:val="000000"/>
                <w:sz w:val="22"/>
                <w:szCs w:val="22"/>
              </w:rPr>
              <w:t>702</w:t>
            </w:r>
            <w:r>
              <w:rPr>
                <w:rFonts w:ascii="Calibri" w:hAnsi="Calibri" w:cs="Calibri" w:hint="eastAsia"/>
                <w:color w:val="000000"/>
                <w:sz w:val="22"/>
                <w:szCs w:val="22"/>
                <w:lang w:eastAsia="ja-JP"/>
              </w:rPr>
              <w:t>.</w:t>
            </w:r>
            <w:r>
              <w:rPr>
                <w:rFonts w:ascii="Calibri" w:hAnsi="Calibri" w:cs="Calibri"/>
                <w:color w:val="000000"/>
                <w:sz w:val="22"/>
                <w:szCs w:val="22"/>
              </w:rPr>
              <w:t>353</w:t>
            </w:r>
            <w:r>
              <w:rPr>
                <w:rFonts w:ascii="Calibri" w:hAnsi="Calibri" w:cs="Calibri" w:hint="eastAsia"/>
                <w:color w:val="000000"/>
                <w:sz w:val="22"/>
                <w:szCs w:val="22"/>
                <w:lang w:eastAsia="ja-JP"/>
              </w:rPr>
              <w:t>,</w:t>
            </w:r>
            <w:r>
              <w:rPr>
                <w:rFonts w:ascii="Calibri" w:hAnsi="Calibri" w:cs="Calibri"/>
                <w:color w:val="000000"/>
                <w:sz w:val="22"/>
                <w:szCs w:val="22"/>
              </w:rPr>
              <w:t>74</w:t>
            </w:r>
          </w:p>
        </w:tc>
        <w:tc>
          <w:tcPr>
            <w:tcW w:w="1420" w:type="dxa"/>
            <w:tcBorders>
              <w:top w:val="nil"/>
              <w:left w:val="nil"/>
              <w:bottom w:val="single" w:sz="4" w:space="0" w:color="auto"/>
              <w:right w:val="single" w:sz="8" w:space="0" w:color="auto"/>
            </w:tcBorders>
            <w:shd w:val="clear" w:color="auto" w:fill="auto"/>
            <w:noWrap/>
            <w:vAlign w:val="bottom"/>
            <w:hideMark/>
          </w:tcPr>
          <w:p w14:paraId="4C497223"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w:t>
            </w:r>
            <w:r>
              <w:rPr>
                <w:rFonts w:ascii="Calibri" w:hAnsi="Calibri" w:cs="Calibri" w:hint="eastAsia"/>
                <w:color w:val="000000"/>
                <w:sz w:val="22"/>
                <w:szCs w:val="22"/>
                <w:lang w:eastAsia="ja-JP"/>
              </w:rPr>
              <w:t>,</w:t>
            </w:r>
            <w:r>
              <w:rPr>
                <w:rFonts w:ascii="Calibri" w:hAnsi="Calibri" w:cs="Calibri"/>
                <w:color w:val="000000"/>
                <w:sz w:val="22"/>
                <w:szCs w:val="22"/>
              </w:rPr>
              <w:t>92</w:t>
            </w:r>
          </w:p>
        </w:tc>
      </w:tr>
      <w:tr w:rsidR="00BA278E" w:rsidRPr="005956C1" w14:paraId="76B67201"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4BF42073"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Itália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6F8DB384"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8</w:t>
            </w:r>
            <w:r>
              <w:rPr>
                <w:rFonts w:ascii="Calibri" w:hAnsi="Calibri" w:cs="Calibri" w:hint="eastAsia"/>
                <w:color w:val="000000"/>
                <w:sz w:val="22"/>
                <w:szCs w:val="22"/>
                <w:lang w:eastAsia="ja-JP"/>
              </w:rPr>
              <w:t>.</w:t>
            </w:r>
            <w:r>
              <w:rPr>
                <w:rFonts w:ascii="Calibri" w:hAnsi="Calibri" w:cs="Calibri"/>
                <w:color w:val="000000"/>
                <w:sz w:val="22"/>
                <w:szCs w:val="22"/>
              </w:rPr>
              <w:t>752</w:t>
            </w:r>
            <w:r>
              <w:rPr>
                <w:rFonts w:ascii="Calibri" w:hAnsi="Calibri" w:cs="Calibri" w:hint="eastAsia"/>
                <w:color w:val="000000"/>
                <w:sz w:val="22"/>
                <w:szCs w:val="22"/>
                <w:lang w:eastAsia="ja-JP"/>
              </w:rPr>
              <w:t>.</w:t>
            </w:r>
            <w:r>
              <w:rPr>
                <w:rFonts w:ascii="Calibri" w:hAnsi="Calibri" w:cs="Calibri"/>
                <w:color w:val="000000"/>
                <w:sz w:val="22"/>
                <w:szCs w:val="22"/>
              </w:rPr>
              <w:t>180</w:t>
            </w:r>
          </w:p>
        </w:tc>
        <w:tc>
          <w:tcPr>
            <w:tcW w:w="1739" w:type="dxa"/>
            <w:tcBorders>
              <w:top w:val="nil"/>
              <w:left w:val="nil"/>
              <w:bottom w:val="single" w:sz="4" w:space="0" w:color="auto"/>
              <w:right w:val="single" w:sz="4" w:space="0" w:color="auto"/>
            </w:tcBorders>
            <w:shd w:val="clear" w:color="auto" w:fill="auto"/>
            <w:noWrap/>
            <w:vAlign w:val="center"/>
            <w:hideMark/>
          </w:tcPr>
          <w:p w14:paraId="2A2CC3B1"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43</w:t>
            </w:r>
            <w:r>
              <w:rPr>
                <w:rFonts w:ascii="Calibri" w:hAnsi="Calibri" w:cs="Calibri" w:hint="eastAsia"/>
                <w:color w:val="000000"/>
                <w:sz w:val="22"/>
                <w:szCs w:val="22"/>
                <w:lang w:eastAsia="ja-JP"/>
              </w:rPr>
              <w:t>.</w:t>
            </w:r>
            <w:r>
              <w:rPr>
                <w:rFonts w:ascii="Calibri" w:hAnsi="Calibri" w:cs="Calibri"/>
                <w:color w:val="000000"/>
                <w:sz w:val="22"/>
                <w:szCs w:val="22"/>
              </w:rPr>
              <w:t>130</w:t>
            </w:r>
            <w:r>
              <w:rPr>
                <w:rFonts w:ascii="Calibri" w:hAnsi="Calibri" w:cs="Calibri" w:hint="eastAsia"/>
                <w:color w:val="000000"/>
                <w:sz w:val="22"/>
                <w:szCs w:val="22"/>
                <w:lang w:eastAsia="ja-JP"/>
              </w:rPr>
              <w:t>.</w:t>
            </w:r>
            <w:r>
              <w:rPr>
                <w:rFonts w:ascii="Calibri" w:hAnsi="Calibri" w:cs="Calibri"/>
                <w:color w:val="000000"/>
                <w:sz w:val="22"/>
                <w:szCs w:val="22"/>
              </w:rPr>
              <w:t>364</w:t>
            </w:r>
            <w:r>
              <w:rPr>
                <w:rFonts w:ascii="Calibri" w:hAnsi="Calibri" w:cs="Calibri" w:hint="eastAsia"/>
                <w:color w:val="000000"/>
                <w:sz w:val="22"/>
                <w:szCs w:val="22"/>
                <w:lang w:eastAsia="ja-JP"/>
              </w:rPr>
              <w:t>,</w:t>
            </w:r>
            <w:r>
              <w:rPr>
                <w:rFonts w:ascii="Calibri" w:hAnsi="Calibri" w:cs="Calibri"/>
                <w:color w:val="000000"/>
                <w:sz w:val="22"/>
                <w:szCs w:val="22"/>
              </w:rPr>
              <w:t>72</w:t>
            </w:r>
          </w:p>
        </w:tc>
        <w:tc>
          <w:tcPr>
            <w:tcW w:w="1420" w:type="dxa"/>
            <w:tcBorders>
              <w:top w:val="nil"/>
              <w:left w:val="nil"/>
              <w:bottom w:val="single" w:sz="4" w:space="0" w:color="auto"/>
              <w:right w:val="single" w:sz="8" w:space="0" w:color="auto"/>
            </w:tcBorders>
            <w:shd w:val="clear" w:color="auto" w:fill="auto"/>
            <w:noWrap/>
            <w:vAlign w:val="bottom"/>
            <w:hideMark/>
          </w:tcPr>
          <w:p w14:paraId="125C36FE"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93</w:t>
            </w:r>
          </w:p>
        </w:tc>
      </w:tr>
      <w:tr w:rsidR="00BA278E" w:rsidRPr="005956C1" w14:paraId="46787AA8" w14:textId="77777777" w:rsidTr="00BA278E">
        <w:trPr>
          <w:trHeight w:val="315"/>
        </w:trPr>
        <w:tc>
          <w:tcPr>
            <w:tcW w:w="1115" w:type="dxa"/>
            <w:tcBorders>
              <w:top w:val="nil"/>
              <w:left w:val="single" w:sz="8" w:space="0" w:color="auto"/>
              <w:bottom w:val="single" w:sz="4" w:space="0" w:color="auto"/>
              <w:right w:val="nil"/>
            </w:tcBorders>
            <w:shd w:val="clear" w:color="auto" w:fill="auto"/>
            <w:noWrap/>
            <w:vAlign w:val="bottom"/>
            <w:hideMark/>
          </w:tcPr>
          <w:p w14:paraId="5040985C"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Chile</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5921CEF9"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928</w:t>
            </w:r>
            <w:r>
              <w:rPr>
                <w:rFonts w:ascii="Calibri" w:hAnsi="Calibri" w:cs="Calibri" w:hint="eastAsia"/>
                <w:color w:val="000000"/>
                <w:sz w:val="22"/>
                <w:szCs w:val="22"/>
                <w:lang w:eastAsia="ja-JP"/>
              </w:rPr>
              <w:t>.</w:t>
            </w:r>
            <w:r>
              <w:rPr>
                <w:rFonts w:ascii="Calibri" w:hAnsi="Calibri" w:cs="Calibri"/>
                <w:color w:val="000000"/>
                <w:sz w:val="22"/>
                <w:szCs w:val="22"/>
              </w:rPr>
              <w:t>716</w:t>
            </w:r>
          </w:p>
        </w:tc>
        <w:tc>
          <w:tcPr>
            <w:tcW w:w="1739" w:type="dxa"/>
            <w:tcBorders>
              <w:top w:val="nil"/>
              <w:left w:val="nil"/>
              <w:bottom w:val="single" w:sz="4" w:space="0" w:color="auto"/>
              <w:right w:val="single" w:sz="4" w:space="0" w:color="auto"/>
            </w:tcBorders>
            <w:shd w:val="clear" w:color="auto" w:fill="auto"/>
            <w:noWrap/>
            <w:vAlign w:val="center"/>
            <w:hideMark/>
          </w:tcPr>
          <w:p w14:paraId="010E003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11</w:t>
            </w:r>
            <w:r>
              <w:rPr>
                <w:rFonts w:ascii="Calibri" w:hAnsi="Calibri" w:cs="Calibri" w:hint="eastAsia"/>
                <w:color w:val="000000"/>
                <w:sz w:val="22"/>
                <w:szCs w:val="22"/>
                <w:lang w:eastAsia="ja-JP"/>
              </w:rPr>
              <w:t>.</w:t>
            </w:r>
            <w:r>
              <w:rPr>
                <w:rFonts w:ascii="Calibri" w:hAnsi="Calibri" w:cs="Calibri"/>
                <w:color w:val="000000"/>
                <w:sz w:val="22"/>
                <w:szCs w:val="22"/>
              </w:rPr>
              <w:t>985</w:t>
            </w:r>
            <w:r>
              <w:rPr>
                <w:rFonts w:ascii="Calibri" w:hAnsi="Calibri" w:cs="Calibri" w:hint="eastAsia"/>
                <w:color w:val="000000"/>
                <w:sz w:val="22"/>
                <w:szCs w:val="22"/>
                <w:lang w:eastAsia="ja-JP"/>
              </w:rPr>
              <w:t>.</w:t>
            </w:r>
            <w:r>
              <w:rPr>
                <w:rFonts w:ascii="Calibri" w:hAnsi="Calibri" w:cs="Calibri"/>
                <w:color w:val="000000"/>
                <w:sz w:val="22"/>
                <w:szCs w:val="22"/>
              </w:rPr>
              <w:t>469</w:t>
            </w:r>
            <w:r>
              <w:rPr>
                <w:rFonts w:ascii="Calibri" w:hAnsi="Calibri" w:cs="Calibri" w:hint="eastAsia"/>
                <w:color w:val="000000"/>
                <w:sz w:val="22"/>
                <w:szCs w:val="22"/>
                <w:lang w:eastAsia="ja-JP"/>
              </w:rPr>
              <w:t>,</w:t>
            </w:r>
            <w:r>
              <w:rPr>
                <w:rFonts w:ascii="Calibri" w:hAnsi="Calibri" w:cs="Calibri"/>
                <w:color w:val="000000"/>
                <w:sz w:val="22"/>
                <w:szCs w:val="22"/>
              </w:rPr>
              <w:t>33</w:t>
            </w:r>
          </w:p>
        </w:tc>
        <w:tc>
          <w:tcPr>
            <w:tcW w:w="1420" w:type="dxa"/>
            <w:tcBorders>
              <w:top w:val="nil"/>
              <w:left w:val="nil"/>
              <w:bottom w:val="single" w:sz="4" w:space="0" w:color="auto"/>
              <w:right w:val="single" w:sz="8" w:space="0" w:color="auto"/>
            </w:tcBorders>
            <w:shd w:val="clear" w:color="auto" w:fill="auto"/>
            <w:noWrap/>
            <w:vAlign w:val="bottom"/>
            <w:hideMark/>
          </w:tcPr>
          <w:p w14:paraId="112B556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09</w:t>
            </w:r>
          </w:p>
        </w:tc>
      </w:tr>
      <w:tr w:rsidR="00BA278E" w:rsidRPr="005956C1" w14:paraId="043545F7" w14:textId="77777777" w:rsidTr="00BA278E">
        <w:trPr>
          <w:trHeight w:val="330"/>
        </w:trPr>
        <w:tc>
          <w:tcPr>
            <w:tcW w:w="1115" w:type="dxa"/>
            <w:tcBorders>
              <w:top w:val="nil"/>
              <w:left w:val="single" w:sz="8" w:space="0" w:color="auto"/>
              <w:bottom w:val="single" w:sz="8" w:space="0" w:color="auto"/>
              <w:right w:val="single" w:sz="4" w:space="0" w:color="auto"/>
            </w:tcBorders>
            <w:shd w:val="clear" w:color="auto" w:fill="auto"/>
            <w:noWrap/>
            <w:vAlign w:val="bottom"/>
            <w:hideMark/>
          </w:tcPr>
          <w:p w14:paraId="17065863"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Austrália</w:t>
            </w:r>
          </w:p>
        </w:tc>
        <w:tc>
          <w:tcPr>
            <w:tcW w:w="1666" w:type="dxa"/>
            <w:tcBorders>
              <w:top w:val="nil"/>
              <w:left w:val="nil"/>
              <w:bottom w:val="single" w:sz="8" w:space="0" w:color="auto"/>
              <w:right w:val="single" w:sz="4" w:space="0" w:color="auto"/>
            </w:tcBorders>
            <w:shd w:val="clear" w:color="auto" w:fill="auto"/>
            <w:noWrap/>
            <w:vAlign w:val="center"/>
            <w:hideMark/>
          </w:tcPr>
          <w:p w14:paraId="6979858F"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w:t>
            </w:r>
            <w:r>
              <w:rPr>
                <w:rFonts w:ascii="Calibri" w:hAnsi="Calibri" w:cs="Calibri" w:hint="eastAsia"/>
                <w:color w:val="000000"/>
                <w:sz w:val="22"/>
                <w:szCs w:val="22"/>
                <w:lang w:eastAsia="ja-JP"/>
              </w:rPr>
              <w:t>.</w:t>
            </w:r>
            <w:r>
              <w:rPr>
                <w:rFonts w:ascii="Calibri" w:hAnsi="Calibri" w:cs="Calibri"/>
                <w:color w:val="000000"/>
                <w:sz w:val="22"/>
                <w:szCs w:val="22"/>
              </w:rPr>
              <w:t>898</w:t>
            </w:r>
            <w:r>
              <w:rPr>
                <w:rFonts w:ascii="Calibri" w:hAnsi="Calibri" w:cs="Calibri" w:hint="eastAsia"/>
                <w:color w:val="000000"/>
                <w:sz w:val="22"/>
                <w:szCs w:val="22"/>
                <w:lang w:eastAsia="ja-JP"/>
              </w:rPr>
              <w:t>.</w:t>
            </w:r>
            <w:r>
              <w:rPr>
                <w:rFonts w:ascii="Calibri" w:hAnsi="Calibri" w:cs="Calibri"/>
                <w:color w:val="000000"/>
                <w:sz w:val="22"/>
                <w:szCs w:val="22"/>
              </w:rPr>
              <w:t>054</w:t>
            </w:r>
          </w:p>
        </w:tc>
        <w:tc>
          <w:tcPr>
            <w:tcW w:w="1739" w:type="dxa"/>
            <w:tcBorders>
              <w:top w:val="nil"/>
              <w:left w:val="nil"/>
              <w:bottom w:val="single" w:sz="8" w:space="0" w:color="auto"/>
              <w:right w:val="single" w:sz="4" w:space="0" w:color="auto"/>
            </w:tcBorders>
            <w:shd w:val="clear" w:color="auto" w:fill="auto"/>
            <w:noWrap/>
            <w:vAlign w:val="center"/>
            <w:hideMark/>
          </w:tcPr>
          <w:p w14:paraId="7605B69B"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8</w:t>
            </w:r>
            <w:r>
              <w:rPr>
                <w:rFonts w:ascii="Calibri" w:hAnsi="Calibri" w:cs="Calibri" w:hint="eastAsia"/>
                <w:color w:val="000000"/>
                <w:sz w:val="22"/>
                <w:szCs w:val="22"/>
                <w:lang w:eastAsia="ja-JP"/>
              </w:rPr>
              <w:t>.</w:t>
            </w:r>
            <w:r>
              <w:rPr>
                <w:rFonts w:ascii="Calibri" w:hAnsi="Calibri" w:cs="Calibri"/>
                <w:color w:val="000000"/>
                <w:sz w:val="22"/>
                <w:szCs w:val="22"/>
              </w:rPr>
              <w:t>920</w:t>
            </w:r>
            <w:r>
              <w:rPr>
                <w:rFonts w:ascii="Calibri" w:hAnsi="Calibri" w:cs="Calibri" w:hint="eastAsia"/>
                <w:color w:val="000000"/>
                <w:sz w:val="22"/>
                <w:szCs w:val="22"/>
                <w:lang w:eastAsia="ja-JP"/>
              </w:rPr>
              <w:t>.</w:t>
            </w:r>
            <w:r>
              <w:rPr>
                <w:rFonts w:ascii="Calibri" w:hAnsi="Calibri" w:cs="Calibri"/>
                <w:color w:val="000000"/>
                <w:sz w:val="22"/>
                <w:szCs w:val="22"/>
              </w:rPr>
              <w:t>737</w:t>
            </w:r>
            <w:r>
              <w:rPr>
                <w:rFonts w:ascii="Calibri" w:hAnsi="Calibri" w:cs="Calibri" w:hint="eastAsia"/>
                <w:color w:val="000000"/>
                <w:sz w:val="22"/>
                <w:szCs w:val="22"/>
                <w:lang w:eastAsia="ja-JP"/>
              </w:rPr>
              <w:t>,</w:t>
            </w:r>
            <w:r>
              <w:rPr>
                <w:rFonts w:ascii="Calibri" w:hAnsi="Calibri" w:cs="Calibri"/>
                <w:color w:val="000000"/>
                <w:sz w:val="22"/>
                <w:szCs w:val="22"/>
              </w:rPr>
              <w:t>24</w:t>
            </w:r>
          </w:p>
        </w:tc>
        <w:tc>
          <w:tcPr>
            <w:tcW w:w="1420" w:type="dxa"/>
            <w:tcBorders>
              <w:top w:val="nil"/>
              <w:left w:val="nil"/>
              <w:bottom w:val="single" w:sz="8" w:space="0" w:color="auto"/>
              <w:right w:val="single" w:sz="8" w:space="0" w:color="auto"/>
            </w:tcBorders>
            <w:shd w:val="clear" w:color="auto" w:fill="auto"/>
            <w:noWrap/>
            <w:vAlign w:val="bottom"/>
            <w:hideMark/>
          </w:tcPr>
          <w:p w14:paraId="543B5B9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70</w:t>
            </w:r>
          </w:p>
        </w:tc>
      </w:tr>
      <w:tr w:rsidR="00BA278E" w:rsidRPr="005956C1" w14:paraId="77AE2678" w14:textId="77777777" w:rsidTr="00BA278E">
        <w:trPr>
          <w:trHeight w:val="315"/>
        </w:trPr>
        <w:tc>
          <w:tcPr>
            <w:tcW w:w="5940"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14:paraId="0AC9B840"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2020</w:t>
            </w:r>
          </w:p>
        </w:tc>
      </w:tr>
      <w:tr w:rsidR="00BA278E" w:rsidRPr="005956C1" w14:paraId="164DCE3B" w14:textId="77777777" w:rsidTr="00BA278E">
        <w:trPr>
          <w:trHeight w:val="300"/>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14:paraId="6F06C4C6"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país</w:t>
            </w:r>
          </w:p>
        </w:tc>
        <w:tc>
          <w:tcPr>
            <w:tcW w:w="1666" w:type="dxa"/>
            <w:tcBorders>
              <w:top w:val="nil"/>
              <w:left w:val="nil"/>
              <w:bottom w:val="single" w:sz="4" w:space="0" w:color="auto"/>
              <w:right w:val="single" w:sz="4" w:space="0" w:color="auto"/>
            </w:tcBorders>
            <w:shd w:val="clear" w:color="auto" w:fill="auto"/>
            <w:noWrap/>
            <w:vAlign w:val="center"/>
            <w:hideMark/>
          </w:tcPr>
          <w:p w14:paraId="71B7D171"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volume</w:t>
            </w:r>
            <w:r w:rsidRPr="005956C1">
              <w:rPr>
                <w:rFonts w:ascii="Calibri" w:eastAsia="Times New Roman" w:hAnsi="Calibri" w:cs="Calibri"/>
                <w:b/>
                <w:bCs/>
                <w:color w:val="000000"/>
                <w:sz w:val="22"/>
                <w:szCs w:val="22"/>
                <w:lang w:eastAsia="ja-JP"/>
              </w:rPr>
              <w:t xml:space="preserve"> (ℓ)</w:t>
            </w:r>
          </w:p>
        </w:tc>
        <w:tc>
          <w:tcPr>
            <w:tcW w:w="1739" w:type="dxa"/>
            <w:tcBorders>
              <w:top w:val="nil"/>
              <w:left w:val="nil"/>
              <w:bottom w:val="single" w:sz="4" w:space="0" w:color="auto"/>
              <w:right w:val="single" w:sz="4" w:space="0" w:color="auto"/>
            </w:tcBorders>
            <w:shd w:val="clear" w:color="auto" w:fill="auto"/>
            <w:noWrap/>
            <w:vAlign w:val="center"/>
            <w:hideMark/>
          </w:tcPr>
          <w:p w14:paraId="33EAE373"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5956C1">
              <w:rPr>
                <w:rFonts w:ascii="Calibri" w:eastAsia="Times New Roman" w:hAnsi="Calibri" w:cs="Calibri"/>
                <w:b/>
                <w:bCs/>
                <w:color w:val="000000"/>
                <w:sz w:val="22"/>
                <w:szCs w:val="22"/>
                <w:lang w:eastAsia="ja-JP"/>
              </w:rPr>
              <w:t>)</w:t>
            </w:r>
          </w:p>
        </w:tc>
        <w:tc>
          <w:tcPr>
            <w:tcW w:w="1420" w:type="dxa"/>
            <w:tcBorders>
              <w:top w:val="nil"/>
              <w:left w:val="nil"/>
              <w:bottom w:val="nil"/>
              <w:right w:val="single" w:sz="8" w:space="0" w:color="auto"/>
            </w:tcBorders>
            <w:shd w:val="clear" w:color="auto" w:fill="auto"/>
            <w:noWrap/>
            <w:vAlign w:val="center"/>
            <w:hideMark/>
          </w:tcPr>
          <w:p w14:paraId="55246EF2" w14:textId="77777777" w:rsidR="00BA278E" w:rsidRDefault="00BA278E" w:rsidP="00BA278E">
            <w:pPr>
              <w:jc w:val="center"/>
              <w:rPr>
                <w:rFonts w:ascii="Calibri" w:eastAsiaTheme="minorEastAsia"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preço médio</w:t>
            </w:r>
          </w:p>
          <w:p w14:paraId="71C10E48" w14:textId="77777777" w:rsidR="00BA278E" w:rsidRPr="004D7F3C"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5956C1" w14:paraId="24B5D230"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41ED5A77"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França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49B46770"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w:t>
            </w:r>
            <w:r>
              <w:rPr>
                <w:rFonts w:ascii="Calibri" w:hAnsi="Calibri" w:cs="Calibri" w:hint="eastAsia"/>
                <w:color w:val="000000"/>
                <w:sz w:val="22"/>
                <w:szCs w:val="22"/>
                <w:lang w:eastAsia="ja-JP"/>
              </w:rPr>
              <w:t>.</w:t>
            </w:r>
            <w:r>
              <w:rPr>
                <w:rFonts w:ascii="Calibri" w:hAnsi="Calibri" w:cs="Calibri"/>
                <w:color w:val="000000"/>
                <w:sz w:val="22"/>
                <w:szCs w:val="22"/>
              </w:rPr>
              <w:t>859</w:t>
            </w:r>
            <w:r>
              <w:rPr>
                <w:rFonts w:ascii="Calibri" w:hAnsi="Calibri" w:cs="Calibri" w:hint="eastAsia"/>
                <w:color w:val="000000"/>
                <w:sz w:val="22"/>
                <w:szCs w:val="22"/>
                <w:lang w:eastAsia="ja-JP"/>
              </w:rPr>
              <w:t>.</w:t>
            </w:r>
            <w:r>
              <w:rPr>
                <w:rFonts w:ascii="Calibri" w:hAnsi="Calibri" w:cs="Calibri"/>
                <w:color w:val="000000"/>
                <w:sz w:val="22"/>
                <w:szCs w:val="22"/>
              </w:rPr>
              <w:t>645</w:t>
            </w:r>
          </w:p>
        </w:tc>
        <w:tc>
          <w:tcPr>
            <w:tcW w:w="1739" w:type="dxa"/>
            <w:tcBorders>
              <w:top w:val="nil"/>
              <w:left w:val="nil"/>
              <w:bottom w:val="single" w:sz="4" w:space="0" w:color="auto"/>
              <w:right w:val="single" w:sz="4" w:space="0" w:color="auto"/>
            </w:tcBorders>
            <w:shd w:val="clear" w:color="auto" w:fill="auto"/>
            <w:noWrap/>
            <w:vAlign w:val="center"/>
            <w:hideMark/>
          </w:tcPr>
          <w:p w14:paraId="28F11638"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437</w:t>
            </w:r>
            <w:r>
              <w:rPr>
                <w:rFonts w:ascii="Calibri" w:hAnsi="Calibri" w:cs="Calibri" w:hint="eastAsia"/>
                <w:color w:val="000000"/>
                <w:sz w:val="22"/>
                <w:szCs w:val="22"/>
                <w:lang w:eastAsia="ja-JP"/>
              </w:rPr>
              <w:t>.</w:t>
            </w:r>
            <w:r>
              <w:rPr>
                <w:rFonts w:ascii="Calibri" w:hAnsi="Calibri" w:cs="Calibri"/>
                <w:color w:val="000000"/>
                <w:sz w:val="22"/>
                <w:szCs w:val="22"/>
              </w:rPr>
              <w:t>155</w:t>
            </w:r>
            <w:r>
              <w:rPr>
                <w:rFonts w:ascii="Calibri" w:hAnsi="Calibri" w:cs="Calibri" w:hint="eastAsia"/>
                <w:color w:val="000000"/>
                <w:sz w:val="22"/>
                <w:szCs w:val="22"/>
                <w:lang w:eastAsia="ja-JP"/>
              </w:rPr>
              <w:t>.</w:t>
            </w:r>
            <w:r>
              <w:rPr>
                <w:rFonts w:ascii="Calibri" w:hAnsi="Calibri" w:cs="Calibri"/>
                <w:color w:val="000000"/>
                <w:sz w:val="22"/>
                <w:szCs w:val="22"/>
              </w:rPr>
              <w:t>235</w:t>
            </w:r>
            <w:r>
              <w:rPr>
                <w:rFonts w:ascii="Calibri" w:hAnsi="Calibri" w:cs="Calibri" w:hint="eastAsia"/>
                <w:color w:val="000000"/>
                <w:sz w:val="22"/>
                <w:szCs w:val="22"/>
                <w:lang w:eastAsia="ja-JP"/>
              </w:rPr>
              <w:t>,</w:t>
            </w:r>
            <w:r>
              <w:rPr>
                <w:rFonts w:ascii="Calibri" w:hAnsi="Calibri" w:cs="Calibri"/>
                <w:color w:val="000000"/>
                <w:sz w:val="22"/>
                <w:szCs w:val="22"/>
              </w:rPr>
              <w:t>06</w:t>
            </w:r>
          </w:p>
        </w:tc>
        <w:tc>
          <w:tcPr>
            <w:tcW w:w="1420" w:type="dxa"/>
            <w:tcBorders>
              <w:top w:val="single" w:sz="4" w:space="0" w:color="auto"/>
              <w:left w:val="nil"/>
              <w:bottom w:val="single" w:sz="4" w:space="0" w:color="auto"/>
              <w:right w:val="single" w:sz="8" w:space="0" w:color="auto"/>
            </w:tcBorders>
            <w:shd w:val="clear" w:color="auto" w:fill="auto"/>
            <w:noWrap/>
            <w:vAlign w:val="bottom"/>
            <w:hideMark/>
          </w:tcPr>
          <w:p w14:paraId="43EE36B7"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33</w:t>
            </w:r>
            <w:r>
              <w:rPr>
                <w:rFonts w:ascii="Calibri" w:hAnsi="Calibri" w:cs="Calibri" w:hint="eastAsia"/>
                <w:color w:val="000000"/>
                <w:sz w:val="22"/>
                <w:szCs w:val="22"/>
                <w:lang w:eastAsia="ja-JP"/>
              </w:rPr>
              <w:t>,</w:t>
            </w:r>
            <w:r>
              <w:rPr>
                <w:rFonts w:ascii="Calibri" w:hAnsi="Calibri" w:cs="Calibri"/>
                <w:color w:val="000000"/>
                <w:sz w:val="22"/>
                <w:szCs w:val="22"/>
              </w:rPr>
              <w:t>99</w:t>
            </w:r>
          </w:p>
        </w:tc>
      </w:tr>
      <w:tr w:rsidR="00BA278E" w:rsidRPr="005956C1" w14:paraId="6CC3B773"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6E4D4EC1"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Espanha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26D341B8"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11</w:t>
            </w:r>
            <w:r>
              <w:rPr>
                <w:rFonts w:ascii="Calibri" w:hAnsi="Calibri" w:cs="Calibri" w:hint="eastAsia"/>
                <w:color w:val="000000"/>
                <w:sz w:val="22"/>
                <w:szCs w:val="22"/>
                <w:lang w:eastAsia="ja-JP"/>
              </w:rPr>
              <w:t>.</w:t>
            </w:r>
            <w:r>
              <w:rPr>
                <w:rFonts w:ascii="Calibri" w:hAnsi="Calibri" w:cs="Calibri"/>
                <w:color w:val="000000"/>
                <w:sz w:val="22"/>
                <w:szCs w:val="22"/>
              </w:rPr>
              <w:t>389</w:t>
            </w:r>
            <w:r>
              <w:rPr>
                <w:rFonts w:ascii="Calibri" w:hAnsi="Calibri" w:cs="Calibri" w:hint="eastAsia"/>
                <w:color w:val="000000"/>
                <w:sz w:val="22"/>
                <w:szCs w:val="22"/>
                <w:lang w:eastAsia="ja-JP"/>
              </w:rPr>
              <w:t>.</w:t>
            </w:r>
            <w:r>
              <w:rPr>
                <w:rFonts w:ascii="Calibri" w:hAnsi="Calibri" w:cs="Calibri"/>
                <w:color w:val="000000"/>
                <w:sz w:val="22"/>
                <w:szCs w:val="22"/>
              </w:rPr>
              <w:t>939</w:t>
            </w:r>
          </w:p>
        </w:tc>
        <w:tc>
          <w:tcPr>
            <w:tcW w:w="1739" w:type="dxa"/>
            <w:tcBorders>
              <w:top w:val="nil"/>
              <w:left w:val="nil"/>
              <w:bottom w:val="single" w:sz="4" w:space="0" w:color="auto"/>
              <w:right w:val="single" w:sz="4" w:space="0" w:color="auto"/>
            </w:tcBorders>
            <w:shd w:val="clear" w:color="auto" w:fill="auto"/>
            <w:noWrap/>
            <w:vAlign w:val="center"/>
            <w:hideMark/>
          </w:tcPr>
          <w:p w14:paraId="118CF036"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45</w:t>
            </w:r>
            <w:r>
              <w:rPr>
                <w:rFonts w:ascii="Calibri" w:hAnsi="Calibri" w:cs="Calibri" w:hint="eastAsia"/>
                <w:color w:val="000000"/>
                <w:sz w:val="22"/>
                <w:szCs w:val="22"/>
                <w:lang w:eastAsia="ja-JP"/>
              </w:rPr>
              <w:t>.</w:t>
            </w:r>
            <w:r>
              <w:rPr>
                <w:rFonts w:ascii="Calibri" w:hAnsi="Calibri" w:cs="Calibri"/>
                <w:color w:val="000000"/>
                <w:sz w:val="22"/>
                <w:szCs w:val="22"/>
              </w:rPr>
              <w:t>879</w:t>
            </w:r>
            <w:r>
              <w:rPr>
                <w:rFonts w:ascii="Calibri" w:hAnsi="Calibri" w:cs="Calibri" w:hint="eastAsia"/>
                <w:color w:val="000000"/>
                <w:sz w:val="22"/>
                <w:szCs w:val="22"/>
                <w:lang w:eastAsia="ja-JP"/>
              </w:rPr>
              <w:t>.</w:t>
            </w:r>
            <w:r>
              <w:rPr>
                <w:rFonts w:ascii="Calibri" w:hAnsi="Calibri" w:cs="Calibri"/>
                <w:color w:val="000000"/>
                <w:sz w:val="22"/>
                <w:szCs w:val="22"/>
              </w:rPr>
              <w:t>087</w:t>
            </w:r>
            <w:r>
              <w:rPr>
                <w:rFonts w:ascii="Calibri" w:hAnsi="Calibri" w:cs="Calibri" w:hint="eastAsia"/>
                <w:color w:val="000000"/>
                <w:sz w:val="22"/>
                <w:szCs w:val="22"/>
                <w:lang w:eastAsia="ja-JP"/>
              </w:rPr>
              <w:t>,</w:t>
            </w:r>
            <w:r>
              <w:rPr>
                <w:rFonts w:ascii="Calibri" w:hAnsi="Calibri" w:cs="Calibri"/>
                <w:color w:val="000000"/>
                <w:sz w:val="22"/>
                <w:szCs w:val="22"/>
              </w:rPr>
              <w:t>84</w:t>
            </w:r>
          </w:p>
        </w:tc>
        <w:tc>
          <w:tcPr>
            <w:tcW w:w="1420" w:type="dxa"/>
            <w:tcBorders>
              <w:top w:val="nil"/>
              <w:left w:val="nil"/>
              <w:bottom w:val="single" w:sz="4" w:space="0" w:color="auto"/>
              <w:right w:val="single" w:sz="8" w:space="0" w:color="auto"/>
            </w:tcBorders>
            <w:shd w:val="clear" w:color="auto" w:fill="auto"/>
            <w:noWrap/>
            <w:vAlign w:val="bottom"/>
            <w:hideMark/>
          </w:tcPr>
          <w:p w14:paraId="66E7FC37"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03</w:t>
            </w:r>
          </w:p>
        </w:tc>
      </w:tr>
      <w:tr w:rsidR="00BA278E" w:rsidRPr="005956C1" w14:paraId="7E2D4FE7" w14:textId="77777777" w:rsidTr="00BA278E">
        <w:trPr>
          <w:trHeight w:val="315"/>
        </w:trPr>
        <w:tc>
          <w:tcPr>
            <w:tcW w:w="1115" w:type="dxa"/>
            <w:tcBorders>
              <w:top w:val="nil"/>
              <w:left w:val="single" w:sz="8" w:space="0" w:color="auto"/>
              <w:bottom w:val="single" w:sz="4" w:space="0" w:color="auto"/>
              <w:right w:val="nil"/>
            </w:tcBorders>
            <w:shd w:val="clear" w:color="000000" w:fill="FFFFFF"/>
            <w:noWrap/>
            <w:vAlign w:val="center"/>
            <w:hideMark/>
          </w:tcPr>
          <w:p w14:paraId="2B619F14"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Itália</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5B20961C"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w:t>
            </w:r>
            <w:r>
              <w:rPr>
                <w:rFonts w:ascii="Calibri" w:hAnsi="Calibri" w:cs="Calibri" w:hint="eastAsia"/>
                <w:color w:val="000000"/>
                <w:sz w:val="22"/>
                <w:szCs w:val="22"/>
                <w:lang w:eastAsia="ja-JP"/>
              </w:rPr>
              <w:t>.</w:t>
            </w:r>
            <w:r>
              <w:rPr>
                <w:rFonts w:ascii="Calibri" w:hAnsi="Calibri" w:cs="Calibri"/>
                <w:color w:val="000000"/>
                <w:sz w:val="22"/>
                <w:szCs w:val="22"/>
              </w:rPr>
              <w:t>762</w:t>
            </w:r>
            <w:r>
              <w:rPr>
                <w:rFonts w:ascii="Calibri" w:hAnsi="Calibri" w:cs="Calibri" w:hint="eastAsia"/>
                <w:color w:val="000000"/>
                <w:sz w:val="22"/>
                <w:szCs w:val="22"/>
                <w:lang w:eastAsia="ja-JP"/>
              </w:rPr>
              <w:t>.</w:t>
            </w:r>
            <w:r>
              <w:rPr>
                <w:rFonts w:ascii="Calibri" w:hAnsi="Calibri" w:cs="Calibri"/>
                <w:color w:val="000000"/>
                <w:sz w:val="22"/>
                <w:szCs w:val="22"/>
              </w:rPr>
              <w:t>762</w:t>
            </w:r>
          </w:p>
        </w:tc>
        <w:tc>
          <w:tcPr>
            <w:tcW w:w="1739" w:type="dxa"/>
            <w:tcBorders>
              <w:top w:val="nil"/>
              <w:left w:val="nil"/>
              <w:bottom w:val="single" w:sz="4" w:space="0" w:color="auto"/>
              <w:right w:val="single" w:sz="4" w:space="0" w:color="auto"/>
            </w:tcBorders>
            <w:shd w:val="clear" w:color="auto" w:fill="auto"/>
            <w:noWrap/>
            <w:vAlign w:val="center"/>
            <w:hideMark/>
          </w:tcPr>
          <w:p w14:paraId="0C2B93D4" w14:textId="77777777" w:rsidR="00BA278E" w:rsidRPr="0023176C" w:rsidRDefault="00BA278E" w:rsidP="00BA278E">
            <w:pPr>
              <w:jc w:val="right"/>
              <w:rPr>
                <w:rFonts w:ascii="Calibri" w:eastAsiaTheme="minorEastAsia" w:hAnsi="Calibri" w:cs="Calibri"/>
                <w:color w:val="000000"/>
                <w:sz w:val="22"/>
                <w:szCs w:val="22"/>
                <w:lang w:eastAsia="ja-JP"/>
              </w:rPr>
            </w:pPr>
            <w:r>
              <w:rPr>
                <w:rFonts w:ascii="Calibri" w:hAnsi="Calibri" w:cs="Calibri"/>
                <w:color w:val="000000"/>
                <w:sz w:val="22"/>
                <w:szCs w:val="22"/>
              </w:rPr>
              <w:t>34</w:t>
            </w:r>
            <w:r>
              <w:rPr>
                <w:rFonts w:ascii="Calibri" w:hAnsi="Calibri" w:cs="Calibri" w:hint="eastAsia"/>
                <w:color w:val="000000"/>
                <w:sz w:val="22"/>
                <w:szCs w:val="22"/>
                <w:lang w:eastAsia="ja-JP"/>
              </w:rPr>
              <w:t>.</w:t>
            </w:r>
            <w:r>
              <w:rPr>
                <w:rFonts w:ascii="Calibri" w:hAnsi="Calibri" w:cs="Calibri"/>
                <w:color w:val="000000"/>
                <w:sz w:val="22"/>
                <w:szCs w:val="22"/>
              </w:rPr>
              <w:t>650</w:t>
            </w:r>
            <w:r>
              <w:rPr>
                <w:rFonts w:ascii="Calibri" w:hAnsi="Calibri" w:cs="Calibri" w:hint="eastAsia"/>
                <w:color w:val="000000"/>
                <w:sz w:val="22"/>
                <w:szCs w:val="22"/>
                <w:lang w:eastAsia="ja-JP"/>
              </w:rPr>
              <w:t>.</w:t>
            </w:r>
            <w:r>
              <w:rPr>
                <w:rFonts w:ascii="Calibri" w:hAnsi="Calibri" w:cs="Calibri"/>
                <w:color w:val="000000"/>
                <w:sz w:val="22"/>
                <w:szCs w:val="22"/>
              </w:rPr>
              <w:t>777</w:t>
            </w:r>
            <w:r>
              <w:rPr>
                <w:rFonts w:ascii="Calibri" w:hAnsi="Calibri" w:cs="Calibri" w:hint="eastAsia"/>
                <w:color w:val="000000"/>
                <w:sz w:val="22"/>
                <w:szCs w:val="22"/>
                <w:lang w:eastAsia="ja-JP"/>
              </w:rPr>
              <w:t>,</w:t>
            </w:r>
            <w:r>
              <w:rPr>
                <w:rFonts w:ascii="Calibri" w:hAnsi="Calibri" w:cs="Calibri"/>
                <w:color w:val="000000"/>
                <w:sz w:val="22"/>
                <w:szCs w:val="22"/>
              </w:rPr>
              <w:t>30</w:t>
            </w:r>
          </w:p>
        </w:tc>
        <w:tc>
          <w:tcPr>
            <w:tcW w:w="1420" w:type="dxa"/>
            <w:tcBorders>
              <w:top w:val="nil"/>
              <w:left w:val="nil"/>
              <w:bottom w:val="single" w:sz="4" w:space="0" w:color="auto"/>
              <w:right w:val="single" w:sz="8" w:space="0" w:color="auto"/>
            </w:tcBorders>
            <w:shd w:val="clear" w:color="auto" w:fill="auto"/>
            <w:noWrap/>
            <w:vAlign w:val="bottom"/>
            <w:hideMark/>
          </w:tcPr>
          <w:p w14:paraId="7ED2F5D1"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12</w:t>
            </w:r>
          </w:p>
        </w:tc>
      </w:tr>
      <w:tr w:rsidR="00BA278E" w:rsidRPr="005956C1" w14:paraId="31EB50C9" w14:textId="77777777" w:rsidTr="00BA278E">
        <w:trPr>
          <w:trHeight w:val="315"/>
        </w:trPr>
        <w:tc>
          <w:tcPr>
            <w:tcW w:w="1115" w:type="dxa"/>
            <w:tcBorders>
              <w:top w:val="nil"/>
              <w:left w:val="single" w:sz="8" w:space="0" w:color="auto"/>
              <w:bottom w:val="single" w:sz="4" w:space="0" w:color="auto"/>
              <w:right w:val="nil"/>
            </w:tcBorders>
            <w:shd w:val="clear" w:color="auto" w:fill="auto"/>
            <w:noWrap/>
            <w:vAlign w:val="bottom"/>
            <w:hideMark/>
          </w:tcPr>
          <w:p w14:paraId="2B5F5039"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Chile</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14:paraId="02956591"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w:t>
            </w:r>
            <w:r>
              <w:rPr>
                <w:rFonts w:ascii="Calibri" w:hAnsi="Calibri" w:cs="Calibri" w:hint="eastAsia"/>
                <w:color w:val="000000"/>
                <w:sz w:val="22"/>
                <w:szCs w:val="22"/>
                <w:lang w:eastAsia="ja-JP"/>
              </w:rPr>
              <w:t>.</w:t>
            </w:r>
            <w:r>
              <w:rPr>
                <w:rFonts w:ascii="Calibri" w:hAnsi="Calibri" w:cs="Calibri"/>
                <w:color w:val="000000"/>
                <w:sz w:val="22"/>
                <w:szCs w:val="22"/>
              </w:rPr>
              <w:t>953</w:t>
            </w:r>
            <w:r>
              <w:rPr>
                <w:rFonts w:ascii="Calibri" w:hAnsi="Calibri" w:cs="Calibri" w:hint="eastAsia"/>
                <w:color w:val="000000"/>
                <w:sz w:val="22"/>
                <w:szCs w:val="22"/>
                <w:lang w:eastAsia="ja-JP"/>
              </w:rPr>
              <w:t>.</w:t>
            </w:r>
            <w:r>
              <w:rPr>
                <w:rFonts w:ascii="Calibri" w:hAnsi="Calibri" w:cs="Calibri"/>
                <w:color w:val="000000"/>
                <w:sz w:val="22"/>
                <w:szCs w:val="22"/>
              </w:rPr>
              <w:t>628</w:t>
            </w:r>
          </w:p>
        </w:tc>
        <w:tc>
          <w:tcPr>
            <w:tcW w:w="1739" w:type="dxa"/>
            <w:tcBorders>
              <w:top w:val="nil"/>
              <w:left w:val="nil"/>
              <w:bottom w:val="single" w:sz="4" w:space="0" w:color="auto"/>
              <w:right w:val="single" w:sz="4" w:space="0" w:color="auto"/>
            </w:tcBorders>
            <w:shd w:val="clear" w:color="auto" w:fill="auto"/>
            <w:noWrap/>
            <w:vAlign w:val="center"/>
            <w:hideMark/>
          </w:tcPr>
          <w:p w14:paraId="38660A66"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8</w:t>
            </w:r>
            <w:r>
              <w:rPr>
                <w:rFonts w:ascii="Calibri" w:hAnsi="Calibri" w:cs="Calibri" w:hint="eastAsia"/>
                <w:color w:val="000000"/>
                <w:sz w:val="22"/>
                <w:szCs w:val="22"/>
                <w:lang w:eastAsia="ja-JP"/>
              </w:rPr>
              <w:t>.</w:t>
            </w:r>
            <w:r>
              <w:rPr>
                <w:rFonts w:ascii="Calibri" w:hAnsi="Calibri" w:cs="Calibri"/>
                <w:color w:val="000000"/>
                <w:sz w:val="22"/>
                <w:szCs w:val="22"/>
              </w:rPr>
              <w:t>024</w:t>
            </w:r>
            <w:r>
              <w:rPr>
                <w:rFonts w:ascii="Calibri" w:hAnsi="Calibri" w:cs="Calibri" w:hint="eastAsia"/>
                <w:color w:val="000000"/>
                <w:sz w:val="22"/>
                <w:szCs w:val="22"/>
                <w:lang w:eastAsia="ja-JP"/>
              </w:rPr>
              <w:t>.</w:t>
            </w:r>
            <w:r>
              <w:rPr>
                <w:rFonts w:ascii="Calibri" w:hAnsi="Calibri" w:cs="Calibri"/>
                <w:color w:val="000000"/>
                <w:sz w:val="22"/>
                <w:szCs w:val="22"/>
              </w:rPr>
              <w:t>030</w:t>
            </w:r>
            <w:r>
              <w:rPr>
                <w:rFonts w:ascii="Calibri" w:hAnsi="Calibri" w:cs="Calibri" w:hint="eastAsia"/>
                <w:color w:val="000000"/>
                <w:sz w:val="22"/>
                <w:szCs w:val="22"/>
                <w:lang w:eastAsia="ja-JP"/>
              </w:rPr>
              <w:t>,</w:t>
            </w:r>
            <w:r>
              <w:rPr>
                <w:rFonts w:ascii="Calibri" w:hAnsi="Calibri" w:cs="Calibri"/>
                <w:color w:val="000000"/>
                <w:sz w:val="22"/>
                <w:szCs w:val="22"/>
              </w:rPr>
              <w:t>72</w:t>
            </w:r>
          </w:p>
        </w:tc>
        <w:tc>
          <w:tcPr>
            <w:tcW w:w="1420" w:type="dxa"/>
            <w:tcBorders>
              <w:top w:val="nil"/>
              <w:left w:val="nil"/>
              <w:bottom w:val="single" w:sz="4" w:space="0" w:color="auto"/>
              <w:right w:val="single" w:sz="8" w:space="0" w:color="auto"/>
            </w:tcBorders>
            <w:shd w:val="clear" w:color="auto" w:fill="auto"/>
            <w:noWrap/>
            <w:vAlign w:val="bottom"/>
            <w:hideMark/>
          </w:tcPr>
          <w:p w14:paraId="3DA9B0A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11</w:t>
            </w:r>
          </w:p>
        </w:tc>
      </w:tr>
      <w:tr w:rsidR="00BA278E" w:rsidRPr="005956C1" w14:paraId="6B19E52E" w14:textId="77777777" w:rsidTr="00BA278E">
        <w:trPr>
          <w:trHeight w:val="330"/>
        </w:trPr>
        <w:tc>
          <w:tcPr>
            <w:tcW w:w="1115" w:type="dxa"/>
            <w:tcBorders>
              <w:top w:val="nil"/>
              <w:left w:val="single" w:sz="8" w:space="0" w:color="auto"/>
              <w:bottom w:val="single" w:sz="8" w:space="0" w:color="auto"/>
              <w:right w:val="single" w:sz="4" w:space="0" w:color="auto"/>
            </w:tcBorders>
            <w:shd w:val="clear" w:color="auto" w:fill="auto"/>
            <w:noWrap/>
            <w:vAlign w:val="bottom"/>
            <w:hideMark/>
          </w:tcPr>
          <w:p w14:paraId="2B86FF7E"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Austrália</w:t>
            </w:r>
          </w:p>
        </w:tc>
        <w:tc>
          <w:tcPr>
            <w:tcW w:w="1666" w:type="dxa"/>
            <w:tcBorders>
              <w:top w:val="nil"/>
              <w:left w:val="nil"/>
              <w:bottom w:val="single" w:sz="8" w:space="0" w:color="auto"/>
              <w:right w:val="single" w:sz="4" w:space="0" w:color="auto"/>
            </w:tcBorders>
            <w:shd w:val="clear" w:color="auto" w:fill="auto"/>
            <w:noWrap/>
            <w:vAlign w:val="center"/>
            <w:hideMark/>
          </w:tcPr>
          <w:p w14:paraId="750461C2"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w:t>
            </w:r>
            <w:r>
              <w:rPr>
                <w:rFonts w:ascii="Calibri" w:hAnsi="Calibri" w:cs="Calibri" w:hint="eastAsia"/>
                <w:color w:val="000000"/>
                <w:sz w:val="22"/>
                <w:szCs w:val="22"/>
                <w:lang w:eastAsia="ja-JP"/>
              </w:rPr>
              <w:t>.</w:t>
            </w:r>
            <w:r>
              <w:rPr>
                <w:rFonts w:ascii="Calibri" w:hAnsi="Calibri" w:cs="Calibri"/>
                <w:color w:val="000000"/>
                <w:sz w:val="22"/>
                <w:szCs w:val="22"/>
              </w:rPr>
              <w:t>309</w:t>
            </w:r>
            <w:r>
              <w:rPr>
                <w:rFonts w:ascii="Calibri" w:hAnsi="Calibri" w:cs="Calibri" w:hint="eastAsia"/>
                <w:color w:val="000000"/>
                <w:sz w:val="22"/>
                <w:szCs w:val="22"/>
                <w:lang w:eastAsia="ja-JP"/>
              </w:rPr>
              <w:t>.</w:t>
            </w:r>
            <w:r>
              <w:rPr>
                <w:rFonts w:ascii="Calibri" w:hAnsi="Calibri" w:cs="Calibri"/>
                <w:color w:val="000000"/>
                <w:sz w:val="22"/>
                <w:szCs w:val="22"/>
              </w:rPr>
              <w:t>512</w:t>
            </w:r>
          </w:p>
        </w:tc>
        <w:tc>
          <w:tcPr>
            <w:tcW w:w="1739" w:type="dxa"/>
            <w:tcBorders>
              <w:top w:val="nil"/>
              <w:left w:val="nil"/>
              <w:bottom w:val="single" w:sz="8" w:space="0" w:color="auto"/>
              <w:right w:val="single" w:sz="4" w:space="0" w:color="auto"/>
            </w:tcBorders>
            <w:shd w:val="clear" w:color="auto" w:fill="auto"/>
            <w:noWrap/>
            <w:vAlign w:val="center"/>
            <w:hideMark/>
          </w:tcPr>
          <w:p w14:paraId="44273946"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w:t>
            </w:r>
            <w:r>
              <w:rPr>
                <w:rFonts w:ascii="Calibri" w:hAnsi="Calibri" w:cs="Calibri" w:hint="eastAsia"/>
                <w:color w:val="000000"/>
                <w:sz w:val="22"/>
                <w:szCs w:val="22"/>
                <w:lang w:eastAsia="ja-JP"/>
              </w:rPr>
              <w:t>.</w:t>
            </w:r>
            <w:r>
              <w:rPr>
                <w:rFonts w:ascii="Calibri" w:hAnsi="Calibri" w:cs="Calibri"/>
                <w:color w:val="000000"/>
                <w:sz w:val="22"/>
                <w:szCs w:val="22"/>
              </w:rPr>
              <w:t>174</w:t>
            </w:r>
            <w:r>
              <w:rPr>
                <w:rFonts w:ascii="Calibri" w:hAnsi="Calibri" w:cs="Calibri" w:hint="eastAsia"/>
                <w:color w:val="000000"/>
                <w:sz w:val="22"/>
                <w:szCs w:val="22"/>
                <w:lang w:eastAsia="ja-JP"/>
              </w:rPr>
              <w:t>.</w:t>
            </w:r>
            <w:r>
              <w:rPr>
                <w:rFonts w:ascii="Calibri" w:hAnsi="Calibri" w:cs="Calibri"/>
                <w:color w:val="000000"/>
                <w:sz w:val="22"/>
                <w:szCs w:val="22"/>
              </w:rPr>
              <w:t>452</w:t>
            </w:r>
            <w:r>
              <w:rPr>
                <w:rFonts w:ascii="Calibri" w:hAnsi="Calibri" w:cs="Calibri" w:hint="eastAsia"/>
                <w:color w:val="000000"/>
                <w:sz w:val="22"/>
                <w:szCs w:val="22"/>
                <w:lang w:eastAsia="ja-JP"/>
              </w:rPr>
              <w:t>,</w:t>
            </w:r>
            <w:r>
              <w:rPr>
                <w:rFonts w:ascii="Calibri" w:hAnsi="Calibri" w:cs="Calibri"/>
                <w:color w:val="000000"/>
                <w:sz w:val="22"/>
                <w:szCs w:val="22"/>
              </w:rPr>
              <w:t>14</w:t>
            </w:r>
          </w:p>
        </w:tc>
        <w:tc>
          <w:tcPr>
            <w:tcW w:w="1420" w:type="dxa"/>
            <w:tcBorders>
              <w:top w:val="nil"/>
              <w:left w:val="nil"/>
              <w:bottom w:val="single" w:sz="8" w:space="0" w:color="auto"/>
              <w:right w:val="single" w:sz="8" w:space="0" w:color="auto"/>
            </w:tcBorders>
            <w:shd w:val="clear" w:color="auto" w:fill="auto"/>
            <w:noWrap/>
            <w:vAlign w:val="bottom"/>
            <w:hideMark/>
          </w:tcPr>
          <w:p w14:paraId="2FCD1E8D"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72</w:t>
            </w:r>
          </w:p>
        </w:tc>
      </w:tr>
      <w:tr w:rsidR="00BA278E" w:rsidRPr="005956C1" w14:paraId="745FD27F" w14:textId="77777777" w:rsidTr="00BA278E">
        <w:trPr>
          <w:trHeight w:val="315"/>
        </w:trPr>
        <w:tc>
          <w:tcPr>
            <w:tcW w:w="5940" w:type="dxa"/>
            <w:gridSpan w:val="4"/>
            <w:tcBorders>
              <w:top w:val="single" w:sz="8" w:space="0" w:color="auto"/>
              <w:left w:val="single" w:sz="8" w:space="0" w:color="auto"/>
              <w:bottom w:val="single" w:sz="8" w:space="0" w:color="auto"/>
              <w:right w:val="single" w:sz="8" w:space="0" w:color="000000"/>
            </w:tcBorders>
            <w:shd w:val="clear" w:color="auto" w:fill="DBE5F1" w:themeFill="accent1" w:themeFillTint="33"/>
            <w:noWrap/>
            <w:vAlign w:val="bottom"/>
            <w:hideMark/>
          </w:tcPr>
          <w:p w14:paraId="5B7A0D5F"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2021</w:t>
            </w:r>
          </w:p>
        </w:tc>
      </w:tr>
      <w:tr w:rsidR="00BA278E" w:rsidRPr="005956C1" w14:paraId="04D0EE87" w14:textId="77777777" w:rsidTr="00BA278E">
        <w:trPr>
          <w:trHeight w:val="315"/>
        </w:trPr>
        <w:tc>
          <w:tcPr>
            <w:tcW w:w="1115" w:type="dxa"/>
            <w:tcBorders>
              <w:top w:val="nil"/>
              <w:left w:val="single" w:sz="8" w:space="0" w:color="auto"/>
              <w:bottom w:val="nil"/>
              <w:right w:val="single" w:sz="8" w:space="0" w:color="auto"/>
            </w:tcBorders>
            <w:shd w:val="clear" w:color="auto" w:fill="auto"/>
            <w:noWrap/>
            <w:vAlign w:val="center"/>
            <w:hideMark/>
          </w:tcPr>
          <w:p w14:paraId="1B1B3BF0" w14:textId="77777777" w:rsidR="00BA278E" w:rsidRPr="005956C1" w:rsidRDefault="00BA278E" w:rsidP="00BA278E">
            <w:pPr>
              <w:jc w:val="center"/>
              <w:rPr>
                <w:rFonts w:ascii="Calibri" w:eastAsia="Times New Roman"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país</w:t>
            </w:r>
          </w:p>
        </w:tc>
        <w:tc>
          <w:tcPr>
            <w:tcW w:w="1666" w:type="dxa"/>
            <w:tcBorders>
              <w:top w:val="nil"/>
              <w:left w:val="nil"/>
              <w:bottom w:val="nil"/>
              <w:right w:val="single" w:sz="4" w:space="0" w:color="auto"/>
            </w:tcBorders>
            <w:shd w:val="clear" w:color="auto" w:fill="auto"/>
            <w:noWrap/>
            <w:vAlign w:val="center"/>
            <w:hideMark/>
          </w:tcPr>
          <w:p w14:paraId="7ED72BF1"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volum</w:t>
            </w:r>
            <w:r w:rsidRPr="005956C1">
              <w:rPr>
                <w:rFonts w:ascii="Calibri" w:eastAsia="Times New Roman" w:hAnsi="Calibri" w:cs="Calibri"/>
                <w:b/>
                <w:bCs/>
                <w:color w:val="000000"/>
                <w:sz w:val="22"/>
                <w:szCs w:val="22"/>
                <w:lang w:eastAsia="ja-JP"/>
              </w:rPr>
              <w:t>e (ℓ)</w:t>
            </w:r>
          </w:p>
        </w:tc>
        <w:tc>
          <w:tcPr>
            <w:tcW w:w="1739" w:type="dxa"/>
            <w:tcBorders>
              <w:top w:val="nil"/>
              <w:left w:val="nil"/>
              <w:bottom w:val="nil"/>
              <w:right w:val="single" w:sz="4" w:space="0" w:color="auto"/>
            </w:tcBorders>
            <w:shd w:val="clear" w:color="auto" w:fill="auto"/>
            <w:noWrap/>
            <w:vAlign w:val="center"/>
            <w:hideMark/>
          </w:tcPr>
          <w:p w14:paraId="1FBDC0E0" w14:textId="77777777" w:rsidR="00BA278E" w:rsidRPr="005956C1" w:rsidRDefault="00BA278E" w:rsidP="00BA278E">
            <w:pPr>
              <w:jc w:val="center"/>
              <w:rPr>
                <w:rFonts w:ascii="Calibri" w:eastAsia="Times New Roman" w:hAnsi="Calibri" w:cs="Calibri"/>
                <w:b/>
                <w:bCs/>
                <w:color w:val="000000"/>
                <w:sz w:val="22"/>
                <w:szCs w:val="22"/>
                <w:lang w:eastAsia="ja-JP"/>
              </w:rPr>
            </w:pPr>
            <w:r>
              <w:rPr>
                <w:rFonts w:ascii="Calibri" w:eastAsia="Times New Roman" w:hAnsi="Calibri" w:cs="Calibri"/>
                <w:b/>
                <w:bCs/>
                <w:color w:val="000000"/>
                <w:sz w:val="22"/>
                <w:szCs w:val="22"/>
                <w:lang w:eastAsia="ja-JP"/>
              </w:rPr>
              <w:t>valor (US</w:t>
            </w:r>
            <w:r>
              <w:rPr>
                <w:rFonts w:ascii="Calibri" w:eastAsiaTheme="minorEastAsia" w:hAnsi="Calibri" w:cs="Calibri" w:hint="eastAsia"/>
                <w:b/>
                <w:bCs/>
                <w:color w:val="000000"/>
                <w:sz w:val="22"/>
                <w:szCs w:val="22"/>
                <w:lang w:eastAsia="ja-JP"/>
              </w:rPr>
              <w:t>D</w:t>
            </w:r>
            <w:r w:rsidRPr="005956C1">
              <w:rPr>
                <w:rFonts w:ascii="Calibri" w:eastAsia="Times New Roman" w:hAnsi="Calibri" w:cs="Calibri"/>
                <w:b/>
                <w:bCs/>
                <w:color w:val="000000"/>
                <w:sz w:val="22"/>
                <w:szCs w:val="22"/>
                <w:lang w:eastAsia="ja-JP"/>
              </w:rPr>
              <w:t>)</w:t>
            </w:r>
          </w:p>
        </w:tc>
        <w:tc>
          <w:tcPr>
            <w:tcW w:w="1420" w:type="dxa"/>
            <w:tcBorders>
              <w:top w:val="nil"/>
              <w:left w:val="nil"/>
              <w:bottom w:val="nil"/>
              <w:right w:val="single" w:sz="8" w:space="0" w:color="auto"/>
            </w:tcBorders>
            <w:shd w:val="clear" w:color="auto" w:fill="auto"/>
            <w:noWrap/>
            <w:vAlign w:val="center"/>
            <w:hideMark/>
          </w:tcPr>
          <w:p w14:paraId="4D9D22AC" w14:textId="77777777" w:rsidR="00BA278E" w:rsidRDefault="00BA278E" w:rsidP="00BA278E">
            <w:pPr>
              <w:jc w:val="center"/>
              <w:rPr>
                <w:rFonts w:ascii="Calibri" w:eastAsiaTheme="minorEastAsia" w:hAnsi="Calibri" w:cs="Calibri"/>
                <w:b/>
                <w:bCs/>
                <w:color w:val="000000"/>
                <w:sz w:val="22"/>
                <w:szCs w:val="22"/>
                <w:lang w:eastAsia="ja-JP"/>
              </w:rPr>
            </w:pPr>
            <w:r w:rsidRPr="005956C1">
              <w:rPr>
                <w:rFonts w:ascii="Calibri" w:eastAsia="Times New Roman" w:hAnsi="Calibri" w:cs="Calibri"/>
                <w:b/>
                <w:bCs/>
                <w:color w:val="000000"/>
                <w:sz w:val="22"/>
                <w:szCs w:val="22"/>
                <w:lang w:eastAsia="ja-JP"/>
              </w:rPr>
              <w:t>preço médio</w:t>
            </w:r>
          </w:p>
          <w:p w14:paraId="2047FD66" w14:textId="77777777" w:rsidR="00BA278E" w:rsidRPr="004D7F3C" w:rsidRDefault="00BA278E" w:rsidP="00BA278E">
            <w:pPr>
              <w:jc w:val="center"/>
              <w:rPr>
                <w:rFonts w:ascii="Calibri" w:eastAsiaTheme="minorEastAsia" w:hAnsi="Calibri" w:cs="Calibri"/>
                <w:b/>
                <w:bCs/>
                <w:color w:val="000000"/>
                <w:sz w:val="22"/>
                <w:szCs w:val="22"/>
                <w:lang w:eastAsia="ja-JP"/>
              </w:rPr>
            </w:pPr>
            <w:r>
              <w:rPr>
                <w:rFonts w:ascii="Calibri" w:eastAsiaTheme="minorEastAsia" w:hAnsi="Calibri" w:cs="Calibri" w:hint="eastAsia"/>
                <w:b/>
                <w:bCs/>
                <w:color w:val="000000"/>
                <w:sz w:val="22"/>
                <w:szCs w:val="22"/>
                <w:lang w:eastAsia="ja-JP"/>
              </w:rPr>
              <w:t>(USD/L)</w:t>
            </w:r>
          </w:p>
        </w:tc>
      </w:tr>
      <w:tr w:rsidR="00BA278E" w:rsidRPr="005956C1" w14:paraId="35AFB0AF" w14:textId="77777777" w:rsidTr="00BA278E">
        <w:trPr>
          <w:trHeight w:val="315"/>
        </w:trPr>
        <w:tc>
          <w:tcPr>
            <w:tcW w:w="1115" w:type="dxa"/>
            <w:tcBorders>
              <w:top w:val="single" w:sz="8" w:space="0" w:color="auto"/>
              <w:left w:val="single" w:sz="8" w:space="0" w:color="auto"/>
              <w:bottom w:val="single" w:sz="4" w:space="0" w:color="auto"/>
              <w:right w:val="nil"/>
            </w:tcBorders>
            <w:shd w:val="clear" w:color="000000" w:fill="FFFFFF"/>
            <w:noWrap/>
            <w:vAlign w:val="center"/>
            <w:hideMark/>
          </w:tcPr>
          <w:p w14:paraId="5E5B548F"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França</w:t>
            </w:r>
          </w:p>
        </w:tc>
        <w:tc>
          <w:tcPr>
            <w:tcW w:w="166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0C7CF88"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14</w:t>
            </w:r>
            <w:r>
              <w:rPr>
                <w:rFonts w:ascii="Calibri" w:hAnsi="Calibri" w:cs="Calibri" w:hint="eastAsia"/>
                <w:color w:val="000000"/>
                <w:sz w:val="22"/>
                <w:szCs w:val="22"/>
                <w:lang w:eastAsia="ja-JP"/>
              </w:rPr>
              <w:t>.</w:t>
            </w:r>
            <w:r>
              <w:rPr>
                <w:rFonts w:ascii="Calibri" w:hAnsi="Calibri" w:cs="Calibri"/>
                <w:color w:val="000000"/>
                <w:sz w:val="22"/>
                <w:szCs w:val="22"/>
              </w:rPr>
              <w:t>328</w:t>
            </w:r>
            <w:r>
              <w:rPr>
                <w:rFonts w:ascii="Calibri" w:hAnsi="Calibri" w:cs="Calibri" w:hint="eastAsia"/>
                <w:color w:val="000000"/>
                <w:sz w:val="22"/>
                <w:szCs w:val="22"/>
                <w:lang w:eastAsia="ja-JP"/>
              </w:rPr>
              <w:t>.</w:t>
            </w:r>
            <w:r>
              <w:rPr>
                <w:rFonts w:ascii="Calibri" w:hAnsi="Calibri" w:cs="Calibri"/>
                <w:color w:val="000000"/>
                <w:sz w:val="22"/>
                <w:szCs w:val="22"/>
              </w:rPr>
              <w:t>701</w:t>
            </w:r>
          </w:p>
        </w:tc>
        <w:tc>
          <w:tcPr>
            <w:tcW w:w="1739" w:type="dxa"/>
            <w:tcBorders>
              <w:top w:val="single" w:sz="8" w:space="0" w:color="auto"/>
              <w:left w:val="nil"/>
              <w:bottom w:val="single" w:sz="4" w:space="0" w:color="auto"/>
              <w:right w:val="single" w:sz="4" w:space="0" w:color="auto"/>
            </w:tcBorders>
            <w:shd w:val="clear" w:color="auto" w:fill="auto"/>
            <w:noWrap/>
            <w:vAlign w:val="center"/>
            <w:hideMark/>
          </w:tcPr>
          <w:p w14:paraId="3C718F97"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537</w:t>
            </w:r>
            <w:r>
              <w:rPr>
                <w:rFonts w:ascii="Calibri" w:hAnsi="Calibri" w:cs="Calibri" w:hint="eastAsia"/>
                <w:color w:val="000000"/>
                <w:sz w:val="22"/>
                <w:szCs w:val="22"/>
                <w:lang w:eastAsia="ja-JP"/>
              </w:rPr>
              <w:t>.</w:t>
            </w:r>
            <w:r>
              <w:rPr>
                <w:rFonts w:ascii="Calibri" w:hAnsi="Calibri" w:cs="Calibri"/>
                <w:color w:val="000000"/>
                <w:sz w:val="22"/>
                <w:szCs w:val="22"/>
              </w:rPr>
              <w:t>690</w:t>
            </w:r>
            <w:r>
              <w:rPr>
                <w:rFonts w:ascii="Calibri" w:hAnsi="Calibri" w:cs="Calibri" w:hint="eastAsia"/>
                <w:color w:val="000000"/>
                <w:sz w:val="22"/>
                <w:szCs w:val="22"/>
                <w:lang w:eastAsia="ja-JP"/>
              </w:rPr>
              <w:t>.</w:t>
            </w:r>
            <w:r>
              <w:rPr>
                <w:rFonts w:ascii="Calibri" w:hAnsi="Calibri" w:cs="Calibri"/>
                <w:color w:val="000000"/>
                <w:sz w:val="22"/>
                <w:szCs w:val="22"/>
              </w:rPr>
              <w:t>577</w:t>
            </w:r>
            <w:r>
              <w:rPr>
                <w:rFonts w:ascii="Calibri" w:hAnsi="Calibri" w:cs="Calibri" w:hint="eastAsia"/>
                <w:color w:val="000000"/>
                <w:sz w:val="22"/>
                <w:szCs w:val="22"/>
                <w:lang w:eastAsia="ja-JP"/>
              </w:rPr>
              <w:t>,</w:t>
            </w:r>
            <w:r>
              <w:rPr>
                <w:rFonts w:ascii="Calibri" w:hAnsi="Calibri" w:cs="Calibri"/>
                <w:color w:val="000000"/>
                <w:sz w:val="22"/>
                <w:szCs w:val="22"/>
              </w:rPr>
              <w:t>15</w:t>
            </w:r>
          </w:p>
        </w:tc>
        <w:tc>
          <w:tcPr>
            <w:tcW w:w="1420" w:type="dxa"/>
            <w:tcBorders>
              <w:top w:val="single" w:sz="8" w:space="0" w:color="auto"/>
              <w:left w:val="nil"/>
              <w:bottom w:val="single" w:sz="4" w:space="0" w:color="auto"/>
              <w:right w:val="single" w:sz="8" w:space="0" w:color="auto"/>
            </w:tcBorders>
            <w:shd w:val="clear" w:color="auto" w:fill="auto"/>
            <w:noWrap/>
            <w:vAlign w:val="bottom"/>
            <w:hideMark/>
          </w:tcPr>
          <w:p w14:paraId="6B9E5F02"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37</w:t>
            </w:r>
            <w:r>
              <w:rPr>
                <w:rFonts w:ascii="Calibri" w:hAnsi="Calibri" w:cs="Calibri" w:hint="eastAsia"/>
                <w:color w:val="000000"/>
                <w:sz w:val="22"/>
                <w:szCs w:val="22"/>
                <w:lang w:eastAsia="ja-JP"/>
              </w:rPr>
              <w:t>,</w:t>
            </w:r>
            <w:r>
              <w:rPr>
                <w:rFonts w:ascii="Calibri" w:hAnsi="Calibri" w:cs="Calibri"/>
                <w:color w:val="000000"/>
                <w:sz w:val="22"/>
                <w:szCs w:val="22"/>
              </w:rPr>
              <w:t>53</w:t>
            </w:r>
          </w:p>
        </w:tc>
      </w:tr>
      <w:tr w:rsidR="00BA278E" w:rsidRPr="005956C1" w14:paraId="0106203B" w14:textId="77777777" w:rsidTr="00BA278E">
        <w:trPr>
          <w:trHeight w:val="315"/>
        </w:trPr>
        <w:tc>
          <w:tcPr>
            <w:tcW w:w="1115" w:type="dxa"/>
            <w:tcBorders>
              <w:top w:val="single" w:sz="4" w:space="0" w:color="auto"/>
              <w:left w:val="single" w:sz="4" w:space="0" w:color="auto"/>
              <w:bottom w:val="single" w:sz="4" w:space="0" w:color="auto"/>
              <w:right w:val="nil"/>
            </w:tcBorders>
            <w:shd w:val="clear" w:color="000000" w:fill="FFFFFF"/>
            <w:noWrap/>
            <w:vAlign w:val="center"/>
            <w:hideMark/>
          </w:tcPr>
          <w:p w14:paraId="301A0510"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Espanha</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085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w:t>
            </w:r>
            <w:r>
              <w:rPr>
                <w:rFonts w:ascii="Calibri" w:hAnsi="Calibri" w:cs="Calibri" w:hint="eastAsia"/>
                <w:color w:val="000000"/>
                <w:sz w:val="22"/>
                <w:szCs w:val="22"/>
                <w:lang w:eastAsia="ja-JP"/>
              </w:rPr>
              <w:t>.</w:t>
            </w:r>
            <w:r>
              <w:rPr>
                <w:rFonts w:ascii="Calibri" w:hAnsi="Calibri" w:cs="Calibri"/>
                <w:color w:val="000000"/>
                <w:sz w:val="22"/>
                <w:szCs w:val="22"/>
              </w:rPr>
              <w:t>511</w:t>
            </w:r>
            <w:r>
              <w:rPr>
                <w:rFonts w:ascii="Calibri" w:hAnsi="Calibri" w:cs="Calibri" w:hint="eastAsia"/>
                <w:color w:val="000000"/>
                <w:sz w:val="22"/>
                <w:szCs w:val="22"/>
                <w:lang w:eastAsia="ja-JP"/>
              </w:rPr>
              <w:t>.</w:t>
            </w:r>
            <w:r>
              <w:rPr>
                <w:rFonts w:ascii="Calibri" w:hAnsi="Calibri" w:cs="Calibri"/>
                <w:color w:val="000000"/>
                <w:sz w:val="22"/>
                <w:szCs w:val="22"/>
              </w:rPr>
              <w:t>161</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66E996B1"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52</w:t>
            </w:r>
            <w:r>
              <w:rPr>
                <w:rFonts w:ascii="Calibri" w:hAnsi="Calibri" w:cs="Calibri" w:hint="eastAsia"/>
                <w:color w:val="000000"/>
                <w:sz w:val="22"/>
                <w:szCs w:val="22"/>
                <w:lang w:eastAsia="ja-JP"/>
              </w:rPr>
              <w:t>.</w:t>
            </w:r>
            <w:r>
              <w:rPr>
                <w:rFonts w:ascii="Calibri" w:hAnsi="Calibri" w:cs="Calibri"/>
                <w:color w:val="000000"/>
                <w:sz w:val="22"/>
                <w:szCs w:val="22"/>
              </w:rPr>
              <w:t>445</w:t>
            </w:r>
            <w:r>
              <w:rPr>
                <w:rFonts w:ascii="Calibri" w:hAnsi="Calibri" w:cs="Calibri" w:hint="eastAsia"/>
                <w:color w:val="000000"/>
                <w:sz w:val="22"/>
                <w:szCs w:val="22"/>
                <w:lang w:eastAsia="ja-JP"/>
              </w:rPr>
              <w:t>.</w:t>
            </w:r>
            <w:r>
              <w:rPr>
                <w:rFonts w:ascii="Calibri" w:hAnsi="Calibri" w:cs="Calibri"/>
                <w:color w:val="000000"/>
                <w:sz w:val="22"/>
                <w:szCs w:val="22"/>
              </w:rPr>
              <w:t>792</w:t>
            </w:r>
            <w:r>
              <w:rPr>
                <w:rFonts w:ascii="Calibri" w:hAnsi="Calibri" w:cs="Calibri" w:hint="eastAsia"/>
                <w:color w:val="000000"/>
                <w:sz w:val="22"/>
                <w:szCs w:val="22"/>
                <w:lang w:eastAsia="ja-JP"/>
              </w:rPr>
              <w:t>,</w:t>
            </w:r>
            <w:r>
              <w:rPr>
                <w:rFonts w:ascii="Calibri" w:hAnsi="Calibri" w:cs="Calibri"/>
                <w:color w:val="000000"/>
                <w:sz w:val="22"/>
                <w:szCs w:val="22"/>
              </w:rPr>
              <w:t>45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2A470135"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19</w:t>
            </w:r>
          </w:p>
        </w:tc>
      </w:tr>
      <w:tr w:rsidR="00BA278E" w:rsidRPr="005956C1" w14:paraId="63F48B64" w14:textId="77777777" w:rsidTr="00BA278E">
        <w:trPr>
          <w:trHeight w:val="315"/>
        </w:trPr>
        <w:tc>
          <w:tcPr>
            <w:tcW w:w="1115" w:type="dxa"/>
            <w:tcBorders>
              <w:top w:val="single" w:sz="4" w:space="0" w:color="auto"/>
              <w:left w:val="single" w:sz="4" w:space="0" w:color="auto"/>
              <w:bottom w:val="single" w:sz="4" w:space="0" w:color="auto"/>
              <w:right w:val="nil"/>
            </w:tcBorders>
            <w:shd w:val="clear" w:color="000000" w:fill="FFFFFF"/>
            <w:noWrap/>
            <w:vAlign w:val="center"/>
            <w:hideMark/>
          </w:tcPr>
          <w:p w14:paraId="630F1FF8"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Itália</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5133"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7</w:t>
            </w:r>
            <w:r>
              <w:rPr>
                <w:rFonts w:ascii="Calibri" w:hAnsi="Calibri" w:cs="Calibri" w:hint="eastAsia"/>
                <w:color w:val="000000"/>
                <w:sz w:val="22"/>
                <w:szCs w:val="22"/>
                <w:lang w:eastAsia="ja-JP"/>
              </w:rPr>
              <w:t>.</w:t>
            </w:r>
            <w:r>
              <w:rPr>
                <w:rFonts w:ascii="Calibri" w:hAnsi="Calibri" w:cs="Calibri"/>
                <w:color w:val="000000"/>
                <w:sz w:val="22"/>
                <w:szCs w:val="22"/>
              </w:rPr>
              <w:t>958</w:t>
            </w:r>
            <w:r>
              <w:rPr>
                <w:rFonts w:ascii="Calibri" w:hAnsi="Calibri" w:cs="Calibri" w:hint="eastAsia"/>
                <w:color w:val="000000"/>
                <w:sz w:val="22"/>
                <w:szCs w:val="22"/>
                <w:lang w:eastAsia="ja-JP"/>
              </w:rPr>
              <w:t>.</w:t>
            </w:r>
            <w:r>
              <w:rPr>
                <w:rFonts w:ascii="Calibri" w:hAnsi="Calibri" w:cs="Calibri"/>
                <w:color w:val="000000"/>
                <w:sz w:val="22"/>
                <w:szCs w:val="22"/>
              </w:rPr>
              <w:t>218</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7C19EA3D"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41</w:t>
            </w:r>
            <w:r>
              <w:rPr>
                <w:rFonts w:ascii="Calibri" w:hAnsi="Calibri" w:cs="Calibri" w:hint="eastAsia"/>
                <w:color w:val="000000"/>
                <w:sz w:val="22"/>
                <w:szCs w:val="22"/>
                <w:lang w:eastAsia="ja-JP"/>
              </w:rPr>
              <w:t>.</w:t>
            </w:r>
            <w:r>
              <w:rPr>
                <w:rFonts w:ascii="Calibri" w:hAnsi="Calibri" w:cs="Calibri"/>
                <w:color w:val="000000"/>
                <w:sz w:val="22"/>
                <w:szCs w:val="22"/>
              </w:rPr>
              <w:t>488</w:t>
            </w:r>
            <w:r>
              <w:rPr>
                <w:rFonts w:ascii="Calibri" w:hAnsi="Calibri" w:cs="Calibri" w:hint="eastAsia"/>
                <w:color w:val="000000"/>
                <w:sz w:val="22"/>
                <w:szCs w:val="22"/>
                <w:lang w:eastAsia="ja-JP"/>
              </w:rPr>
              <w:t>.</w:t>
            </w:r>
            <w:r>
              <w:rPr>
                <w:rFonts w:ascii="Calibri" w:hAnsi="Calibri" w:cs="Calibri"/>
                <w:color w:val="000000"/>
                <w:sz w:val="22"/>
                <w:szCs w:val="22"/>
              </w:rPr>
              <w:t>735</w:t>
            </w:r>
            <w:r>
              <w:rPr>
                <w:rFonts w:ascii="Calibri" w:hAnsi="Calibri" w:cs="Calibri" w:hint="eastAsia"/>
                <w:color w:val="000000"/>
                <w:sz w:val="22"/>
                <w:szCs w:val="22"/>
                <w:lang w:eastAsia="ja-JP"/>
              </w:rPr>
              <w:t>,</w:t>
            </w:r>
            <w:r>
              <w:rPr>
                <w:rFonts w:ascii="Calibri" w:hAnsi="Calibri" w:cs="Calibri"/>
                <w:color w:val="000000"/>
                <w:sz w:val="22"/>
                <w:szCs w:val="22"/>
              </w:rPr>
              <w:t>28</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93C28C4"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5</w:t>
            </w:r>
            <w:r>
              <w:rPr>
                <w:rFonts w:ascii="Calibri" w:hAnsi="Calibri" w:cs="Calibri" w:hint="eastAsia"/>
                <w:color w:val="000000"/>
                <w:sz w:val="22"/>
                <w:szCs w:val="22"/>
                <w:lang w:eastAsia="ja-JP"/>
              </w:rPr>
              <w:t>,</w:t>
            </w:r>
            <w:r>
              <w:rPr>
                <w:rFonts w:ascii="Calibri" w:hAnsi="Calibri" w:cs="Calibri"/>
                <w:color w:val="000000"/>
                <w:sz w:val="22"/>
                <w:szCs w:val="22"/>
              </w:rPr>
              <w:t>21</w:t>
            </w:r>
          </w:p>
        </w:tc>
      </w:tr>
      <w:tr w:rsidR="00BA278E" w:rsidRPr="005956C1" w14:paraId="272D9F2E" w14:textId="77777777" w:rsidTr="00BA278E">
        <w:trPr>
          <w:trHeight w:val="315"/>
        </w:trPr>
        <w:tc>
          <w:tcPr>
            <w:tcW w:w="1115" w:type="dxa"/>
            <w:tcBorders>
              <w:top w:val="single" w:sz="4" w:space="0" w:color="auto"/>
              <w:left w:val="single" w:sz="4" w:space="0" w:color="auto"/>
              <w:bottom w:val="single" w:sz="4" w:space="0" w:color="auto"/>
              <w:right w:val="nil"/>
            </w:tcBorders>
            <w:shd w:val="clear" w:color="auto" w:fill="auto"/>
            <w:noWrap/>
            <w:vAlign w:val="bottom"/>
            <w:hideMark/>
          </w:tcPr>
          <w:p w14:paraId="37947144"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Austrália</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A13CB"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2</w:t>
            </w:r>
            <w:r>
              <w:rPr>
                <w:rFonts w:ascii="Calibri" w:hAnsi="Calibri" w:cs="Calibri" w:hint="eastAsia"/>
                <w:color w:val="000000"/>
                <w:sz w:val="22"/>
                <w:szCs w:val="22"/>
                <w:lang w:eastAsia="ja-JP"/>
              </w:rPr>
              <w:t>.</w:t>
            </w:r>
            <w:r>
              <w:rPr>
                <w:rFonts w:ascii="Calibri" w:hAnsi="Calibri" w:cs="Calibri"/>
                <w:color w:val="000000"/>
                <w:sz w:val="22"/>
                <w:szCs w:val="22"/>
              </w:rPr>
              <w:t>595</w:t>
            </w:r>
            <w:r>
              <w:rPr>
                <w:rFonts w:ascii="Calibri" w:hAnsi="Calibri" w:cs="Calibri" w:hint="eastAsia"/>
                <w:color w:val="000000"/>
                <w:sz w:val="22"/>
                <w:szCs w:val="22"/>
                <w:lang w:eastAsia="ja-JP"/>
              </w:rPr>
              <w:t>.</w:t>
            </w:r>
            <w:r>
              <w:rPr>
                <w:rFonts w:ascii="Calibri" w:hAnsi="Calibri" w:cs="Calibri"/>
                <w:color w:val="000000"/>
                <w:sz w:val="22"/>
                <w:szCs w:val="22"/>
              </w:rPr>
              <w:t>835</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676647A2"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12</w:t>
            </w:r>
            <w:r>
              <w:rPr>
                <w:rFonts w:ascii="Calibri" w:hAnsi="Calibri" w:cs="Calibri" w:hint="eastAsia"/>
                <w:color w:val="000000"/>
                <w:sz w:val="22"/>
                <w:szCs w:val="22"/>
                <w:lang w:eastAsia="ja-JP"/>
              </w:rPr>
              <w:t>.</w:t>
            </w:r>
            <w:r>
              <w:rPr>
                <w:rFonts w:ascii="Calibri" w:hAnsi="Calibri" w:cs="Calibri"/>
                <w:color w:val="000000"/>
                <w:sz w:val="22"/>
                <w:szCs w:val="22"/>
              </w:rPr>
              <w:t>817</w:t>
            </w:r>
            <w:r>
              <w:rPr>
                <w:rFonts w:ascii="Calibri" w:hAnsi="Calibri" w:cs="Calibri" w:hint="eastAsia"/>
                <w:color w:val="000000"/>
                <w:sz w:val="22"/>
                <w:szCs w:val="22"/>
                <w:lang w:eastAsia="ja-JP"/>
              </w:rPr>
              <w:t>.</w:t>
            </w:r>
            <w:r>
              <w:rPr>
                <w:rFonts w:ascii="Calibri" w:hAnsi="Calibri" w:cs="Calibri"/>
                <w:color w:val="000000"/>
                <w:sz w:val="22"/>
                <w:szCs w:val="22"/>
              </w:rPr>
              <w:t>572</w:t>
            </w:r>
            <w:r>
              <w:rPr>
                <w:rFonts w:ascii="Calibri" w:hAnsi="Calibri" w:cs="Calibri" w:hint="eastAsia"/>
                <w:color w:val="000000"/>
                <w:sz w:val="22"/>
                <w:szCs w:val="22"/>
                <w:lang w:eastAsia="ja-JP"/>
              </w:rPr>
              <w:t>,</w:t>
            </w:r>
            <w:r>
              <w:rPr>
                <w:rFonts w:ascii="Calibri" w:hAnsi="Calibri" w:cs="Calibri"/>
                <w:color w:val="000000"/>
                <w:sz w:val="22"/>
                <w:szCs w:val="22"/>
              </w:rPr>
              <w:t>09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59D6F97A"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94</w:t>
            </w:r>
          </w:p>
        </w:tc>
      </w:tr>
      <w:tr w:rsidR="00BA278E" w:rsidRPr="005956C1" w14:paraId="0731D8D3" w14:textId="77777777" w:rsidTr="00BA278E">
        <w:trPr>
          <w:trHeight w:val="330"/>
        </w:trPr>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063BB" w14:textId="77777777" w:rsidR="00BA278E" w:rsidRPr="005956C1" w:rsidRDefault="00BA278E" w:rsidP="00BA278E">
            <w:pPr>
              <w:rPr>
                <w:rFonts w:ascii="Calibri" w:eastAsia="Times New Roman" w:hAnsi="Calibri" w:cs="Calibri"/>
                <w:b/>
                <w:bCs/>
                <w:color w:val="000000"/>
                <w:sz w:val="24"/>
                <w:szCs w:val="24"/>
                <w:lang w:eastAsia="ja-JP"/>
              </w:rPr>
            </w:pPr>
            <w:r w:rsidRPr="005956C1">
              <w:rPr>
                <w:rFonts w:ascii="Calibri" w:eastAsia="Times New Roman" w:hAnsi="Calibri" w:cs="Calibri"/>
                <w:b/>
                <w:bCs/>
                <w:color w:val="000000"/>
                <w:sz w:val="24"/>
                <w:szCs w:val="24"/>
                <w:lang w:eastAsia="ja-JP"/>
              </w:rPr>
              <w:t>Chile</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6D3EC35D"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1</w:t>
            </w:r>
            <w:r>
              <w:rPr>
                <w:rFonts w:ascii="Calibri" w:hAnsi="Calibri" w:cs="Calibri" w:hint="eastAsia"/>
                <w:color w:val="000000"/>
                <w:sz w:val="22"/>
                <w:szCs w:val="22"/>
                <w:lang w:eastAsia="ja-JP"/>
              </w:rPr>
              <w:t>.</w:t>
            </w:r>
            <w:r>
              <w:rPr>
                <w:rFonts w:ascii="Calibri" w:hAnsi="Calibri" w:cs="Calibri"/>
                <w:color w:val="000000"/>
                <w:sz w:val="22"/>
                <w:szCs w:val="22"/>
              </w:rPr>
              <w:t>445</w:t>
            </w:r>
            <w:r>
              <w:rPr>
                <w:rFonts w:ascii="Calibri" w:hAnsi="Calibri" w:cs="Calibri" w:hint="eastAsia"/>
                <w:color w:val="000000"/>
                <w:sz w:val="22"/>
                <w:szCs w:val="22"/>
                <w:lang w:eastAsia="ja-JP"/>
              </w:rPr>
              <w:t>.</w:t>
            </w:r>
            <w:r>
              <w:rPr>
                <w:rFonts w:ascii="Calibri" w:hAnsi="Calibri" w:cs="Calibri"/>
                <w:color w:val="000000"/>
                <w:sz w:val="22"/>
                <w:szCs w:val="22"/>
              </w:rPr>
              <w:t>012</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14:paraId="1BD9BD19"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6</w:t>
            </w:r>
            <w:r>
              <w:rPr>
                <w:rFonts w:ascii="Calibri" w:hAnsi="Calibri" w:cs="Calibri" w:hint="eastAsia"/>
                <w:color w:val="000000"/>
                <w:sz w:val="22"/>
                <w:szCs w:val="22"/>
                <w:lang w:eastAsia="ja-JP"/>
              </w:rPr>
              <w:t>.</w:t>
            </w:r>
            <w:r>
              <w:rPr>
                <w:rFonts w:ascii="Calibri" w:hAnsi="Calibri" w:cs="Calibri"/>
                <w:color w:val="000000"/>
                <w:sz w:val="22"/>
                <w:szCs w:val="22"/>
              </w:rPr>
              <w:t>097</w:t>
            </w:r>
            <w:r>
              <w:rPr>
                <w:rFonts w:ascii="Calibri" w:hAnsi="Calibri" w:cs="Calibri" w:hint="eastAsia"/>
                <w:color w:val="000000"/>
                <w:sz w:val="22"/>
                <w:szCs w:val="22"/>
                <w:lang w:eastAsia="ja-JP"/>
              </w:rPr>
              <w:t>.</w:t>
            </w:r>
            <w:r>
              <w:rPr>
                <w:rFonts w:ascii="Calibri" w:hAnsi="Calibri" w:cs="Calibri"/>
                <w:color w:val="000000"/>
                <w:sz w:val="22"/>
                <w:szCs w:val="22"/>
              </w:rPr>
              <w:t>425</w:t>
            </w:r>
            <w:r>
              <w:rPr>
                <w:rFonts w:ascii="Calibri" w:hAnsi="Calibri" w:cs="Calibri" w:hint="eastAsia"/>
                <w:color w:val="000000"/>
                <w:sz w:val="22"/>
                <w:szCs w:val="22"/>
                <w:lang w:eastAsia="ja-JP"/>
              </w:rPr>
              <w:t>,</w:t>
            </w:r>
            <w:r>
              <w:rPr>
                <w:rFonts w:ascii="Calibri" w:hAnsi="Calibri" w:cs="Calibri"/>
                <w:color w:val="000000"/>
                <w:sz w:val="22"/>
                <w:szCs w:val="22"/>
              </w:rPr>
              <w:t>37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0B383ABB" w14:textId="77777777" w:rsidR="00BA278E" w:rsidRPr="005956C1" w:rsidRDefault="00BA278E" w:rsidP="00BA278E">
            <w:pPr>
              <w:jc w:val="right"/>
              <w:rPr>
                <w:rFonts w:ascii="Calibri" w:eastAsia="Times New Roman" w:hAnsi="Calibri" w:cs="Calibri"/>
                <w:color w:val="000000"/>
                <w:sz w:val="22"/>
                <w:szCs w:val="22"/>
                <w:lang w:eastAsia="ja-JP"/>
              </w:rPr>
            </w:pPr>
            <w:r>
              <w:rPr>
                <w:rFonts w:ascii="Calibri" w:hAnsi="Calibri" w:cs="Calibri"/>
                <w:color w:val="000000"/>
                <w:sz w:val="22"/>
                <w:szCs w:val="22"/>
              </w:rPr>
              <w:t>4</w:t>
            </w:r>
            <w:r>
              <w:rPr>
                <w:rFonts w:ascii="Calibri" w:hAnsi="Calibri" w:cs="Calibri" w:hint="eastAsia"/>
                <w:color w:val="000000"/>
                <w:sz w:val="22"/>
                <w:szCs w:val="22"/>
                <w:lang w:eastAsia="ja-JP"/>
              </w:rPr>
              <w:t>,</w:t>
            </w:r>
            <w:r>
              <w:rPr>
                <w:rFonts w:ascii="Calibri" w:hAnsi="Calibri" w:cs="Calibri"/>
                <w:color w:val="000000"/>
                <w:sz w:val="22"/>
                <w:szCs w:val="22"/>
              </w:rPr>
              <w:t>22</w:t>
            </w:r>
          </w:p>
        </w:tc>
      </w:tr>
    </w:tbl>
    <w:p w14:paraId="4D8C5D4B" w14:textId="77777777" w:rsidR="00E30F4B" w:rsidRDefault="00E30F4B" w:rsidP="00852472">
      <w:pPr>
        <w:pStyle w:val="BodyText"/>
        <w:ind w:left="709"/>
        <w:rPr>
          <w:sz w:val="24"/>
          <w:lang w:eastAsia="ja-JP"/>
        </w:rPr>
      </w:pPr>
    </w:p>
    <w:p w14:paraId="2625CB5D" w14:textId="77777777" w:rsidR="008F7734" w:rsidRDefault="008F7734" w:rsidP="00852472">
      <w:pPr>
        <w:pStyle w:val="BodyText"/>
        <w:ind w:left="709"/>
        <w:rPr>
          <w:sz w:val="24"/>
          <w:lang w:eastAsia="ja-JP"/>
        </w:rPr>
      </w:pPr>
    </w:p>
    <w:p w14:paraId="3B63B549" w14:textId="77777777" w:rsidR="008F7734" w:rsidRDefault="008F7734" w:rsidP="00852472">
      <w:pPr>
        <w:pStyle w:val="BodyText"/>
        <w:ind w:left="709"/>
        <w:rPr>
          <w:sz w:val="24"/>
          <w:lang w:eastAsia="ja-JP"/>
        </w:rPr>
      </w:pPr>
    </w:p>
    <w:p w14:paraId="10FC2EA9" w14:textId="77777777" w:rsidR="008F7734" w:rsidRDefault="008F7734" w:rsidP="00852472">
      <w:pPr>
        <w:pStyle w:val="BodyText"/>
        <w:ind w:left="709"/>
        <w:rPr>
          <w:sz w:val="24"/>
          <w:lang w:eastAsia="ja-JP"/>
        </w:rPr>
      </w:pPr>
    </w:p>
    <w:p w14:paraId="266E01AB" w14:textId="77777777" w:rsidR="00396C6D" w:rsidRDefault="00396C6D" w:rsidP="00852472">
      <w:pPr>
        <w:pStyle w:val="BodyText"/>
        <w:ind w:left="709"/>
        <w:rPr>
          <w:sz w:val="24"/>
          <w:lang w:eastAsia="ja-JP"/>
        </w:rPr>
      </w:pPr>
    </w:p>
    <w:p w14:paraId="6542CF8A" w14:textId="77777777" w:rsidR="00396C6D" w:rsidRDefault="00396C6D" w:rsidP="00852472">
      <w:pPr>
        <w:pStyle w:val="BodyText"/>
        <w:ind w:left="709"/>
        <w:rPr>
          <w:sz w:val="24"/>
          <w:lang w:eastAsia="ja-JP"/>
        </w:rPr>
      </w:pPr>
    </w:p>
    <w:p w14:paraId="4F20D9D7" w14:textId="77777777" w:rsidR="00396C6D" w:rsidRDefault="00396C6D" w:rsidP="00852472">
      <w:pPr>
        <w:pStyle w:val="BodyText"/>
        <w:ind w:left="709"/>
        <w:rPr>
          <w:sz w:val="24"/>
          <w:lang w:eastAsia="ja-JP"/>
        </w:rPr>
      </w:pPr>
    </w:p>
    <w:p w14:paraId="69FD517C" w14:textId="77777777" w:rsidR="00956503" w:rsidRDefault="00956503" w:rsidP="00852472">
      <w:pPr>
        <w:pStyle w:val="BodyText"/>
        <w:ind w:left="709"/>
        <w:rPr>
          <w:sz w:val="24"/>
          <w:lang w:eastAsia="ja-JP"/>
        </w:rPr>
      </w:pPr>
    </w:p>
    <w:p w14:paraId="362BDEF5" w14:textId="77777777" w:rsidR="00956503" w:rsidRDefault="00956503" w:rsidP="00852472">
      <w:pPr>
        <w:pStyle w:val="BodyText"/>
        <w:ind w:left="709"/>
        <w:rPr>
          <w:sz w:val="24"/>
          <w:lang w:eastAsia="ja-JP"/>
        </w:rPr>
      </w:pPr>
    </w:p>
    <w:p w14:paraId="4C153FD5" w14:textId="77777777" w:rsidR="00956503" w:rsidRDefault="00956503" w:rsidP="00852472">
      <w:pPr>
        <w:pStyle w:val="BodyText"/>
        <w:ind w:left="709"/>
        <w:rPr>
          <w:sz w:val="24"/>
          <w:lang w:eastAsia="ja-JP"/>
        </w:rPr>
      </w:pPr>
    </w:p>
    <w:p w14:paraId="663EBE9F" w14:textId="77777777" w:rsidR="00956503" w:rsidRDefault="00956503" w:rsidP="00852472">
      <w:pPr>
        <w:pStyle w:val="BodyText"/>
        <w:ind w:left="709"/>
        <w:rPr>
          <w:sz w:val="24"/>
          <w:lang w:eastAsia="ja-JP"/>
        </w:rPr>
      </w:pPr>
    </w:p>
    <w:p w14:paraId="1023B75A" w14:textId="77777777" w:rsidR="00956503" w:rsidRDefault="00956503" w:rsidP="00852472">
      <w:pPr>
        <w:pStyle w:val="BodyText"/>
        <w:ind w:left="709"/>
        <w:rPr>
          <w:sz w:val="24"/>
          <w:lang w:eastAsia="ja-JP"/>
        </w:rPr>
      </w:pPr>
    </w:p>
    <w:p w14:paraId="1A747170" w14:textId="77777777" w:rsidR="008232A7" w:rsidRDefault="008232A7" w:rsidP="00852472">
      <w:pPr>
        <w:pStyle w:val="BodyText"/>
        <w:ind w:left="709"/>
        <w:rPr>
          <w:sz w:val="24"/>
          <w:lang w:eastAsia="ja-JP"/>
        </w:rPr>
      </w:pPr>
    </w:p>
    <w:p w14:paraId="00309B4D" w14:textId="77777777" w:rsidR="008232A7" w:rsidRDefault="008232A7" w:rsidP="00852472">
      <w:pPr>
        <w:pStyle w:val="BodyText"/>
        <w:ind w:left="709"/>
        <w:rPr>
          <w:sz w:val="24"/>
          <w:lang w:eastAsia="ja-JP"/>
        </w:rPr>
      </w:pPr>
    </w:p>
    <w:p w14:paraId="63C282A2" w14:textId="77777777" w:rsidR="008232A7" w:rsidRDefault="008232A7" w:rsidP="00852472">
      <w:pPr>
        <w:pStyle w:val="BodyText"/>
        <w:ind w:left="709"/>
        <w:rPr>
          <w:sz w:val="24"/>
          <w:lang w:eastAsia="ja-JP"/>
        </w:rPr>
      </w:pPr>
    </w:p>
    <w:p w14:paraId="381A5A65" w14:textId="77777777" w:rsidR="008232A7" w:rsidRDefault="008232A7" w:rsidP="00852472">
      <w:pPr>
        <w:pStyle w:val="BodyText"/>
        <w:ind w:left="709"/>
        <w:rPr>
          <w:sz w:val="24"/>
          <w:lang w:eastAsia="ja-JP"/>
        </w:rPr>
      </w:pPr>
    </w:p>
    <w:p w14:paraId="660A98E0" w14:textId="77777777" w:rsidR="008232A7" w:rsidRDefault="008232A7" w:rsidP="00852472">
      <w:pPr>
        <w:pStyle w:val="BodyText"/>
        <w:ind w:left="709"/>
        <w:rPr>
          <w:sz w:val="24"/>
          <w:lang w:eastAsia="ja-JP"/>
        </w:rPr>
      </w:pPr>
    </w:p>
    <w:p w14:paraId="3F97AE74" w14:textId="77777777" w:rsidR="008232A7" w:rsidRDefault="008232A7" w:rsidP="00852472">
      <w:pPr>
        <w:pStyle w:val="BodyText"/>
        <w:ind w:left="709"/>
        <w:rPr>
          <w:sz w:val="24"/>
          <w:lang w:eastAsia="ja-JP"/>
        </w:rPr>
      </w:pPr>
    </w:p>
    <w:p w14:paraId="390C7341" w14:textId="77777777" w:rsidR="008232A7" w:rsidRDefault="008232A7" w:rsidP="00852472">
      <w:pPr>
        <w:pStyle w:val="BodyText"/>
        <w:ind w:left="709"/>
        <w:rPr>
          <w:sz w:val="24"/>
          <w:lang w:eastAsia="ja-JP"/>
        </w:rPr>
      </w:pPr>
    </w:p>
    <w:p w14:paraId="2DAE59A9" w14:textId="77777777" w:rsidR="008232A7" w:rsidRDefault="008232A7" w:rsidP="00852472">
      <w:pPr>
        <w:pStyle w:val="BodyText"/>
        <w:ind w:left="709"/>
        <w:rPr>
          <w:sz w:val="24"/>
          <w:lang w:eastAsia="ja-JP"/>
        </w:rPr>
      </w:pPr>
    </w:p>
    <w:p w14:paraId="14B26218" w14:textId="77777777" w:rsidR="008232A7" w:rsidRDefault="008232A7" w:rsidP="00852472">
      <w:pPr>
        <w:pStyle w:val="BodyText"/>
        <w:ind w:left="709"/>
        <w:rPr>
          <w:sz w:val="24"/>
          <w:lang w:eastAsia="ja-JP"/>
        </w:rPr>
      </w:pPr>
    </w:p>
    <w:p w14:paraId="1A69E0F4" w14:textId="77777777" w:rsidR="008232A7" w:rsidRDefault="008232A7" w:rsidP="00852472">
      <w:pPr>
        <w:pStyle w:val="BodyText"/>
        <w:ind w:left="709"/>
        <w:rPr>
          <w:sz w:val="24"/>
          <w:lang w:eastAsia="ja-JP"/>
        </w:rPr>
      </w:pPr>
    </w:p>
    <w:p w14:paraId="6AE7A6E3" w14:textId="77777777" w:rsidR="008232A7" w:rsidRDefault="008232A7" w:rsidP="00852472">
      <w:pPr>
        <w:pStyle w:val="BodyText"/>
        <w:ind w:left="709"/>
        <w:rPr>
          <w:sz w:val="24"/>
          <w:lang w:eastAsia="ja-JP"/>
        </w:rPr>
      </w:pPr>
    </w:p>
    <w:p w14:paraId="7A14F4A1" w14:textId="77777777" w:rsidR="00915346" w:rsidRDefault="00915346" w:rsidP="00852472">
      <w:pPr>
        <w:pStyle w:val="BodyText"/>
        <w:ind w:left="709"/>
        <w:rPr>
          <w:sz w:val="24"/>
          <w:lang w:eastAsia="ja-JP"/>
        </w:rPr>
      </w:pPr>
    </w:p>
    <w:p w14:paraId="10F9CECF" w14:textId="77777777" w:rsidR="00915346" w:rsidRDefault="00915346" w:rsidP="00852472">
      <w:pPr>
        <w:pStyle w:val="BodyText"/>
        <w:ind w:left="709"/>
        <w:rPr>
          <w:sz w:val="24"/>
          <w:lang w:eastAsia="ja-JP"/>
        </w:rPr>
      </w:pPr>
    </w:p>
    <w:p w14:paraId="5A7F9A83" w14:textId="77777777" w:rsidR="00915346" w:rsidRDefault="00915346" w:rsidP="00852472">
      <w:pPr>
        <w:pStyle w:val="BodyText"/>
        <w:ind w:left="709"/>
        <w:rPr>
          <w:sz w:val="24"/>
          <w:lang w:eastAsia="ja-JP"/>
        </w:rPr>
      </w:pPr>
    </w:p>
    <w:p w14:paraId="53FA3FC9" w14:textId="77777777" w:rsidR="008232A7" w:rsidRDefault="008232A7" w:rsidP="00852472">
      <w:pPr>
        <w:pStyle w:val="BodyText"/>
        <w:ind w:left="709"/>
        <w:rPr>
          <w:sz w:val="24"/>
          <w:lang w:eastAsia="ja-JP"/>
        </w:rPr>
      </w:pPr>
    </w:p>
    <w:p w14:paraId="49EDEBFA" w14:textId="77777777" w:rsidR="0056700E" w:rsidRDefault="0056700E" w:rsidP="0056700E">
      <w:pPr>
        <w:pStyle w:val="BodyText"/>
        <w:ind w:left="2832"/>
        <w:rPr>
          <w:sz w:val="20"/>
          <w:lang w:eastAsia="ja-JP"/>
        </w:rPr>
      </w:pPr>
      <w:r w:rsidRPr="00F53CB0">
        <w:rPr>
          <w:sz w:val="20"/>
          <w:lang w:eastAsia="ja-JP"/>
        </w:rPr>
        <w:t>Fonte: Ministério das Finanças (MOF)</w:t>
      </w:r>
    </w:p>
    <w:p w14:paraId="0BB7B972" w14:textId="77777777" w:rsidR="00A753D3" w:rsidRDefault="00A753D3" w:rsidP="008F7734">
      <w:pPr>
        <w:pStyle w:val="BodyText"/>
        <w:rPr>
          <w:sz w:val="24"/>
          <w:lang w:eastAsia="ja-JP"/>
        </w:rPr>
      </w:pPr>
    </w:p>
    <w:p w14:paraId="0C3F6872" w14:textId="798A2C1D" w:rsidR="008F4943" w:rsidRDefault="000D4BAD" w:rsidP="00383928">
      <w:pPr>
        <w:pStyle w:val="BodyText"/>
        <w:rPr>
          <w:b/>
          <w:sz w:val="24"/>
        </w:rPr>
      </w:pPr>
      <w:r>
        <w:rPr>
          <w:b/>
          <w:sz w:val="24"/>
        </w:rPr>
        <w:t xml:space="preserve">8. </w:t>
      </w:r>
      <w:r w:rsidR="007E1F19">
        <w:rPr>
          <w:b/>
          <w:sz w:val="24"/>
        </w:rPr>
        <w:t>Fatores relevantes que influenciam as importações</w:t>
      </w:r>
    </w:p>
    <w:p w14:paraId="7FDBCAB4" w14:textId="77777777" w:rsidR="00A753D3" w:rsidRPr="00396C6D" w:rsidRDefault="00A753D3" w:rsidP="00383928">
      <w:pPr>
        <w:pStyle w:val="BodyText"/>
        <w:rPr>
          <w:b/>
          <w:sz w:val="24"/>
        </w:rPr>
      </w:pPr>
    </w:p>
    <w:p w14:paraId="779692FC" w14:textId="06B1D58B" w:rsidR="00FD3C8C" w:rsidRPr="00B37E37" w:rsidRDefault="00383928" w:rsidP="00383928">
      <w:pPr>
        <w:pStyle w:val="BodyText"/>
        <w:rPr>
          <w:b/>
          <w:sz w:val="24"/>
          <w:highlight w:val="cyan"/>
        </w:rPr>
      </w:pPr>
      <w:r w:rsidRPr="00A753D3">
        <w:rPr>
          <w:b/>
          <w:sz w:val="24"/>
        </w:rPr>
        <w:t>8.1</w:t>
      </w:r>
      <w:r w:rsidR="000D4BAD">
        <w:rPr>
          <w:b/>
          <w:sz w:val="24"/>
        </w:rPr>
        <w:t>.</w:t>
      </w:r>
      <w:r w:rsidRPr="00A753D3">
        <w:rPr>
          <w:b/>
          <w:sz w:val="24"/>
        </w:rPr>
        <w:t xml:space="preserve"> </w:t>
      </w:r>
      <w:r w:rsidR="0076020D">
        <w:rPr>
          <w:b/>
          <w:sz w:val="24"/>
        </w:rPr>
        <w:t>Acordos de Livre Comércio</w:t>
      </w:r>
    </w:p>
    <w:p w14:paraId="054DCFB3" w14:textId="77777777" w:rsidR="0076020D" w:rsidRDefault="0076020D" w:rsidP="0076020D">
      <w:pPr>
        <w:pStyle w:val="BodyText"/>
        <w:rPr>
          <w:sz w:val="24"/>
          <w:lang w:eastAsia="ja-JP"/>
        </w:rPr>
      </w:pPr>
    </w:p>
    <w:p w14:paraId="1FF496E7" w14:textId="7AA5630E" w:rsidR="0076020D" w:rsidRDefault="0076020D" w:rsidP="0076020D">
      <w:pPr>
        <w:pStyle w:val="BodyText"/>
        <w:rPr>
          <w:sz w:val="24"/>
          <w:lang w:eastAsia="ja-JP"/>
        </w:rPr>
      </w:pPr>
      <w:r>
        <w:rPr>
          <w:sz w:val="24"/>
          <w:lang w:eastAsia="ja-JP"/>
        </w:rPr>
        <w:t xml:space="preserve">O Japão tem assinado vários acordos de livre comércio com os seus principais parceiros, beneficiando com tarifa zero muitos dos exportadores a este país. Dentre os países </w:t>
      </w:r>
      <w:r>
        <w:rPr>
          <w:sz w:val="24"/>
          <w:lang w:eastAsia="ja-JP"/>
        </w:rPr>
        <w:lastRenderedPageBreak/>
        <w:t>produtores de vinho destacam-se os acordos assinados com o Chile (2007) e</w:t>
      </w:r>
      <w:r w:rsidRPr="004E5B22">
        <w:rPr>
          <w:sz w:val="24"/>
          <w:lang w:eastAsia="ja-JP"/>
        </w:rPr>
        <w:t xml:space="preserve"> </w:t>
      </w:r>
      <w:r>
        <w:rPr>
          <w:sz w:val="24"/>
          <w:lang w:eastAsia="ja-JP"/>
        </w:rPr>
        <w:t xml:space="preserve">União Europeia (2019), ambos com as tarifas já zeradas. No caso da Austrália (2015) e EUA (2020), as tarifas ainda não estão zeradas, mas </w:t>
      </w:r>
      <w:r w:rsidR="0056700E">
        <w:rPr>
          <w:sz w:val="24"/>
          <w:lang w:eastAsia="ja-JP"/>
        </w:rPr>
        <w:t xml:space="preserve">estão </w:t>
      </w:r>
      <w:r>
        <w:rPr>
          <w:sz w:val="24"/>
          <w:lang w:eastAsia="ja-JP"/>
        </w:rPr>
        <w:t xml:space="preserve">sendo reduzidas gradativamente até a sua eliminação. No caso brasileiro, prevalece a tarifa definida no âmbito da Organização Mundial do Comércio (OMC), de 15% ou 125 ienes/litro (vinhos) e 182 ienes/litro (espumantes).  </w:t>
      </w:r>
    </w:p>
    <w:p w14:paraId="74297162" w14:textId="77777777" w:rsidR="0076020D" w:rsidRDefault="0076020D" w:rsidP="0076020D">
      <w:pPr>
        <w:pStyle w:val="BodyText"/>
        <w:rPr>
          <w:sz w:val="24"/>
          <w:lang w:eastAsia="ja-JP"/>
        </w:rPr>
      </w:pPr>
    </w:p>
    <w:p w14:paraId="3E1CD474" w14:textId="6E94FBC0" w:rsidR="00700E3F" w:rsidRPr="00C146BB" w:rsidRDefault="0076020D" w:rsidP="00602CD4">
      <w:pPr>
        <w:pStyle w:val="BodyText"/>
        <w:rPr>
          <w:iCs/>
          <w:sz w:val="24"/>
          <w:lang w:eastAsia="ja-JP"/>
        </w:rPr>
      </w:pPr>
      <w:r>
        <w:rPr>
          <w:sz w:val="24"/>
          <w:lang w:eastAsia="ja-JP"/>
        </w:rPr>
        <w:t>No ano de 2021, o Japão importou vinhos de 56 pa</w:t>
      </w:r>
      <w:r w:rsidR="005D418D">
        <w:rPr>
          <w:sz w:val="24"/>
          <w:lang w:eastAsia="ja-JP"/>
        </w:rPr>
        <w:t xml:space="preserve">íses. Deste modo, a abrangência dos acordos de livre comércio firmados pelo Japão pode estar beneficiando outros países, não necessariamente conhecidos como grandes produtores e exportadores de vinho, como o México, Índia e Peru. Igualmente, há acordos multilaterais que beneficiam um conjunto de países, que podem estar sendo beneficiados nas exportações de produtos vinícolas ao mercado japonês, tais como: </w:t>
      </w:r>
      <w:r w:rsidR="00700E3F" w:rsidRPr="00C146BB">
        <w:rPr>
          <w:iCs/>
          <w:sz w:val="24"/>
        </w:rPr>
        <w:t>Acordo da Parceria Transpacífica (TPP11), Acordo Japão – União Europeia, Acordo Japão – ASEAN e o acordo de Parceria Regional Abrangente (RCEP). Esses acordos preveem redução gradativa das tarifas aplicadas entre os partic</w:t>
      </w:r>
      <w:r w:rsidR="00700E3F">
        <w:rPr>
          <w:iCs/>
          <w:sz w:val="24"/>
        </w:rPr>
        <w:t>ipantes, incluindo</w:t>
      </w:r>
      <w:r w:rsidR="00700E3F">
        <w:rPr>
          <w:rFonts w:hint="eastAsia"/>
          <w:iCs/>
          <w:sz w:val="24"/>
          <w:lang w:eastAsia="ja-JP"/>
        </w:rPr>
        <w:t xml:space="preserve"> os vinho e </w:t>
      </w:r>
      <w:r w:rsidR="00602CD4">
        <w:rPr>
          <w:iCs/>
          <w:sz w:val="24"/>
          <w:lang w:eastAsia="ja-JP"/>
        </w:rPr>
        <w:t xml:space="preserve">os </w:t>
      </w:r>
      <w:r w:rsidR="00700E3F">
        <w:rPr>
          <w:rFonts w:hint="eastAsia"/>
          <w:iCs/>
          <w:sz w:val="24"/>
          <w:lang w:eastAsia="ja-JP"/>
        </w:rPr>
        <w:t>espumante</w:t>
      </w:r>
      <w:r w:rsidR="00602CD4">
        <w:rPr>
          <w:iCs/>
          <w:sz w:val="24"/>
          <w:lang w:eastAsia="ja-JP"/>
        </w:rPr>
        <w:t>s</w:t>
      </w:r>
      <w:r w:rsidR="005D418D">
        <w:rPr>
          <w:iCs/>
          <w:sz w:val="24"/>
        </w:rPr>
        <w:t>, caso ainda não tenham sido eliminadas.</w:t>
      </w:r>
    </w:p>
    <w:p w14:paraId="18AEF098" w14:textId="77777777" w:rsidR="00602CD4" w:rsidRDefault="00602CD4" w:rsidP="00602CD4">
      <w:pPr>
        <w:pStyle w:val="BodyText"/>
        <w:rPr>
          <w:iCs/>
        </w:rPr>
      </w:pPr>
    </w:p>
    <w:p w14:paraId="2BDF88CE" w14:textId="330896E4" w:rsidR="00700E3F" w:rsidRDefault="00700E3F" w:rsidP="00602CD4">
      <w:pPr>
        <w:pStyle w:val="BodyText"/>
        <w:rPr>
          <w:iCs/>
          <w:sz w:val="24"/>
        </w:rPr>
      </w:pPr>
      <w:r w:rsidRPr="00F6320B">
        <w:rPr>
          <w:iCs/>
          <w:sz w:val="24"/>
        </w:rPr>
        <w:t>O Brasil tem manifestado interesse em conduzir negociações por um acordo similar, neste caso entre o Japão e o Mercosul. Espera-se que em breve tenha</w:t>
      </w:r>
      <w:r w:rsidR="00D570EA">
        <w:rPr>
          <w:iCs/>
          <w:sz w:val="24"/>
        </w:rPr>
        <w:t>m</w:t>
      </w:r>
      <w:r w:rsidRPr="00F6320B">
        <w:rPr>
          <w:iCs/>
          <w:sz w:val="24"/>
        </w:rPr>
        <w:t xml:space="preserve"> início </w:t>
      </w:r>
      <w:r w:rsidR="00D570EA">
        <w:rPr>
          <w:iCs/>
          <w:sz w:val="24"/>
        </w:rPr>
        <w:t xml:space="preserve">as </w:t>
      </w:r>
      <w:r w:rsidRPr="00F6320B">
        <w:rPr>
          <w:iCs/>
          <w:sz w:val="24"/>
        </w:rPr>
        <w:t xml:space="preserve">negociações concretas com vistas à celebração dessa parceria, fundamental e benéfica para ambas </w:t>
      </w:r>
      <w:r w:rsidR="00D570EA">
        <w:rPr>
          <w:iCs/>
          <w:sz w:val="24"/>
        </w:rPr>
        <w:t>as</w:t>
      </w:r>
      <w:r w:rsidR="00D570EA" w:rsidRPr="00F6320B">
        <w:rPr>
          <w:iCs/>
          <w:sz w:val="24"/>
        </w:rPr>
        <w:t xml:space="preserve"> </w:t>
      </w:r>
      <w:r w:rsidRPr="00F6320B">
        <w:rPr>
          <w:iCs/>
          <w:sz w:val="24"/>
        </w:rPr>
        <w:t xml:space="preserve">partes. </w:t>
      </w:r>
    </w:p>
    <w:p w14:paraId="7D1E9109" w14:textId="77777777" w:rsidR="00602CD4" w:rsidRPr="00F6320B" w:rsidRDefault="00602CD4" w:rsidP="00533FED">
      <w:pPr>
        <w:pStyle w:val="BodyText"/>
        <w:ind w:left="709"/>
        <w:rPr>
          <w:iCs/>
          <w:sz w:val="24"/>
        </w:rPr>
      </w:pPr>
    </w:p>
    <w:p w14:paraId="07606B73" w14:textId="7A8ECF21" w:rsidR="007E1F19" w:rsidRPr="00602CD4" w:rsidRDefault="005D418D" w:rsidP="00B27606">
      <w:pPr>
        <w:pStyle w:val="BodyText"/>
        <w:rPr>
          <w:b/>
          <w:sz w:val="24"/>
        </w:rPr>
      </w:pPr>
      <w:r>
        <w:rPr>
          <w:b/>
          <w:sz w:val="24"/>
        </w:rPr>
        <w:t>8.2</w:t>
      </w:r>
      <w:r w:rsidR="000D4BAD">
        <w:rPr>
          <w:b/>
          <w:sz w:val="24"/>
        </w:rPr>
        <w:t xml:space="preserve">. </w:t>
      </w:r>
      <w:r w:rsidR="00B27606" w:rsidRPr="00602CD4">
        <w:rPr>
          <w:b/>
          <w:sz w:val="24"/>
        </w:rPr>
        <w:t xml:space="preserve"> </w:t>
      </w:r>
      <w:r>
        <w:rPr>
          <w:b/>
          <w:sz w:val="24"/>
        </w:rPr>
        <w:t>Entidades de apoio à promoção do consumo do vinho</w:t>
      </w:r>
    </w:p>
    <w:p w14:paraId="1906CFD4" w14:textId="77777777" w:rsidR="00742041" w:rsidRDefault="00742041" w:rsidP="00483446">
      <w:pPr>
        <w:pStyle w:val="BodyText"/>
        <w:rPr>
          <w:sz w:val="24"/>
          <w:lang w:eastAsia="ja-JP"/>
        </w:rPr>
      </w:pPr>
    </w:p>
    <w:p w14:paraId="355FC292" w14:textId="53AD0DE3" w:rsidR="0095740A" w:rsidRPr="0095740A" w:rsidRDefault="005D418D" w:rsidP="005D418D">
      <w:pPr>
        <w:pStyle w:val="BodyText"/>
        <w:jc w:val="left"/>
        <w:rPr>
          <w:sz w:val="24"/>
          <w:lang w:val="fr-FR" w:eastAsia="ja-JP"/>
        </w:rPr>
      </w:pPr>
      <w:r w:rsidRPr="0001615D">
        <w:rPr>
          <w:sz w:val="24"/>
          <w:lang w:val="en-US" w:eastAsia="ja-JP"/>
        </w:rPr>
        <w:t xml:space="preserve">- </w:t>
      </w:r>
      <w:r w:rsidR="0095740A" w:rsidRPr="0095740A">
        <w:rPr>
          <w:sz w:val="24"/>
          <w:lang w:val="fr-FR" w:eastAsia="ja-JP"/>
        </w:rPr>
        <w:t>Japan Sommelier Association</w:t>
      </w:r>
    </w:p>
    <w:p w14:paraId="742BE1F5" w14:textId="77777777" w:rsidR="005D418D" w:rsidRDefault="005D418D" w:rsidP="005D418D">
      <w:pPr>
        <w:pStyle w:val="BodyText"/>
        <w:jc w:val="left"/>
        <w:rPr>
          <w:sz w:val="24"/>
          <w:lang w:val="en-US" w:eastAsia="ja-JP"/>
        </w:rPr>
      </w:pPr>
      <w:r>
        <w:rPr>
          <w:sz w:val="24"/>
          <w:lang w:val="en-US" w:eastAsia="ja-JP"/>
        </w:rPr>
        <w:t xml:space="preserve">  </w:t>
      </w:r>
      <w:r w:rsidR="0095740A" w:rsidRPr="001D0029">
        <w:rPr>
          <w:sz w:val="24"/>
          <w:lang w:val="en-US" w:eastAsia="ja-JP"/>
        </w:rPr>
        <w:t>Japan Sommelier Association Building</w:t>
      </w:r>
      <w:r w:rsidR="00A3620B" w:rsidRPr="001D0029">
        <w:rPr>
          <w:sz w:val="24"/>
          <w:lang w:val="en-US" w:eastAsia="ja-JP"/>
        </w:rPr>
        <w:t>,</w:t>
      </w:r>
      <w:r w:rsidR="0095740A" w:rsidRPr="001D0029">
        <w:rPr>
          <w:sz w:val="24"/>
          <w:lang w:val="en-US" w:eastAsia="ja-JP"/>
        </w:rPr>
        <w:t xml:space="preserve"> 17-3 Kanda Higashi Matsushita</w:t>
      </w:r>
      <w:r w:rsidR="00A3620B" w:rsidRPr="001D0029">
        <w:rPr>
          <w:sz w:val="24"/>
          <w:lang w:val="en-US" w:eastAsia="ja-JP"/>
        </w:rPr>
        <w:t>,</w:t>
      </w:r>
      <w:r w:rsidR="0095740A" w:rsidRPr="001D0029">
        <w:rPr>
          <w:sz w:val="24"/>
          <w:lang w:val="en-US" w:eastAsia="ja-JP"/>
        </w:rPr>
        <w:t xml:space="preserve"> Chiyoda-</w:t>
      </w:r>
      <w:proofErr w:type="spellStart"/>
      <w:r w:rsidR="0095740A" w:rsidRPr="001D0029">
        <w:rPr>
          <w:sz w:val="24"/>
          <w:lang w:val="en-US" w:eastAsia="ja-JP"/>
        </w:rPr>
        <w:t>ku</w:t>
      </w:r>
      <w:proofErr w:type="spellEnd"/>
      <w:r w:rsidR="00A3620B" w:rsidRPr="001D0029">
        <w:rPr>
          <w:sz w:val="24"/>
          <w:lang w:val="en-US" w:eastAsia="ja-JP"/>
        </w:rPr>
        <w:t>,</w:t>
      </w:r>
      <w:r w:rsidR="0095740A" w:rsidRPr="001D0029">
        <w:rPr>
          <w:sz w:val="24"/>
          <w:lang w:val="en-US" w:eastAsia="ja-JP"/>
        </w:rPr>
        <w:t xml:space="preserve"> </w:t>
      </w:r>
      <w:r>
        <w:rPr>
          <w:sz w:val="24"/>
          <w:lang w:val="en-US" w:eastAsia="ja-JP"/>
        </w:rPr>
        <w:t xml:space="preserve">  </w:t>
      </w:r>
    </w:p>
    <w:p w14:paraId="4CFA39F1" w14:textId="77777777" w:rsidR="005D418D" w:rsidRDefault="005D418D" w:rsidP="005D418D">
      <w:pPr>
        <w:pStyle w:val="BodyText"/>
        <w:jc w:val="left"/>
        <w:rPr>
          <w:sz w:val="24"/>
          <w:lang w:val="en-US" w:eastAsia="ja-JP"/>
        </w:rPr>
      </w:pPr>
      <w:r>
        <w:rPr>
          <w:sz w:val="24"/>
          <w:lang w:val="en-US" w:eastAsia="ja-JP"/>
        </w:rPr>
        <w:t xml:space="preserve">  </w:t>
      </w:r>
      <w:r w:rsidR="0095740A" w:rsidRPr="001D0029">
        <w:rPr>
          <w:sz w:val="24"/>
          <w:lang w:val="en-US" w:eastAsia="ja-JP"/>
        </w:rPr>
        <w:t xml:space="preserve">Tokyo </w:t>
      </w:r>
      <w:r w:rsidR="0095740A" w:rsidRPr="005D418D">
        <w:rPr>
          <w:sz w:val="24"/>
          <w:lang w:val="en-US" w:eastAsia="ja-JP"/>
        </w:rPr>
        <w:t>101-0042</w:t>
      </w:r>
    </w:p>
    <w:p w14:paraId="57B08383" w14:textId="745A8727" w:rsidR="0095740A" w:rsidRPr="005D418D" w:rsidRDefault="005D418D" w:rsidP="005D418D">
      <w:pPr>
        <w:pStyle w:val="BodyText"/>
        <w:jc w:val="left"/>
        <w:rPr>
          <w:sz w:val="24"/>
          <w:lang w:val="en-US" w:eastAsia="ja-JP"/>
        </w:rPr>
      </w:pPr>
      <w:r>
        <w:rPr>
          <w:sz w:val="24"/>
          <w:lang w:val="en-US" w:eastAsia="ja-JP"/>
        </w:rPr>
        <w:t xml:space="preserve">  </w:t>
      </w:r>
      <w:r w:rsidR="0095740A" w:rsidRPr="005D418D">
        <w:rPr>
          <w:sz w:val="24"/>
          <w:lang w:val="en-US" w:eastAsia="ja-JP"/>
        </w:rPr>
        <w:t>Tel</w:t>
      </w:r>
      <w:r w:rsidR="00FD5AB7" w:rsidRPr="005D418D">
        <w:rPr>
          <w:rFonts w:hint="eastAsia"/>
          <w:sz w:val="24"/>
          <w:lang w:val="en-US" w:eastAsia="ja-JP"/>
        </w:rPr>
        <w:t>.</w:t>
      </w:r>
      <w:r w:rsidR="0095740A" w:rsidRPr="005D418D">
        <w:rPr>
          <w:sz w:val="24"/>
          <w:lang w:val="en-US" w:eastAsia="ja-JP"/>
        </w:rPr>
        <w:t xml:space="preserve"> +81-3-3256-2020   Fax: +81-3-3256-2022</w:t>
      </w:r>
    </w:p>
    <w:p w14:paraId="29B22038" w14:textId="474373E3" w:rsidR="0095740A" w:rsidRDefault="005D418D" w:rsidP="005D418D">
      <w:pPr>
        <w:pStyle w:val="BodyText"/>
        <w:jc w:val="left"/>
        <w:rPr>
          <w:sz w:val="24"/>
          <w:lang w:val="en-US" w:eastAsia="ja-JP"/>
        </w:rPr>
      </w:pPr>
      <w:r w:rsidRPr="005D418D">
        <w:rPr>
          <w:sz w:val="24"/>
          <w:lang w:val="en-US" w:eastAsia="ja-JP"/>
        </w:rPr>
        <w:t xml:space="preserve">  </w:t>
      </w:r>
      <w:r w:rsidR="0095740A" w:rsidRPr="005D418D">
        <w:rPr>
          <w:sz w:val="24"/>
          <w:lang w:val="en-US" w:eastAsia="ja-JP"/>
        </w:rPr>
        <w:t xml:space="preserve">Website: </w:t>
      </w:r>
      <w:hyperlink r:id="rId22" w:history="1">
        <w:r w:rsidRPr="0015639C">
          <w:rPr>
            <w:rStyle w:val="Hyperlink"/>
            <w:sz w:val="24"/>
            <w:lang w:val="en-US" w:eastAsia="ja-JP"/>
          </w:rPr>
          <w:t>https://www</w:t>
        </w:r>
        <w:r w:rsidRPr="0015639C">
          <w:rPr>
            <w:rStyle w:val="Hyperlink"/>
            <w:rFonts w:hint="eastAsia"/>
            <w:sz w:val="24"/>
            <w:lang w:val="en-US" w:eastAsia="ja-JP"/>
          </w:rPr>
          <w:t>.</w:t>
        </w:r>
        <w:r w:rsidRPr="0015639C">
          <w:rPr>
            <w:rStyle w:val="Hyperlink"/>
            <w:sz w:val="24"/>
            <w:lang w:val="en-US" w:eastAsia="ja-JP"/>
          </w:rPr>
          <w:t>sommelier.jp</w:t>
        </w:r>
      </w:hyperlink>
    </w:p>
    <w:p w14:paraId="318ABFD7" w14:textId="078B6CE9" w:rsidR="0095740A" w:rsidRPr="005D418D" w:rsidRDefault="005D418D" w:rsidP="005D418D">
      <w:pPr>
        <w:pStyle w:val="BodyText"/>
        <w:jc w:val="left"/>
        <w:rPr>
          <w:sz w:val="24"/>
          <w:lang w:eastAsia="ja-JP"/>
        </w:rPr>
      </w:pPr>
      <w:r w:rsidRPr="0001615D">
        <w:rPr>
          <w:sz w:val="24"/>
          <w:lang w:val="en-US" w:eastAsia="ja-JP"/>
        </w:rPr>
        <w:t xml:space="preserve">  </w:t>
      </w:r>
      <w:r w:rsidR="0095740A" w:rsidRPr="005D418D">
        <w:rPr>
          <w:sz w:val="24"/>
          <w:lang w:eastAsia="ja-JP"/>
        </w:rPr>
        <w:t>Contato: https://www</w:t>
      </w:r>
      <w:r w:rsidR="00FD5AB7" w:rsidRPr="005D418D">
        <w:rPr>
          <w:sz w:val="24"/>
          <w:lang w:eastAsia="ja-JP"/>
        </w:rPr>
        <w:t>.</w:t>
      </w:r>
      <w:r w:rsidR="0095740A" w:rsidRPr="005D418D">
        <w:rPr>
          <w:sz w:val="24"/>
          <w:lang w:eastAsia="ja-JP"/>
        </w:rPr>
        <w:t>sommelier</w:t>
      </w:r>
      <w:r w:rsidR="00FD5AB7" w:rsidRPr="005D418D">
        <w:rPr>
          <w:sz w:val="24"/>
          <w:lang w:eastAsia="ja-JP"/>
        </w:rPr>
        <w:t>.</w:t>
      </w:r>
      <w:r w:rsidR="0095740A" w:rsidRPr="005D418D">
        <w:rPr>
          <w:sz w:val="24"/>
          <w:lang w:eastAsia="ja-JP"/>
        </w:rPr>
        <w:t>jp/contact/honbu/</w:t>
      </w:r>
    </w:p>
    <w:p w14:paraId="32EE5720" w14:textId="77777777" w:rsidR="0095740A" w:rsidRPr="005D418D" w:rsidRDefault="0095740A" w:rsidP="005D418D">
      <w:pPr>
        <w:pStyle w:val="BodyText"/>
        <w:jc w:val="left"/>
        <w:rPr>
          <w:sz w:val="24"/>
          <w:lang w:eastAsia="ja-JP"/>
        </w:rPr>
      </w:pPr>
    </w:p>
    <w:p w14:paraId="7C912D0E" w14:textId="0ADDD029" w:rsidR="0095740A" w:rsidRPr="0095740A" w:rsidRDefault="005D418D" w:rsidP="005D418D">
      <w:pPr>
        <w:pStyle w:val="BodyText"/>
        <w:jc w:val="left"/>
        <w:rPr>
          <w:sz w:val="24"/>
          <w:lang w:val="fr-FR" w:eastAsia="ja-JP"/>
        </w:rPr>
      </w:pPr>
      <w:r w:rsidRPr="005D418D">
        <w:rPr>
          <w:sz w:val="24"/>
          <w:lang w:val="fr-FR" w:eastAsia="ja-JP"/>
        </w:rPr>
        <w:t xml:space="preserve">- </w:t>
      </w:r>
      <w:r w:rsidR="0095740A" w:rsidRPr="0095740A">
        <w:rPr>
          <w:sz w:val="24"/>
          <w:lang w:val="fr-FR" w:eastAsia="ja-JP"/>
        </w:rPr>
        <w:t xml:space="preserve">Japan </w:t>
      </w:r>
      <w:proofErr w:type="spellStart"/>
      <w:r w:rsidR="0095740A" w:rsidRPr="0095740A">
        <w:rPr>
          <w:sz w:val="24"/>
          <w:lang w:val="fr-FR" w:eastAsia="ja-JP"/>
        </w:rPr>
        <w:t>Wineries</w:t>
      </w:r>
      <w:proofErr w:type="spellEnd"/>
      <w:r w:rsidR="0095740A" w:rsidRPr="0095740A">
        <w:rPr>
          <w:sz w:val="24"/>
          <w:lang w:val="fr-FR" w:eastAsia="ja-JP"/>
        </w:rPr>
        <w:t xml:space="preserve"> Association</w:t>
      </w:r>
    </w:p>
    <w:p w14:paraId="5BDEE525" w14:textId="77777777" w:rsidR="005D418D" w:rsidRDefault="005D418D" w:rsidP="005D418D">
      <w:pPr>
        <w:pStyle w:val="BodyText"/>
        <w:jc w:val="left"/>
        <w:rPr>
          <w:sz w:val="24"/>
          <w:lang w:val="fr-FR" w:eastAsia="ja-JP"/>
        </w:rPr>
      </w:pPr>
      <w:r>
        <w:rPr>
          <w:sz w:val="24"/>
          <w:lang w:val="fr-FR" w:eastAsia="ja-JP"/>
        </w:rPr>
        <w:t xml:space="preserve">  </w:t>
      </w:r>
      <w:r w:rsidR="0095740A" w:rsidRPr="0095740A">
        <w:rPr>
          <w:sz w:val="24"/>
          <w:lang w:val="fr-FR" w:eastAsia="ja-JP"/>
        </w:rPr>
        <w:t xml:space="preserve">2-12-7 </w:t>
      </w:r>
      <w:proofErr w:type="spellStart"/>
      <w:r w:rsidR="0095740A" w:rsidRPr="0095740A">
        <w:rPr>
          <w:sz w:val="24"/>
          <w:lang w:val="fr-FR" w:eastAsia="ja-JP"/>
        </w:rPr>
        <w:t>Nihonbashi</w:t>
      </w:r>
      <w:proofErr w:type="spellEnd"/>
      <w:r w:rsidR="00A3620B">
        <w:rPr>
          <w:sz w:val="24"/>
          <w:lang w:val="fr-FR" w:eastAsia="ja-JP"/>
        </w:rPr>
        <w:t>,</w:t>
      </w:r>
      <w:r w:rsidR="0095740A" w:rsidRPr="0095740A">
        <w:rPr>
          <w:sz w:val="24"/>
          <w:lang w:val="fr-FR" w:eastAsia="ja-JP"/>
        </w:rPr>
        <w:t xml:space="preserve"> </w:t>
      </w:r>
      <w:proofErr w:type="spellStart"/>
      <w:r w:rsidR="0095740A" w:rsidRPr="0095740A">
        <w:rPr>
          <w:sz w:val="24"/>
          <w:lang w:val="fr-FR" w:eastAsia="ja-JP"/>
        </w:rPr>
        <w:t>Chuo-ku</w:t>
      </w:r>
      <w:proofErr w:type="spellEnd"/>
      <w:r w:rsidR="00A3620B">
        <w:rPr>
          <w:sz w:val="24"/>
          <w:lang w:val="fr-FR" w:eastAsia="ja-JP"/>
        </w:rPr>
        <w:t>,</w:t>
      </w:r>
      <w:r w:rsidR="0095740A" w:rsidRPr="0095740A">
        <w:rPr>
          <w:sz w:val="24"/>
          <w:lang w:val="fr-FR" w:eastAsia="ja-JP"/>
        </w:rPr>
        <w:t xml:space="preserve"> Tokyo 103-0027</w:t>
      </w:r>
    </w:p>
    <w:p w14:paraId="61B72B2A" w14:textId="77777777" w:rsidR="005D418D" w:rsidRDefault="005D418D" w:rsidP="005D418D">
      <w:pPr>
        <w:pStyle w:val="BodyText"/>
        <w:jc w:val="left"/>
        <w:rPr>
          <w:sz w:val="24"/>
          <w:lang w:val="fr-FR" w:eastAsia="ja-JP"/>
        </w:rPr>
      </w:pPr>
      <w:r>
        <w:rPr>
          <w:sz w:val="24"/>
          <w:lang w:val="fr-FR" w:eastAsia="ja-JP"/>
        </w:rPr>
        <w:t xml:space="preserve">  </w:t>
      </w:r>
      <w:r w:rsidR="0095740A" w:rsidRPr="0095740A">
        <w:rPr>
          <w:sz w:val="24"/>
          <w:lang w:val="fr-FR" w:eastAsia="ja-JP"/>
        </w:rPr>
        <w:t>Tel</w:t>
      </w:r>
      <w:r w:rsidR="00FD5AB7">
        <w:rPr>
          <w:rFonts w:hint="eastAsia"/>
          <w:sz w:val="24"/>
          <w:lang w:val="fr-FR" w:eastAsia="ja-JP"/>
        </w:rPr>
        <w:t>.</w:t>
      </w:r>
      <w:r w:rsidR="0095740A" w:rsidRPr="0095740A">
        <w:rPr>
          <w:sz w:val="24"/>
          <w:lang w:val="fr-FR" w:eastAsia="ja-JP"/>
        </w:rPr>
        <w:t xml:space="preserve"> +81-3-6202-5728   </w:t>
      </w:r>
      <w:proofErr w:type="gramStart"/>
      <w:r w:rsidR="0095740A" w:rsidRPr="0095740A">
        <w:rPr>
          <w:sz w:val="24"/>
          <w:lang w:val="fr-FR" w:eastAsia="ja-JP"/>
        </w:rPr>
        <w:t>Fax:</w:t>
      </w:r>
      <w:proofErr w:type="gramEnd"/>
      <w:r w:rsidR="0095740A" w:rsidRPr="0095740A">
        <w:rPr>
          <w:sz w:val="24"/>
          <w:lang w:val="fr-FR" w:eastAsia="ja-JP"/>
        </w:rPr>
        <w:t xml:space="preserve"> +81-3-6202-5738</w:t>
      </w:r>
    </w:p>
    <w:p w14:paraId="6FC6562B" w14:textId="0BAF5790" w:rsidR="0095740A" w:rsidRPr="002F1330" w:rsidRDefault="005D418D" w:rsidP="005D418D">
      <w:pPr>
        <w:pStyle w:val="BodyText"/>
        <w:jc w:val="left"/>
        <w:rPr>
          <w:sz w:val="24"/>
          <w:lang w:val="en-US" w:eastAsia="ja-JP"/>
        </w:rPr>
      </w:pPr>
      <w:r w:rsidRPr="005D418D">
        <w:rPr>
          <w:sz w:val="24"/>
          <w:lang w:val="en-US" w:eastAsia="ja-JP"/>
        </w:rPr>
        <w:t xml:space="preserve">  </w:t>
      </w:r>
      <w:r w:rsidR="0095740A" w:rsidRPr="002F1330">
        <w:rPr>
          <w:sz w:val="24"/>
          <w:lang w:val="en-US" w:eastAsia="ja-JP"/>
        </w:rPr>
        <w:t>Website: http://www</w:t>
      </w:r>
      <w:r w:rsidR="00FD5AB7" w:rsidRPr="002F1330">
        <w:rPr>
          <w:sz w:val="24"/>
          <w:lang w:val="en-US" w:eastAsia="ja-JP"/>
        </w:rPr>
        <w:t>.</w:t>
      </w:r>
      <w:r w:rsidR="0095740A" w:rsidRPr="002F1330">
        <w:rPr>
          <w:sz w:val="24"/>
          <w:lang w:val="en-US" w:eastAsia="ja-JP"/>
        </w:rPr>
        <w:t>winery</w:t>
      </w:r>
      <w:r w:rsidR="00FD5AB7" w:rsidRPr="002F1330">
        <w:rPr>
          <w:sz w:val="24"/>
          <w:lang w:val="en-US" w:eastAsia="ja-JP"/>
        </w:rPr>
        <w:t>.</w:t>
      </w:r>
      <w:r w:rsidR="0095740A" w:rsidRPr="002F1330">
        <w:rPr>
          <w:sz w:val="24"/>
          <w:lang w:val="en-US" w:eastAsia="ja-JP"/>
        </w:rPr>
        <w:t>or</w:t>
      </w:r>
      <w:r w:rsidR="00FD5AB7" w:rsidRPr="002F1330">
        <w:rPr>
          <w:sz w:val="24"/>
          <w:lang w:val="en-US" w:eastAsia="ja-JP"/>
        </w:rPr>
        <w:t>.</w:t>
      </w:r>
      <w:r w:rsidR="0095740A" w:rsidRPr="002F1330">
        <w:rPr>
          <w:sz w:val="24"/>
          <w:lang w:val="en-US" w:eastAsia="ja-JP"/>
        </w:rPr>
        <w:t>jp/en/</w:t>
      </w:r>
    </w:p>
    <w:p w14:paraId="26E4A69C" w14:textId="33C60189" w:rsidR="0095740A" w:rsidRPr="005D418D" w:rsidRDefault="005D418D" w:rsidP="005D418D">
      <w:pPr>
        <w:pStyle w:val="BodyText"/>
        <w:jc w:val="left"/>
        <w:rPr>
          <w:sz w:val="24"/>
          <w:lang w:val="en-US" w:eastAsia="ja-JP"/>
        </w:rPr>
      </w:pPr>
      <w:r>
        <w:rPr>
          <w:sz w:val="24"/>
          <w:lang w:val="en-US" w:eastAsia="ja-JP"/>
        </w:rPr>
        <w:lastRenderedPageBreak/>
        <w:t xml:space="preserve">- </w:t>
      </w:r>
      <w:r w:rsidR="0095740A" w:rsidRPr="005D418D">
        <w:rPr>
          <w:sz w:val="24"/>
          <w:lang w:val="en-US" w:eastAsia="ja-JP"/>
        </w:rPr>
        <w:t>Wine Importers Association of Japan</w:t>
      </w:r>
    </w:p>
    <w:p w14:paraId="2CD8733C" w14:textId="7AED8C2F" w:rsidR="0095740A" w:rsidRPr="001D0029" w:rsidRDefault="005D418D" w:rsidP="005D418D">
      <w:pPr>
        <w:pStyle w:val="BodyText"/>
        <w:jc w:val="left"/>
        <w:rPr>
          <w:sz w:val="24"/>
          <w:lang w:eastAsia="ja-JP"/>
        </w:rPr>
      </w:pPr>
      <w:r w:rsidRPr="0001615D">
        <w:rPr>
          <w:sz w:val="24"/>
          <w:lang w:val="en-US" w:eastAsia="ja-JP"/>
        </w:rPr>
        <w:t xml:space="preserve">  </w:t>
      </w:r>
      <w:r w:rsidR="0095740A" w:rsidRPr="001D0029">
        <w:rPr>
          <w:sz w:val="24"/>
          <w:lang w:eastAsia="ja-JP"/>
        </w:rPr>
        <w:t>5-4-35-501 Minami Aoyama</w:t>
      </w:r>
      <w:r w:rsidR="00A3620B" w:rsidRPr="001D0029">
        <w:rPr>
          <w:sz w:val="24"/>
          <w:lang w:eastAsia="ja-JP"/>
        </w:rPr>
        <w:t>,</w:t>
      </w:r>
      <w:r w:rsidR="0095740A" w:rsidRPr="001D0029">
        <w:rPr>
          <w:sz w:val="24"/>
          <w:lang w:eastAsia="ja-JP"/>
        </w:rPr>
        <w:t xml:space="preserve"> Minato-ku</w:t>
      </w:r>
      <w:r w:rsidR="00A3620B" w:rsidRPr="001D0029">
        <w:rPr>
          <w:sz w:val="24"/>
          <w:lang w:eastAsia="ja-JP"/>
        </w:rPr>
        <w:t>,</w:t>
      </w:r>
      <w:r w:rsidR="0095740A" w:rsidRPr="001D0029">
        <w:rPr>
          <w:sz w:val="24"/>
          <w:lang w:eastAsia="ja-JP"/>
        </w:rPr>
        <w:t xml:space="preserve"> Tokyo 107-0062</w:t>
      </w:r>
    </w:p>
    <w:p w14:paraId="50A35A86" w14:textId="77777777" w:rsidR="005D418D" w:rsidRDefault="005D418D" w:rsidP="005D418D">
      <w:pPr>
        <w:pStyle w:val="BodyText"/>
        <w:jc w:val="left"/>
        <w:rPr>
          <w:sz w:val="24"/>
          <w:lang w:eastAsia="ja-JP"/>
        </w:rPr>
      </w:pPr>
      <w:r>
        <w:rPr>
          <w:sz w:val="24"/>
          <w:lang w:eastAsia="ja-JP"/>
        </w:rPr>
        <w:t xml:space="preserve">  </w:t>
      </w:r>
      <w:r w:rsidR="0095740A" w:rsidRPr="002F1330">
        <w:rPr>
          <w:sz w:val="24"/>
          <w:lang w:eastAsia="ja-JP"/>
        </w:rPr>
        <w:t>Tel</w:t>
      </w:r>
      <w:r w:rsidR="00FD5AB7" w:rsidRPr="002F1330">
        <w:rPr>
          <w:sz w:val="24"/>
          <w:lang w:eastAsia="ja-JP"/>
        </w:rPr>
        <w:t>.</w:t>
      </w:r>
      <w:r w:rsidR="0095740A" w:rsidRPr="002F1330">
        <w:rPr>
          <w:sz w:val="24"/>
          <w:lang w:eastAsia="ja-JP"/>
        </w:rPr>
        <w:t xml:space="preserve"> +81-3-6450-5547  Fax: +81-3-6450-5548</w:t>
      </w:r>
    </w:p>
    <w:p w14:paraId="06599122" w14:textId="4A53922F" w:rsidR="005D418D" w:rsidRDefault="005D418D" w:rsidP="005D418D">
      <w:pPr>
        <w:pStyle w:val="BodyText"/>
        <w:jc w:val="left"/>
        <w:rPr>
          <w:sz w:val="24"/>
          <w:lang w:eastAsia="ja-JP"/>
        </w:rPr>
      </w:pPr>
      <w:r>
        <w:rPr>
          <w:sz w:val="24"/>
          <w:lang w:eastAsia="ja-JP"/>
        </w:rPr>
        <w:t xml:space="preserve">  </w:t>
      </w:r>
      <w:r w:rsidR="0095740A" w:rsidRPr="002F1330">
        <w:rPr>
          <w:sz w:val="24"/>
          <w:lang w:eastAsia="ja-JP"/>
        </w:rPr>
        <w:t xml:space="preserve">Website: </w:t>
      </w:r>
      <w:hyperlink r:id="rId23" w:history="1">
        <w:r w:rsidRPr="0015639C">
          <w:rPr>
            <w:rStyle w:val="Hyperlink"/>
            <w:sz w:val="24"/>
            <w:lang w:eastAsia="ja-JP"/>
          </w:rPr>
          <w:t>http://importers-wine.jp/</w:t>
        </w:r>
      </w:hyperlink>
    </w:p>
    <w:p w14:paraId="605E4492" w14:textId="031C047F" w:rsidR="0095740A" w:rsidRPr="001D0029" w:rsidRDefault="005D418D" w:rsidP="005D418D">
      <w:pPr>
        <w:pStyle w:val="BodyText"/>
        <w:jc w:val="left"/>
        <w:rPr>
          <w:sz w:val="24"/>
          <w:lang w:eastAsia="ja-JP"/>
        </w:rPr>
      </w:pPr>
      <w:r>
        <w:rPr>
          <w:sz w:val="24"/>
          <w:lang w:eastAsia="ja-JP"/>
        </w:rPr>
        <w:t xml:space="preserve">  </w:t>
      </w:r>
      <w:r w:rsidR="0095740A" w:rsidRPr="001D0029">
        <w:rPr>
          <w:sz w:val="24"/>
          <w:lang w:eastAsia="ja-JP"/>
        </w:rPr>
        <w:t>e-mail: info@importers-wine/jp</w:t>
      </w:r>
    </w:p>
    <w:p w14:paraId="64E5336F" w14:textId="77777777" w:rsidR="005D418D" w:rsidRDefault="005D418D" w:rsidP="005D418D">
      <w:pPr>
        <w:pStyle w:val="BodyText"/>
        <w:jc w:val="left"/>
        <w:rPr>
          <w:sz w:val="24"/>
          <w:lang w:eastAsia="ja-JP"/>
        </w:rPr>
      </w:pPr>
    </w:p>
    <w:p w14:paraId="6560E7F9" w14:textId="77777777" w:rsidR="005D418D" w:rsidRDefault="005D418D" w:rsidP="005D418D">
      <w:pPr>
        <w:pStyle w:val="BodyText"/>
        <w:jc w:val="left"/>
        <w:rPr>
          <w:sz w:val="24"/>
          <w:lang w:eastAsia="ja-JP"/>
        </w:rPr>
      </w:pPr>
      <w:r>
        <w:rPr>
          <w:sz w:val="24"/>
          <w:lang w:eastAsia="ja-JP"/>
        </w:rPr>
        <w:t xml:space="preserve">- </w:t>
      </w:r>
      <w:r w:rsidR="0095740A" w:rsidRPr="001D0029">
        <w:rPr>
          <w:sz w:val="24"/>
          <w:lang w:eastAsia="ja-JP"/>
        </w:rPr>
        <w:t>Ministério da Agricultura</w:t>
      </w:r>
      <w:r w:rsidR="00A3620B" w:rsidRPr="001D0029">
        <w:rPr>
          <w:sz w:val="24"/>
          <w:lang w:eastAsia="ja-JP"/>
        </w:rPr>
        <w:t>,</w:t>
      </w:r>
      <w:r w:rsidR="0095740A" w:rsidRPr="001D0029">
        <w:rPr>
          <w:sz w:val="24"/>
          <w:lang w:eastAsia="ja-JP"/>
        </w:rPr>
        <w:t xml:space="preserve"> da Floresta e da Pesca</w:t>
      </w:r>
      <w:r>
        <w:rPr>
          <w:sz w:val="24"/>
          <w:lang w:eastAsia="ja-JP"/>
        </w:rPr>
        <w:t xml:space="preserve"> do Japão</w:t>
      </w:r>
    </w:p>
    <w:p w14:paraId="4C422453" w14:textId="77777777" w:rsidR="005D418D" w:rsidRDefault="005D418D" w:rsidP="005D418D">
      <w:pPr>
        <w:pStyle w:val="BodyText"/>
        <w:jc w:val="left"/>
        <w:rPr>
          <w:sz w:val="24"/>
          <w:lang w:val="en-US" w:eastAsia="ja-JP"/>
        </w:rPr>
      </w:pPr>
      <w:r w:rsidRPr="0001615D">
        <w:rPr>
          <w:sz w:val="24"/>
          <w:lang w:eastAsia="ja-JP"/>
        </w:rPr>
        <w:t xml:space="preserve">  </w:t>
      </w:r>
      <w:r w:rsidR="0095740A" w:rsidRPr="001D0029">
        <w:rPr>
          <w:sz w:val="24"/>
          <w:lang w:val="en-US" w:eastAsia="ja-JP"/>
        </w:rPr>
        <w:t>Consumer Affairs and Food Safety Bureau</w:t>
      </w:r>
      <w:r w:rsidR="00A3620B" w:rsidRPr="001D0029">
        <w:rPr>
          <w:sz w:val="24"/>
          <w:lang w:val="en-US" w:eastAsia="ja-JP"/>
        </w:rPr>
        <w:t>,</w:t>
      </w:r>
      <w:r w:rsidR="0095740A" w:rsidRPr="001D0029">
        <w:rPr>
          <w:sz w:val="24"/>
          <w:lang w:val="en-US" w:eastAsia="ja-JP"/>
        </w:rPr>
        <w:t xml:space="preserve"> Plant Protection Division</w:t>
      </w:r>
    </w:p>
    <w:p w14:paraId="118FB2D3" w14:textId="77777777" w:rsidR="005D418D" w:rsidRPr="005D418D" w:rsidRDefault="005D418D" w:rsidP="005D418D">
      <w:pPr>
        <w:pStyle w:val="BodyText"/>
        <w:jc w:val="left"/>
        <w:rPr>
          <w:sz w:val="24"/>
          <w:lang w:eastAsia="ja-JP"/>
        </w:rPr>
      </w:pPr>
      <w:r w:rsidRPr="0001615D">
        <w:rPr>
          <w:sz w:val="24"/>
          <w:lang w:val="en-US" w:eastAsia="ja-JP"/>
        </w:rPr>
        <w:t xml:space="preserve">  </w:t>
      </w:r>
      <w:r w:rsidR="0095740A" w:rsidRPr="00B27606">
        <w:rPr>
          <w:sz w:val="24"/>
          <w:lang w:eastAsia="ja-JP"/>
        </w:rPr>
        <w:t>Tel</w:t>
      </w:r>
      <w:r w:rsidR="00FD5AB7" w:rsidRPr="00B27606">
        <w:rPr>
          <w:sz w:val="24"/>
          <w:lang w:eastAsia="ja-JP"/>
        </w:rPr>
        <w:t>.</w:t>
      </w:r>
      <w:r w:rsidR="0095740A" w:rsidRPr="00B27606">
        <w:rPr>
          <w:sz w:val="24"/>
          <w:lang w:eastAsia="ja-JP"/>
        </w:rPr>
        <w:t>: +81-3-3502-5978</w:t>
      </w:r>
    </w:p>
    <w:p w14:paraId="7BC13946" w14:textId="77777777" w:rsidR="005D418D" w:rsidRPr="005D418D" w:rsidRDefault="005D418D" w:rsidP="005D418D">
      <w:pPr>
        <w:pStyle w:val="BodyText"/>
        <w:jc w:val="left"/>
        <w:rPr>
          <w:sz w:val="24"/>
          <w:lang w:eastAsia="ja-JP"/>
        </w:rPr>
      </w:pPr>
      <w:r w:rsidRPr="005D418D">
        <w:rPr>
          <w:sz w:val="24"/>
          <w:lang w:eastAsia="ja-JP"/>
        </w:rPr>
        <w:t xml:space="preserve">  </w:t>
      </w:r>
      <w:r w:rsidR="0095740A" w:rsidRPr="00B27606">
        <w:rPr>
          <w:sz w:val="24"/>
          <w:lang w:eastAsia="ja-JP"/>
        </w:rPr>
        <w:t>Fax : +81-3-3502-3386</w:t>
      </w:r>
    </w:p>
    <w:p w14:paraId="47F0EDA0" w14:textId="44EA0659" w:rsidR="005E6920" w:rsidRPr="005D418D" w:rsidRDefault="005D418D" w:rsidP="005D418D">
      <w:pPr>
        <w:pStyle w:val="BodyText"/>
        <w:jc w:val="left"/>
        <w:rPr>
          <w:sz w:val="24"/>
          <w:lang w:eastAsia="ja-JP"/>
        </w:rPr>
      </w:pPr>
      <w:r w:rsidRPr="005D418D">
        <w:rPr>
          <w:sz w:val="24"/>
          <w:lang w:eastAsia="ja-JP"/>
        </w:rPr>
        <w:t xml:space="preserve">  </w:t>
      </w:r>
      <w:r w:rsidR="0095740A" w:rsidRPr="00B27606">
        <w:rPr>
          <w:sz w:val="24"/>
          <w:lang w:eastAsia="ja-JP"/>
        </w:rPr>
        <w:t>http ://www</w:t>
      </w:r>
      <w:r w:rsidR="005E6920" w:rsidRPr="00B27606">
        <w:rPr>
          <w:sz w:val="24"/>
          <w:lang w:eastAsia="ja-JP"/>
        </w:rPr>
        <w:t>.</w:t>
      </w:r>
      <w:r w:rsidR="0095740A" w:rsidRPr="00B27606">
        <w:rPr>
          <w:sz w:val="24"/>
          <w:lang w:eastAsia="ja-JP"/>
        </w:rPr>
        <w:t>maff</w:t>
      </w:r>
      <w:r w:rsidR="005E6920" w:rsidRPr="00B27606">
        <w:rPr>
          <w:sz w:val="24"/>
          <w:lang w:eastAsia="ja-JP"/>
        </w:rPr>
        <w:t>.</w:t>
      </w:r>
      <w:r w:rsidR="0095740A" w:rsidRPr="00B27606">
        <w:rPr>
          <w:sz w:val="24"/>
          <w:lang w:eastAsia="ja-JP"/>
        </w:rPr>
        <w:t>go</w:t>
      </w:r>
      <w:r w:rsidR="005E6920" w:rsidRPr="00B27606">
        <w:rPr>
          <w:sz w:val="24"/>
          <w:lang w:eastAsia="ja-JP"/>
        </w:rPr>
        <w:t>.</w:t>
      </w:r>
      <w:r w:rsidR="0095740A" w:rsidRPr="00B27606">
        <w:rPr>
          <w:sz w:val="24"/>
          <w:lang w:eastAsia="ja-JP"/>
        </w:rPr>
        <w:t>jp/eindex</w:t>
      </w:r>
      <w:r w:rsidR="005E6920" w:rsidRPr="00B27606">
        <w:rPr>
          <w:sz w:val="24"/>
          <w:lang w:eastAsia="ja-JP"/>
        </w:rPr>
        <w:t>.</w:t>
      </w:r>
      <w:r w:rsidR="0095740A" w:rsidRPr="00B27606">
        <w:rPr>
          <w:sz w:val="24"/>
          <w:lang w:eastAsia="ja-JP"/>
        </w:rPr>
        <w:t>html</w:t>
      </w:r>
    </w:p>
    <w:p w14:paraId="00D8E3D4" w14:textId="77777777" w:rsidR="0095740A" w:rsidRPr="00B27606" w:rsidRDefault="0095740A" w:rsidP="005D418D">
      <w:pPr>
        <w:pStyle w:val="BodyText"/>
        <w:jc w:val="left"/>
        <w:rPr>
          <w:sz w:val="24"/>
        </w:rPr>
      </w:pPr>
    </w:p>
    <w:p w14:paraId="1BA8E12F" w14:textId="5BBA625D" w:rsidR="007E1F19" w:rsidRDefault="005D418D" w:rsidP="00B27606">
      <w:pPr>
        <w:pStyle w:val="BodyText"/>
        <w:rPr>
          <w:b/>
          <w:sz w:val="24"/>
        </w:rPr>
      </w:pPr>
      <w:r>
        <w:rPr>
          <w:b/>
          <w:sz w:val="24"/>
        </w:rPr>
        <w:t>8.3</w:t>
      </w:r>
      <w:r w:rsidR="000D4BAD">
        <w:rPr>
          <w:b/>
          <w:sz w:val="24"/>
        </w:rPr>
        <w:t xml:space="preserve">. </w:t>
      </w:r>
      <w:r w:rsidR="008F4943" w:rsidRPr="00700E3F">
        <w:rPr>
          <w:b/>
          <w:sz w:val="24"/>
        </w:rPr>
        <w:t>S</w:t>
      </w:r>
      <w:r>
        <w:rPr>
          <w:b/>
          <w:sz w:val="24"/>
        </w:rPr>
        <w:t xml:space="preserve">istema de transportes </w:t>
      </w:r>
    </w:p>
    <w:p w14:paraId="38D37F26" w14:textId="6E2B7320" w:rsidR="00DB7618" w:rsidRPr="00700E3F" w:rsidRDefault="00DB7618" w:rsidP="00DB7618">
      <w:pPr>
        <w:pStyle w:val="BodyText"/>
        <w:rPr>
          <w:b/>
          <w:sz w:val="24"/>
        </w:rPr>
      </w:pPr>
    </w:p>
    <w:p w14:paraId="24C1A731" w14:textId="6B916871" w:rsidR="00934793" w:rsidRDefault="00112507" w:rsidP="00602CD4">
      <w:pPr>
        <w:pStyle w:val="BodyText"/>
        <w:rPr>
          <w:iCs/>
          <w:sz w:val="24"/>
          <w:lang w:eastAsia="ja-JP"/>
        </w:rPr>
      </w:pPr>
      <w:r>
        <w:rPr>
          <w:iCs/>
          <w:sz w:val="24"/>
        </w:rPr>
        <w:t xml:space="preserve">O </w:t>
      </w:r>
      <w:r w:rsidR="00934793" w:rsidRPr="00934793">
        <w:rPr>
          <w:iCs/>
          <w:sz w:val="24"/>
        </w:rPr>
        <w:t xml:space="preserve">Japão possui uma ampla e moderna </w:t>
      </w:r>
      <w:r w:rsidR="00602CD4">
        <w:rPr>
          <w:iCs/>
          <w:sz w:val="24"/>
        </w:rPr>
        <w:t xml:space="preserve">rede de </w:t>
      </w:r>
      <w:r w:rsidR="00934793" w:rsidRPr="00934793">
        <w:rPr>
          <w:iCs/>
          <w:sz w:val="24"/>
        </w:rPr>
        <w:t xml:space="preserve">infraestrutura de transporte, seja no modal rodoviário como no ferroviário, marítimo e aéreo. Por ser um arquipélago, o comércio externo japonês é feito primordialmente por via marítima. As </w:t>
      </w:r>
      <w:r w:rsidR="00934793" w:rsidRPr="009115CD">
        <w:rPr>
          <w:i/>
          <w:iCs/>
          <w:sz w:val="24"/>
        </w:rPr>
        <w:t>commodities</w:t>
      </w:r>
      <w:r w:rsidR="00934793" w:rsidRPr="00934793">
        <w:rPr>
          <w:iCs/>
          <w:sz w:val="24"/>
        </w:rPr>
        <w:t>, bem como muitos produtos industrializados</w:t>
      </w:r>
      <w:r w:rsidR="00602CD4">
        <w:rPr>
          <w:iCs/>
          <w:sz w:val="24"/>
        </w:rPr>
        <w:t>,</w:t>
      </w:r>
      <w:r w:rsidR="005D418D">
        <w:rPr>
          <w:iCs/>
          <w:sz w:val="24"/>
        </w:rPr>
        <w:t xml:space="preserve"> são importada</w:t>
      </w:r>
      <w:r w:rsidR="00934793" w:rsidRPr="00934793">
        <w:rPr>
          <w:iCs/>
          <w:sz w:val="24"/>
        </w:rPr>
        <w:t>s por esse meio. A opção pelo modal aéreo também é intensamente utilizada, principalmente para produtos de alto valor agregado que justifique</w:t>
      </w:r>
      <w:r w:rsidR="00D570EA">
        <w:rPr>
          <w:iCs/>
          <w:sz w:val="24"/>
        </w:rPr>
        <w:t>m</w:t>
      </w:r>
      <w:r w:rsidR="00934793" w:rsidRPr="00934793">
        <w:rPr>
          <w:iCs/>
          <w:sz w:val="24"/>
        </w:rPr>
        <w:t xml:space="preserve"> essa opção, bem como para alimentos perecíveis, incluindo as carnes. Após desembarcadas em território japonês, essas cargas são distribuídas pelas várias regiões do país basicamente através do modal rodoviário. O transporte ferroviário no Japão é pouco utilizado para cargas, tendo o seu foco no transporte de passageiros. </w:t>
      </w:r>
    </w:p>
    <w:p w14:paraId="4D192BB4" w14:textId="77777777" w:rsidR="00934793" w:rsidRDefault="00934793" w:rsidP="00483446">
      <w:pPr>
        <w:pStyle w:val="BodyText"/>
        <w:rPr>
          <w:sz w:val="24"/>
          <w:lang w:eastAsia="ja-JP"/>
        </w:rPr>
      </w:pPr>
    </w:p>
    <w:p w14:paraId="59AE6916" w14:textId="790BECE0" w:rsidR="00483446" w:rsidRPr="009F16B5" w:rsidRDefault="005D418D" w:rsidP="00B27606">
      <w:pPr>
        <w:pStyle w:val="BodyText"/>
        <w:rPr>
          <w:b/>
          <w:sz w:val="24"/>
          <w:highlight w:val="cyan"/>
        </w:rPr>
      </w:pPr>
      <w:r>
        <w:rPr>
          <w:b/>
          <w:sz w:val="24"/>
        </w:rPr>
        <w:t>8.4</w:t>
      </w:r>
      <w:r w:rsidR="00B27606" w:rsidRPr="00602CD4">
        <w:rPr>
          <w:b/>
          <w:sz w:val="24"/>
        </w:rPr>
        <w:t xml:space="preserve">. </w:t>
      </w:r>
      <w:r>
        <w:rPr>
          <w:b/>
          <w:sz w:val="24"/>
        </w:rPr>
        <w:t>Rotulagem para vinhos importados</w:t>
      </w:r>
    </w:p>
    <w:p w14:paraId="072125ED" w14:textId="60538CF0" w:rsidR="0055417F" w:rsidRDefault="0055417F" w:rsidP="00F6320B">
      <w:pPr>
        <w:pStyle w:val="BodyText"/>
        <w:rPr>
          <w:sz w:val="24"/>
          <w:lang w:eastAsia="ja-JP"/>
        </w:rPr>
      </w:pPr>
    </w:p>
    <w:p w14:paraId="3D06D82B" w14:textId="77777777" w:rsidR="008232A7" w:rsidRDefault="00CC6446" w:rsidP="00F6320B">
      <w:pPr>
        <w:pStyle w:val="BodyText"/>
        <w:rPr>
          <w:sz w:val="24"/>
          <w:lang w:eastAsia="ja-JP"/>
        </w:rPr>
      </w:pPr>
      <w:r>
        <w:rPr>
          <w:sz w:val="24"/>
          <w:lang w:eastAsia="ja-JP"/>
        </w:rPr>
        <w:t>Conforme antecipado no item 3.4, a lei sobre rotulagem, especificamente para os vinhos, entrou em vigor no</w:t>
      </w:r>
      <w:r w:rsidR="004F2A93">
        <w:rPr>
          <w:sz w:val="24"/>
          <w:lang w:eastAsia="ja-JP"/>
        </w:rPr>
        <w:t xml:space="preserve"> </w:t>
      </w:r>
      <w:r w:rsidR="00940C38">
        <w:rPr>
          <w:rFonts w:hint="eastAsia"/>
          <w:sz w:val="24"/>
          <w:lang w:eastAsia="ja-JP"/>
        </w:rPr>
        <w:t xml:space="preserve">dia 30 de outubro de 2015, </w:t>
      </w:r>
      <w:r>
        <w:rPr>
          <w:sz w:val="24"/>
          <w:lang w:eastAsia="ja-JP"/>
        </w:rPr>
        <w:t xml:space="preserve">tendo como principal objetivo dissipar </w:t>
      </w:r>
      <w:r>
        <w:rPr>
          <w:rFonts w:hint="eastAsia"/>
          <w:sz w:val="24"/>
          <w:lang w:eastAsia="ja-JP"/>
        </w:rPr>
        <w:t>as d</w:t>
      </w:r>
      <w:r>
        <w:rPr>
          <w:sz w:val="24"/>
          <w:lang w:eastAsia="ja-JP"/>
        </w:rPr>
        <w:t xml:space="preserve">úvidas quanto à diferenciação entre o “vinho produzido no Japão” e o “vinho japonês”. No que se refere aos “vinhos importados”, </w:t>
      </w:r>
      <w:r w:rsidR="0028781B">
        <w:rPr>
          <w:sz w:val="24"/>
          <w:lang w:eastAsia="ja-JP"/>
        </w:rPr>
        <w:t xml:space="preserve">a alteração se refere quanto à obrigatoriedade de indicação do país de origem. </w:t>
      </w:r>
    </w:p>
    <w:p w14:paraId="00F7AB1E" w14:textId="50D3B8AF" w:rsidR="00602CD4" w:rsidRDefault="00602CD4" w:rsidP="00F6320B">
      <w:pPr>
        <w:pStyle w:val="BodyText"/>
        <w:rPr>
          <w:sz w:val="24"/>
          <w:lang w:eastAsia="ja-JP"/>
        </w:rPr>
      </w:pPr>
    </w:p>
    <w:p w14:paraId="79607869" w14:textId="2994CDA7" w:rsidR="00CC6446" w:rsidRDefault="00CC6446" w:rsidP="00CC6446">
      <w:pPr>
        <w:pStyle w:val="BodyText"/>
        <w:rPr>
          <w:rFonts w:ascii="Calibri" w:hAnsi="Calibri" w:cs="Calibri"/>
          <w:sz w:val="24"/>
          <w:bdr w:val="single" w:sz="4" w:space="0" w:color="auto"/>
          <w:lang w:eastAsia="ja-JP"/>
        </w:rPr>
      </w:pPr>
    </w:p>
    <w:p w14:paraId="0435B311" w14:textId="39179B5E" w:rsidR="0028781B" w:rsidRDefault="008232A7" w:rsidP="00533FED">
      <w:pPr>
        <w:pStyle w:val="BodyText"/>
        <w:ind w:left="709"/>
        <w:rPr>
          <w:sz w:val="24"/>
          <w:lang w:eastAsia="ja-JP"/>
        </w:rPr>
      </w:pPr>
      <w:r>
        <w:rPr>
          <w:noProof/>
        </w:rPr>
        <w:lastRenderedPageBreak/>
        <w:drawing>
          <wp:anchor distT="0" distB="0" distL="114300" distR="114300" simplePos="0" relativeHeight="251654656" behindDoc="0" locked="0" layoutInCell="1" allowOverlap="1" wp14:anchorId="7E78275D" wp14:editId="59B04428">
            <wp:simplePos x="0" y="0"/>
            <wp:positionH relativeFrom="margin">
              <wp:posOffset>396240</wp:posOffset>
            </wp:positionH>
            <wp:positionV relativeFrom="margin">
              <wp:posOffset>-42545</wp:posOffset>
            </wp:positionV>
            <wp:extent cx="4762500" cy="1733550"/>
            <wp:effectExtent l="0" t="0" r="0" b="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3423C" w14:textId="77777777" w:rsidR="0028781B" w:rsidRDefault="0028781B" w:rsidP="00533FED">
      <w:pPr>
        <w:pStyle w:val="BodyText"/>
        <w:ind w:left="709"/>
        <w:rPr>
          <w:sz w:val="24"/>
          <w:lang w:eastAsia="ja-JP"/>
        </w:rPr>
      </w:pPr>
    </w:p>
    <w:p w14:paraId="233F899D" w14:textId="77777777" w:rsidR="008232A7" w:rsidRDefault="008232A7" w:rsidP="008232A7">
      <w:pPr>
        <w:pStyle w:val="BodyText"/>
        <w:rPr>
          <w:sz w:val="24"/>
          <w:lang w:eastAsia="ja-JP"/>
        </w:rPr>
      </w:pPr>
    </w:p>
    <w:p w14:paraId="578F06DA" w14:textId="77777777" w:rsidR="008232A7" w:rsidRDefault="008232A7" w:rsidP="00533FED">
      <w:pPr>
        <w:pStyle w:val="BodyText"/>
        <w:ind w:left="709"/>
        <w:rPr>
          <w:sz w:val="24"/>
          <w:lang w:eastAsia="ja-JP"/>
        </w:rPr>
      </w:pPr>
    </w:p>
    <w:p w14:paraId="2506C997" w14:textId="19616649" w:rsidR="008232A7" w:rsidRDefault="008232A7" w:rsidP="00533FED">
      <w:pPr>
        <w:pStyle w:val="BodyText"/>
        <w:ind w:left="709"/>
        <w:rPr>
          <w:sz w:val="24"/>
          <w:lang w:eastAsia="ja-JP"/>
        </w:rPr>
      </w:pPr>
    </w:p>
    <w:p w14:paraId="10706B04" w14:textId="77777777" w:rsidR="008232A7" w:rsidRDefault="008232A7" w:rsidP="00533FED">
      <w:pPr>
        <w:pStyle w:val="BodyText"/>
        <w:ind w:left="709"/>
        <w:rPr>
          <w:sz w:val="24"/>
          <w:lang w:eastAsia="ja-JP"/>
        </w:rPr>
      </w:pPr>
    </w:p>
    <w:p w14:paraId="43C64508" w14:textId="77777777" w:rsidR="008232A7" w:rsidRDefault="008232A7" w:rsidP="00533FED">
      <w:pPr>
        <w:pStyle w:val="BodyText"/>
        <w:ind w:left="709"/>
        <w:rPr>
          <w:sz w:val="24"/>
          <w:lang w:eastAsia="ja-JP"/>
        </w:rPr>
      </w:pPr>
    </w:p>
    <w:p w14:paraId="28530FCF" w14:textId="77777777" w:rsidR="008232A7" w:rsidRDefault="008232A7" w:rsidP="00533FED">
      <w:pPr>
        <w:pStyle w:val="BodyText"/>
        <w:ind w:left="709"/>
        <w:rPr>
          <w:sz w:val="24"/>
          <w:lang w:eastAsia="ja-JP"/>
        </w:rPr>
      </w:pPr>
    </w:p>
    <w:p w14:paraId="38685E1E" w14:textId="77777777" w:rsidR="008232A7" w:rsidRPr="001C1E3D" w:rsidRDefault="008232A7" w:rsidP="008232A7">
      <w:pPr>
        <w:pStyle w:val="BodyText"/>
        <w:jc w:val="center"/>
        <w:rPr>
          <w:rFonts w:ascii="Calibri" w:hAnsi="Calibri" w:cs="Calibri"/>
          <w:sz w:val="24"/>
          <w:bdr w:val="single" w:sz="4" w:space="0" w:color="auto"/>
          <w:lang w:eastAsia="ja-JP"/>
        </w:rPr>
      </w:pPr>
      <w:r w:rsidRPr="002E0B79">
        <w:rPr>
          <w:rFonts w:ascii="Calibri" w:hAnsi="Calibri" w:cs="Calibri"/>
          <w:sz w:val="24"/>
          <w:bdr w:val="single" w:sz="4" w:space="0" w:color="auto"/>
          <w:lang w:eastAsia="ja-JP"/>
        </w:rPr>
        <w:t xml:space="preserve">EXEMPLO DE </w:t>
      </w:r>
      <w:r>
        <w:rPr>
          <w:rFonts w:ascii="Calibri" w:hAnsi="Calibri" w:cs="Calibri"/>
          <w:sz w:val="24"/>
          <w:bdr w:val="single" w:sz="4" w:space="0" w:color="auto"/>
          <w:lang w:eastAsia="ja-JP"/>
        </w:rPr>
        <w:t>ROTULAGEM</w:t>
      </w:r>
    </w:p>
    <w:p w14:paraId="50AE4257" w14:textId="77777777" w:rsidR="008232A7" w:rsidRDefault="008232A7" w:rsidP="00533FED">
      <w:pPr>
        <w:pStyle w:val="BodyText"/>
        <w:ind w:left="709"/>
        <w:rPr>
          <w:sz w:val="24"/>
          <w:lang w:eastAsia="ja-JP"/>
        </w:rPr>
      </w:pPr>
    </w:p>
    <w:p w14:paraId="4833DE58" w14:textId="77777777" w:rsidR="008232A7" w:rsidRDefault="008232A7" w:rsidP="00533FED">
      <w:pPr>
        <w:pStyle w:val="BodyText"/>
        <w:ind w:left="709"/>
        <w:rPr>
          <w:sz w:val="24"/>
          <w:lang w:eastAsia="ja-JP"/>
        </w:rPr>
      </w:pPr>
    </w:p>
    <w:p w14:paraId="08E5AE8A" w14:textId="77777777" w:rsidR="008232A7" w:rsidRDefault="008232A7" w:rsidP="00533FED">
      <w:pPr>
        <w:pStyle w:val="BodyText"/>
        <w:ind w:left="709"/>
        <w:rPr>
          <w:sz w:val="24"/>
          <w:lang w:eastAsia="ja-JP"/>
        </w:rPr>
      </w:pPr>
    </w:p>
    <w:p w14:paraId="6E658C11" w14:textId="77777777" w:rsidR="008232A7" w:rsidRDefault="008232A7" w:rsidP="00533FED">
      <w:pPr>
        <w:pStyle w:val="BodyText"/>
        <w:ind w:left="709"/>
        <w:rPr>
          <w:sz w:val="24"/>
          <w:lang w:eastAsia="ja-JP"/>
        </w:rPr>
      </w:pPr>
    </w:p>
    <w:p w14:paraId="48BB6142" w14:textId="77777777" w:rsidR="008232A7" w:rsidRDefault="008232A7" w:rsidP="00533FED">
      <w:pPr>
        <w:pStyle w:val="BodyText"/>
        <w:ind w:left="709"/>
        <w:rPr>
          <w:sz w:val="24"/>
          <w:lang w:eastAsia="ja-JP"/>
        </w:rPr>
      </w:pPr>
    </w:p>
    <w:p w14:paraId="578F0F32" w14:textId="77777777" w:rsidR="008232A7" w:rsidRDefault="008232A7" w:rsidP="00533FED">
      <w:pPr>
        <w:pStyle w:val="BodyText"/>
        <w:ind w:left="709"/>
        <w:rPr>
          <w:sz w:val="24"/>
          <w:lang w:eastAsia="ja-JP"/>
        </w:rPr>
      </w:pPr>
    </w:p>
    <w:p w14:paraId="1592521E" w14:textId="489DCB78" w:rsidR="008232A7" w:rsidRDefault="008232A7" w:rsidP="00533FED">
      <w:pPr>
        <w:pStyle w:val="BodyText"/>
        <w:ind w:left="709"/>
        <w:rPr>
          <w:sz w:val="24"/>
          <w:lang w:eastAsia="ja-JP"/>
        </w:rPr>
      </w:pPr>
      <w:r>
        <w:rPr>
          <w:noProof/>
          <w:sz w:val="24"/>
        </w:rPr>
        <mc:AlternateContent>
          <mc:Choice Requires="wps">
            <w:drawing>
              <wp:anchor distT="0" distB="0" distL="114300" distR="114300" simplePos="0" relativeHeight="251659776" behindDoc="0" locked="0" layoutInCell="1" allowOverlap="1" wp14:anchorId="0DD94AC3" wp14:editId="7ED87285">
                <wp:simplePos x="0" y="0"/>
                <wp:positionH relativeFrom="margin">
                  <wp:posOffset>1284605</wp:posOffset>
                </wp:positionH>
                <wp:positionV relativeFrom="margin">
                  <wp:posOffset>2175510</wp:posOffset>
                </wp:positionV>
                <wp:extent cx="3333750" cy="1447800"/>
                <wp:effectExtent l="0" t="0" r="19050" b="19050"/>
                <wp:wrapSquare wrapText="bothSides"/>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447800"/>
                        </a:xfrm>
                        <a:prstGeom prst="rect">
                          <a:avLst/>
                        </a:prstGeom>
                        <a:solidFill>
                          <a:srgbClr val="FFFFFF"/>
                        </a:solidFill>
                        <a:ln w="9525">
                          <a:solidFill>
                            <a:srgbClr val="000000"/>
                          </a:solidFill>
                          <a:miter lim="800000"/>
                          <a:headEnd/>
                          <a:tailEnd/>
                        </a:ln>
                      </wps:spPr>
                      <wps:txbx>
                        <w:txbxContent>
                          <w:p w14:paraId="45D0D143" w14:textId="5B6072E5"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Nome de produto</w:t>
                            </w:r>
                            <w:r>
                              <w:rPr>
                                <w:rFonts w:ascii="Calibri" w:hAnsi="Calibri" w:cs="Calibri"/>
                                <w:sz w:val="22"/>
                                <w:lang w:eastAsia="ja-JP"/>
                              </w:rPr>
                              <w:t>: bebida alcoólica à base de frutas</w:t>
                            </w:r>
                          </w:p>
                          <w:p w14:paraId="76F8D778" w14:textId="35355EF7"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Importador</w:t>
                            </w:r>
                            <w:r>
                              <w:rPr>
                                <w:rFonts w:ascii="Calibri" w:hAnsi="Calibri" w:cs="Calibri"/>
                                <w:sz w:val="22"/>
                                <w:lang w:eastAsia="ja-JP"/>
                              </w:rPr>
                              <w:t xml:space="preserve"> : Kokuzei Co., Ltd. </w:t>
                            </w:r>
                          </w:p>
                          <w:p w14:paraId="436F1885" w14:textId="30248330"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Endereço de importador local</w:t>
                            </w:r>
                            <w:r>
                              <w:rPr>
                                <w:rFonts w:ascii="Calibri" w:hAnsi="Calibri" w:cs="Calibri"/>
                                <w:sz w:val="22"/>
                                <w:lang w:eastAsia="ja-JP"/>
                              </w:rPr>
                              <w:t>:  3-1-1 Kasumigaseki, Chiyoda-ku, Tokyo</w:t>
                            </w:r>
                          </w:p>
                          <w:p w14:paraId="180C7EF6" w14:textId="7ADA6845"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Volume</w:t>
                            </w:r>
                            <w:r>
                              <w:rPr>
                                <w:rFonts w:ascii="Calibri" w:hAnsi="Calibri" w:cs="Calibri"/>
                                <w:sz w:val="22"/>
                                <w:lang w:eastAsia="ja-JP"/>
                              </w:rPr>
                              <w:t xml:space="preserve">: 750 ml </w:t>
                            </w:r>
                          </w:p>
                          <w:p w14:paraId="4769633A" w14:textId="77777777" w:rsidR="00BA278E" w:rsidRDefault="00BA278E" w:rsidP="00745AA6">
                            <w:pPr>
                              <w:rPr>
                                <w:rFonts w:ascii="Calibri" w:hAnsi="Calibri" w:cs="Calibri"/>
                                <w:sz w:val="22"/>
                                <w:lang w:eastAsia="ja-JP"/>
                              </w:rPr>
                            </w:pPr>
                            <w:r w:rsidRPr="0028781B">
                              <w:rPr>
                                <w:rFonts w:ascii="Calibri" w:hAnsi="Calibri" w:cs="Calibri"/>
                                <w:b/>
                                <w:i/>
                                <w:sz w:val="22"/>
                                <w:lang w:eastAsia="ja-JP"/>
                              </w:rPr>
                              <w:t>Teor alcoólico</w:t>
                            </w:r>
                            <w:r>
                              <w:rPr>
                                <w:rFonts w:ascii="Calibri" w:hAnsi="Calibri" w:cs="Calibri"/>
                                <w:sz w:val="22"/>
                                <w:lang w:eastAsia="ja-JP"/>
                              </w:rPr>
                              <w:t>: 12%</w:t>
                            </w:r>
                          </w:p>
                          <w:p w14:paraId="73B41607" w14:textId="360135A6" w:rsidR="00BA278E" w:rsidRPr="002E0B79" w:rsidRDefault="00BA278E" w:rsidP="00745AA6">
                            <w:pPr>
                              <w:rPr>
                                <w:rFonts w:ascii="Calibri" w:hAnsi="Calibri" w:cs="Calibri"/>
                                <w:sz w:val="22"/>
                                <w:u w:val="single"/>
                                <w:lang w:eastAsia="ja-JP"/>
                              </w:rPr>
                            </w:pPr>
                            <w:r w:rsidRPr="0028781B">
                              <w:rPr>
                                <w:rFonts w:ascii="Calibri" w:hAnsi="Calibri" w:cs="Calibri"/>
                                <w:b/>
                                <w:i/>
                                <w:sz w:val="22"/>
                                <w:u w:val="single"/>
                                <w:lang w:eastAsia="ja-JP"/>
                              </w:rPr>
                              <w:t>País de origem</w:t>
                            </w:r>
                            <w:r>
                              <w:rPr>
                                <w:rFonts w:ascii="Calibri" w:hAnsi="Calibri" w:cs="Calibri"/>
                                <w:sz w:val="22"/>
                                <w:u w:val="single"/>
                                <w:lang w:eastAsia="ja-JP"/>
                              </w:rPr>
                              <w:t xml:space="preserve"> : </w:t>
                            </w:r>
                            <w:r w:rsidRPr="002E0B79">
                              <w:rPr>
                                <w:rFonts w:ascii="Calibri" w:hAnsi="Calibri" w:cs="Calibri"/>
                                <w:sz w:val="22"/>
                                <w:u w:val="single"/>
                                <w:lang w:eastAsia="ja-JP"/>
                              </w:rPr>
                              <w:t>〇〇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94AC3" id="Rectangle 5" o:spid="_x0000_s1030" style="position:absolute;left:0;text-align:left;margin-left:101.15pt;margin-top:171.3pt;width:262.5pt;height:1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">
                <v:textbox>
                  <w:txbxContent>
                    <w:p w14:paraId="45D0D143" w14:textId="5B6072E5"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Nome de produto</w:t>
                      </w:r>
                      <w:r>
                        <w:rPr>
                          <w:rFonts w:ascii="Calibri" w:hAnsi="Calibri" w:cs="Calibri"/>
                          <w:sz w:val="22"/>
                          <w:lang w:eastAsia="ja-JP"/>
                        </w:rPr>
                        <w:t>: bebida alcoólica à base de frutas</w:t>
                      </w:r>
                    </w:p>
                    <w:p w14:paraId="76F8D778" w14:textId="35355EF7"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Importador</w:t>
                      </w:r>
                      <w:r>
                        <w:rPr>
                          <w:rFonts w:ascii="Calibri" w:hAnsi="Calibri" w:cs="Calibri"/>
                          <w:sz w:val="22"/>
                          <w:lang w:eastAsia="ja-JP"/>
                        </w:rPr>
                        <w:t xml:space="preserve"> : Kokuzei Co., Ltd. </w:t>
                      </w:r>
                    </w:p>
                    <w:p w14:paraId="436F1885" w14:textId="30248330"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Endereço de importador local</w:t>
                      </w:r>
                      <w:r>
                        <w:rPr>
                          <w:rFonts w:ascii="Calibri" w:hAnsi="Calibri" w:cs="Calibri"/>
                          <w:sz w:val="22"/>
                          <w:lang w:eastAsia="ja-JP"/>
                        </w:rPr>
                        <w:t>:  3-1-1 Kasumigaseki, Chiyoda-ku, Tokyo</w:t>
                      </w:r>
                    </w:p>
                    <w:p w14:paraId="180C7EF6" w14:textId="7ADA6845" w:rsidR="00BA278E" w:rsidRPr="002E0B79" w:rsidRDefault="00BA278E" w:rsidP="00745AA6">
                      <w:pPr>
                        <w:rPr>
                          <w:rFonts w:ascii="Calibri" w:hAnsi="Calibri" w:cs="Calibri"/>
                          <w:sz w:val="22"/>
                          <w:lang w:eastAsia="ja-JP"/>
                        </w:rPr>
                      </w:pPr>
                      <w:r w:rsidRPr="0028781B">
                        <w:rPr>
                          <w:rFonts w:ascii="Calibri" w:hAnsi="Calibri" w:cs="Calibri"/>
                          <w:b/>
                          <w:i/>
                          <w:sz w:val="22"/>
                          <w:lang w:eastAsia="ja-JP"/>
                        </w:rPr>
                        <w:t>Volume</w:t>
                      </w:r>
                      <w:r>
                        <w:rPr>
                          <w:rFonts w:ascii="Calibri" w:hAnsi="Calibri" w:cs="Calibri"/>
                          <w:sz w:val="22"/>
                          <w:lang w:eastAsia="ja-JP"/>
                        </w:rPr>
                        <w:t xml:space="preserve">: 750 ml </w:t>
                      </w:r>
                    </w:p>
                    <w:p w14:paraId="4769633A" w14:textId="77777777" w:rsidR="00BA278E" w:rsidRDefault="00BA278E" w:rsidP="00745AA6">
                      <w:pPr>
                        <w:rPr>
                          <w:rFonts w:ascii="Calibri" w:hAnsi="Calibri" w:cs="Calibri"/>
                          <w:sz w:val="22"/>
                          <w:lang w:eastAsia="ja-JP"/>
                        </w:rPr>
                      </w:pPr>
                      <w:r w:rsidRPr="0028781B">
                        <w:rPr>
                          <w:rFonts w:ascii="Calibri" w:hAnsi="Calibri" w:cs="Calibri"/>
                          <w:b/>
                          <w:i/>
                          <w:sz w:val="22"/>
                          <w:lang w:eastAsia="ja-JP"/>
                        </w:rPr>
                        <w:t>Teor alcoólico</w:t>
                      </w:r>
                      <w:r>
                        <w:rPr>
                          <w:rFonts w:ascii="Calibri" w:hAnsi="Calibri" w:cs="Calibri"/>
                          <w:sz w:val="22"/>
                          <w:lang w:eastAsia="ja-JP"/>
                        </w:rPr>
                        <w:t>: 12%</w:t>
                      </w:r>
                    </w:p>
                    <w:p w14:paraId="73B41607" w14:textId="360135A6" w:rsidR="00BA278E" w:rsidRPr="002E0B79" w:rsidRDefault="00BA278E" w:rsidP="00745AA6">
                      <w:pPr>
                        <w:rPr>
                          <w:rFonts w:ascii="Calibri" w:hAnsi="Calibri" w:cs="Calibri"/>
                          <w:sz w:val="22"/>
                          <w:u w:val="single"/>
                          <w:lang w:eastAsia="ja-JP"/>
                        </w:rPr>
                      </w:pPr>
                      <w:r w:rsidRPr="0028781B">
                        <w:rPr>
                          <w:rFonts w:ascii="Calibri" w:hAnsi="Calibri" w:cs="Calibri"/>
                          <w:b/>
                          <w:i/>
                          <w:sz w:val="22"/>
                          <w:u w:val="single"/>
                          <w:lang w:eastAsia="ja-JP"/>
                        </w:rPr>
                        <w:t>País de origem</w:t>
                      </w:r>
                      <w:r>
                        <w:rPr>
                          <w:rFonts w:ascii="Calibri" w:hAnsi="Calibri" w:cs="Calibri"/>
                          <w:sz w:val="22"/>
                          <w:u w:val="single"/>
                          <w:lang w:eastAsia="ja-JP"/>
                        </w:rPr>
                        <w:t xml:space="preserve"> : </w:t>
                      </w:r>
                      <w:r w:rsidRPr="002E0B79">
                        <w:rPr>
                          <w:rFonts w:ascii="Calibri" w:hAnsi="Calibri" w:cs="Calibri"/>
                          <w:sz w:val="22"/>
                          <w:u w:val="single"/>
                          <w:lang w:eastAsia="ja-JP"/>
                        </w:rPr>
                        <w:t>〇〇</w:t>
                      </w:r>
                    </w:p>
                  </w:txbxContent>
                </v:textbox>
                <w10:wrap type="square" anchorx="margin" anchory="margin"/>
              </v:rect>
            </w:pict>
          </mc:Fallback>
        </mc:AlternateContent>
      </w:r>
    </w:p>
    <w:p w14:paraId="27DF2A96" w14:textId="77777777" w:rsidR="0028781B" w:rsidRDefault="0028781B" w:rsidP="00533FED">
      <w:pPr>
        <w:pStyle w:val="BodyText"/>
        <w:ind w:left="709"/>
        <w:rPr>
          <w:sz w:val="24"/>
          <w:lang w:eastAsia="ja-JP"/>
        </w:rPr>
      </w:pPr>
    </w:p>
    <w:p w14:paraId="37717836" w14:textId="51163D46" w:rsidR="0028781B" w:rsidRDefault="006E70B0" w:rsidP="006E70B0">
      <w:pPr>
        <w:pStyle w:val="BodyText"/>
        <w:rPr>
          <w:sz w:val="24"/>
          <w:lang w:eastAsia="ja-JP"/>
        </w:rPr>
      </w:pPr>
      <w:r>
        <w:rPr>
          <w:sz w:val="24"/>
          <w:lang w:eastAsia="ja-JP"/>
        </w:rPr>
        <w:t xml:space="preserve">Não há regulamentos que estabeleçam critérios para </w:t>
      </w:r>
      <w:r w:rsidR="00045F3F">
        <w:rPr>
          <w:sz w:val="24"/>
          <w:lang w:eastAsia="ja-JP"/>
        </w:rPr>
        <w:t xml:space="preserve">selos e etiquetas fixadas na parte frontal da garrafa. </w:t>
      </w:r>
      <w:r>
        <w:rPr>
          <w:sz w:val="24"/>
          <w:lang w:eastAsia="ja-JP"/>
        </w:rPr>
        <w:t xml:space="preserve"> </w:t>
      </w:r>
    </w:p>
    <w:p w14:paraId="25023B2B" w14:textId="77777777" w:rsidR="001C1E3D" w:rsidRDefault="001C1E3D" w:rsidP="006E70B0">
      <w:pPr>
        <w:pStyle w:val="BodyText"/>
        <w:rPr>
          <w:sz w:val="24"/>
          <w:lang w:eastAsia="ja-JP"/>
        </w:rPr>
      </w:pPr>
    </w:p>
    <w:p w14:paraId="1D9D59FB" w14:textId="2F64DDEE" w:rsidR="007E1F19" w:rsidRPr="00045F3F" w:rsidRDefault="00B27606" w:rsidP="00B27606">
      <w:pPr>
        <w:pStyle w:val="BodyText"/>
        <w:rPr>
          <w:b/>
          <w:sz w:val="24"/>
        </w:rPr>
      </w:pPr>
      <w:r w:rsidRPr="00045F3F">
        <w:rPr>
          <w:b/>
          <w:sz w:val="24"/>
        </w:rPr>
        <w:t>9</w:t>
      </w:r>
      <w:r w:rsidR="000D4BAD">
        <w:rPr>
          <w:b/>
          <w:sz w:val="24"/>
        </w:rPr>
        <w:t>.</w:t>
      </w:r>
      <w:r w:rsidRPr="00045F3F">
        <w:rPr>
          <w:b/>
          <w:sz w:val="24"/>
        </w:rPr>
        <w:t xml:space="preserve"> </w:t>
      </w:r>
      <w:r w:rsidR="007E1F19" w:rsidRPr="00045F3F">
        <w:rPr>
          <w:b/>
          <w:sz w:val="24"/>
        </w:rPr>
        <w:t>Empresas importadoras</w:t>
      </w:r>
    </w:p>
    <w:p w14:paraId="3891BD6A" w14:textId="77777777" w:rsidR="00927148" w:rsidRDefault="00927148" w:rsidP="004205BF">
      <w:pPr>
        <w:pStyle w:val="BodyText"/>
        <w:rPr>
          <w:sz w:val="24"/>
          <w:lang w:eastAsia="ja-JP"/>
        </w:rPr>
      </w:pPr>
    </w:p>
    <w:p w14:paraId="4CCECA45" w14:textId="500DDFE4" w:rsidR="00045F3F" w:rsidRDefault="00045F3F" w:rsidP="00045F3F">
      <w:pPr>
        <w:pStyle w:val="BodyText"/>
        <w:rPr>
          <w:sz w:val="24"/>
          <w:lang w:eastAsia="ja-JP"/>
        </w:rPr>
      </w:pPr>
      <w:r>
        <w:rPr>
          <w:sz w:val="24"/>
          <w:lang w:eastAsia="ja-JP"/>
        </w:rPr>
        <w:t>A importação de vinhos, bem como qualquer outro tipo de alimento ou bebida, ocorre por meio de importadores representantes das empresas exportadoras. As empresas atacadistas, varejistas, bares e restaurante raramente realizam importações diretas, preferindo adquirir o produto já internalizado no mercado japonês. As únicas exceções são aqueles produtos que são comercializados em grande</w:t>
      </w:r>
      <w:r w:rsidR="00CC6446">
        <w:rPr>
          <w:sz w:val="24"/>
          <w:lang w:eastAsia="ja-JP"/>
        </w:rPr>
        <w:t xml:space="preserve"> quantidade, que justifiquem</w:t>
      </w:r>
      <w:r>
        <w:rPr>
          <w:sz w:val="24"/>
          <w:lang w:eastAsia="ja-JP"/>
        </w:rPr>
        <w:t>, por exemplo, a rede de supermercados de se encarregar</w:t>
      </w:r>
      <w:r w:rsidR="00CC6446">
        <w:rPr>
          <w:sz w:val="24"/>
          <w:lang w:eastAsia="ja-JP"/>
        </w:rPr>
        <w:t>em</w:t>
      </w:r>
      <w:r>
        <w:rPr>
          <w:sz w:val="24"/>
          <w:lang w:eastAsia="ja-JP"/>
        </w:rPr>
        <w:t xml:space="preserve"> de toda a operação de importação. </w:t>
      </w:r>
    </w:p>
    <w:p w14:paraId="09F0F4BA" w14:textId="77777777" w:rsidR="00045F3F" w:rsidRDefault="00045F3F" w:rsidP="00045F3F">
      <w:pPr>
        <w:pStyle w:val="BodyText"/>
        <w:rPr>
          <w:sz w:val="24"/>
          <w:lang w:eastAsia="ja-JP"/>
        </w:rPr>
      </w:pPr>
    </w:p>
    <w:p w14:paraId="65F89D39" w14:textId="7FD2AD16" w:rsidR="00754B28" w:rsidRDefault="00045F3F" w:rsidP="00754B28">
      <w:pPr>
        <w:pStyle w:val="BodyText"/>
        <w:rPr>
          <w:sz w:val="24"/>
          <w:lang w:eastAsia="ja-JP"/>
        </w:rPr>
      </w:pPr>
      <w:r>
        <w:rPr>
          <w:sz w:val="24"/>
          <w:lang w:eastAsia="ja-JP"/>
        </w:rPr>
        <w:t xml:space="preserve">Deste modo, é imprescindível </w:t>
      </w:r>
      <w:r w:rsidR="00D570EA">
        <w:rPr>
          <w:sz w:val="24"/>
          <w:lang w:eastAsia="ja-JP"/>
        </w:rPr>
        <w:t xml:space="preserve">que </w:t>
      </w:r>
      <w:r>
        <w:rPr>
          <w:sz w:val="24"/>
          <w:lang w:eastAsia="ja-JP"/>
        </w:rPr>
        <w:t xml:space="preserve">a vinícola brasileira </w:t>
      </w:r>
      <w:r w:rsidR="00D570EA">
        <w:rPr>
          <w:sz w:val="24"/>
          <w:lang w:eastAsia="ja-JP"/>
        </w:rPr>
        <w:t xml:space="preserve">interessada no mercado local identifique </w:t>
      </w:r>
      <w:r>
        <w:rPr>
          <w:sz w:val="24"/>
          <w:lang w:eastAsia="ja-JP"/>
        </w:rPr>
        <w:t xml:space="preserve">um parceiro japonês, que poderá </w:t>
      </w:r>
      <w:r w:rsidR="00D570EA">
        <w:rPr>
          <w:sz w:val="24"/>
          <w:lang w:eastAsia="ja-JP"/>
        </w:rPr>
        <w:t xml:space="preserve">representá-la </w:t>
      </w:r>
      <w:r>
        <w:rPr>
          <w:sz w:val="24"/>
          <w:lang w:eastAsia="ja-JP"/>
        </w:rPr>
        <w:t xml:space="preserve">neste país, podendo atender </w:t>
      </w:r>
      <w:r w:rsidR="00CC6446">
        <w:rPr>
          <w:sz w:val="24"/>
          <w:lang w:eastAsia="ja-JP"/>
        </w:rPr>
        <w:t>os clientes finais</w:t>
      </w:r>
      <w:r>
        <w:rPr>
          <w:sz w:val="24"/>
          <w:lang w:eastAsia="ja-JP"/>
        </w:rPr>
        <w:t xml:space="preserve"> a qualquer </w:t>
      </w:r>
      <w:r w:rsidR="00CC6446">
        <w:rPr>
          <w:sz w:val="24"/>
          <w:lang w:eastAsia="ja-JP"/>
        </w:rPr>
        <w:t>dia do ano</w:t>
      </w:r>
      <w:r>
        <w:rPr>
          <w:sz w:val="24"/>
          <w:lang w:eastAsia="ja-JP"/>
        </w:rPr>
        <w:t xml:space="preserve">. Ademais, esses representantes poderão atender pequenos pedidos, tais como para bares e restaurantes, com entregas periódicas </w:t>
      </w:r>
      <w:r w:rsidR="00754B28">
        <w:rPr>
          <w:sz w:val="24"/>
          <w:lang w:eastAsia="ja-JP"/>
        </w:rPr>
        <w:t>à</w:t>
      </w:r>
      <w:r w:rsidR="00915346">
        <w:rPr>
          <w:sz w:val="24"/>
          <w:lang w:eastAsia="ja-JP"/>
        </w:rPr>
        <w:t xml:space="preserve"> medida que diminua</w:t>
      </w:r>
      <w:r>
        <w:rPr>
          <w:sz w:val="24"/>
          <w:lang w:eastAsia="ja-JP"/>
        </w:rPr>
        <w:t xml:space="preserve">m os estoques nesses estabelecimentos. </w:t>
      </w:r>
    </w:p>
    <w:p w14:paraId="4B861BA0" w14:textId="77777777" w:rsidR="005D53C6" w:rsidRDefault="005D53C6" w:rsidP="00754B28">
      <w:pPr>
        <w:pStyle w:val="BodyText"/>
        <w:rPr>
          <w:sz w:val="24"/>
          <w:lang w:eastAsia="ja-JP"/>
        </w:rPr>
      </w:pPr>
    </w:p>
    <w:p w14:paraId="463BD02E" w14:textId="20AC5628" w:rsidR="00012952" w:rsidRPr="004205BF" w:rsidRDefault="00CC6446" w:rsidP="00754B28">
      <w:pPr>
        <w:pStyle w:val="BodyText"/>
        <w:rPr>
          <w:sz w:val="24"/>
          <w:lang w:eastAsia="ja-JP"/>
        </w:rPr>
      </w:pPr>
      <w:r>
        <w:rPr>
          <w:sz w:val="24"/>
          <w:lang w:eastAsia="ja-JP"/>
        </w:rPr>
        <w:lastRenderedPageBreak/>
        <w:t xml:space="preserve">A lista abaixo contém dados de empresas que já realizam importações de vinhos e espumantes do Brasil. </w:t>
      </w:r>
      <w:r w:rsidR="00012952" w:rsidRPr="004205BF">
        <w:rPr>
          <w:sz w:val="24"/>
          <w:lang w:eastAsia="ja-JP"/>
        </w:rPr>
        <w:t>Não há indicação de e-mails pessoais de contato</w:t>
      </w:r>
      <w:r w:rsidR="00D570EA">
        <w:rPr>
          <w:sz w:val="24"/>
          <w:lang w:eastAsia="ja-JP"/>
        </w:rPr>
        <w:t>,</w:t>
      </w:r>
      <w:r w:rsidR="00012952" w:rsidRPr="004205BF">
        <w:rPr>
          <w:sz w:val="24"/>
          <w:lang w:eastAsia="ja-JP"/>
        </w:rPr>
        <w:t xml:space="preserve"> em conformidade com a lei japonesa de proteção de informações individuais</w:t>
      </w:r>
      <w:r w:rsidR="00012952">
        <w:rPr>
          <w:sz w:val="24"/>
          <w:lang w:eastAsia="ja-JP"/>
        </w:rPr>
        <w:t>,</w:t>
      </w:r>
      <w:r w:rsidR="00012952" w:rsidRPr="004205BF">
        <w:rPr>
          <w:sz w:val="24"/>
          <w:lang w:eastAsia="ja-JP"/>
        </w:rPr>
        <w:t xml:space="preserve"> que proíbe divulgação de dados pessoais dos seus cidadãos sem a devida autorização</w:t>
      </w:r>
      <w:r w:rsidR="00012952">
        <w:rPr>
          <w:sz w:val="24"/>
          <w:lang w:eastAsia="ja-JP"/>
        </w:rPr>
        <w:t>.</w:t>
      </w:r>
      <w:r w:rsidR="00012952" w:rsidRPr="004205BF">
        <w:rPr>
          <w:sz w:val="24"/>
          <w:lang w:eastAsia="ja-JP"/>
        </w:rPr>
        <w:t xml:space="preserve"> Deste modo</w:t>
      </w:r>
      <w:r w:rsidR="00012952">
        <w:rPr>
          <w:sz w:val="24"/>
          <w:lang w:eastAsia="ja-JP"/>
        </w:rPr>
        <w:t>,</w:t>
      </w:r>
      <w:r w:rsidR="00012952" w:rsidRPr="004205BF">
        <w:rPr>
          <w:sz w:val="24"/>
          <w:lang w:eastAsia="ja-JP"/>
        </w:rPr>
        <w:t xml:space="preserve"> os contatos deverão ser feitos primordialmente por telefone</w:t>
      </w:r>
      <w:r w:rsidR="00012952">
        <w:rPr>
          <w:sz w:val="24"/>
          <w:lang w:eastAsia="ja-JP"/>
        </w:rPr>
        <w:t>,</w:t>
      </w:r>
      <w:r w:rsidR="00012952" w:rsidRPr="004205BF">
        <w:rPr>
          <w:sz w:val="24"/>
          <w:lang w:eastAsia="ja-JP"/>
        </w:rPr>
        <w:t xml:space="preserve"> fax</w:t>
      </w:r>
      <w:r w:rsidR="00012952">
        <w:rPr>
          <w:sz w:val="24"/>
          <w:lang w:eastAsia="ja-JP"/>
        </w:rPr>
        <w:t>,</w:t>
      </w:r>
      <w:r w:rsidR="00012952" w:rsidRPr="004205BF">
        <w:rPr>
          <w:sz w:val="24"/>
          <w:lang w:eastAsia="ja-JP"/>
        </w:rPr>
        <w:t xml:space="preserve"> e-mail genéricos ou formulários de contatos disponibilizados no website</w:t>
      </w:r>
      <w:r w:rsidR="00012952">
        <w:rPr>
          <w:sz w:val="24"/>
          <w:lang w:eastAsia="ja-JP"/>
        </w:rPr>
        <w:t>.</w:t>
      </w:r>
    </w:p>
    <w:p w14:paraId="4AAC4DE5" w14:textId="77777777" w:rsidR="005D53C6" w:rsidRPr="004205BF" w:rsidRDefault="005D53C6" w:rsidP="004205BF">
      <w:pPr>
        <w:pStyle w:val="BodyText"/>
        <w:rPr>
          <w:sz w:val="24"/>
          <w:lang w:eastAsia="ja-JP"/>
        </w:rPr>
      </w:pPr>
    </w:p>
    <w:p w14:paraId="5A5947CD" w14:textId="77777777" w:rsidR="004205BF" w:rsidRPr="00F61F42" w:rsidRDefault="004205BF" w:rsidP="008F7734">
      <w:pPr>
        <w:pStyle w:val="BodyText"/>
        <w:ind w:left="426"/>
        <w:rPr>
          <w:b/>
          <w:i/>
          <w:sz w:val="24"/>
          <w:lang w:eastAsia="ja-JP"/>
        </w:rPr>
      </w:pPr>
      <w:r w:rsidRPr="00F61F42">
        <w:rPr>
          <w:b/>
          <w:i/>
          <w:sz w:val="24"/>
          <w:lang w:eastAsia="ja-JP"/>
        </w:rPr>
        <w:t>IMPORTADORES/</w:t>
      </w:r>
      <w:r w:rsidR="00F21406" w:rsidRPr="00F61F42">
        <w:rPr>
          <w:b/>
          <w:i/>
          <w:sz w:val="24"/>
          <w:lang w:eastAsia="ja-JP"/>
        </w:rPr>
        <w:t xml:space="preserve"> </w:t>
      </w:r>
      <w:r w:rsidRPr="00F61F42">
        <w:rPr>
          <w:b/>
          <w:i/>
          <w:sz w:val="24"/>
          <w:lang w:eastAsia="ja-JP"/>
        </w:rPr>
        <w:t>REPRESENTANTES/</w:t>
      </w:r>
      <w:r w:rsidR="00F21406" w:rsidRPr="00F61F42">
        <w:rPr>
          <w:b/>
          <w:i/>
          <w:sz w:val="24"/>
          <w:lang w:eastAsia="ja-JP"/>
        </w:rPr>
        <w:t xml:space="preserve"> </w:t>
      </w:r>
      <w:r w:rsidRPr="00F61F42">
        <w:rPr>
          <w:b/>
          <w:i/>
          <w:sz w:val="24"/>
          <w:lang w:eastAsia="ja-JP"/>
        </w:rPr>
        <w:t>DISTRIBUIDORES JAPONESES DE PRODUTOS VITIVINÍCOLAS BRASILEIROS</w:t>
      </w:r>
    </w:p>
    <w:p w14:paraId="2E2476CA" w14:textId="77777777" w:rsidR="004205BF" w:rsidRPr="004205BF" w:rsidRDefault="004205BF" w:rsidP="004205BF">
      <w:pPr>
        <w:pStyle w:val="BodyText"/>
        <w:rPr>
          <w:sz w:val="24"/>
          <w:lang w:eastAsia="ja-JP"/>
        </w:rPr>
      </w:pPr>
    </w:p>
    <w:p w14:paraId="47EDEBC3" w14:textId="17AEA3B4" w:rsidR="004205BF" w:rsidRPr="004205BF" w:rsidRDefault="00754B28" w:rsidP="00754B28">
      <w:pPr>
        <w:pStyle w:val="BodyText"/>
        <w:rPr>
          <w:sz w:val="24"/>
          <w:lang w:val="en-US" w:eastAsia="ja-JP"/>
        </w:rPr>
      </w:pPr>
      <w:r w:rsidRPr="00754B28">
        <w:rPr>
          <w:sz w:val="24"/>
          <w:lang w:val="en-US" w:eastAsia="ja-JP"/>
        </w:rPr>
        <w:t xml:space="preserve">- </w:t>
      </w:r>
      <w:r w:rsidR="004205BF" w:rsidRPr="004205BF">
        <w:rPr>
          <w:sz w:val="24"/>
          <w:lang w:val="en-US" w:eastAsia="ja-JP"/>
        </w:rPr>
        <w:t xml:space="preserve">Drink of </w:t>
      </w:r>
      <w:proofErr w:type="spellStart"/>
      <w:r w:rsidR="004205BF" w:rsidRPr="004205BF">
        <w:rPr>
          <w:sz w:val="24"/>
          <w:lang w:val="en-US" w:eastAsia="ja-JP"/>
        </w:rPr>
        <w:t>Brasil</w:t>
      </w:r>
      <w:proofErr w:type="spellEnd"/>
      <w:r w:rsidR="004205BF" w:rsidRPr="004205BF">
        <w:rPr>
          <w:sz w:val="24"/>
          <w:lang w:val="en-US" w:eastAsia="ja-JP"/>
        </w:rPr>
        <w:t xml:space="preserve"> Co</w:t>
      </w:r>
      <w:r w:rsidR="00FD5AB7">
        <w:rPr>
          <w:sz w:val="24"/>
          <w:lang w:val="en-US" w:eastAsia="ja-JP"/>
        </w:rPr>
        <w:t>.</w:t>
      </w:r>
      <w:r w:rsidR="00A3620B">
        <w:rPr>
          <w:sz w:val="24"/>
          <w:lang w:val="en-US" w:eastAsia="ja-JP"/>
        </w:rPr>
        <w:t>,</w:t>
      </w:r>
      <w:r w:rsidR="004205BF" w:rsidRPr="004205BF">
        <w:rPr>
          <w:sz w:val="24"/>
          <w:lang w:val="en-US" w:eastAsia="ja-JP"/>
        </w:rPr>
        <w:t xml:space="preserve"> Ltd</w:t>
      </w:r>
      <w:r w:rsidR="00FD5AB7">
        <w:rPr>
          <w:sz w:val="24"/>
          <w:lang w:val="en-US" w:eastAsia="ja-JP"/>
        </w:rPr>
        <w:t>.</w:t>
      </w:r>
      <w:r w:rsidR="004205BF" w:rsidRPr="004205BF">
        <w:rPr>
          <w:sz w:val="24"/>
          <w:lang w:val="en-US" w:eastAsia="ja-JP"/>
        </w:rPr>
        <w:t xml:space="preserve"> </w:t>
      </w:r>
    </w:p>
    <w:p w14:paraId="3014131B" w14:textId="77777777" w:rsidR="004205BF" w:rsidRPr="004205BF" w:rsidRDefault="004205BF" w:rsidP="00F21406">
      <w:pPr>
        <w:pStyle w:val="BodyText"/>
        <w:ind w:firstLine="360"/>
        <w:rPr>
          <w:sz w:val="24"/>
          <w:lang w:eastAsia="ja-JP"/>
        </w:rPr>
      </w:pPr>
      <w:r w:rsidRPr="004205BF">
        <w:rPr>
          <w:sz w:val="24"/>
          <w:lang w:eastAsia="ja-JP"/>
        </w:rPr>
        <w:t>3-14-12 Honcho</w:t>
      </w:r>
      <w:r w:rsidR="00A3620B">
        <w:rPr>
          <w:sz w:val="24"/>
          <w:lang w:eastAsia="ja-JP"/>
        </w:rPr>
        <w:t>,</w:t>
      </w:r>
      <w:r w:rsidRPr="004205BF">
        <w:rPr>
          <w:sz w:val="24"/>
          <w:lang w:eastAsia="ja-JP"/>
        </w:rPr>
        <w:t xml:space="preserve"> Nakano-ku</w:t>
      </w:r>
      <w:r w:rsidR="00A3620B">
        <w:rPr>
          <w:sz w:val="24"/>
          <w:lang w:eastAsia="ja-JP"/>
        </w:rPr>
        <w:t>,</w:t>
      </w:r>
      <w:r w:rsidRPr="004205BF">
        <w:rPr>
          <w:sz w:val="24"/>
          <w:lang w:eastAsia="ja-JP"/>
        </w:rPr>
        <w:t xml:space="preserve"> Tokyo 164-0012</w:t>
      </w:r>
    </w:p>
    <w:p w14:paraId="0D2DB679" w14:textId="77777777" w:rsidR="004205BF" w:rsidRPr="000D4BAD" w:rsidRDefault="004205BF" w:rsidP="00F21406">
      <w:pPr>
        <w:pStyle w:val="BodyText"/>
        <w:ind w:firstLine="360"/>
        <w:rPr>
          <w:sz w:val="24"/>
          <w:lang w:eastAsia="ja-JP"/>
        </w:rPr>
      </w:pPr>
      <w:r w:rsidRPr="000D4BAD">
        <w:rPr>
          <w:sz w:val="24"/>
          <w:lang w:eastAsia="ja-JP"/>
        </w:rPr>
        <w:t>Tel: +81-3-6276-3315</w:t>
      </w:r>
    </w:p>
    <w:p w14:paraId="2DBDF442" w14:textId="77777777" w:rsidR="004205BF" w:rsidRPr="004205BF" w:rsidRDefault="004205BF" w:rsidP="00F21406">
      <w:pPr>
        <w:pStyle w:val="BodyText"/>
        <w:ind w:firstLine="360"/>
        <w:rPr>
          <w:sz w:val="24"/>
          <w:lang w:val="en-US" w:eastAsia="ja-JP"/>
        </w:rPr>
      </w:pPr>
      <w:r w:rsidRPr="004205BF">
        <w:rPr>
          <w:sz w:val="24"/>
          <w:lang w:val="en-US" w:eastAsia="ja-JP"/>
        </w:rPr>
        <w:t>Website: http://dobrasil</w:t>
      </w:r>
      <w:r w:rsidR="00FD5AB7">
        <w:rPr>
          <w:sz w:val="24"/>
          <w:lang w:val="en-US" w:eastAsia="ja-JP"/>
        </w:rPr>
        <w:t>.</w:t>
      </w:r>
      <w:r w:rsidRPr="004205BF">
        <w:rPr>
          <w:sz w:val="24"/>
          <w:lang w:val="en-US" w:eastAsia="ja-JP"/>
        </w:rPr>
        <w:t>co</w:t>
      </w:r>
      <w:r w:rsidR="00FD5AB7">
        <w:rPr>
          <w:sz w:val="24"/>
          <w:lang w:val="en-US" w:eastAsia="ja-JP"/>
        </w:rPr>
        <w:t>.</w:t>
      </w:r>
      <w:r w:rsidRPr="004205BF">
        <w:rPr>
          <w:sz w:val="24"/>
          <w:lang w:val="en-US" w:eastAsia="ja-JP"/>
        </w:rPr>
        <w:t>jp/</w:t>
      </w:r>
    </w:p>
    <w:p w14:paraId="6B505992" w14:textId="159C3BC3" w:rsidR="004205BF" w:rsidRPr="004205BF" w:rsidRDefault="00754B28" w:rsidP="00F21406">
      <w:pPr>
        <w:pStyle w:val="BodyText"/>
        <w:ind w:firstLine="360"/>
        <w:rPr>
          <w:sz w:val="24"/>
          <w:lang w:eastAsia="ja-JP"/>
        </w:rPr>
      </w:pPr>
      <w:r>
        <w:rPr>
          <w:sz w:val="24"/>
          <w:lang w:eastAsia="ja-JP"/>
        </w:rPr>
        <w:t xml:space="preserve">Contato: </w:t>
      </w:r>
      <w:r w:rsidRPr="00754B28">
        <w:rPr>
          <w:sz w:val="24"/>
          <w:lang w:eastAsia="ja-JP"/>
        </w:rPr>
        <w:t>https://dobrasil.co.jp/salton/contact/</w:t>
      </w:r>
    </w:p>
    <w:p w14:paraId="5FDA0986" w14:textId="77777777" w:rsidR="005D53C6" w:rsidRPr="004205BF" w:rsidRDefault="005D53C6" w:rsidP="004205BF">
      <w:pPr>
        <w:pStyle w:val="BodyText"/>
        <w:rPr>
          <w:sz w:val="24"/>
          <w:lang w:eastAsia="ja-JP"/>
        </w:rPr>
      </w:pPr>
    </w:p>
    <w:p w14:paraId="7FC1132B" w14:textId="1E9853B1" w:rsidR="004205BF" w:rsidRPr="0001615D" w:rsidRDefault="00754B28" w:rsidP="00754B28">
      <w:pPr>
        <w:pStyle w:val="BodyText"/>
        <w:rPr>
          <w:sz w:val="24"/>
          <w:lang w:val="en-US" w:eastAsia="ja-JP"/>
        </w:rPr>
      </w:pPr>
      <w:r w:rsidRPr="0001615D">
        <w:rPr>
          <w:sz w:val="24"/>
          <w:lang w:val="en-US" w:eastAsia="ja-JP"/>
        </w:rPr>
        <w:t xml:space="preserve">- </w:t>
      </w:r>
      <w:proofErr w:type="spellStart"/>
      <w:r w:rsidR="004205BF" w:rsidRPr="0001615D">
        <w:rPr>
          <w:sz w:val="24"/>
          <w:lang w:val="en-US" w:eastAsia="ja-JP"/>
        </w:rPr>
        <w:t>Ikemitsu</w:t>
      </w:r>
      <w:proofErr w:type="spellEnd"/>
      <w:r w:rsidR="004205BF" w:rsidRPr="0001615D">
        <w:rPr>
          <w:sz w:val="24"/>
          <w:lang w:val="en-US" w:eastAsia="ja-JP"/>
        </w:rPr>
        <w:t xml:space="preserve"> Enterprises Co</w:t>
      </w:r>
      <w:r w:rsidR="00FD5AB7" w:rsidRPr="0001615D">
        <w:rPr>
          <w:sz w:val="24"/>
          <w:lang w:val="en-US" w:eastAsia="ja-JP"/>
        </w:rPr>
        <w:t>.</w:t>
      </w:r>
      <w:r w:rsidR="00A3620B" w:rsidRPr="0001615D">
        <w:rPr>
          <w:sz w:val="24"/>
          <w:lang w:val="en-US" w:eastAsia="ja-JP"/>
        </w:rPr>
        <w:t>,</w:t>
      </w:r>
      <w:r w:rsidR="004205BF" w:rsidRPr="0001615D">
        <w:rPr>
          <w:sz w:val="24"/>
          <w:lang w:val="en-US" w:eastAsia="ja-JP"/>
        </w:rPr>
        <w:t xml:space="preserve"> Ltd</w:t>
      </w:r>
      <w:r w:rsidR="00FD5AB7" w:rsidRPr="0001615D">
        <w:rPr>
          <w:sz w:val="24"/>
          <w:lang w:val="en-US" w:eastAsia="ja-JP"/>
        </w:rPr>
        <w:t>.</w:t>
      </w:r>
      <w:r w:rsidR="004205BF" w:rsidRPr="0001615D">
        <w:rPr>
          <w:sz w:val="24"/>
          <w:lang w:val="en-US" w:eastAsia="ja-JP"/>
        </w:rPr>
        <w:t xml:space="preserve"> </w:t>
      </w:r>
    </w:p>
    <w:p w14:paraId="5BF49923" w14:textId="77777777" w:rsidR="004205BF" w:rsidRPr="0001615D" w:rsidRDefault="004205BF" w:rsidP="00F21406">
      <w:pPr>
        <w:pStyle w:val="BodyText"/>
        <w:ind w:firstLine="360"/>
        <w:rPr>
          <w:sz w:val="24"/>
          <w:lang w:val="en-US" w:eastAsia="ja-JP"/>
        </w:rPr>
      </w:pPr>
      <w:proofErr w:type="spellStart"/>
      <w:r w:rsidRPr="0001615D">
        <w:rPr>
          <w:sz w:val="24"/>
          <w:lang w:val="en-US" w:eastAsia="ja-JP"/>
        </w:rPr>
        <w:t>Toranomon</w:t>
      </w:r>
      <w:proofErr w:type="spellEnd"/>
      <w:r w:rsidRPr="0001615D">
        <w:rPr>
          <w:sz w:val="24"/>
          <w:lang w:val="en-US" w:eastAsia="ja-JP"/>
        </w:rPr>
        <w:t xml:space="preserve"> Marine </w:t>
      </w:r>
      <w:proofErr w:type="spellStart"/>
      <w:r w:rsidRPr="0001615D">
        <w:rPr>
          <w:sz w:val="24"/>
          <w:lang w:val="en-US" w:eastAsia="ja-JP"/>
        </w:rPr>
        <w:t>Bldg</w:t>
      </w:r>
      <w:proofErr w:type="spellEnd"/>
      <w:r w:rsidRPr="0001615D">
        <w:rPr>
          <w:sz w:val="24"/>
          <w:lang w:val="en-US" w:eastAsia="ja-JP"/>
        </w:rPr>
        <w:t xml:space="preserve"> 5F</w:t>
      </w:r>
      <w:r w:rsidR="00A3620B" w:rsidRPr="0001615D">
        <w:rPr>
          <w:sz w:val="24"/>
          <w:lang w:val="en-US" w:eastAsia="ja-JP"/>
        </w:rPr>
        <w:t>,</w:t>
      </w:r>
      <w:r w:rsidRPr="0001615D">
        <w:rPr>
          <w:sz w:val="24"/>
          <w:lang w:val="en-US" w:eastAsia="ja-JP"/>
        </w:rPr>
        <w:t xml:space="preserve"> 3-18-19 </w:t>
      </w:r>
      <w:proofErr w:type="spellStart"/>
      <w:r w:rsidRPr="0001615D">
        <w:rPr>
          <w:sz w:val="24"/>
          <w:lang w:val="en-US" w:eastAsia="ja-JP"/>
        </w:rPr>
        <w:t>Toranomon</w:t>
      </w:r>
      <w:proofErr w:type="spellEnd"/>
      <w:r w:rsidR="00A3620B" w:rsidRPr="0001615D">
        <w:rPr>
          <w:sz w:val="24"/>
          <w:lang w:val="en-US" w:eastAsia="ja-JP"/>
        </w:rPr>
        <w:t>,</w:t>
      </w:r>
      <w:r w:rsidRPr="0001615D">
        <w:rPr>
          <w:sz w:val="24"/>
          <w:lang w:val="en-US" w:eastAsia="ja-JP"/>
        </w:rPr>
        <w:t xml:space="preserve"> Minato-ku</w:t>
      </w:r>
      <w:r w:rsidR="00A3620B" w:rsidRPr="0001615D">
        <w:rPr>
          <w:sz w:val="24"/>
          <w:lang w:val="en-US" w:eastAsia="ja-JP"/>
        </w:rPr>
        <w:t>,</w:t>
      </w:r>
      <w:r w:rsidRPr="0001615D">
        <w:rPr>
          <w:sz w:val="24"/>
          <w:lang w:val="en-US" w:eastAsia="ja-JP"/>
        </w:rPr>
        <w:t xml:space="preserve"> Tokyo 105-0001</w:t>
      </w:r>
    </w:p>
    <w:p w14:paraId="51A3C083" w14:textId="77777777" w:rsidR="004205BF" w:rsidRPr="00A91572" w:rsidRDefault="004205BF" w:rsidP="00F21406">
      <w:pPr>
        <w:pStyle w:val="BodyText"/>
        <w:ind w:firstLine="360"/>
        <w:rPr>
          <w:sz w:val="24"/>
          <w:lang w:val="en-US" w:eastAsia="ja-JP"/>
        </w:rPr>
      </w:pPr>
      <w:r w:rsidRPr="00A91572">
        <w:rPr>
          <w:sz w:val="24"/>
          <w:lang w:val="en-US" w:eastAsia="ja-JP"/>
        </w:rPr>
        <w:t>Tel: +81-3-6459-0480</w:t>
      </w:r>
    </w:p>
    <w:p w14:paraId="121D318B" w14:textId="77777777" w:rsidR="004205BF" w:rsidRPr="0001615D" w:rsidRDefault="004205BF" w:rsidP="00F21406">
      <w:pPr>
        <w:pStyle w:val="BodyText"/>
        <w:ind w:firstLine="360"/>
        <w:rPr>
          <w:sz w:val="24"/>
          <w:lang w:val="en-US" w:eastAsia="ja-JP"/>
        </w:rPr>
      </w:pPr>
      <w:r w:rsidRPr="0001615D">
        <w:rPr>
          <w:sz w:val="24"/>
          <w:lang w:val="en-US" w:eastAsia="ja-JP"/>
        </w:rPr>
        <w:t>Website: http://www</w:t>
      </w:r>
      <w:r w:rsidR="00FD5AB7" w:rsidRPr="0001615D">
        <w:rPr>
          <w:sz w:val="24"/>
          <w:lang w:val="en-US" w:eastAsia="ja-JP"/>
        </w:rPr>
        <w:t>.</w:t>
      </w:r>
      <w:r w:rsidRPr="0001615D">
        <w:rPr>
          <w:sz w:val="24"/>
          <w:lang w:val="en-US" w:eastAsia="ja-JP"/>
        </w:rPr>
        <w:t>ikemitsu</w:t>
      </w:r>
      <w:r w:rsidR="00FD5AB7" w:rsidRPr="0001615D">
        <w:rPr>
          <w:sz w:val="24"/>
          <w:lang w:val="en-US" w:eastAsia="ja-JP"/>
        </w:rPr>
        <w:t>.</w:t>
      </w:r>
      <w:r w:rsidRPr="0001615D">
        <w:rPr>
          <w:sz w:val="24"/>
          <w:lang w:val="en-US" w:eastAsia="ja-JP"/>
        </w:rPr>
        <w:t>co</w:t>
      </w:r>
      <w:r w:rsidR="00FD5AB7" w:rsidRPr="0001615D">
        <w:rPr>
          <w:sz w:val="24"/>
          <w:lang w:val="en-US" w:eastAsia="ja-JP"/>
        </w:rPr>
        <w:t>.</w:t>
      </w:r>
      <w:r w:rsidRPr="0001615D">
        <w:rPr>
          <w:sz w:val="24"/>
          <w:lang w:val="en-US" w:eastAsia="ja-JP"/>
        </w:rPr>
        <w:t>jp/en/item/index</w:t>
      </w:r>
      <w:r w:rsidR="00FD5AB7" w:rsidRPr="0001615D">
        <w:rPr>
          <w:sz w:val="24"/>
          <w:lang w:val="en-US" w:eastAsia="ja-JP"/>
        </w:rPr>
        <w:t>.</w:t>
      </w:r>
      <w:r w:rsidRPr="0001615D">
        <w:rPr>
          <w:sz w:val="24"/>
          <w:lang w:val="en-US" w:eastAsia="ja-JP"/>
        </w:rPr>
        <w:t>php#!prettyPhoto[gallery1]/15/</w:t>
      </w:r>
    </w:p>
    <w:p w14:paraId="05024DB5" w14:textId="77777777" w:rsidR="004205BF" w:rsidRPr="004205BF" w:rsidRDefault="004205BF" w:rsidP="00F21406">
      <w:pPr>
        <w:pStyle w:val="BodyText"/>
        <w:ind w:firstLine="360"/>
        <w:rPr>
          <w:sz w:val="24"/>
          <w:lang w:eastAsia="ja-JP"/>
        </w:rPr>
      </w:pPr>
      <w:r w:rsidRPr="004205BF">
        <w:rPr>
          <w:sz w:val="24"/>
          <w:lang w:eastAsia="ja-JP"/>
        </w:rPr>
        <w:t>Contato: http://www</w:t>
      </w:r>
      <w:r w:rsidR="00FD5AB7">
        <w:rPr>
          <w:sz w:val="24"/>
          <w:lang w:eastAsia="ja-JP"/>
        </w:rPr>
        <w:t>.</w:t>
      </w:r>
      <w:r w:rsidRPr="004205BF">
        <w:rPr>
          <w:sz w:val="24"/>
          <w:lang w:eastAsia="ja-JP"/>
        </w:rPr>
        <w:t>ikemitsu</w:t>
      </w:r>
      <w:r w:rsidR="00FD5AB7">
        <w:rPr>
          <w:sz w:val="24"/>
          <w:lang w:eastAsia="ja-JP"/>
        </w:rPr>
        <w:t>.</w:t>
      </w:r>
      <w:r w:rsidRPr="004205BF">
        <w:rPr>
          <w:sz w:val="24"/>
          <w:lang w:eastAsia="ja-JP"/>
        </w:rPr>
        <w:t>co</w:t>
      </w:r>
      <w:r w:rsidR="00FD5AB7">
        <w:rPr>
          <w:sz w:val="24"/>
          <w:lang w:eastAsia="ja-JP"/>
        </w:rPr>
        <w:t>.</w:t>
      </w:r>
      <w:r w:rsidRPr="004205BF">
        <w:rPr>
          <w:sz w:val="24"/>
          <w:lang w:eastAsia="ja-JP"/>
        </w:rPr>
        <w:t>jp/en/contact/index</w:t>
      </w:r>
      <w:r w:rsidR="00FD5AB7">
        <w:rPr>
          <w:sz w:val="24"/>
          <w:lang w:eastAsia="ja-JP"/>
        </w:rPr>
        <w:t>.</w:t>
      </w:r>
      <w:r w:rsidRPr="004205BF">
        <w:rPr>
          <w:sz w:val="24"/>
          <w:lang w:eastAsia="ja-JP"/>
        </w:rPr>
        <w:t>php</w:t>
      </w:r>
    </w:p>
    <w:p w14:paraId="446BD2AC" w14:textId="77777777" w:rsidR="004205BF" w:rsidRPr="004205BF" w:rsidRDefault="004205BF" w:rsidP="004205BF">
      <w:pPr>
        <w:pStyle w:val="BodyText"/>
        <w:rPr>
          <w:sz w:val="24"/>
          <w:lang w:eastAsia="ja-JP"/>
        </w:rPr>
      </w:pPr>
    </w:p>
    <w:p w14:paraId="777DF9FB" w14:textId="54CF6E90" w:rsidR="004205BF" w:rsidRPr="000D4BAD" w:rsidRDefault="00754B28" w:rsidP="00754B28">
      <w:pPr>
        <w:pStyle w:val="BodyText"/>
        <w:rPr>
          <w:sz w:val="24"/>
          <w:lang w:val="en-US" w:eastAsia="ja-JP"/>
        </w:rPr>
      </w:pPr>
      <w:r w:rsidRPr="000D4BAD">
        <w:rPr>
          <w:sz w:val="24"/>
          <w:lang w:val="en-US" w:eastAsia="ja-JP"/>
        </w:rPr>
        <w:t xml:space="preserve">- </w:t>
      </w:r>
      <w:r w:rsidR="004205BF" w:rsidRPr="000D4BAD">
        <w:rPr>
          <w:sz w:val="24"/>
          <w:lang w:val="en-US" w:eastAsia="ja-JP"/>
        </w:rPr>
        <w:t xml:space="preserve">Imai Limited </w:t>
      </w:r>
    </w:p>
    <w:p w14:paraId="181A4245" w14:textId="77777777" w:rsidR="004205BF" w:rsidRPr="004205BF" w:rsidRDefault="004205BF" w:rsidP="00F21406">
      <w:pPr>
        <w:pStyle w:val="BodyText"/>
        <w:ind w:firstLine="360"/>
        <w:rPr>
          <w:sz w:val="24"/>
          <w:lang w:val="en-US" w:eastAsia="ja-JP"/>
        </w:rPr>
      </w:pPr>
      <w:r w:rsidRPr="004205BF">
        <w:rPr>
          <w:sz w:val="24"/>
          <w:lang w:val="en-US" w:eastAsia="ja-JP"/>
        </w:rPr>
        <w:t xml:space="preserve">S&amp;S </w:t>
      </w:r>
      <w:proofErr w:type="spellStart"/>
      <w:r w:rsidRPr="004205BF">
        <w:rPr>
          <w:sz w:val="24"/>
          <w:lang w:val="en-US" w:eastAsia="ja-JP"/>
        </w:rPr>
        <w:t>Bldg</w:t>
      </w:r>
      <w:proofErr w:type="spellEnd"/>
      <w:r w:rsidRPr="004205BF">
        <w:rPr>
          <w:sz w:val="24"/>
          <w:lang w:val="en-US" w:eastAsia="ja-JP"/>
        </w:rPr>
        <w:t xml:space="preserve"> 4F</w:t>
      </w:r>
      <w:r w:rsidR="00A3620B">
        <w:rPr>
          <w:sz w:val="24"/>
          <w:lang w:val="en-US" w:eastAsia="ja-JP"/>
        </w:rPr>
        <w:t>,</w:t>
      </w:r>
      <w:r w:rsidRPr="004205BF">
        <w:rPr>
          <w:sz w:val="24"/>
          <w:lang w:val="en-US" w:eastAsia="ja-JP"/>
        </w:rPr>
        <w:t xml:space="preserve"> 6-36 Shin-</w:t>
      </w:r>
      <w:proofErr w:type="spellStart"/>
      <w:r w:rsidRPr="004205BF">
        <w:rPr>
          <w:sz w:val="24"/>
          <w:lang w:val="en-US" w:eastAsia="ja-JP"/>
        </w:rPr>
        <w:t>Ogawamachi</w:t>
      </w:r>
      <w:proofErr w:type="spellEnd"/>
      <w:r w:rsidR="00A3620B">
        <w:rPr>
          <w:sz w:val="24"/>
          <w:lang w:val="en-US" w:eastAsia="ja-JP"/>
        </w:rPr>
        <w:t>,</w:t>
      </w:r>
      <w:r w:rsidRPr="004205BF">
        <w:rPr>
          <w:sz w:val="24"/>
          <w:lang w:val="en-US" w:eastAsia="ja-JP"/>
        </w:rPr>
        <w:t xml:space="preserve"> Shinjuku-</w:t>
      </w:r>
      <w:proofErr w:type="spellStart"/>
      <w:r w:rsidRPr="004205BF">
        <w:rPr>
          <w:sz w:val="24"/>
          <w:lang w:val="en-US" w:eastAsia="ja-JP"/>
        </w:rPr>
        <w:t>ku</w:t>
      </w:r>
      <w:proofErr w:type="spellEnd"/>
      <w:r w:rsidR="00A3620B">
        <w:rPr>
          <w:sz w:val="24"/>
          <w:lang w:val="en-US" w:eastAsia="ja-JP"/>
        </w:rPr>
        <w:t>,</w:t>
      </w:r>
      <w:r w:rsidRPr="004205BF">
        <w:rPr>
          <w:sz w:val="24"/>
          <w:lang w:val="en-US" w:eastAsia="ja-JP"/>
        </w:rPr>
        <w:t xml:space="preserve"> Tokyo 162-0814</w:t>
      </w:r>
    </w:p>
    <w:p w14:paraId="426D0178" w14:textId="77777777" w:rsidR="004205BF" w:rsidRPr="004205BF" w:rsidRDefault="004205BF" w:rsidP="00F21406">
      <w:pPr>
        <w:pStyle w:val="BodyText"/>
        <w:ind w:firstLine="360"/>
        <w:rPr>
          <w:sz w:val="24"/>
          <w:lang w:val="en-US" w:eastAsia="ja-JP"/>
        </w:rPr>
      </w:pPr>
      <w:r w:rsidRPr="004205BF">
        <w:rPr>
          <w:sz w:val="24"/>
          <w:lang w:val="en-US" w:eastAsia="ja-JP"/>
        </w:rPr>
        <w:t>Tel: +81-3-3260-6060</w:t>
      </w:r>
    </w:p>
    <w:p w14:paraId="6ADE3F78" w14:textId="77777777" w:rsidR="004205BF" w:rsidRPr="004205BF" w:rsidRDefault="004205BF" w:rsidP="00F21406">
      <w:pPr>
        <w:pStyle w:val="BodyText"/>
        <w:ind w:firstLine="360"/>
        <w:rPr>
          <w:sz w:val="24"/>
          <w:lang w:val="en-US" w:eastAsia="ja-JP"/>
        </w:rPr>
      </w:pPr>
      <w:r w:rsidRPr="004205BF">
        <w:rPr>
          <w:sz w:val="24"/>
          <w:lang w:val="en-US" w:eastAsia="ja-JP"/>
        </w:rPr>
        <w:t>Website: http://www</w:t>
      </w:r>
      <w:r w:rsidR="00FD5AB7">
        <w:rPr>
          <w:sz w:val="24"/>
          <w:lang w:val="en-US" w:eastAsia="ja-JP"/>
        </w:rPr>
        <w:t>.</w:t>
      </w:r>
      <w:r w:rsidRPr="004205BF">
        <w:rPr>
          <w:sz w:val="24"/>
          <w:lang w:val="en-US" w:eastAsia="ja-JP"/>
        </w:rPr>
        <w:t>imaigroup</w:t>
      </w:r>
      <w:r w:rsidR="00FD5AB7">
        <w:rPr>
          <w:sz w:val="24"/>
          <w:lang w:val="en-US" w:eastAsia="ja-JP"/>
        </w:rPr>
        <w:t>.</w:t>
      </w:r>
      <w:r w:rsidRPr="004205BF">
        <w:rPr>
          <w:sz w:val="24"/>
          <w:lang w:val="en-US" w:eastAsia="ja-JP"/>
        </w:rPr>
        <w:t>com/</w:t>
      </w:r>
    </w:p>
    <w:p w14:paraId="6B35C77E" w14:textId="77777777" w:rsidR="004205BF" w:rsidRPr="00754B28" w:rsidRDefault="004205BF" w:rsidP="00F21406">
      <w:pPr>
        <w:pStyle w:val="BodyText"/>
        <w:ind w:firstLine="360"/>
        <w:rPr>
          <w:sz w:val="24"/>
          <w:lang w:val="en-US" w:eastAsia="ja-JP"/>
        </w:rPr>
      </w:pPr>
      <w:r w:rsidRPr="00754B28">
        <w:rPr>
          <w:sz w:val="24"/>
          <w:lang w:val="en-US" w:eastAsia="ja-JP"/>
        </w:rPr>
        <w:t>e-mail: info@imaigroup</w:t>
      </w:r>
      <w:r w:rsidR="00FD5AB7" w:rsidRPr="00754B28">
        <w:rPr>
          <w:sz w:val="24"/>
          <w:lang w:val="en-US" w:eastAsia="ja-JP"/>
        </w:rPr>
        <w:t>.</w:t>
      </w:r>
      <w:r w:rsidRPr="00754B28">
        <w:rPr>
          <w:sz w:val="24"/>
          <w:lang w:val="en-US" w:eastAsia="ja-JP"/>
        </w:rPr>
        <w:t>com</w:t>
      </w:r>
    </w:p>
    <w:p w14:paraId="09331201" w14:textId="77777777" w:rsidR="004205BF" w:rsidRPr="00754B28" w:rsidRDefault="004205BF" w:rsidP="004205BF">
      <w:pPr>
        <w:pStyle w:val="BodyText"/>
        <w:rPr>
          <w:sz w:val="24"/>
          <w:lang w:val="en-US" w:eastAsia="ja-JP"/>
        </w:rPr>
      </w:pPr>
    </w:p>
    <w:p w14:paraId="07467321" w14:textId="34D16C2B" w:rsidR="004205BF" w:rsidRPr="00754B28" w:rsidRDefault="00754B28" w:rsidP="00754B28">
      <w:pPr>
        <w:pStyle w:val="BodyText"/>
        <w:rPr>
          <w:sz w:val="24"/>
          <w:lang w:val="en-US" w:eastAsia="ja-JP"/>
        </w:rPr>
      </w:pPr>
      <w:r w:rsidRPr="00754B28">
        <w:rPr>
          <w:sz w:val="24"/>
          <w:lang w:val="en-US" w:eastAsia="ja-JP"/>
        </w:rPr>
        <w:t xml:space="preserve">- </w:t>
      </w:r>
      <w:r w:rsidR="004205BF" w:rsidRPr="00754B28">
        <w:rPr>
          <w:sz w:val="24"/>
          <w:lang w:val="en-US" w:eastAsia="ja-JP"/>
        </w:rPr>
        <w:t>Kabushiki Kaisha Sengoku</w:t>
      </w:r>
    </w:p>
    <w:p w14:paraId="14540D61" w14:textId="77777777" w:rsidR="004205BF" w:rsidRPr="004205BF" w:rsidRDefault="004205BF" w:rsidP="00F21406">
      <w:pPr>
        <w:pStyle w:val="BodyText"/>
        <w:ind w:firstLine="360"/>
        <w:rPr>
          <w:sz w:val="24"/>
          <w:lang w:val="en-US" w:eastAsia="ja-JP"/>
        </w:rPr>
      </w:pPr>
      <w:r w:rsidRPr="004205BF">
        <w:rPr>
          <w:sz w:val="24"/>
          <w:lang w:val="en-US" w:eastAsia="ja-JP"/>
        </w:rPr>
        <w:t xml:space="preserve">83 </w:t>
      </w:r>
      <w:proofErr w:type="spellStart"/>
      <w:r w:rsidRPr="004205BF">
        <w:rPr>
          <w:sz w:val="24"/>
          <w:lang w:val="en-US" w:eastAsia="ja-JP"/>
        </w:rPr>
        <w:t>Okayamacho</w:t>
      </w:r>
      <w:proofErr w:type="spellEnd"/>
      <w:r w:rsidR="00A3620B">
        <w:rPr>
          <w:sz w:val="24"/>
          <w:lang w:val="en-US" w:eastAsia="ja-JP"/>
        </w:rPr>
        <w:t>,</w:t>
      </w:r>
      <w:r w:rsidRPr="004205BF">
        <w:rPr>
          <w:sz w:val="24"/>
          <w:lang w:val="en-US" w:eastAsia="ja-JP"/>
        </w:rPr>
        <w:t xml:space="preserve"> Wakayama-</w:t>
      </w:r>
      <w:proofErr w:type="spellStart"/>
      <w:r w:rsidRPr="004205BF">
        <w:rPr>
          <w:sz w:val="24"/>
          <w:lang w:val="en-US" w:eastAsia="ja-JP"/>
        </w:rPr>
        <w:t>shi</w:t>
      </w:r>
      <w:proofErr w:type="spellEnd"/>
      <w:r w:rsidR="00A3620B">
        <w:rPr>
          <w:sz w:val="24"/>
          <w:lang w:val="en-US" w:eastAsia="ja-JP"/>
        </w:rPr>
        <w:t>,</w:t>
      </w:r>
      <w:r w:rsidRPr="004205BF">
        <w:rPr>
          <w:sz w:val="24"/>
          <w:lang w:val="en-US" w:eastAsia="ja-JP"/>
        </w:rPr>
        <w:t xml:space="preserve"> Wakayama 640-8885</w:t>
      </w:r>
    </w:p>
    <w:p w14:paraId="77921029" w14:textId="77777777" w:rsidR="004205BF" w:rsidRPr="004205BF" w:rsidRDefault="004205BF" w:rsidP="00F21406">
      <w:pPr>
        <w:pStyle w:val="BodyText"/>
        <w:ind w:firstLine="360"/>
        <w:rPr>
          <w:sz w:val="24"/>
          <w:lang w:val="en-US" w:eastAsia="ja-JP"/>
        </w:rPr>
      </w:pPr>
      <w:r w:rsidRPr="004205BF">
        <w:rPr>
          <w:sz w:val="24"/>
          <w:lang w:val="en-US" w:eastAsia="ja-JP"/>
        </w:rPr>
        <w:t>Tel: +81-73-421-8885</w:t>
      </w:r>
    </w:p>
    <w:p w14:paraId="3982F180" w14:textId="77777777" w:rsidR="004205BF" w:rsidRPr="004205BF" w:rsidRDefault="004205BF" w:rsidP="00F21406">
      <w:pPr>
        <w:pStyle w:val="BodyText"/>
        <w:ind w:firstLine="360"/>
        <w:rPr>
          <w:sz w:val="24"/>
          <w:lang w:val="en-US" w:eastAsia="ja-JP"/>
        </w:rPr>
      </w:pPr>
      <w:r w:rsidRPr="004205BF">
        <w:rPr>
          <w:sz w:val="24"/>
          <w:lang w:val="en-US" w:eastAsia="ja-JP"/>
        </w:rPr>
        <w:t>Website: http://www</w:t>
      </w:r>
      <w:r w:rsidR="00FD5AB7">
        <w:rPr>
          <w:sz w:val="24"/>
          <w:lang w:val="en-US" w:eastAsia="ja-JP"/>
        </w:rPr>
        <w:t>.</w:t>
      </w:r>
      <w:r w:rsidRPr="004205BF">
        <w:rPr>
          <w:sz w:val="24"/>
          <w:lang w:val="en-US" w:eastAsia="ja-JP"/>
        </w:rPr>
        <w:t>biancorosso</w:t>
      </w:r>
      <w:r w:rsidR="00FD5AB7">
        <w:rPr>
          <w:sz w:val="24"/>
          <w:lang w:val="en-US" w:eastAsia="ja-JP"/>
        </w:rPr>
        <w:t>.</w:t>
      </w:r>
      <w:r w:rsidRPr="004205BF">
        <w:rPr>
          <w:sz w:val="24"/>
          <w:lang w:val="en-US" w:eastAsia="ja-JP"/>
        </w:rPr>
        <w:t>co</w:t>
      </w:r>
      <w:r w:rsidR="00FD5AB7">
        <w:rPr>
          <w:sz w:val="24"/>
          <w:lang w:val="en-US" w:eastAsia="ja-JP"/>
        </w:rPr>
        <w:t>.</w:t>
      </w:r>
      <w:r w:rsidRPr="004205BF">
        <w:rPr>
          <w:sz w:val="24"/>
          <w:lang w:val="en-US" w:eastAsia="ja-JP"/>
        </w:rPr>
        <w:t>jp/shop/products/list</w:t>
      </w:r>
      <w:r w:rsidR="00FD5AB7">
        <w:rPr>
          <w:sz w:val="24"/>
          <w:lang w:val="en-US" w:eastAsia="ja-JP"/>
        </w:rPr>
        <w:t>.</w:t>
      </w:r>
      <w:r w:rsidRPr="004205BF">
        <w:rPr>
          <w:sz w:val="24"/>
          <w:lang w:val="en-US" w:eastAsia="ja-JP"/>
        </w:rPr>
        <w:t>php?category_id=278</w:t>
      </w:r>
    </w:p>
    <w:p w14:paraId="6F779809" w14:textId="77777777" w:rsidR="004205BF" w:rsidRPr="004205BF" w:rsidRDefault="004205BF" w:rsidP="00F21406">
      <w:pPr>
        <w:pStyle w:val="BodyText"/>
        <w:ind w:firstLine="360"/>
        <w:rPr>
          <w:sz w:val="24"/>
          <w:lang w:eastAsia="ja-JP"/>
        </w:rPr>
      </w:pPr>
      <w:r w:rsidRPr="004205BF">
        <w:rPr>
          <w:sz w:val="24"/>
          <w:lang w:eastAsia="ja-JP"/>
        </w:rPr>
        <w:t>e-mail: info@biancorosso</w:t>
      </w:r>
      <w:r w:rsidR="00FD5AB7">
        <w:rPr>
          <w:sz w:val="24"/>
          <w:lang w:eastAsia="ja-JP"/>
        </w:rPr>
        <w:t>.</w:t>
      </w:r>
      <w:r w:rsidRPr="004205BF">
        <w:rPr>
          <w:sz w:val="24"/>
          <w:lang w:eastAsia="ja-JP"/>
        </w:rPr>
        <w:t>co</w:t>
      </w:r>
      <w:r w:rsidR="00FD5AB7">
        <w:rPr>
          <w:sz w:val="24"/>
          <w:lang w:eastAsia="ja-JP"/>
        </w:rPr>
        <w:t>.</w:t>
      </w:r>
      <w:r w:rsidRPr="004205BF">
        <w:rPr>
          <w:sz w:val="24"/>
          <w:lang w:eastAsia="ja-JP"/>
        </w:rPr>
        <w:t>jp</w:t>
      </w:r>
    </w:p>
    <w:p w14:paraId="5A10779F" w14:textId="77777777" w:rsidR="004205BF" w:rsidRPr="004205BF" w:rsidRDefault="004205BF" w:rsidP="004205BF">
      <w:pPr>
        <w:pStyle w:val="BodyText"/>
        <w:rPr>
          <w:sz w:val="24"/>
          <w:lang w:eastAsia="ja-JP"/>
        </w:rPr>
      </w:pPr>
      <w:r w:rsidRPr="004205BF">
        <w:rPr>
          <w:sz w:val="24"/>
          <w:lang w:eastAsia="ja-JP"/>
        </w:rPr>
        <w:t xml:space="preserve"> </w:t>
      </w:r>
    </w:p>
    <w:p w14:paraId="44C9ED65" w14:textId="431ECAD0" w:rsidR="004205BF" w:rsidRPr="004205BF" w:rsidRDefault="00754B28" w:rsidP="00754B28">
      <w:pPr>
        <w:pStyle w:val="BodyText"/>
        <w:rPr>
          <w:sz w:val="24"/>
          <w:lang w:eastAsia="ja-JP"/>
        </w:rPr>
      </w:pPr>
      <w:r>
        <w:rPr>
          <w:sz w:val="24"/>
          <w:lang w:eastAsia="ja-JP"/>
        </w:rPr>
        <w:t xml:space="preserve">- </w:t>
      </w:r>
      <w:r w:rsidR="004205BF" w:rsidRPr="004205BF">
        <w:rPr>
          <w:sz w:val="24"/>
          <w:lang w:eastAsia="ja-JP"/>
        </w:rPr>
        <w:t>Nippon Liquor Ltd</w:t>
      </w:r>
      <w:r w:rsidR="00FD5AB7">
        <w:rPr>
          <w:sz w:val="24"/>
          <w:lang w:eastAsia="ja-JP"/>
        </w:rPr>
        <w:t>.</w:t>
      </w:r>
      <w:r w:rsidR="005D53C6">
        <w:rPr>
          <w:sz w:val="24"/>
          <w:lang w:eastAsia="ja-JP"/>
        </w:rPr>
        <w:t xml:space="preserve"> </w:t>
      </w:r>
    </w:p>
    <w:p w14:paraId="079658CB" w14:textId="77777777" w:rsidR="004205BF" w:rsidRPr="004205BF" w:rsidRDefault="004205BF" w:rsidP="00F21406">
      <w:pPr>
        <w:pStyle w:val="BodyText"/>
        <w:ind w:firstLine="360"/>
        <w:rPr>
          <w:sz w:val="24"/>
          <w:lang w:eastAsia="ja-JP"/>
        </w:rPr>
      </w:pPr>
      <w:r w:rsidRPr="004205BF">
        <w:rPr>
          <w:sz w:val="24"/>
          <w:lang w:eastAsia="ja-JP"/>
        </w:rPr>
        <w:lastRenderedPageBreak/>
        <w:t>Kirin Nihonbashi Bld</w:t>
      </w:r>
      <w:r w:rsidR="00FD5AB7">
        <w:rPr>
          <w:sz w:val="24"/>
          <w:lang w:eastAsia="ja-JP"/>
        </w:rPr>
        <w:t>.</w:t>
      </w:r>
      <w:r w:rsidR="00A3620B">
        <w:rPr>
          <w:sz w:val="24"/>
          <w:lang w:eastAsia="ja-JP"/>
        </w:rPr>
        <w:t>,</w:t>
      </w:r>
      <w:r w:rsidRPr="004205BF">
        <w:rPr>
          <w:sz w:val="24"/>
          <w:lang w:eastAsia="ja-JP"/>
        </w:rPr>
        <w:t xml:space="preserve"> 2-5 Nihonbashi Koamicho</w:t>
      </w:r>
      <w:r w:rsidR="00A3620B">
        <w:rPr>
          <w:sz w:val="24"/>
          <w:lang w:eastAsia="ja-JP"/>
        </w:rPr>
        <w:t>,</w:t>
      </w:r>
      <w:r w:rsidRPr="004205BF">
        <w:rPr>
          <w:sz w:val="24"/>
          <w:lang w:eastAsia="ja-JP"/>
        </w:rPr>
        <w:t xml:space="preserve"> Chuo-ku</w:t>
      </w:r>
      <w:r w:rsidR="00A3620B">
        <w:rPr>
          <w:sz w:val="24"/>
          <w:lang w:eastAsia="ja-JP"/>
        </w:rPr>
        <w:t>,</w:t>
      </w:r>
      <w:r w:rsidRPr="004205BF">
        <w:rPr>
          <w:sz w:val="24"/>
          <w:lang w:eastAsia="ja-JP"/>
        </w:rPr>
        <w:t xml:space="preserve"> Tokyo 103-0016</w:t>
      </w:r>
    </w:p>
    <w:p w14:paraId="2DD92396" w14:textId="77777777" w:rsidR="004205BF" w:rsidRPr="004205BF" w:rsidRDefault="004205BF" w:rsidP="00F21406">
      <w:pPr>
        <w:pStyle w:val="BodyText"/>
        <w:ind w:firstLine="360"/>
        <w:rPr>
          <w:sz w:val="24"/>
          <w:lang w:val="en-US" w:eastAsia="ja-JP"/>
        </w:rPr>
      </w:pPr>
      <w:r w:rsidRPr="004205BF">
        <w:rPr>
          <w:sz w:val="24"/>
          <w:lang w:val="en-US" w:eastAsia="ja-JP"/>
        </w:rPr>
        <w:t>Tel: +81-3-5643-9780</w:t>
      </w:r>
    </w:p>
    <w:p w14:paraId="7E370209" w14:textId="77777777" w:rsidR="004205BF" w:rsidRPr="004205BF" w:rsidRDefault="004205BF" w:rsidP="00F21406">
      <w:pPr>
        <w:pStyle w:val="BodyText"/>
        <w:ind w:firstLine="360"/>
        <w:rPr>
          <w:sz w:val="24"/>
          <w:lang w:val="en-US" w:eastAsia="ja-JP"/>
        </w:rPr>
      </w:pPr>
      <w:r w:rsidRPr="004205BF">
        <w:rPr>
          <w:sz w:val="24"/>
          <w:lang w:val="en-US" w:eastAsia="ja-JP"/>
        </w:rPr>
        <w:t>Website: http://www</w:t>
      </w:r>
      <w:r w:rsidR="00FD5AB7">
        <w:rPr>
          <w:sz w:val="24"/>
          <w:lang w:val="en-US" w:eastAsia="ja-JP"/>
        </w:rPr>
        <w:t>.</w:t>
      </w:r>
      <w:r w:rsidRPr="004205BF">
        <w:rPr>
          <w:sz w:val="24"/>
          <w:lang w:val="en-US" w:eastAsia="ja-JP"/>
        </w:rPr>
        <w:t>nlwine</w:t>
      </w:r>
      <w:r w:rsidR="00FD5AB7">
        <w:rPr>
          <w:sz w:val="24"/>
          <w:lang w:val="en-US" w:eastAsia="ja-JP"/>
        </w:rPr>
        <w:t>.</w:t>
      </w:r>
      <w:r w:rsidRPr="004205BF">
        <w:rPr>
          <w:sz w:val="24"/>
          <w:lang w:val="en-US" w:eastAsia="ja-JP"/>
        </w:rPr>
        <w:t>com/company/index</w:t>
      </w:r>
      <w:r w:rsidR="00FD5AB7">
        <w:rPr>
          <w:sz w:val="24"/>
          <w:lang w:val="en-US" w:eastAsia="ja-JP"/>
        </w:rPr>
        <w:t>.</w:t>
      </w:r>
      <w:r w:rsidRPr="004205BF">
        <w:rPr>
          <w:sz w:val="24"/>
          <w:lang w:val="en-US" w:eastAsia="ja-JP"/>
        </w:rPr>
        <w:t>html</w:t>
      </w:r>
    </w:p>
    <w:p w14:paraId="1F561D97" w14:textId="0BC174E8" w:rsidR="004205BF" w:rsidRDefault="004205BF" w:rsidP="00F21406">
      <w:pPr>
        <w:pStyle w:val="BodyText"/>
        <w:ind w:firstLine="360"/>
        <w:rPr>
          <w:sz w:val="24"/>
          <w:lang w:eastAsia="ja-JP"/>
        </w:rPr>
      </w:pPr>
      <w:r w:rsidRPr="004205BF">
        <w:rPr>
          <w:sz w:val="24"/>
          <w:lang w:eastAsia="ja-JP"/>
        </w:rPr>
        <w:t xml:space="preserve">Contato: </w:t>
      </w:r>
      <w:r w:rsidR="00754B28">
        <w:rPr>
          <w:sz w:val="24"/>
          <w:lang w:eastAsia="ja-JP"/>
        </w:rPr>
        <w:t>h</w:t>
      </w:r>
      <w:r w:rsidR="00754B28" w:rsidRPr="00754B28">
        <w:rPr>
          <w:sz w:val="24"/>
          <w:lang w:eastAsia="ja-JP"/>
        </w:rPr>
        <w:t>ttps://faq.kirin.co.jp/form/nl_01.html#_ga=2.239173195.95566454.1665126113-1538834793.1665126113</w:t>
      </w:r>
    </w:p>
    <w:p w14:paraId="042CC819" w14:textId="77777777" w:rsidR="00754B28" w:rsidRDefault="00754B28" w:rsidP="00754B28">
      <w:pPr>
        <w:pStyle w:val="BodyTextIndent"/>
        <w:rPr>
          <w:sz w:val="24"/>
        </w:rPr>
      </w:pPr>
    </w:p>
    <w:p w14:paraId="450527F8" w14:textId="0E720810" w:rsidR="00754B28" w:rsidRDefault="00754B28" w:rsidP="00754B28">
      <w:pPr>
        <w:pStyle w:val="BodyTextIndent"/>
        <w:rPr>
          <w:sz w:val="24"/>
        </w:rPr>
      </w:pPr>
      <w:r>
        <w:rPr>
          <w:sz w:val="24"/>
        </w:rPr>
        <w:t xml:space="preserve">As grandes “tradings” japonesas atuam com vários produtos, de diversos setores, incluindo alimentos e bebidas, e </w:t>
      </w:r>
      <w:r w:rsidR="00B81AD1">
        <w:rPr>
          <w:sz w:val="24"/>
        </w:rPr>
        <w:t xml:space="preserve">poderiam </w:t>
      </w:r>
      <w:r>
        <w:rPr>
          <w:sz w:val="24"/>
        </w:rPr>
        <w:t xml:space="preserve">eventualmente se tornar parceiros das empresas brasileiras. Todas elas possuem escritório no Brasil. </w:t>
      </w:r>
    </w:p>
    <w:p w14:paraId="71DB3A78" w14:textId="77777777" w:rsidR="00754B28" w:rsidRDefault="00754B28" w:rsidP="00754B28">
      <w:pPr>
        <w:pStyle w:val="BodyTextIndent"/>
        <w:rPr>
          <w:sz w:val="24"/>
        </w:rPr>
      </w:pPr>
    </w:p>
    <w:p w14:paraId="607A16B4" w14:textId="19DCE715" w:rsidR="00A04F10" w:rsidRPr="00495BC7" w:rsidRDefault="00CC6446" w:rsidP="00CC6446">
      <w:pPr>
        <w:pStyle w:val="BodyTextIndent"/>
        <w:rPr>
          <w:sz w:val="24"/>
        </w:rPr>
      </w:pPr>
      <w:r>
        <w:rPr>
          <w:sz w:val="24"/>
        </w:rPr>
        <w:t xml:space="preserve">- </w:t>
      </w:r>
      <w:r w:rsidR="00A04F10" w:rsidRPr="00495BC7">
        <w:rPr>
          <w:sz w:val="24"/>
        </w:rPr>
        <w:t>Itochu Brasil S.A.</w:t>
      </w:r>
    </w:p>
    <w:p w14:paraId="46C5CF22" w14:textId="4A99DFAE" w:rsidR="00A04F10" w:rsidRPr="00495BC7" w:rsidRDefault="00CC6446" w:rsidP="00CC6446">
      <w:pPr>
        <w:pStyle w:val="BodyTextIndent"/>
        <w:rPr>
          <w:sz w:val="24"/>
          <w:lang w:eastAsia="ja-JP"/>
        </w:rPr>
      </w:pPr>
      <w:r>
        <w:rPr>
          <w:sz w:val="24"/>
        </w:rPr>
        <w:t xml:space="preserve">  </w:t>
      </w:r>
      <w:r w:rsidR="00A04F10" w:rsidRPr="00495BC7">
        <w:rPr>
          <w:sz w:val="24"/>
        </w:rPr>
        <w:t>(</w:t>
      </w:r>
      <w:hyperlink r:id="rId25" w:history="1">
        <w:r w:rsidR="00A04F10" w:rsidRPr="00A70274">
          <w:rPr>
            <w:rStyle w:val="Hyperlink"/>
            <w:sz w:val="24"/>
          </w:rPr>
          <w:t>http://www.itochu.co.jp/en/about/network/latin_america/</w:t>
        </w:r>
      </w:hyperlink>
      <w:r w:rsidR="00A04F10" w:rsidRPr="00495BC7">
        <w:rPr>
          <w:sz w:val="24"/>
        </w:rPr>
        <w:t>)</w:t>
      </w:r>
    </w:p>
    <w:p w14:paraId="2DA819BA" w14:textId="05D9DD89" w:rsidR="00A04F10" w:rsidRPr="00495BC7" w:rsidRDefault="00CC6446" w:rsidP="00CC6446">
      <w:pPr>
        <w:pStyle w:val="BodyTextIndent"/>
        <w:rPr>
          <w:sz w:val="24"/>
        </w:rPr>
      </w:pPr>
      <w:r>
        <w:rPr>
          <w:sz w:val="24"/>
        </w:rPr>
        <w:t xml:space="preserve">- </w:t>
      </w:r>
      <w:r w:rsidR="00A04F10" w:rsidRPr="00495BC7">
        <w:rPr>
          <w:sz w:val="24"/>
        </w:rPr>
        <w:t xml:space="preserve">Marubeni Brasil S.A. </w:t>
      </w:r>
    </w:p>
    <w:p w14:paraId="24EFCE43" w14:textId="12148393" w:rsidR="00A04F10" w:rsidRPr="00495BC7" w:rsidRDefault="00CC6446" w:rsidP="00CC6446">
      <w:pPr>
        <w:pStyle w:val="BodyTextIndent"/>
        <w:rPr>
          <w:sz w:val="24"/>
          <w:lang w:eastAsia="ja-JP"/>
        </w:rPr>
      </w:pPr>
      <w:r>
        <w:rPr>
          <w:sz w:val="24"/>
        </w:rPr>
        <w:t xml:space="preserve">  </w:t>
      </w:r>
      <w:r w:rsidR="00A04F10" w:rsidRPr="00495BC7">
        <w:rPr>
          <w:sz w:val="24"/>
        </w:rPr>
        <w:t>(</w:t>
      </w:r>
      <w:hyperlink r:id="rId26" w:history="1">
        <w:r w:rsidR="00A04F10" w:rsidRPr="00A70274">
          <w:rPr>
            <w:rStyle w:val="Hyperlink"/>
            <w:sz w:val="24"/>
          </w:rPr>
          <w:t>https://www.marubeni.com/en/company/network/brazil_company/</w:t>
        </w:r>
      </w:hyperlink>
      <w:r w:rsidR="00A04F10" w:rsidRPr="00495BC7">
        <w:rPr>
          <w:sz w:val="24"/>
        </w:rPr>
        <w:t>)</w:t>
      </w:r>
    </w:p>
    <w:p w14:paraId="1EC8A414" w14:textId="78020CCF" w:rsidR="00A04F10" w:rsidRPr="00495BC7" w:rsidRDefault="00CC6446" w:rsidP="00CC6446">
      <w:pPr>
        <w:pStyle w:val="BodyTextIndent"/>
        <w:rPr>
          <w:sz w:val="24"/>
        </w:rPr>
      </w:pPr>
      <w:r>
        <w:rPr>
          <w:sz w:val="24"/>
        </w:rPr>
        <w:t xml:space="preserve">- </w:t>
      </w:r>
      <w:r w:rsidR="00A04F10" w:rsidRPr="00495BC7">
        <w:rPr>
          <w:sz w:val="24"/>
        </w:rPr>
        <w:t xml:space="preserve">Mitsubishi Corporation do Brasil </w:t>
      </w:r>
    </w:p>
    <w:p w14:paraId="124B4E89" w14:textId="01B24D2D" w:rsidR="00A04F10" w:rsidRPr="00495BC7" w:rsidRDefault="00CC6446" w:rsidP="00CC6446">
      <w:pPr>
        <w:pStyle w:val="BodyTextIndent"/>
        <w:rPr>
          <w:sz w:val="24"/>
          <w:lang w:eastAsia="ja-JP"/>
        </w:rPr>
      </w:pPr>
      <w:r>
        <w:rPr>
          <w:sz w:val="24"/>
        </w:rPr>
        <w:t xml:space="preserve">  </w:t>
      </w:r>
      <w:r w:rsidR="00A04F10" w:rsidRPr="00495BC7">
        <w:rPr>
          <w:sz w:val="24"/>
        </w:rPr>
        <w:t>(</w:t>
      </w:r>
      <w:hyperlink r:id="rId27" w:history="1">
        <w:r w:rsidR="00A04F10" w:rsidRPr="00A70274">
          <w:rPr>
            <w:rStyle w:val="Hyperlink"/>
            <w:sz w:val="24"/>
          </w:rPr>
          <w:t>http://www.mitsubishicorp.com/br/pt/index.html</w:t>
        </w:r>
      </w:hyperlink>
      <w:r w:rsidR="00A04F10" w:rsidRPr="00495BC7">
        <w:rPr>
          <w:sz w:val="24"/>
        </w:rPr>
        <w:t>)</w:t>
      </w:r>
    </w:p>
    <w:p w14:paraId="6E10AB3E" w14:textId="59A1E7A8" w:rsidR="00A04F10" w:rsidRPr="00495BC7" w:rsidRDefault="00CC6446" w:rsidP="00CC6446">
      <w:pPr>
        <w:pStyle w:val="BodyTextIndent"/>
        <w:rPr>
          <w:sz w:val="24"/>
        </w:rPr>
      </w:pPr>
      <w:r>
        <w:rPr>
          <w:sz w:val="24"/>
        </w:rPr>
        <w:t xml:space="preserve">- </w:t>
      </w:r>
      <w:r w:rsidR="00A04F10" w:rsidRPr="00495BC7">
        <w:rPr>
          <w:sz w:val="24"/>
        </w:rPr>
        <w:t>Mitsui &amp; Co. (Brasil) S.A.</w:t>
      </w:r>
    </w:p>
    <w:p w14:paraId="108662B0" w14:textId="3341086D" w:rsidR="00A04F10" w:rsidRDefault="00CC6446" w:rsidP="00CC6446">
      <w:pPr>
        <w:pStyle w:val="BodyTextIndent"/>
        <w:rPr>
          <w:sz w:val="24"/>
          <w:lang w:eastAsia="ja-JP"/>
        </w:rPr>
      </w:pPr>
      <w:r>
        <w:rPr>
          <w:sz w:val="24"/>
        </w:rPr>
        <w:t xml:space="preserve">  </w:t>
      </w:r>
      <w:r w:rsidR="00A04F10" w:rsidRPr="00495BC7">
        <w:rPr>
          <w:sz w:val="24"/>
        </w:rPr>
        <w:t>(</w:t>
      </w:r>
      <w:hyperlink r:id="rId28" w:history="1">
        <w:r w:rsidR="00A04F10" w:rsidRPr="00A70274">
          <w:rPr>
            <w:rStyle w:val="Hyperlink"/>
            <w:sz w:val="24"/>
          </w:rPr>
          <w:t>http://www.mitsui.com/br/pt/index.html</w:t>
        </w:r>
      </w:hyperlink>
      <w:r w:rsidR="00A04F10" w:rsidRPr="00495BC7">
        <w:rPr>
          <w:sz w:val="24"/>
        </w:rPr>
        <w:t>)</w:t>
      </w:r>
    </w:p>
    <w:p w14:paraId="0E84A27A" w14:textId="7827B8E5" w:rsidR="009E0E56" w:rsidRPr="00495BC7" w:rsidRDefault="00CC6446" w:rsidP="00CC6446">
      <w:pPr>
        <w:pStyle w:val="BodyTextIndent"/>
        <w:rPr>
          <w:sz w:val="24"/>
        </w:rPr>
      </w:pPr>
      <w:r>
        <w:rPr>
          <w:sz w:val="24"/>
        </w:rPr>
        <w:t xml:space="preserve">- </w:t>
      </w:r>
      <w:r w:rsidR="009E0E56" w:rsidRPr="00495BC7">
        <w:rPr>
          <w:sz w:val="24"/>
        </w:rPr>
        <w:t>Sojitz do Brasil S.A.</w:t>
      </w:r>
    </w:p>
    <w:p w14:paraId="1159E010" w14:textId="26ED2F2A" w:rsidR="009E0E56" w:rsidRPr="00495BC7" w:rsidRDefault="00CC6446" w:rsidP="00CC6446">
      <w:pPr>
        <w:pStyle w:val="BodyTextIndent"/>
        <w:rPr>
          <w:sz w:val="24"/>
          <w:lang w:eastAsia="ja-JP"/>
        </w:rPr>
      </w:pPr>
      <w:r>
        <w:rPr>
          <w:sz w:val="24"/>
        </w:rPr>
        <w:t xml:space="preserve">  </w:t>
      </w:r>
      <w:r w:rsidR="009E0E56" w:rsidRPr="00495BC7">
        <w:rPr>
          <w:sz w:val="24"/>
        </w:rPr>
        <w:t xml:space="preserve"> (</w:t>
      </w:r>
      <w:hyperlink r:id="rId29" w:history="1">
        <w:r w:rsidR="009E0E56" w:rsidRPr="00A70274">
          <w:rPr>
            <w:rStyle w:val="Hyperlink"/>
            <w:sz w:val="24"/>
          </w:rPr>
          <w:t>http://brasil.sojitzamericas.com/about/</w:t>
        </w:r>
      </w:hyperlink>
      <w:r w:rsidR="009E0E56" w:rsidRPr="00495BC7">
        <w:rPr>
          <w:sz w:val="24"/>
        </w:rPr>
        <w:t>)</w:t>
      </w:r>
    </w:p>
    <w:p w14:paraId="2D54EF01" w14:textId="77777777" w:rsidR="00CC6446" w:rsidRDefault="00CC6446" w:rsidP="00CC6446">
      <w:pPr>
        <w:pStyle w:val="BodyTextIndent"/>
        <w:rPr>
          <w:sz w:val="24"/>
        </w:rPr>
      </w:pPr>
      <w:r>
        <w:rPr>
          <w:sz w:val="24"/>
        </w:rPr>
        <w:t xml:space="preserve">- </w:t>
      </w:r>
      <w:r w:rsidR="009E0E56" w:rsidRPr="00495BC7">
        <w:rPr>
          <w:sz w:val="24"/>
        </w:rPr>
        <w:t>Sumitomo Corporation Do Brasil</w:t>
      </w:r>
    </w:p>
    <w:p w14:paraId="4B17B111" w14:textId="772D2360" w:rsidR="009E0E56" w:rsidRPr="00495BC7" w:rsidRDefault="00CC6446" w:rsidP="00CC6446">
      <w:pPr>
        <w:pStyle w:val="BodyTextIndent"/>
        <w:rPr>
          <w:sz w:val="24"/>
        </w:rPr>
      </w:pPr>
      <w:r>
        <w:rPr>
          <w:sz w:val="24"/>
        </w:rPr>
        <w:t xml:space="preserve">  </w:t>
      </w:r>
      <w:r w:rsidR="009E0E56" w:rsidRPr="00495BC7">
        <w:rPr>
          <w:sz w:val="24"/>
        </w:rPr>
        <w:t>(</w:t>
      </w:r>
      <w:hyperlink r:id="rId30" w:history="1">
        <w:r w:rsidR="009E0E56" w:rsidRPr="00A70274">
          <w:rPr>
            <w:rStyle w:val="Hyperlink"/>
            <w:sz w:val="24"/>
          </w:rPr>
          <w:t>http://www.sumitomocorp.com.br/</w:t>
        </w:r>
      </w:hyperlink>
      <w:r w:rsidR="009E0E56" w:rsidRPr="00495BC7">
        <w:rPr>
          <w:sz w:val="24"/>
        </w:rPr>
        <w:t>)</w:t>
      </w:r>
    </w:p>
    <w:p w14:paraId="66F0B45D" w14:textId="4260CB0D" w:rsidR="009E0E56" w:rsidRPr="00A97487" w:rsidRDefault="00CC6446" w:rsidP="00CC6446">
      <w:pPr>
        <w:pStyle w:val="BodyTextIndent"/>
        <w:rPr>
          <w:sz w:val="24"/>
        </w:rPr>
      </w:pPr>
      <w:r>
        <w:rPr>
          <w:sz w:val="24"/>
        </w:rPr>
        <w:t xml:space="preserve">- </w:t>
      </w:r>
      <w:r w:rsidR="009E0E56" w:rsidRPr="00A97487">
        <w:rPr>
          <w:sz w:val="24"/>
        </w:rPr>
        <w:t>Toyota Tsusho Brasil</w:t>
      </w:r>
    </w:p>
    <w:p w14:paraId="3B442FCC" w14:textId="165A9288" w:rsidR="009E0E56" w:rsidRPr="002E7F58" w:rsidRDefault="00CC6446" w:rsidP="00CC6446">
      <w:pPr>
        <w:pStyle w:val="BodyTextIndent"/>
        <w:rPr>
          <w:sz w:val="24"/>
          <w:lang w:eastAsia="ja-JP"/>
        </w:rPr>
      </w:pPr>
      <w:r>
        <w:rPr>
          <w:sz w:val="24"/>
        </w:rPr>
        <w:t xml:space="preserve">  </w:t>
      </w:r>
      <w:r w:rsidR="009E0E56" w:rsidRPr="002E7F58">
        <w:rPr>
          <w:sz w:val="24"/>
        </w:rPr>
        <w:t>(</w:t>
      </w:r>
      <w:hyperlink r:id="rId31" w:history="1">
        <w:r w:rsidR="009E0E56" w:rsidRPr="002E7F58">
          <w:rPr>
            <w:rStyle w:val="Hyperlink"/>
            <w:sz w:val="24"/>
          </w:rPr>
          <w:t>https://toyotsu.com.br/</w:t>
        </w:r>
      </w:hyperlink>
      <w:r w:rsidR="009E0E56" w:rsidRPr="002E7F58">
        <w:rPr>
          <w:sz w:val="24"/>
        </w:rPr>
        <w:t>)</w:t>
      </w:r>
    </w:p>
    <w:p w14:paraId="4028051E" w14:textId="77777777" w:rsidR="008F7734" w:rsidRPr="002E7F58" w:rsidRDefault="008F7734" w:rsidP="008F7734">
      <w:pPr>
        <w:rPr>
          <w:lang w:eastAsia="ja-JP"/>
        </w:rPr>
      </w:pPr>
    </w:p>
    <w:p w14:paraId="6BEA53E1" w14:textId="77777777" w:rsidR="00F61F42" w:rsidRDefault="00F61F42" w:rsidP="008F7734">
      <w:pPr>
        <w:rPr>
          <w:lang w:eastAsia="ja-JP"/>
        </w:rPr>
      </w:pPr>
    </w:p>
    <w:p w14:paraId="549E51F9" w14:textId="1BA36A1C" w:rsidR="00754B28" w:rsidRDefault="00754B28" w:rsidP="009115CD">
      <w:pPr>
        <w:spacing w:line="360" w:lineRule="auto"/>
        <w:rPr>
          <w:sz w:val="24"/>
          <w:szCs w:val="24"/>
          <w:lang w:eastAsia="ja-JP"/>
        </w:rPr>
      </w:pPr>
      <w:r>
        <w:rPr>
          <w:sz w:val="24"/>
          <w:szCs w:val="24"/>
          <w:lang w:eastAsia="ja-JP"/>
        </w:rPr>
        <w:t xml:space="preserve">O ITC - </w:t>
      </w:r>
      <w:r w:rsidRPr="00754B28">
        <w:rPr>
          <w:sz w:val="24"/>
          <w:szCs w:val="24"/>
          <w:lang w:eastAsia="ja-JP"/>
        </w:rPr>
        <w:t>Centro de Comércio Internacional (agência conjunta da OMC - Organização Mundial do Comércio e ONU - Organização das Nações Unidas)</w:t>
      </w:r>
      <w:r>
        <w:rPr>
          <w:sz w:val="24"/>
          <w:szCs w:val="24"/>
          <w:lang w:eastAsia="ja-JP"/>
        </w:rPr>
        <w:t xml:space="preserve"> disponibiliza lista de empresas japonesas importadoras, conforme categoria do produto. </w:t>
      </w:r>
    </w:p>
    <w:p w14:paraId="38AA2D4D" w14:textId="77777777" w:rsidR="00754B28" w:rsidRDefault="00754B28" w:rsidP="008F7734">
      <w:pPr>
        <w:rPr>
          <w:lang w:eastAsia="ja-JP"/>
        </w:rPr>
      </w:pPr>
    </w:p>
    <w:p w14:paraId="7398C5E0" w14:textId="77777777" w:rsidR="00754B28" w:rsidRDefault="00754B28" w:rsidP="008F7734">
      <w:pPr>
        <w:rPr>
          <w:lang w:eastAsia="ja-JP"/>
        </w:rPr>
      </w:pPr>
    </w:p>
    <w:p w14:paraId="2646D26C" w14:textId="77777777" w:rsidR="008232A7" w:rsidRDefault="008232A7" w:rsidP="008F7734">
      <w:pPr>
        <w:rPr>
          <w:lang w:eastAsia="ja-JP"/>
        </w:rPr>
      </w:pPr>
    </w:p>
    <w:p w14:paraId="06034A3C" w14:textId="77777777" w:rsidR="008232A7" w:rsidRDefault="008232A7" w:rsidP="008F7734">
      <w:pPr>
        <w:rPr>
          <w:lang w:eastAsia="ja-JP"/>
        </w:rPr>
      </w:pPr>
    </w:p>
    <w:p w14:paraId="4743A0D6" w14:textId="77777777" w:rsidR="008232A7" w:rsidRDefault="008232A7" w:rsidP="008F7734">
      <w:pPr>
        <w:rPr>
          <w:lang w:eastAsia="ja-JP"/>
        </w:rPr>
      </w:pPr>
    </w:p>
    <w:p w14:paraId="087DFEB2" w14:textId="77777777" w:rsidR="008232A7" w:rsidRDefault="008232A7" w:rsidP="008F7734">
      <w:pPr>
        <w:rPr>
          <w:lang w:eastAsia="ja-JP"/>
        </w:rPr>
      </w:pPr>
    </w:p>
    <w:p w14:paraId="64A0BB0B" w14:textId="77777777" w:rsidR="008232A7" w:rsidRDefault="008232A7" w:rsidP="008F7734">
      <w:pPr>
        <w:rPr>
          <w:lang w:eastAsia="ja-JP"/>
        </w:rPr>
      </w:pPr>
    </w:p>
    <w:p w14:paraId="053480AC" w14:textId="77777777" w:rsidR="008232A7" w:rsidRPr="002E7F58" w:rsidRDefault="008232A7" w:rsidP="008F7734">
      <w:pPr>
        <w:rPr>
          <w:lang w:eastAsia="ja-JP"/>
        </w:rPr>
      </w:pPr>
    </w:p>
    <w:p w14:paraId="2745F498" w14:textId="4779DE2A" w:rsidR="009E0E56" w:rsidRPr="00F61F42" w:rsidRDefault="00F61F42" w:rsidP="00F61F42">
      <w:pPr>
        <w:tabs>
          <w:tab w:val="left" w:pos="3615"/>
        </w:tabs>
        <w:jc w:val="center"/>
        <w:rPr>
          <w:b/>
          <w:color w:val="17365D" w:themeColor="text2" w:themeShade="BF"/>
          <w:sz w:val="21"/>
          <w:lang w:eastAsia="ja-JP"/>
        </w:rPr>
      </w:pPr>
      <w:r w:rsidRPr="00F61F42">
        <w:rPr>
          <w:b/>
          <w:color w:val="17365D" w:themeColor="text2" w:themeShade="BF"/>
          <w:sz w:val="21"/>
          <w:lang w:eastAsia="ja-JP"/>
        </w:rPr>
        <w:lastRenderedPageBreak/>
        <w:t>LISTA DE EMPRESAS IMPORTADORAS NO JAPÃO</w:t>
      </w:r>
    </w:p>
    <w:p w14:paraId="22AC4FB0" w14:textId="5C0023AC" w:rsidR="00F61F42" w:rsidRDefault="00F61F42" w:rsidP="00F61F42">
      <w:pPr>
        <w:tabs>
          <w:tab w:val="left" w:pos="3615"/>
        </w:tabs>
        <w:jc w:val="center"/>
        <w:rPr>
          <w:b/>
          <w:color w:val="17365D" w:themeColor="text2" w:themeShade="BF"/>
          <w:sz w:val="21"/>
          <w:lang w:val="en-US" w:eastAsia="ja-JP"/>
        </w:rPr>
      </w:pPr>
      <w:r w:rsidRPr="00F61F42">
        <w:rPr>
          <w:b/>
          <w:color w:val="17365D" w:themeColor="text2" w:themeShade="BF"/>
          <w:sz w:val="21"/>
          <w:lang w:val="en-US" w:eastAsia="ja-JP"/>
        </w:rPr>
        <w:t>CATEGORIA DE PRODUTO: WINE AND DISTILLED BEVERAGES</w:t>
      </w:r>
    </w:p>
    <w:p w14:paraId="75CE83E6" w14:textId="77777777" w:rsidR="00253990" w:rsidRDefault="00253990" w:rsidP="00F61F42">
      <w:pPr>
        <w:tabs>
          <w:tab w:val="left" w:pos="3615"/>
        </w:tabs>
        <w:jc w:val="center"/>
        <w:rPr>
          <w:b/>
          <w:color w:val="17365D" w:themeColor="text2" w:themeShade="BF"/>
          <w:sz w:val="21"/>
          <w:lang w:val="en-US" w:eastAsia="ja-JP"/>
        </w:rPr>
      </w:pPr>
    </w:p>
    <w:tbl>
      <w:tblPr>
        <w:tblW w:w="10200" w:type="dxa"/>
        <w:jc w:val="center"/>
        <w:tblCellMar>
          <w:left w:w="70" w:type="dxa"/>
          <w:right w:w="70" w:type="dxa"/>
        </w:tblCellMar>
        <w:tblLook w:val="04A0" w:firstRow="1" w:lastRow="0" w:firstColumn="1" w:lastColumn="0" w:noHBand="0" w:noVBand="1"/>
      </w:tblPr>
      <w:tblGrid>
        <w:gridCol w:w="2499"/>
        <w:gridCol w:w="949"/>
        <w:gridCol w:w="936"/>
        <w:gridCol w:w="2134"/>
        <w:gridCol w:w="3682"/>
      </w:tblGrid>
      <w:tr w:rsidR="00253990" w:rsidRPr="002827BD" w14:paraId="7212EC33" w14:textId="77777777" w:rsidTr="00253990">
        <w:trPr>
          <w:trHeight w:val="1140"/>
          <w:jc w:val="center"/>
        </w:trPr>
        <w:tc>
          <w:tcPr>
            <w:tcW w:w="2800" w:type="dxa"/>
            <w:tcBorders>
              <w:top w:val="single" w:sz="4" w:space="0" w:color="002B54"/>
              <w:left w:val="single" w:sz="8" w:space="0" w:color="002B54"/>
              <w:bottom w:val="single" w:sz="4" w:space="0" w:color="000000"/>
              <w:right w:val="single" w:sz="4" w:space="0" w:color="000000"/>
            </w:tcBorders>
            <w:shd w:val="clear" w:color="000000" w:fill="5D7B9D"/>
            <w:vAlign w:val="center"/>
            <w:hideMark/>
          </w:tcPr>
          <w:p w14:paraId="7FD07487" w14:textId="77777777" w:rsidR="00253990" w:rsidRPr="002827BD" w:rsidRDefault="00C0320A" w:rsidP="00253990">
            <w:pPr>
              <w:jc w:val="center"/>
              <w:rPr>
                <w:rFonts w:ascii="Calibri" w:eastAsia="Times New Roman" w:hAnsi="Calibri" w:cs="Calibri"/>
                <w:color w:val="0000FF"/>
                <w:sz w:val="18"/>
                <w:szCs w:val="18"/>
                <w:u w:val="single"/>
                <w:lang w:eastAsia="ja-JP"/>
              </w:rPr>
            </w:pPr>
            <w:hyperlink r:id="rId32" w:history="1">
              <w:r w:rsidR="00253990" w:rsidRPr="002827BD">
                <w:rPr>
                  <w:rFonts w:ascii="Calibri" w:eastAsia="Times New Roman" w:hAnsi="Calibri" w:cs="Calibri"/>
                  <w:color w:val="0000FF"/>
                  <w:sz w:val="18"/>
                  <w:szCs w:val="18"/>
                  <w:u w:val="single"/>
                  <w:lang w:eastAsia="ja-JP"/>
                </w:rPr>
                <w:t>Company name</w:t>
              </w:r>
            </w:hyperlink>
          </w:p>
        </w:tc>
        <w:tc>
          <w:tcPr>
            <w:tcW w:w="960" w:type="dxa"/>
            <w:tcBorders>
              <w:top w:val="single" w:sz="4" w:space="0" w:color="002B54"/>
              <w:left w:val="nil"/>
              <w:bottom w:val="single" w:sz="4" w:space="0" w:color="000000"/>
              <w:right w:val="single" w:sz="4" w:space="0" w:color="000000"/>
            </w:tcBorders>
            <w:shd w:val="clear" w:color="000000" w:fill="5D7B9D"/>
            <w:vAlign w:val="center"/>
            <w:hideMark/>
          </w:tcPr>
          <w:p w14:paraId="7B135B6C" w14:textId="77777777" w:rsidR="00253990" w:rsidRPr="002827BD" w:rsidRDefault="00C0320A" w:rsidP="00253990">
            <w:pPr>
              <w:jc w:val="center"/>
              <w:rPr>
                <w:rFonts w:ascii="Calibri" w:eastAsia="Times New Roman" w:hAnsi="Calibri" w:cs="Calibri"/>
                <w:color w:val="0000FF"/>
                <w:sz w:val="18"/>
                <w:szCs w:val="18"/>
                <w:u w:val="single"/>
                <w:lang w:val="en-US" w:eastAsia="ja-JP"/>
              </w:rPr>
            </w:pPr>
            <w:hyperlink r:id="rId33" w:history="1">
              <w:r w:rsidR="00253990" w:rsidRPr="002827BD">
                <w:rPr>
                  <w:rFonts w:ascii="Calibri" w:eastAsia="Times New Roman" w:hAnsi="Calibri" w:cs="Calibri"/>
                  <w:color w:val="0000FF"/>
                  <w:sz w:val="18"/>
                  <w:szCs w:val="18"/>
                  <w:u w:val="single"/>
                  <w:lang w:val="en-US" w:eastAsia="ja-JP"/>
                </w:rPr>
                <w:t>Number of product or service categories traded</w:t>
              </w:r>
            </w:hyperlink>
          </w:p>
        </w:tc>
        <w:tc>
          <w:tcPr>
            <w:tcW w:w="880" w:type="dxa"/>
            <w:tcBorders>
              <w:top w:val="single" w:sz="4" w:space="0" w:color="002B54"/>
              <w:left w:val="nil"/>
              <w:bottom w:val="single" w:sz="4" w:space="0" w:color="000000"/>
              <w:right w:val="single" w:sz="4" w:space="0" w:color="000000"/>
            </w:tcBorders>
            <w:shd w:val="clear" w:color="000000" w:fill="5D7B9D"/>
            <w:vAlign w:val="center"/>
            <w:hideMark/>
          </w:tcPr>
          <w:p w14:paraId="30A72C28" w14:textId="77777777" w:rsidR="00253990" w:rsidRPr="002827BD" w:rsidRDefault="00C0320A" w:rsidP="00253990">
            <w:pPr>
              <w:jc w:val="center"/>
              <w:rPr>
                <w:rFonts w:ascii="Calibri" w:eastAsia="Times New Roman" w:hAnsi="Calibri" w:cs="Calibri"/>
                <w:color w:val="0000FF"/>
                <w:sz w:val="18"/>
                <w:szCs w:val="18"/>
                <w:u w:val="single"/>
                <w:lang w:eastAsia="ja-JP"/>
              </w:rPr>
            </w:pPr>
            <w:hyperlink r:id="rId34" w:history="1">
              <w:r w:rsidR="00253990" w:rsidRPr="002827BD">
                <w:rPr>
                  <w:rFonts w:ascii="Calibri" w:eastAsia="Times New Roman" w:hAnsi="Calibri" w:cs="Calibri"/>
                  <w:color w:val="0000FF"/>
                  <w:sz w:val="18"/>
                  <w:szCs w:val="18"/>
                  <w:u w:val="single"/>
                  <w:lang w:eastAsia="ja-JP"/>
                </w:rPr>
                <w:t>Number of employees</w:t>
              </w:r>
            </w:hyperlink>
          </w:p>
        </w:tc>
        <w:tc>
          <w:tcPr>
            <w:tcW w:w="2340" w:type="dxa"/>
            <w:tcBorders>
              <w:top w:val="single" w:sz="4" w:space="0" w:color="002B54"/>
              <w:left w:val="nil"/>
              <w:bottom w:val="single" w:sz="4" w:space="0" w:color="000000"/>
              <w:right w:val="single" w:sz="4" w:space="0" w:color="000000"/>
            </w:tcBorders>
            <w:shd w:val="clear" w:color="000000" w:fill="5D7B9D"/>
            <w:vAlign w:val="center"/>
            <w:hideMark/>
          </w:tcPr>
          <w:p w14:paraId="1855BFFE" w14:textId="77777777" w:rsidR="00253990" w:rsidRPr="002827BD" w:rsidRDefault="00C0320A" w:rsidP="00253990">
            <w:pPr>
              <w:jc w:val="center"/>
              <w:rPr>
                <w:rFonts w:ascii="Calibri" w:eastAsia="Times New Roman" w:hAnsi="Calibri" w:cs="Calibri"/>
                <w:color w:val="0000FF"/>
                <w:sz w:val="18"/>
                <w:szCs w:val="18"/>
                <w:u w:val="single"/>
                <w:lang w:eastAsia="ja-JP"/>
              </w:rPr>
            </w:pPr>
            <w:hyperlink r:id="rId35" w:history="1">
              <w:r w:rsidR="00253990" w:rsidRPr="002827BD">
                <w:rPr>
                  <w:rFonts w:ascii="Calibri" w:eastAsia="Times New Roman" w:hAnsi="Calibri" w:cs="Calibri"/>
                  <w:color w:val="0000FF"/>
                  <w:sz w:val="18"/>
                  <w:szCs w:val="18"/>
                  <w:u w:val="single"/>
                  <w:lang w:eastAsia="ja-JP"/>
                </w:rPr>
                <w:t>City</w:t>
              </w:r>
            </w:hyperlink>
          </w:p>
        </w:tc>
        <w:tc>
          <w:tcPr>
            <w:tcW w:w="3220" w:type="dxa"/>
            <w:tcBorders>
              <w:top w:val="single" w:sz="4" w:space="0" w:color="002B54"/>
              <w:left w:val="nil"/>
              <w:bottom w:val="single" w:sz="4" w:space="0" w:color="000000"/>
              <w:right w:val="single" w:sz="8" w:space="0" w:color="002B54"/>
            </w:tcBorders>
            <w:shd w:val="clear" w:color="000000" w:fill="5D7B9D"/>
            <w:vAlign w:val="center"/>
            <w:hideMark/>
          </w:tcPr>
          <w:p w14:paraId="2CB3355D" w14:textId="77777777" w:rsidR="00253990" w:rsidRPr="002827BD" w:rsidRDefault="00C0320A" w:rsidP="00253990">
            <w:pPr>
              <w:jc w:val="center"/>
              <w:rPr>
                <w:rFonts w:ascii="Calibri" w:eastAsia="Times New Roman" w:hAnsi="Calibri" w:cs="Calibri"/>
                <w:color w:val="0000FF"/>
                <w:sz w:val="18"/>
                <w:szCs w:val="18"/>
                <w:u w:val="single"/>
                <w:lang w:eastAsia="ja-JP"/>
              </w:rPr>
            </w:pPr>
            <w:hyperlink r:id="rId36" w:history="1">
              <w:r w:rsidR="00253990" w:rsidRPr="002827BD">
                <w:rPr>
                  <w:rFonts w:ascii="Calibri" w:eastAsia="Times New Roman" w:hAnsi="Calibri" w:cs="Calibri"/>
                  <w:color w:val="0000FF"/>
                  <w:sz w:val="18"/>
                  <w:szCs w:val="18"/>
                  <w:u w:val="single"/>
                  <w:lang w:eastAsia="ja-JP"/>
                </w:rPr>
                <w:t>Website</w:t>
              </w:r>
            </w:hyperlink>
          </w:p>
        </w:tc>
      </w:tr>
      <w:tr w:rsidR="00253990" w:rsidRPr="002827BD" w14:paraId="1A8B3309" w14:textId="77777777" w:rsidTr="00253990">
        <w:trPr>
          <w:trHeight w:val="240"/>
          <w:jc w:val="center"/>
        </w:trPr>
        <w:tc>
          <w:tcPr>
            <w:tcW w:w="2800" w:type="dxa"/>
            <w:tcBorders>
              <w:top w:val="single" w:sz="8" w:space="0" w:color="002B54"/>
              <w:left w:val="single" w:sz="8" w:space="0" w:color="002B54"/>
              <w:bottom w:val="single" w:sz="8" w:space="0" w:color="002B54"/>
              <w:right w:val="single" w:sz="8" w:space="0" w:color="002B54"/>
            </w:tcBorders>
            <w:shd w:val="clear" w:color="000000" w:fill="F7F6F3"/>
            <w:vAlign w:val="center"/>
            <w:hideMark/>
          </w:tcPr>
          <w:p w14:paraId="5AFC624D" w14:textId="77777777" w:rsidR="00253990" w:rsidRPr="002827BD" w:rsidRDefault="00253990" w:rsidP="00253990">
            <w:pPr>
              <w:rPr>
                <w:rFonts w:ascii="Calibri" w:eastAsia="Times New Roman" w:hAnsi="Calibri" w:cs="Calibri"/>
                <w:color w:val="0000FF"/>
                <w:sz w:val="18"/>
                <w:szCs w:val="18"/>
                <w:u w:val="single"/>
                <w:lang w:eastAsia="ja-JP"/>
              </w:rPr>
            </w:pPr>
            <w:r w:rsidRPr="002827BD">
              <w:rPr>
                <w:rFonts w:ascii="Calibri" w:eastAsia="Times New Roman" w:hAnsi="Calibri" w:cs="Calibri"/>
                <w:color w:val="0000FF"/>
                <w:sz w:val="18"/>
                <w:szCs w:val="18"/>
                <w:u w:val="single"/>
                <w:lang w:eastAsia="ja-JP"/>
              </w:rPr>
              <w:t>Arcane Ltd.</w:t>
            </w:r>
          </w:p>
        </w:tc>
        <w:tc>
          <w:tcPr>
            <w:tcW w:w="960" w:type="dxa"/>
            <w:tcBorders>
              <w:top w:val="single" w:sz="8" w:space="0" w:color="002B54"/>
              <w:left w:val="nil"/>
              <w:bottom w:val="single" w:sz="8" w:space="0" w:color="002B54"/>
              <w:right w:val="single" w:sz="8" w:space="0" w:color="002B54"/>
            </w:tcBorders>
            <w:shd w:val="clear" w:color="000000" w:fill="F7F6F3"/>
            <w:vAlign w:val="center"/>
            <w:hideMark/>
          </w:tcPr>
          <w:p w14:paraId="1F5414E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single" w:sz="8" w:space="0" w:color="002B54"/>
              <w:left w:val="nil"/>
              <w:bottom w:val="single" w:sz="8" w:space="0" w:color="002B54"/>
              <w:right w:val="single" w:sz="8" w:space="0" w:color="002B54"/>
            </w:tcBorders>
            <w:shd w:val="clear" w:color="000000" w:fill="F7F6F3"/>
            <w:vAlign w:val="center"/>
            <w:hideMark/>
          </w:tcPr>
          <w:p w14:paraId="77B23E6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single" w:sz="8" w:space="0" w:color="002B54"/>
              <w:left w:val="nil"/>
              <w:bottom w:val="single" w:sz="8" w:space="0" w:color="002B54"/>
              <w:right w:val="single" w:sz="8" w:space="0" w:color="002B54"/>
            </w:tcBorders>
            <w:shd w:val="clear" w:color="000000" w:fill="F7F6F3"/>
            <w:vAlign w:val="center"/>
            <w:hideMark/>
          </w:tcPr>
          <w:p w14:paraId="0C10CB84"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single" w:sz="8" w:space="0" w:color="002B54"/>
              <w:left w:val="nil"/>
              <w:bottom w:val="single" w:sz="8" w:space="0" w:color="002B54"/>
              <w:right w:val="single" w:sz="8" w:space="0" w:color="002B54"/>
            </w:tcBorders>
            <w:shd w:val="clear" w:color="000000" w:fill="F7F6F3"/>
            <w:vAlign w:val="center"/>
            <w:hideMark/>
          </w:tcPr>
          <w:p w14:paraId="7B5C2F30" w14:textId="77777777" w:rsidR="00253990" w:rsidRPr="002827BD" w:rsidRDefault="00253990" w:rsidP="00253990">
            <w:pPr>
              <w:rPr>
                <w:rFonts w:ascii="Calibri" w:eastAsia="Times New Roman" w:hAnsi="Calibri" w:cs="Calibri"/>
                <w:color w:val="0000FF"/>
                <w:sz w:val="18"/>
                <w:szCs w:val="18"/>
                <w:u w:val="single"/>
                <w:lang w:eastAsia="ja-JP"/>
              </w:rPr>
            </w:pPr>
            <w:r w:rsidRPr="002827BD">
              <w:rPr>
                <w:rFonts w:ascii="Calibri" w:eastAsia="Times New Roman" w:hAnsi="Calibri" w:cs="Calibri"/>
                <w:color w:val="0000FF"/>
                <w:sz w:val="18"/>
                <w:szCs w:val="18"/>
                <w:u w:val="single"/>
                <w:lang w:eastAsia="ja-JP"/>
              </w:rPr>
              <w:t>http://www.arcane-jp.com/index.html</w:t>
            </w:r>
          </w:p>
        </w:tc>
      </w:tr>
      <w:tr w:rsidR="00253990" w:rsidRPr="002827BD" w14:paraId="485997F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93197A4" w14:textId="77777777" w:rsidR="00253990" w:rsidRPr="002827BD" w:rsidRDefault="00C0320A" w:rsidP="00253990">
            <w:pPr>
              <w:rPr>
                <w:rFonts w:ascii="Calibri" w:eastAsia="Times New Roman" w:hAnsi="Calibri" w:cs="Calibri"/>
                <w:color w:val="0000FF"/>
                <w:sz w:val="18"/>
                <w:szCs w:val="18"/>
                <w:u w:val="single"/>
                <w:lang w:eastAsia="ja-JP"/>
              </w:rPr>
            </w:pPr>
            <w:hyperlink r:id="rId37" w:history="1">
              <w:r w:rsidR="00253990" w:rsidRPr="002827BD">
                <w:rPr>
                  <w:rFonts w:ascii="Calibri" w:eastAsia="Times New Roman" w:hAnsi="Calibri" w:cs="Calibri"/>
                  <w:color w:val="0000FF"/>
                  <w:sz w:val="18"/>
                  <w:szCs w:val="18"/>
                  <w:u w:val="single"/>
                  <w:lang w:eastAsia="ja-JP"/>
                </w:rPr>
                <w:t>Asano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E93515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64A4132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057FA0E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Yao, Osaka</w:t>
            </w:r>
          </w:p>
        </w:tc>
        <w:tc>
          <w:tcPr>
            <w:tcW w:w="3220" w:type="dxa"/>
            <w:tcBorders>
              <w:top w:val="nil"/>
              <w:left w:val="nil"/>
              <w:bottom w:val="single" w:sz="8" w:space="0" w:color="002B54"/>
              <w:right w:val="single" w:sz="8" w:space="0" w:color="002B54"/>
            </w:tcBorders>
            <w:shd w:val="clear" w:color="000000" w:fill="FFFFFF"/>
            <w:vAlign w:val="center"/>
            <w:hideMark/>
          </w:tcPr>
          <w:p w14:paraId="0C4B85D3" w14:textId="77777777" w:rsidR="00253990" w:rsidRPr="002827BD" w:rsidRDefault="00C0320A" w:rsidP="00253990">
            <w:pPr>
              <w:rPr>
                <w:rFonts w:ascii="Calibri" w:eastAsia="Times New Roman" w:hAnsi="Calibri" w:cs="Calibri"/>
                <w:color w:val="0000FF"/>
                <w:sz w:val="18"/>
                <w:szCs w:val="18"/>
                <w:u w:val="single"/>
                <w:lang w:eastAsia="ja-JP"/>
              </w:rPr>
            </w:pPr>
            <w:hyperlink r:id="rId38" w:tgtFrame="_blank" w:history="1">
              <w:r w:rsidR="00253990" w:rsidRPr="002827BD">
                <w:rPr>
                  <w:rFonts w:ascii="Calibri" w:eastAsia="Times New Roman" w:hAnsi="Calibri" w:cs="Calibri"/>
                  <w:color w:val="0000FF"/>
                  <w:sz w:val="18"/>
                  <w:szCs w:val="18"/>
                  <w:u w:val="single"/>
                  <w:lang w:eastAsia="ja-JP"/>
                </w:rPr>
                <w:t>http://www.asano-grp.co.jp/index.html</w:t>
              </w:r>
            </w:hyperlink>
          </w:p>
        </w:tc>
      </w:tr>
      <w:tr w:rsidR="00253990" w:rsidRPr="002827BD" w14:paraId="68765958"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027ADEE" w14:textId="77777777" w:rsidR="00253990" w:rsidRPr="002827BD" w:rsidRDefault="00C0320A" w:rsidP="00253990">
            <w:pPr>
              <w:rPr>
                <w:rFonts w:ascii="Calibri" w:eastAsia="Times New Roman" w:hAnsi="Calibri" w:cs="Calibri"/>
                <w:color w:val="0000FF"/>
                <w:sz w:val="18"/>
                <w:szCs w:val="18"/>
                <w:u w:val="single"/>
                <w:lang w:eastAsia="ja-JP"/>
              </w:rPr>
            </w:pPr>
            <w:hyperlink r:id="rId39" w:history="1">
              <w:r w:rsidR="00253990" w:rsidRPr="002827BD">
                <w:rPr>
                  <w:rFonts w:ascii="Calibri" w:eastAsia="Times New Roman" w:hAnsi="Calibri" w:cs="Calibri"/>
                  <w:color w:val="0000FF"/>
                  <w:sz w:val="18"/>
                  <w:szCs w:val="18"/>
                  <w:u w:val="single"/>
                  <w:lang w:eastAsia="ja-JP"/>
                </w:rPr>
                <w:t>Avento International Inc.</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D485D1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w:t>
            </w:r>
          </w:p>
        </w:tc>
        <w:tc>
          <w:tcPr>
            <w:tcW w:w="880" w:type="dxa"/>
            <w:tcBorders>
              <w:top w:val="nil"/>
              <w:left w:val="nil"/>
              <w:bottom w:val="single" w:sz="8" w:space="0" w:color="002B54"/>
              <w:right w:val="single" w:sz="8" w:space="0" w:color="002B54"/>
            </w:tcBorders>
            <w:shd w:val="clear" w:color="000000" w:fill="F7F6F3"/>
            <w:vAlign w:val="center"/>
            <w:hideMark/>
          </w:tcPr>
          <w:p w14:paraId="5C27850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732769BB"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4A10255E" w14:textId="77777777" w:rsidR="00253990" w:rsidRPr="002827BD" w:rsidRDefault="00C0320A" w:rsidP="00253990">
            <w:pPr>
              <w:rPr>
                <w:rFonts w:ascii="Calibri" w:eastAsia="Times New Roman" w:hAnsi="Calibri" w:cs="Calibri"/>
                <w:color w:val="0000FF"/>
                <w:sz w:val="18"/>
                <w:szCs w:val="18"/>
                <w:u w:val="single"/>
                <w:lang w:eastAsia="ja-JP"/>
              </w:rPr>
            </w:pPr>
            <w:hyperlink r:id="rId40" w:tgtFrame="_blank" w:history="1">
              <w:r w:rsidR="00253990" w:rsidRPr="002827BD">
                <w:rPr>
                  <w:rFonts w:ascii="Calibri" w:eastAsia="Times New Roman" w:hAnsi="Calibri" w:cs="Calibri"/>
                  <w:color w:val="0000FF"/>
                  <w:sz w:val="18"/>
                  <w:szCs w:val="18"/>
                  <w:u w:val="single"/>
                  <w:lang w:eastAsia="ja-JP"/>
                </w:rPr>
                <w:t>http://www.avento.co.jp</w:t>
              </w:r>
            </w:hyperlink>
          </w:p>
        </w:tc>
      </w:tr>
      <w:tr w:rsidR="00253990" w:rsidRPr="002827BD" w14:paraId="035C8134"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1F4E68C7" w14:textId="77777777" w:rsidR="00253990" w:rsidRPr="002827BD" w:rsidRDefault="00C0320A" w:rsidP="00253990">
            <w:pPr>
              <w:rPr>
                <w:rFonts w:ascii="Calibri" w:eastAsia="Times New Roman" w:hAnsi="Calibri" w:cs="Calibri"/>
                <w:color w:val="0000FF"/>
                <w:sz w:val="18"/>
                <w:szCs w:val="18"/>
                <w:u w:val="single"/>
                <w:lang w:eastAsia="ja-JP"/>
              </w:rPr>
            </w:pPr>
            <w:hyperlink r:id="rId41" w:history="1">
              <w:r w:rsidR="00253990" w:rsidRPr="002827BD">
                <w:rPr>
                  <w:rFonts w:ascii="Calibri" w:eastAsia="Times New Roman" w:hAnsi="Calibri" w:cs="Calibri"/>
                  <w:color w:val="0000FF"/>
                  <w:sz w:val="18"/>
                  <w:szCs w:val="18"/>
                  <w:u w:val="single"/>
                  <w:lang w:eastAsia="ja-JP"/>
                </w:rPr>
                <w:t>Capespan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1E164BA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FFFFF"/>
            <w:vAlign w:val="center"/>
            <w:hideMark/>
          </w:tcPr>
          <w:p w14:paraId="5861D3D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FFFFF"/>
            <w:vAlign w:val="center"/>
            <w:hideMark/>
          </w:tcPr>
          <w:p w14:paraId="3C09789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Shinjuku-Ku, Tokyo</w:t>
            </w:r>
          </w:p>
        </w:tc>
        <w:tc>
          <w:tcPr>
            <w:tcW w:w="3220" w:type="dxa"/>
            <w:tcBorders>
              <w:top w:val="nil"/>
              <w:left w:val="nil"/>
              <w:bottom w:val="single" w:sz="8" w:space="0" w:color="002B54"/>
              <w:right w:val="single" w:sz="8" w:space="0" w:color="002B54"/>
            </w:tcBorders>
            <w:shd w:val="clear" w:color="000000" w:fill="FFFFFF"/>
            <w:vAlign w:val="center"/>
            <w:hideMark/>
          </w:tcPr>
          <w:p w14:paraId="5264E2C5" w14:textId="77777777" w:rsidR="00253990" w:rsidRPr="002827BD" w:rsidRDefault="00C0320A" w:rsidP="00253990">
            <w:pPr>
              <w:rPr>
                <w:rFonts w:ascii="Calibri" w:eastAsia="Times New Roman" w:hAnsi="Calibri" w:cs="Calibri"/>
                <w:color w:val="0000FF"/>
                <w:sz w:val="18"/>
                <w:szCs w:val="18"/>
                <w:u w:val="single"/>
                <w:lang w:eastAsia="ja-JP"/>
              </w:rPr>
            </w:pPr>
            <w:hyperlink r:id="rId42" w:tgtFrame="_blank" w:history="1">
              <w:r w:rsidR="00253990" w:rsidRPr="002827BD">
                <w:rPr>
                  <w:rFonts w:ascii="Calibri" w:eastAsia="Times New Roman" w:hAnsi="Calibri" w:cs="Calibri"/>
                  <w:color w:val="0000FF"/>
                  <w:sz w:val="18"/>
                  <w:szCs w:val="18"/>
                  <w:u w:val="single"/>
                  <w:lang w:eastAsia="ja-JP"/>
                </w:rPr>
                <w:t>http://www.capespan.com/</w:t>
              </w:r>
            </w:hyperlink>
          </w:p>
        </w:tc>
      </w:tr>
      <w:tr w:rsidR="00253990" w:rsidRPr="002827BD" w14:paraId="15F8535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0ED54F02" w14:textId="77777777" w:rsidR="00253990" w:rsidRPr="002827BD" w:rsidRDefault="00C0320A" w:rsidP="00253990">
            <w:pPr>
              <w:rPr>
                <w:rFonts w:ascii="Calibri" w:eastAsia="Times New Roman" w:hAnsi="Calibri" w:cs="Calibri"/>
                <w:color w:val="0000FF"/>
                <w:sz w:val="18"/>
                <w:szCs w:val="18"/>
                <w:u w:val="single"/>
                <w:lang w:eastAsia="ja-JP"/>
              </w:rPr>
            </w:pPr>
            <w:hyperlink r:id="rId43" w:history="1">
              <w:r w:rsidR="00253990" w:rsidRPr="002827BD">
                <w:rPr>
                  <w:rFonts w:ascii="Calibri" w:eastAsia="Times New Roman" w:hAnsi="Calibri" w:cs="Calibri"/>
                  <w:color w:val="0000FF"/>
                  <w:sz w:val="18"/>
                  <w:szCs w:val="18"/>
                  <w:u w:val="single"/>
                  <w:lang w:eastAsia="ja-JP"/>
                </w:rPr>
                <w:t>Chesco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2844AC2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7F6F3"/>
            <w:vAlign w:val="center"/>
            <w:hideMark/>
          </w:tcPr>
          <w:p w14:paraId="6D8D6FB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6603C2F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Shinjuku-Ku, Tokyo</w:t>
            </w:r>
          </w:p>
        </w:tc>
        <w:tc>
          <w:tcPr>
            <w:tcW w:w="3220" w:type="dxa"/>
            <w:tcBorders>
              <w:top w:val="nil"/>
              <w:left w:val="nil"/>
              <w:bottom w:val="single" w:sz="8" w:space="0" w:color="002B54"/>
              <w:right w:val="single" w:sz="8" w:space="0" w:color="002B54"/>
            </w:tcBorders>
            <w:shd w:val="clear" w:color="000000" w:fill="F7F6F3"/>
            <w:vAlign w:val="center"/>
            <w:hideMark/>
          </w:tcPr>
          <w:p w14:paraId="395BE8A2" w14:textId="77777777" w:rsidR="00253990" w:rsidRPr="002827BD" w:rsidRDefault="00C0320A" w:rsidP="00253990">
            <w:pPr>
              <w:rPr>
                <w:rFonts w:ascii="Calibri" w:eastAsia="Times New Roman" w:hAnsi="Calibri" w:cs="Calibri"/>
                <w:color w:val="0000FF"/>
                <w:sz w:val="18"/>
                <w:szCs w:val="18"/>
                <w:u w:val="single"/>
                <w:lang w:eastAsia="ja-JP"/>
              </w:rPr>
            </w:pPr>
            <w:hyperlink r:id="rId44" w:tgtFrame="_blank" w:history="1">
              <w:r w:rsidR="00253990" w:rsidRPr="002827BD">
                <w:rPr>
                  <w:rFonts w:ascii="Calibri" w:eastAsia="Times New Roman" w:hAnsi="Calibri" w:cs="Calibri"/>
                  <w:color w:val="0000FF"/>
                  <w:sz w:val="18"/>
                  <w:szCs w:val="18"/>
                  <w:u w:val="single"/>
                  <w:lang w:eastAsia="ja-JP"/>
                </w:rPr>
                <w:t>http://www.chesco.co.jp</w:t>
              </w:r>
            </w:hyperlink>
          </w:p>
        </w:tc>
      </w:tr>
      <w:tr w:rsidR="00253990" w:rsidRPr="002827BD" w14:paraId="10002584"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2A1E4D4" w14:textId="77777777" w:rsidR="00253990" w:rsidRPr="002827BD" w:rsidRDefault="00C0320A" w:rsidP="00253990">
            <w:pPr>
              <w:rPr>
                <w:rFonts w:ascii="Calibri" w:eastAsia="Times New Roman" w:hAnsi="Calibri" w:cs="Calibri"/>
                <w:color w:val="0000FF"/>
                <w:sz w:val="18"/>
                <w:szCs w:val="18"/>
                <w:u w:val="single"/>
                <w:lang w:eastAsia="ja-JP"/>
              </w:rPr>
            </w:pPr>
            <w:hyperlink r:id="rId45" w:history="1">
              <w:r w:rsidR="00253990" w:rsidRPr="002827BD">
                <w:rPr>
                  <w:rFonts w:ascii="Calibri" w:eastAsia="Times New Roman" w:hAnsi="Calibri" w:cs="Calibri"/>
                  <w:color w:val="0000FF"/>
                  <w:sz w:val="18"/>
                  <w:szCs w:val="18"/>
                  <w:u w:val="single"/>
                  <w:lang w:eastAsia="ja-JP"/>
                </w:rPr>
                <w:t>Choya Umesyu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7D48A0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4</w:t>
            </w:r>
          </w:p>
        </w:tc>
        <w:tc>
          <w:tcPr>
            <w:tcW w:w="880" w:type="dxa"/>
            <w:tcBorders>
              <w:top w:val="nil"/>
              <w:left w:val="nil"/>
              <w:bottom w:val="single" w:sz="8" w:space="0" w:color="002B54"/>
              <w:right w:val="single" w:sz="8" w:space="0" w:color="002B54"/>
            </w:tcBorders>
            <w:shd w:val="clear" w:color="000000" w:fill="FFFFFF"/>
            <w:vAlign w:val="center"/>
            <w:hideMark/>
          </w:tcPr>
          <w:p w14:paraId="3FBF454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27D13A0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Habikino, Osaka</w:t>
            </w:r>
          </w:p>
        </w:tc>
        <w:tc>
          <w:tcPr>
            <w:tcW w:w="3220" w:type="dxa"/>
            <w:tcBorders>
              <w:top w:val="nil"/>
              <w:left w:val="nil"/>
              <w:bottom w:val="single" w:sz="8" w:space="0" w:color="002B54"/>
              <w:right w:val="single" w:sz="8" w:space="0" w:color="002B54"/>
            </w:tcBorders>
            <w:shd w:val="clear" w:color="000000" w:fill="FFFFFF"/>
            <w:vAlign w:val="center"/>
            <w:hideMark/>
          </w:tcPr>
          <w:p w14:paraId="20AC6089" w14:textId="77777777" w:rsidR="00253990" w:rsidRPr="002827BD" w:rsidRDefault="00C0320A" w:rsidP="00253990">
            <w:pPr>
              <w:rPr>
                <w:rFonts w:ascii="Calibri" w:eastAsia="Times New Roman" w:hAnsi="Calibri" w:cs="Calibri"/>
                <w:color w:val="0000FF"/>
                <w:sz w:val="18"/>
                <w:szCs w:val="18"/>
                <w:u w:val="single"/>
                <w:lang w:eastAsia="ja-JP"/>
              </w:rPr>
            </w:pPr>
            <w:hyperlink r:id="rId46" w:tgtFrame="_blank" w:history="1">
              <w:r w:rsidR="00253990" w:rsidRPr="002827BD">
                <w:rPr>
                  <w:rFonts w:ascii="Calibri" w:eastAsia="Times New Roman" w:hAnsi="Calibri" w:cs="Calibri"/>
                  <w:color w:val="0000FF"/>
                  <w:sz w:val="18"/>
                  <w:szCs w:val="18"/>
                  <w:u w:val="single"/>
                  <w:lang w:eastAsia="ja-JP"/>
                </w:rPr>
                <w:t>http://www.choya.co.jp</w:t>
              </w:r>
            </w:hyperlink>
          </w:p>
        </w:tc>
      </w:tr>
      <w:tr w:rsidR="00253990" w:rsidRPr="002827BD" w14:paraId="0BCEB69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0ABDFD7" w14:textId="77777777" w:rsidR="00253990" w:rsidRPr="002827BD" w:rsidRDefault="00C0320A" w:rsidP="00253990">
            <w:pPr>
              <w:rPr>
                <w:rFonts w:ascii="Calibri" w:eastAsia="Times New Roman" w:hAnsi="Calibri" w:cs="Calibri"/>
                <w:color w:val="0000FF"/>
                <w:sz w:val="18"/>
                <w:szCs w:val="18"/>
                <w:u w:val="single"/>
                <w:lang w:eastAsia="ja-JP"/>
              </w:rPr>
            </w:pPr>
            <w:hyperlink r:id="rId47" w:history="1">
              <w:r w:rsidR="00253990" w:rsidRPr="002827BD">
                <w:rPr>
                  <w:rFonts w:ascii="Calibri" w:eastAsia="Times New Roman" w:hAnsi="Calibri" w:cs="Calibri"/>
                  <w:color w:val="0000FF"/>
                  <w:sz w:val="18"/>
                  <w:szCs w:val="18"/>
                  <w:u w:val="single"/>
                  <w:lang w:eastAsia="ja-JP"/>
                </w:rPr>
                <w:t>C-Pro Inc.</w:t>
              </w:r>
            </w:hyperlink>
          </w:p>
        </w:tc>
        <w:tc>
          <w:tcPr>
            <w:tcW w:w="960" w:type="dxa"/>
            <w:tcBorders>
              <w:top w:val="nil"/>
              <w:left w:val="nil"/>
              <w:bottom w:val="single" w:sz="8" w:space="0" w:color="002B54"/>
              <w:right w:val="single" w:sz="8" w:space="0" w:color="002B54"/>
            </w:tcBorders>
            <w:shd w:val="clear" w:color="000000" w:fill="F7F6F3"/>
            <w:vAlign w:val="center"/>
            <w:hideMark/>
          </w:tcPr>
          <w:p w14:paraId="0CB71F5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7F6F3"/>
            <w:vAlign w:val="center"/>
            <w:hideMark/>
          </w:tcPr>
          <w:p w14:paraId="683AE79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5</w:t>
            </w:r>
          </w:p>
        </w:tc>
        <w:tc>
          <w:tcPr>
            <w:tcW w:w="2340" w:type="dxa"/>
            <w:tcBorders>
              <w:top w:val="nil"/>
              <w:left w:val="nil"/>
              <w:bottom w:val="single" w:sz="8" w:space="0" w:color="002B54"/>
              <w:right w:val="single" w:sz="8" w:space="0" w:color="002B54"/>
            </w:tcBorders>
            <w:shd w:val="clear" w:color="000000" w:fill="F7F6F3"/>
            <w:vAlign w:val="center"/>
            <w:hideMark/>
          </w:tcPr>
          <w:p w14:paraId="36D427A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Chiyoda-Ku, Tokyo</w:t>
            </w:r>
          </w:p>
        </w:tc>
        <w:tc>
          <w:tcPr>
            <w:tcW w:w="3220" w:type="dxa"/>
            <w:tcBorders>
              <w:top w:val="nil"/>
              <w:left w:val="nil"/>
              <w:bottom w:val="single" w:sz="8" w:space="0" w:color="002B54"/>
              <w:right w:val="single" w:sz="8" w:space="0" w:color="002B54"/>
            </w:tcBorders>
            <w:shd w:val="clear" w:color="000000" w:fill="F7F6F3"/>
            <w:vAlign w:val="center"/>
            <w:hideMark/>
          </w:tcPr>
          <w:p w14:paraId="04034084" w14:textId="77777777" w:rsidR="00253990" w:rsidRPr="002827BD" w:rsidRDefault="00C0320A" w:rsidP="00253990">
            <w:pPr>
              <w:rPr>
                <w:rFonts w:ascii="Calibri" w:eastAsia="Times New Roman" w:hAnsi="Calibri" w:cs="Calibri"/>
                <w:color w:val="0000FF"/>
                <w:sz w:val="18"/>
                <w:szCs w:val="18"/>
                <w:u w:val="single"/>
                <w:lang w:eastAsia="ja-JP"/>
              </w:rPr>
            </w:pPr>
            <w:hyperlink r:id="rId48" w:tgtFrame="_blank" w:history="1">
              <w:r w:rsidR="00253990" w:rsidRPr="002827BD">
                <w:rPr>
                  <w:rFonts w:ascii="Calibri" w:eastAsia="Times New Roman" w:hAnsi="Calibri" w:cs="Calibri"/>
                  <w:color w:val="0000FF"/>
                  <w:sz w:val="18"/>
                  <w:szCs w:val="18"/>
                  <w:u w:val="single"/>
                  <w:lang w:eastAsia="ja-JP"/>
                </w:rPr>
                <w:t>http://www.cpro.co.jp/</w:t>
              </w:r>
            </w:hyperlink>
          </w:p>
        </w:tc>
      </w:tr>
      <w:tr w:rsidR="00253990" w:rsidRPr="002827BD" w14:paraId="132DEBF3"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143E650B" w14:textId="77777777" w:rsidR="00253990" w:rsidRPr="002827BD" w:rsidRDefault="00C0320A" w:rsidP="00253990">
            <w:pPr>
              <w:rPr>
                <w:rFonts w:ascii="Calibri" w:eastAsia="Times New Roman" w:hAnsi="Calibri" w:cs="Calibri"/>
                <w:color w:val="0000FF"/>
                <w:sz w:val="18"/>
                <w:szCs w:val="18"/>
                <w:u w:val="single"/>
                <w:lang w:eastAsia="ja-JP"/>
              </w:rPr>
            </w:pPr>
            <w:hyperlink r:id="rId49" w:history="1">
              <w:r w:rsidR="00253990" w:rsidRPr="002827BD">
                <w:rPr>
                  <w:rFonts w:ascii="Calibri" w:eastAsia="Times New Roman" w:hAnsi="Calibri" w:cs="Calibri"/>
                  <w:color w:val="0000FF"/>
                  <w:sz w:val="18"/>
                  <w:szCs w:val="18"/>
                  <w:u w:val="single"/>
                  <w:lang w:eastAsia="ja-JP"/>
                </w:rPr>
                <w:t>Daiei Sangyo Kaisha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38B7095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20</w:t>
            </w:r>
          </w:p>
        </w:tc>
        <w:tc>
          <w:tcPr>
            <w:tcW w:w="880" w:type="dxa"/>
            <w:tcBorders>
              <w:top w:val="nil"/>
              <w:left w:val="nil"/>
              <w:bottom w:val="single" w:sz="8" w:space="0" w:color="002B54"/>
              <w:right w:val="single" w:sz="8" w:space="0" w:color="002B54"/>
            </w:tcBorders>
            <w:shd w:val="clear" w:color="000000" w:fill="FFFFFF"/>
            <w:vAlign w:val="center"/>
            <w:hideMark/>
          </w:tcPr>
          <w:p w14:paraId="60EE779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376DE685"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Nagoya, Aichi</w:t>
            </w:r>
          </w:p>
        </w:tc>
        <w:tc>
          <w:tcPr>
            <w:tcW w:w="3220" w:type="dxa"/>
            <w:tcBorders>
              <w:top w:val="nil"/>
              <w:left w:val="nil"/>
              <w:bottom w:val="single" w:sz="8" w:space="0" w:color="002B54"/>
              <w:right w:val="single" w:sz="8" w:space="0" w:color="002B54"/>
            </w:tcBorders>
            <w:shd w:val="clear" w:color="000000" w:fill="FFFFFF"/>
            <w:vAlign w:val="center"/>
            <w:hideMark/>
          </w:tcPr>
          <w:p w14:paraId="0E3144ED" w14:textId="77777777" w:rsidR="00253990" w:rsidRPr="002827BD" w:rsidRDefault="00C0320A" w:rsidP="00253990">
            <w:pPr>
              <w:rPr>
                <w:rFonts w:ascii="Calibri" w:eastAsia="Times New Roman" w:hAnsi="Calibri" w:cs="Calibri"/>
                <w:color w:val="0000FF"/>
                <w:sz w:val="18"/>
                <w:szCs w:val="18"/>
                <w:u w:val="single"/>
                <w:lang w:eastAsia="ja-JP"/>
              </w:rPr>
            </w:pPr>
            <w:hyperlink r:id="rId50" w:tgtFrame="_blank" w:history="1">
              <w:r w:rsidR="00253990" w:rsidRPr="002827BD">
                <w:rPr>
                  <w:rFonts w:ascii="Calibri" w:eastAsia="Times New Roman" w:hAnsi="Calibri" w:cs="Calibri"/>
                  <w:color w:val="0000FF"/>
                  <w:sz w:val="18"/>
                  <w:szCs w:val="18"/>
                  <w:u w:val="single"/>
                  <w:lang w:eastAsia="ja-JP"/>
                </w:rPr>
                <w:t>http://www.daiei-sangyo.co.jp/index.html</w:t>
              </w:r>
            </w:hyperlink>
          </w:p>
        </w:tc>
      </w:tr>
      <w:tr w:rsidR="00253990" w:rsidRPr="002827BD" w14:paraId="497D3A6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63C1976D" w14:textId="77777777" w:rsidR="00253990" w:rsidRPr="002827BD" w:rsidRDefault="00C0320A" w:rsidP="00253990">
            <w:pPr>
              <w:rPr>
                <w:rFonts w:ascii="Calibri" w:eastAsia="Times New Roman" w:hAnsi="Calibri" w:cs="Calibri"/>
                <w:color w:val="0000FF"/>
                <w:sz w:val="18"/>
                <w:szCs w:val="18"/>
                <w:u w:val="single"/>
                <w:lang w:eastAsia="ja-JP"/>
              </w:rPr>
            </w:pPr>
            <w:hyperlink r:id="rId51" w:history="1">
              <w:r w:rsidR="00253990" w:rsidRPr="002827BD">
                <w:rPr>
                  <w:rFonts w:ascii="Calibri" w:eastAsia="Times New Roman" w:hAnsi="Calibri" w:cs="Calibri"/>
                  <w:color w:val="0000FF"/>
                  <w:sz w:val="18"/>
                  <w:szCs w:val="18"/>
                  <w:u w:val="single"/>
                  <w:lang w:eastAsia="ja-JP"/>
                </w:rPr>
                <w:t>Dover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4DB1BC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7F6F3"/>
            <w:vAlign w:val="center"/>
            <w:hideMark/>
          </w:tcPr>
          <w:p w14:paraId="34C43E7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7F6F3"/>
            <w:vAlign w:val="center"/>
            <w:hideMark/>
          </w:tcPr>
          <w:p w14:paraId="679DFB8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7F6F3"/>
            <w:vAlign w:val="center"/>
            <w:hideMark/>
          </w:tcPr>
          <w:p w14:paraId="32C84EA1" w14:textId="77777777" w:rsidR="00253990" w:rsidRPr="002827BD" w:rsidRDefault="00C0320A" w:rsidP="00253990">
            <w:pPr>
              <w:rPr>
                <w:rFonts w:ascii="Calibri" w:eastAsia="Times New Roman" w:hAnsi="Calibri" w:cs="Calibri"/>
                <w:color w:val="0000FF"/>
                <w:sz w:val="18"/>
                <w:szCs w:val="18"/>
                <w:u w:val="single"/>
                <w:lang w:eastAsia="ja-JP"/>
              </w:rPr>
            </w:pPr>
            <w:hyperlink r:id="rId52" w:tgtFrame="_blank" w:history="1">
              <w:r w:rsidR="00253990" w:rsidRPr="002827BD">
                <w:rPr>
                  <w:rFonts w:ascii="Calibri" w:eastAsia="Times New Roman" w:hAnsi="Calibri" w:cs="Calibri"/>
                  <w:color w:val="0000FF"/>
                  <w:sz w:val="18"/>
                  <w:szCs w:val="18"/>
                  <w:u w:val="single"/>
                  <w:lang w:eastAsia="ja-JP"/>
                </w:rPr>
                <w:t>http://www.dover.co.jp</w:t>
              </w:r>
            </w:hyperlink>
          </w:p>
        </w:tc>
      </w:tr>
      <w:tr w:rsidR="00253990" w:rsidRPr="002827BD" w14:paraId="77383331"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4353E14"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53" w:history="1">
              <w:proofErr w:type="spellStart"/>
              <w:r w:rsidR="00253990" w:rsidRPr="002827BD">
                <w:rPr>
                  <w:rFonts w:ascii="Calibri" w:eastAsia="Times New Roman" w:hAnsi="Calibri" w:cs="Calibri"/>
                  <w:color w:val="0000FF"/>
                  <w:sz w:val="18"/>
                  <w:szCs w:val="18"/>
                  <w:u w:val="single"/>
                  <w:lang w:val="en-US" w:eastAsia="ja-JP"/>
                </w:rPr>
                <w:t>Ei</w:t>
              </w:r>
              <w:proofErr w:type="spellEnd"/>
              <w:r w:rsidR="00253990" w:rsidRPr="002827BD">
                <w:rPr>
                  <w:rFonts w:ascii="Calibri" w:eastAsia="Times New Roman" w:hAnsi="Calibri" w:cs="Calibri"/>
                  <w:color w:val="0000FF"/>
                  <w:sz w:val="18"/>
                  <w:szCs w:val="18"/>
                  <w:u w:val="single"/>
                  <w:lang w:val="en-US" w:eastAsia="ja-JP"/>
                </w:rPr>
                <w:t>-</w:t>
              </w:r>
              <w:proofErr w:type="spellStart"/>
              <w:r w:rsidR="00253990" w:rsidRPr="002827BD">
                <w:rPr>
                  <w:rFonts w:ascii="Calibri" w:eastAsia="Times New Roman" w:hAnsi="Calibri" w:cs="Calibri"/>
                  <w:color w:val="0000FF"/>
                  <w:sz w:val="18"/>
                  <w:szCs w:val="18"/>
                  <w:u w:val="single"/>
                  <w:lang w:val="en-US" w:eastAsia="ja-JP"/>
                </w:rPr>
                <w:t>sho</w:t>
              </w:r>
              <w:proofErr w:type="spellEnd"/>
              <w:r w:rsidR="00253990" w:rsidRPr="002827BD">
                <w:rPr>
                  <w:rFonts w:ascii="Calibri" w:eastAsia="Times New Roman" w:hAnsi="Calibri" w:cs="Calibri"/>
                  <w:color w:val="0000FF"/>
                  <w:sz w:val="18"/>
                  <w:szCs w:val="18"/>
                  <w:u w:val="single"/>
                  <w:lang w:val="en-US" w:eastAsia="ja-JP"/>
                </w:rPr>
                <w:t>-gen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99B70D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0B45A1D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FFFFF"/>
            <w:vAlign w:val="center"/>
            <w:hideMark/>
          </w:tcPr>
          <w:p w14:paraId="095E302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Nakano-Ku, Tokyo</w:t>
            </w:r>
          </w:p>
        </w:tc>
        <w:tc>
          <w:tcPr>
            <w:tcW w:w="3220" w:type="dxa"/>
            <w:tcBorders>
              <w:top w:val="nil"/>
              <w:left w:val="nil"/>
              <w:bottom w:val="single" w:sz="8" w:space="0" w:color="002B54"/>
              <w:right w:val="single" w:sz="8" w:space="0" w:color="002B54"/>
            </w:tcBorders>
            <w:shd w:val="clear" w:color="000000" w:fill="FFFFFF"/>
            <w:vAlign w:val="center"/>
            <w:hideMark/>
          </w:tcPr>
          <w:p w14:paraId="7D6A6F2E" w14:textId="77777777" w:rsidR="00253990" w:rsidRPr="002827BD" w:rsidRDefault="00C0320A" w:rsidP="00253990">
            <w:pPr>
              <w:rPr>
                <w:rFonts w:ascii="Calibri" w:eastAsia="Times New Roman" w:hAnsi="Calibri" w:cs="Calibri"/>
                <w:color w:val="0000FF"/>
                <w:sz w:val="18"/>
                <w:szCs w:val="18"/>
                <w:u w:val="single"/>
                <w:lang w:eastAsia="ja-JP"/>
              </w:rPr>
            </w:pPr>
            <w:hyperlink r:id="rId54" w:tgtFrame="_blank" w:history="1">
              <w:r w:rsidR="00253990" w:rsidRPr="002827BD">
                <w:rPr>
                  <w:rFonts w:ascii="Calibri" w:eastAsia="Times New Roman" w:hAnsi="Calibri" w:cs="Calibri"/>
                  <w:color w:val="0000FF"/>
                  <w:sz w:val="18"/>
                  <w:szCs w:val="18"/>
                  <w:u w:val="single"/>
                  <w:lang w:eastAsia="ja-JP"/>
                </w:rPr>
                <w:t>http://www.eishogen.co.jp</w:t>
              </w:r>
            </w:hyperlink>
          </w:p>
        </w:tc>
      </w:tr>
      <w:tr w:rsidR="00253990" w:rsidRPr="002827BD" w14:paraId="3ED62BBC"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4210C5D4"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55" w:history="1">
              <w:r w:rsidR="00253990" w:rsidRPr="002827BD">
                <w:rPr>
                  <w:rFonts w:ascii="Calibri" w:eastAsia="Times New Roman" w:hAnsi="Calibri" w:cs="Calibri"/>
                  <w:color w:val="0000FF"/>
                  <w:sz w:val="18"/>
                  <w:szCs w:val="18"/>
                  <w:u w:val="single"/>
                  <w:lang w:val="en-US" w:eastAsia="ja-JP"/>
                </w:rPr>
                <w:t>French F&amp;B Japan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882269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14</w:t>
            </w:r>
          </w:p>
        </w:tc>
        <w:tc>
          <w:tcPr>
            <w:tcW w:w="880" w:type="dxa"/>
            <w:tcBorders>
              <w:top w:val="nil"/>
              <w:left w:val="nil"/>
              <w:bottom w:val="single" w:sz="8" w:space="0" w:color="002B54"/>
              <w:right w:val="single" w:sz="8" w:space="0" w:color="002B54"/>
            </w:tcBorders>
            <w:shd w:val="clear" w:color="000000" w:fill="F7F6F3"/>
            <w:vAlign w:val="center"/>
            <w:hideMark/>
          </w:tcPr>
          <w:p w14:paraId="540E464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7F6F3"/>
            <w:vAlign w:val="center"/>
            <w:hideMark/>
          </w:tcPr>
          <w:p w14:paraId="42AA846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Shinagawa-Ku, Tokyo</w:t>
            </w:r>
          </w:p>
        </w:tc>
        <w:tc>
          <w:tcPr>
            <w:tcW w:w="3220" w:type="dxa"/>
            <w:tcBorders>
              <w:top w:val="nil"/>
              <w:left w:val="nil"/>
              <w:bottom w:val="single" w:sz="8" w:space="0" w:color="002B54"/>
              <w:right w:val="single" w:sz="8" w:space="0" w:color="002B54"/>
            </w:tcBorders>
            <w:shd w:val="clear" w:color="000000" w:fill="F7F6F3"/>
            <w:vAlign w:val="center"/>
            <w:hideMark/>
          </w:tcPr>
          <w:p w14:paraId="22A569BD" w14:textId="77777777" w:rsidR="00253990" w:rsidRPr="002827BD" w:rsidRDefault="00C0320A" w:rsidP="00253990">
            <w:pPr>
              <w:rPr>
                <w:rFonts w:ascii="Calibri" w:eastAsia="Times New Roman" w:hAnsi="Calibri" w:cs="Calibri"/>
                <w:color w:val="0000FF"/>
                <w:sz w:val="18"/>
                <w:szCs w:val="18"/>
                <w:u w:val="single"/>
                <w:lang w:eastAsia="ja-JP"/>
              </w:rPr>
            </w:pPr>
            <w:hyperlink r:id="rId56" w:tgtFrame="_blank" w:history="1">
              <w:r w:rsidR="00253990" w:rsidRPr="002827BD">
                <w:rPr>
                  <w:rFonts w:ascii="Calibri" w:eastAsia="Times New Roman" w:hAnsi="Calibri" w:cs="Calibri"/>
                  <w:color w:val="0000FF"/>
                  <w:sz w:val="18"/>
                  <w:szCs w:val="18"/>
                  <w:u w:val="single"/>
                  <w:lang w:eastAsia="ja-JP"/>
                </w:rPr>
                <w:t>http://www.frenchfb.com</w:t>
              </w:r>
            </w:hyperlink>
          </w:p>
        </w:tc>
      </w:tr>
      <w:tr w:rsidR="00253990" w:rsidRPr="002827BD" w14:paraId="779EAFE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3958AE5A" w14:textId="77777777" w:rsidR="00253990" w:rsidRPr="002827BD" w:rsidRDefault="00C0320A" w:rsidP="00253990">
            <w:pPr>
              <w:rPr>
                <w:rFonts w:ascii="Calibri" w:eastAsia="Times New Roman" w:hAnsi="Calibri" w:cs="Calibri"/>
                <w:color w:val="0000FF"/>
                <w:sz w:val="18"/>
                <w:szCs w:val="18"/>
                <w:u w:val="single"/>
                <w:lang w:eastAsia="ja-JP"/>
              </w:rPr>
            </w:pPr>
            <w:hyperlink r:id="rId57" w:history="1">
              <w:r w:rsidR="00253990" w:rsidRPr="002827BD">
                <w:rPr>
                  <w:rFonts w:ascii="Calibri" w:eastAsia="Times New Roman" w:hAnsi="Calibri" w:cs="Calibri"/>
                  <w:color w:val="0000FF"/>
                  <w:sz w:val="18"/>
                  <w:szCs w:val="18"/>
                  <w:u w:val="single"/>
                  <w:lang w:eastAsia="ja-JP"/>
                </w:rPr>
                <w:t>Fuji Trading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1A25917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37</w:t>
            </w:r>
          </w:p>
        </w:tc>
        <w:tc>
          <w:tcPr>
            <w:tcW w:w="880" w:type="dxa"/>
            <w:tcBorders>
              <w:top w:val="nil"/>
              <w:left w:val="nil"/>
              <w:bottom w:val="single" w:sz="8" w:space="0" w:color="002B54"/>
              <w:right w:val="single" w:sz="8" w:space="0" w:color="002B54"/>
            </w:tcBorders>
            <w:shd w:val="clear" w:color="000000" w:fill="FFFFFF"/>
            <w:vAlign w:val="center"/>
            <w:hideMark/>
          </w:tcPr>
          <w:p w14:paraId="2E4AECE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0B6F563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Yokohama, Kanagawa</w:t>
            </w:r>
          </w:p>
        </w:tc>
        <w:tc>
          <w:tcPr>
            <w:tcW w:w="3220" w:type="dxa"/>
            <w:tcBorders>
              <w:top w:val="nil"/>
              <w:left w:val="nil"/>
              <w:bottom w:val="single" w:sz="8" w:space="0" w:color="002B54"/>
              <w:right w:val="single" w:sz="8" w:space="0" w:color="002B54"/>
            </w:tcBorders>
            <w:shd w:val="clear" w:color="000000" w:fill="FFFFFF"/>
            <w:vAlign w:val="center"/>
            <w:hideMark/>
          </w:tcPr>
          <w:p w14:paraId="494BAFA9" w14:textId="77777777" w:rsidR="00253990" w:rsidRPr="002827BD" w:rsidRDefault="00C0320A" w:rsidP="00253990">
            <w:pPr>
              <w:rPr>
                <w:rFonts w:ascii="Calibri" w:eastAsia="Times New Roman" w:hAnsi="Calibri" w:cs="Calibri"/>
                <w:color w:val="0000FF"/>
                <w:sz w:val="18"/>
                <w:szCs w:val="18"/>
                <w:u w:val="single"/>
                <w:lang w:eastAsia="ja-JP"/>
              </w:rPr>
            </w:pPr>
            <w:hyperlink r:id="rId58" w:tgtFrame="_blank" w:history="1">
              <w:r w:rsidR="00253990" w:rsidRPr="002827BD">
                <w:rPr>
                  <w:rFonts w:ascii="Calibri" w:eastAsia="Times New Roman" w:hAnsi="Calibri" w:cs="Calibri"/>
                  <w:color w:val="0000FF"/>
                  <w:sz w:val="18"/>
                  <w:szCs w:val="18"/>
                  <w:u w:val="single"/>
                  <w:lang w:eastAsia="ja-JP"/>
                </w:rPr>
                <w:t>http://www.fujitrading.co.jp</w:t>
              </w:r>
            </w:hyperlink>
          </w:p>
        </w:tc>
      </w:tr>
      <w:tr w:rsidR="00253990" w:rsidRPr="002827BD" w14:paraId="3604EC6F" w14:textId="77777777" w:rsidTr="00253990">
        <w:trPr>
          <w:trHeight w:val="42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DCEEBAA" w14:textId="77777777" w:rsidR="00253990" w:rsidRPr="002827BD" w:rsidRDefault="00C0320A" w:rsidP="00253990">
            <w:pPr>
              <w:rPr>
                <w:rFonts w:ascii="Calibri" w:eastAsia="Times New Roman" w:hAnsi="Calibri" w:cs="Calibri"/>
                <w:color w:val="0000FF"/>
                <w:sz w:val="18"/>
                <w:szCs w:val="18"/>
                <w:u w:val="single"/>
                <w:lang w:eastAsia="ja-JP"/>
              </w:rPr>
            </w:pPr>
            <w:hyperlink r:id="rId59" w:history="1">
              <w:r w:rsidR="00253990" w:rsidRPr="002827BD">
                <w:rPr>
                  <w:rFonts w:ascii="Calibri" w:eastAsia="Times New Roman" w:hAnsi="Calibri" w:cs="Calibri"/>
                  <w:color w:val="0000FF"/>
                  <w:sz w:val="18"/>
                  <w:szCs w:val="18"/>
                  <w:u w:val="single"/>
                  <w:lang w:eastAsia="ja-JP"/>
                </w:rPr>
                <w:t>Gekkeikan Sake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26339BD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24ED909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375</w:t>
            </w:r>
          </w:p>
        </w:tc>
        <w:tc>
          <w:tcPr>
            <w:tcW w:w="2340" w:type="dxa"/>
            <w:tcBorders>
              <w:top w:val="nil"/>
              <w:left w:val="nil"/>
              <w:bottom w:val="single" w:sz="8" w:space="0" w:color="002B54"/>
              <w:right w:val="single" w:sz="8" w:space="0" w:color="002B54"/>
            </w:tcBorders>
            <w:shd w:val="clear" w:color="000000" w:fill="F7F6F3"/>
            <w:vAlign w:val="center"/>
            <w:hideMark/>
          </w:tcPr>
          <w:p w14:paraId="48CFFD3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Kyoto, Kyoto</w:t>
            </w:r>
          </w:p>
        </w:tc>
        <w:tc>
          <w:tcPr>
            <w:tcW w:w="3220" w:type="dxa"/>
            <w:tcBorders>
              <w:top w:val="nil"/>
              <w:left w:val="nil"/>
              <w:bottom w:val="single" w:sz="8" w:space="0" w:color="002B54"/>
              <w:right w:val="single" w:sz="8" w:space="0" w:color="002B54"/>
            </w:tcBorders>
            <w:shd w:val="clear" w:color="000000" w:fill="F7F6F3"/>
            <w:vAlign w:val="center"/>
            <w:hideMark/>
          </w:tcPr>
          <w:p w14:paraId="6E3302F2" w14:textId="77777777" w:rsidR="00253990" w:rsidRPr="002827BD" w:rsidRDefault="00C0320A" w:rsidP="00253990">
            <w:pPr>
              <w:rPr>
                <w:rFonts w:ascii="Calibri" w:eastAsia="Times New Roman" w:hAnsi="Calibri" w:cs="Calibri"/>
                <w:color w:val="0000FF"/>
                <w:sz w:val="18"/>
                <w:szCs w:val="18"/>
                <w:u w:val="single"/>
                <w:lang w:eastAsia="ja-JP"/>
              </w:rPr>
            </w:pPr>
            <w:hyperlink r:id="rId60" w:tgtFrame="_blank" w:history="1">
              <w:r w:rsidR="00253990" w:rsidRPr="002827BD">
                <w:rPr>
                  <w:rFonts w:ascii="Calibri" w:eastAsia="Times New Roman" w:hAnsi="Calibri" w:cs="Calibri"/>
                  <w:color w:val="0000FF"/>
                  <w:sz w:val="18"/>
                  <w:szCs w:val="18"/>
                  <w:u w:val="single"/>
                  <w:lang w:eastAsia="ja-JP"/>
                </w:rPr>
                <w:t>http://www.gekkeikan.co.jp/english/index.html</w:t>
              </w:r>
            </w:hyperlink>
          </w:p>
        </w:tc>
      </w:tr>
      <w:tr w:rsidR="00253990" w:rsidRPr="002827BD" w14:paraId="2DE9C18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5EF352A"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61" w:history="1">
              <w:r w:rsidR="00253990" w:rsidRPr="002827BD">
                <w:rPr>
                  <w:rFonts w:ascii="Calibri" w:eastAsia="Times New Roman" w:hAnsi="Calibri" w:cs="Calibri"/>
                  <w:color w:val="0000FF"/>
                  <w:sz w:val="18"/>
                  <w:szCs w:val="18"/>
                  <w:u w:val="single"/>
                  <w:lang w:val="en-US" w:eastAsia="ja-JP"/>
                </w:rPr>
                <w:t>HRT New Otani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74D77A1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880" w:type="dxa"/>
            <w:tcBorders>
              <w:top w:val="nil"/>
              <w:left w:val="nil"/>
              <w:bottom w:val="single" w:sz="8" w:space="0" w:color="002B54"/>
              <w:right w:val="single" w:sz="8" w:space="0" w:color="002B54"/>
            </w:tcBorders>
            <w:shd w:val="clear" w:color="000000" w:fill="FFFFFF"/>
            <w:vAlign w:val="center"/>
            <w:hideMark/>
          </w:tcPr>
          <w:p w14:paraId="09741C3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466B9C6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Chiyoda-Ku, Tokyo</w:t>
            </w:r>
          </w:p>
        </w:tc>
        <w:tc>
          <w:tcPr>
            <w:tcW w:w="3220" w:type="dxa"/>
            <w:tcBorders>
              <w:top w:val="nil"/>
              <w:left w:val="nil"/>
              <w:bottom w:val="single" w:sz="8" w:space="0" w:color="002B54"/>
              <w:right w:val="single" w:sz="8" w:space="0" w:color="002B54"/>
            </w:tcBorders>
            <w:shd w:val="clear" w:color="000000" w:fill="FFFFFF"/>
            <w:vAlign w:val="center"/>
            <w:hideMark/>
          </w:tcPr>
          <w:p w14:paraId="295B4819" w14:textId="77777777" w:rsidR="00253990" w:rsidRPr="002827BD" w:rsidRDefault="00C0320A" w:rsidP="00253990">
            <w:pPr>
              <w:rPr>
                <w:rFonts w:ascii="Calibri" w:eastAsia="Times New Roman" w:hAnsi="Calibri" w:cs="Calibri"/>
                <w:color w:val="0000FF"/>
                <w:sz w:val="18"/>
                <w:szCs w:val="18"/>
                <w:u w:val="single"/>
                <w:lang w:eastAsia="ja-JP"/>
              </w:rPr>
            </w:pPr>
            <w:hyperlink r:id="rId62" w:tgtFrame="_blank" w:history="1">
              <w:r w:rsidR="00253990" w:rsidRPr="002827BD">
                <w:rPr>
                  <w:rFonts w:ascii="Calibri" w:eastAsia="Times New Roman" w:hAnsi="Calibri" w:cs="Calibri"/>
                  <w:color w:val="0000FF"/>
                  <w:sz w:val="18"/>
                  <w:szCs w:val="18"/>
                  <w:u w:val="single"/>
                  <w:lang w:eastAsia="ja-JP"/>
                </w:rPr>
                <w:t>http://hrt.newotani.co.jp/</w:t>
              </w:r>
            </w:hyperlink>
          </w:p>
        </w:tc>
      </w:tr>
      <w:tr w:rsidR="00253990" w:rsidRPr="002827BD" w14:paraId="293B5AA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BB1EE5E" w14:textId="77777777" w:rsidR="00253990" w:rsidRPr="002827BD" w:rsidRDefault="00C0320A" w:rsidP="00253990">
            <w:pPr>
              <w:rPr>
                <w:rFonts w:ascii="Calibri" w:eastAsia="Times New Roman" w:hAnsi="Calibri" w:cs="Calibri"/>
                <w:color w:val="0000FF"/>
                <w:sz w:val="18"/>
                <w:szCs w:val="18"/>
                <w:u w:val="single"/>
                <w:lang w:eastAsia="ja-JP"/>
              </w:rPr>
            </w:pPr>
            <w:hyperlink r:id="rId63" w:history="1">
              <w:r w:rsidR="00253990" w:rsidRPr="002827BD">
                <w:rPr>
                  <w:rFonts w:ascii="Calibri" w:eastAsia="Times New Roman" w:hAnsi="Calibri" w:cs="Calibri"/>
                  <w:color w:val="0000FF"/>
                  <w:sz w:val="18"/>
                  <w:szCs w:val="18"/>
                  <w:u w:val="single"/>
                  <w:lang w:eastAsia="ja-JP"/>
                </w:rPr>
                <w:t>Iida &amp;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412914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075CE1E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11535E45"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Yao, Osaka</w:t>
            </w:r>
          </w:p>
        </w:tc>
        <w:tc>
          <w:tcPr>
            <w:tcW w:w="3220" w:type="dxa"/>
            <w:tcBorders>
              <w:top w:val="nil"/>
              <w:left w:val="nil"/>
              <w:bottom w:val="single" w:sz="8" w:space="0" w:color="002B54"/>
              <w:right w:val="single" w:sz="8" w:space="0" w:color="002B54"/>
            </w:tcBorders>
            <w:shd w:val="clear" w:color="000000" w:fill="F7F6F3"/>
            <w:vAlign w:val="center"/>
            <w:hideMark/>
          </w:tcPr>
          <w:p w14:paraId="46544080" w14:textId="77777777" w:rsidR="00253990" w:rsidRPr="002827BD" w:rsidRDefault="00C0320A" w:rsidP="00253990">
            <w:pPr>
              <w:rPr>
                <w:rFonts w:ascii="Calibri" w:eastAsia="Times New Roman" w:hAnsi="Calibri" w:cs="Calibri"/>
                <w:color w:val="0000FF"/>
                <w:sz w:val="18"/>
                <w:szCs w:val="18"/>
                <w:u w:val="single"/>
                <w:lang w:eastAsia="ja-JP"/>
              </w:rPr>
            </w:pPr>
            <w:hyperlink r:id="rId64" w:tgtFrame="_blank" w:history="1">
              <w:r w:rsidR="00253990" w:rsidRPr="002827BD">
                <w:rPr>
                  <w:rFonts w:ascii="Calibri" w:eastAsia="Times New Roman" w:hAnsi="Calibri" w:cs="Calibri"/>
                  <w:color w:val="0000FF"/>
                  <w:sz w:val="18"/>
                  <w:szCs w:val="18"/>
                  <w:u w:val="single"/>
                  <w:lang w:eastAsia="ja-JP"/>
                </w:rPr>
                <w:t>http://www.iidagroup.co.jp/</w:t>
              </w:r>
            </w:hyperlink>
          </w:p>
        </w:tc>
      </w:tr>
      <w:tr w:rsidR="00253990" w:rsidRPr="002827BD" w14:paraId="165DEE6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51063B8" w14:textId="77777777" w:rsidR="00253990" w:rsidRPr="002827BD" w:rsidRDefault="00C0320A" w:rsidP="00253990">
            <w:pPr>
              <w:rPr>
                <w:rFonts w:ascii="Calibri" w:eastAsia="Times New Roman" w:hAnsi="Calibri" w:cs="Calibri"/>
                <w:color w:val="0000FF"/>
                <w:sz w:val="18"/>
                <w:szCs w:val="18"/>
                <w:u w:val="single"/>
                <w:lang w:eastAsia="ja-JP"/>
              </w:rPr>
            </w:pPr>
            <w:hyperlink r:id="rId65" w:history="1">
              <w:r w:rsidR="00253990" w:rsidRPr="002827BD">
                <w:rPr>
                  <w:rFonts w:ascii="Calibri" w:eastAsia="Times New Roman" w:hAnsi="Calibri" w:cs="Calibri"/>
                  <w:color w:val="0000FF"/>
                  <w:sz w:val="18"/>
                  <w:szCs w:val="18"/>
                  <w:u w:val="single"/>
                  <w:lang w:eastAsia="ja-JP"/>
                </w:rPr>
                <w:t>Imai Limited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0CE818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4D4B0EC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FFFFF"/>
            <w:vAlign w:val="center"/>
            <w:hideMark/>
          </w:tcPr>
          <w:p w14:paraId="5382A4C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Shinjuku-Ku, Tokyo</w:t>
            </w:r>
          </w:p>
        </w:tc>
        <w:tc>
          <w:tcPr>
            <w:tcW w:w="3220" w:type="dxa"/>
            <w:tcBorders>
              <w:top w:val="nil"/>
              <w:left w:val="nil"/>
              <w:bottom w:val="single" w:sz="8" w:space="0" w:color="002B54"/>
              <w:right w:val="single" w:sz="8" w:space="0" w:color="002B54"/>
            </w:tcBorders>
            <w:shd w:val="clear" w:color="000000" w:fill="FFFFFF"/>
            <w:vAlign w:val="center"/>
            <w:hideMark/>
          </w:tcPr>
          <w:p w14:paraId="55F796B8" w14:textId="77777777" w:rsidR="00253990" w:rsidRPr="002827BD" w:rsidRDefault="00C0320A" w:rsidP="00253990">
            <w:pPr>
              <w:rPr>
                <w:rFonts w:ascii="Calibri" w:eastAsia="Times New Roman" w:hAnsi="Calibri" w:cs="Calibri"/>
                <w:color w:val="0000FF"/>
                <w:sz w:val="18"/>
                <w:szCs w:val="18"/>
                <w:u w:val="single"/>
                <w:lang w:eastAsia="ja-JP"/>
              </w:rPr>
            </w:pPr>
            <w:hyperlink r:id="rId66" w:tgtFrame="_blank" w:history="1">
              <w:r w:rsidR="00253990" w:rsidRPr="002827BD">
                <w:rPr>
                  <w:rFonts w:ascii="Calibri" w:eastAsia="Times New Roman" w:hAnsi="Calibri" w:cs="Calibri"/>
                  <w:color w:val="0000FF"/>
                  <w:sz w:val="18"/>
                  <w:szCs w:val="18"/>
                  <w:u w:val="single"/>
                  <w:lang w:eastAsia="ja-JP"/>
                </w:rPr>
                <w:t>http://www.imaigroup.com/index.htm</w:t>
              </w:r>
            </w:hyperlink>
          </w:p>
        </w:tc>
      </w:tr>
      <w:tr w:rsidR="00253990" w:rsidRPr="002827BD" w14:paraId="14A88AE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C90C6C8" w14:textId="77777777" w:rsidR="00253990" w:rsidRPr="002827BD" w:rsidRDefault="00C0320A" w:rsidP="00253990">
            <w:pPr>
              <w:rPr>
                <w:rFonts w:ascii="Calibri" w:eastAsia="Times New Roman" w:hAnsi="Calibri" w:cs="Calibri"/>
                <w:color w:val="0000FF"/>
                <w:sz w:val="18"/>
                <w:szCs w:val="18"/>
                <w:u w:val="single"/>
                <w:lang w:eastAsia="ja-JP"/>
              </w:rPr>
            </w:pPr>
            <w:hyperlink r:id="rId67" w:history="1">
              <w:r w:rsidR="00253990" w:rsidRPr="002827BD">
                <w:rPr>
                  <w:rFonts w:ascii="Calibri" w:eastAsia="Times New Roman" w:hAnsi="Calibri" w:cs="Calibri"/>
                  <w:color w:val="0000FF"/>
                  <w:sz w:val="18"/>
                  <w:szCs w:val="18"/>
                  <w:u w:val="single"/>
                  <w:lang w:eastAsia="ja-JP"/>
                </w:rPr>
                <w:t>Iwase Esta Corporation</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926B1C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w:t>
            </w:r>
          </w:p>
        </w:tc>
        <w:tc>
          <w:tcPr>
            <w:tcW w:w="880" w:type="dxa"/>
            <w:tcBorders>
              <w:top w:val="nil"/>
              <w:left w:val="nil"/>
              <w:bottom w:val="single" w:sz="8" w:space="0" w:color="002B54"/>
              <w:right w:val="single" w:sz="8" w:space="0" w:color="002B54"/>
            </w:tcBorders>
            <w:shd w:val="clear" w:color="000000" w:fill="F7F6F3"/>
            <w:vAlign w:val="center"/>
            <w:hideMark/>
          </w:tcPr>
          <w:p w14:paraId="6C80332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375</w:t>
            </w:r>
          </w:p>
        </w:tc>
        <w:tc>
          <w:tcPr>
            <w:tcW w:w="2340" w:type="dxa"/>
            <w:tcBorders>
              <w:top w:val="nil"/>
              <w:left w:val="nil"/>
              <w:bottom w:val="single" w:sz="8" w:space="0" w:color="002B54"/>
              <w:right w:val="single" w:sz="8" w:space="0" w:color="002B54"/>
            </w:tcBorders>
            <w:shd w:val="clear" w:color="000000" w:fill="F7F6F3"/>
            <w:vAlign w:val="center"/>
            <w:hideMark/>
          </w:tcPr>
          <w:p w14:paraId="0D37610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Osaka, Osaka</w:t>
            </w:r>
          </w:p>
        </w:tc>
        <w:tc>
          <w:tcPr>
            <w:tcW w:w="3220" w:type="dxa"/>
            <w:tcBorders>
              <w:top w:val="nil"/>
              <w:left w:val="nil"/>
              <w:bottom w:val="single" w:sz="8" w:space="0" w:color="002B54"/>
              <w:right w:val="single" w:sz="8" w:space="0" w:color="002B54"/>
            </w:tcBorders>
            <w:shd w:val="clear" w:color="000000" w:fill="F7F6F3"/>
            <w:vAlign w:val="center"/>
            <w:hideMark/>
          </w:tcPr>
          <w:p w14:paraId="2091CE6A" w14:textId="77777777" w:rsidR="00253990" w:rsidRPr="002827BD" w:rsidRDefault="00C0320A" w:rsidP="00253990">
            <w:pPr>
              <w:rPr>
                <w:rFonts w:ascii="Calibri" w:eastAsia="Times New Roman" w:hAnsi="Calibri" w:cs="Calibri"/>
                <w:color w:val="0000FF"/>
                <w:sz w:val="18"/>
                <w:szCs w:val="18"/>
                <w:u w:val="single"/>
                <w:lang w:eastAsia="ja-JP"/>
              </w:rPr>
            </w:pPr>
            <w:hyperlink r:id="rId68" w:tgtFrame="_blank" w:history="1">
              <w:r w:rsidR="00253990" w:rsidRPr="002827BD">
                <w:rPr>
                  <w:rFonts w:ascii="Calibri" w:eastAsia="Times New Roman" w:hAnsi="Calibri" w:cs="Calibri"/>
                  <w:color w:val="0000FF"/>
                  <w:sz w:val="18"/>
                  <w:szCs w:val="18"/>
                  <w:u w:val="single"/>
                  <w:lang w:eastAsia="ja-JP"/>
                </w:rPr>
                <w:t>http://www.iwase-esta.co.jp</w:t>
              </w:r>
            </w:hyperlink>
          </w:p>
        </w:tc>
      </w:tr>
      <w:tr w:rsidR="00253990" w:rsidRPr="002827BD" w14:paraId="026853A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0E69ECF" w14:textId="77777777" w:rsidR="00253990" w:rsidRPr="002827BD" w:rsidRDefault="00C0320A" w:rsidP="00253990">
            <w:pPr>
              <w:rPr>
                <w:rFonts w:ascii="Calibri" w:eastAsia="Times New Roman" w:hAnsi="Calibri" w:cs="Calibri"/>
                <w:color w:val="0000FF"/>
                <w:sz w:val="18"/>
                <w:szCs w:val="18"/>
                <w:u w:val="single"/>
                <w:lang w:eastAsia="ja-JP"/>
              </w:rPr>
            </w:pPr>
            <w:hyperlink r:id="rId69" w:history="1">
              <w:r w:rsidR="00253990" w:rsidRPr="002827BD">
                <w:rPr>
                  <w:rFonts w:ascii="Calibri" w:eastAsia="Times New Roman" w:hAnsi="Calibri" w:cs="Calibri"/>
                  <w:color w:val="0000FF"/>
                  <w:sz w:val="18"/>
                  <w:szCs w:val="18"/>
                  <w:u w:val="single"/>
                  <w:lang w:eastAsia="ja-JP"/>
                </w:rPr>
                <w:t>JSR Trading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A67369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FFFFF"/>
            <w:vAlign w:val="center"/>
            <w:hideMark/>
          </w:tcPr>
          <w:p w14:paraId="74A59B4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FFFFF"/>
            <w:vAlign w:val="center"/>
            <w:hideMark/>
          </w:tcPr>
          <w:p w14:paraId="10424ED5"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FFFFF"/>
            <w:vAlign w:val="center"/>
            <w:hideMark/>
          </w:tcPr>
          <w:p w14:paraId="5AD6EDA9" w14:textId="77777777" w:rsidR="00253990" w:rsidRPr="002827BD" w:rsidRDefault="00C0320A" w:rsidP="00253990">
            <w:pPr>
              <w:rPr>
                <w:rFonts w:ascii="Calibri" w:eastAsia="Times New Roman" w:hAnsi="Calibri" w:cs="Calibri"/>
                <w:color w:val="0000FF"/>
                <w:sz w:val="18"/>
                <w:szCs w:val="18"/>
                <w:u w:val="single"/>
                <w:lang w:eastAsia="ja-JP"/>
              </w:rPr>
            </w:pPr>
            <w:hyperlink r:id="rId70" w:tgtFrame="_blank" w:history="1">
              <w:r w:rsidR="00253990" w:rsidRPr="002827BD">
                <w:rPr>
                  <w:rFonts w:ascii="Calibri" w:eastAsia="Times New Roman" w:hAnsi="Calibri" w:cs="Calibri"/>
                  <w:color w:val="0000FF"/>
                  <w:sz w:val="18"/>
                  <w:szCs w:val="18"/>
                  <w:u w:val="single"/>
                  <w:lang w:eastAsia="ja-JP"/>
                </w:rPr>
                <w:t>http://www.jsrtr.com/e/index.html</w:t>
              </w:r>
            </w:hyperlink>
          </w:p>
        </w:tc>
      </w:tr>
      <w:tr w:rsidR="00253990" w:rsidRPr="002827BD" w14:paraId="6EF8DDCC"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75DC651" w14:textId="77777777" w:rsidR="00253990" w:rsidRPr="002827BD" w:rsidRDefault="00C0320A" w:rsidP="00253990">
            <w:pPr>
              <w:rPr>
                <w:rFonts w:ascii="Calibri" w:eastAsia="Times New Roman" w:hAnsi="Calibri" w:cs="Calibri"/>
                <w:color w:val="0000FF"/>
                <w:sz w:val="18"/>
                <w:szCs w:val="18"/>
                <w:u w:val="single"/>
                <w:lang w:eastAsia="ja-JP"/>
              </w:rPr>
            </w:pPr>
            <w:hyperlink r:id="rId71" w:history="1">
              <w:r w:rsidR="00253990" w:rsidRPr="002827BD">
                <w:rPr>
                  <w:rFonts w:ascii="Calibri" w:eastAsia="Times New Roman" w:hAnsi="Calibri" w:cs="Calibri"/>
                  <w:color w:val="0000FF"/>
                  <w:sz w:val="18"/>
                  <w:szCs w:val="18"/>
                  <w:u w:val="single"/>
                  <w:lang w:eastAsia="ja-JP"/>
                </w:rPr>
                <w:t>Kaneriki Bussan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638E086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19</w:t>
            </w:r>
          </w:p>
        </w:tc>
        <w:tc>
          <w:tcPr>
            <w:tcW w:w="880" w:type="dxa"/>
            <w:tcBorders>
              <w:top w:val="nil"/>
              <w:left w:val="nil"/>
              <w:bottom w:val="single" w:sz="8" w:space="0" w:color="002B54"/>
              <w:right w:val="single" w:sz="8" w:space="0" w:color="002B54"/>
            </w:tcBorders>
            <w:shd w:val="clear" w:color="000000" w:fill="F7F6F3"/>
            <w:vAlign w:val="center"/>
            <w:hideMark/>
          </w:tcPr>
          <w:p w14:paraId="5AE5A5F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371DF92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Taito-Ku, Tokyo</w:t>
            </w:r>
          </w:p>
        </w:tc>
        <w:tc>
          <w:tcPr>
            <w:tcW w:w="3220" w:type="dxa"/>
            <w:tcBorders>
              <w:top w:val="nil"/>
              <w:left w:val="nil"/>
              <w:bottom w:val="single" w:sz="8" w:space="0" w:color="002B54"/>
              <w:right w:val="single" w:sz="8" w:space="0" w:color="002B54"/>
            </w:tcBorders>
            <w:shd w:val="clear" w:color="000000" w:fill="F7F6F3"/>
            <w:vAlign w:val="center"/>
            <w:hideMark/>
          </w:tcPr>
          <w:p w14:paraId="13EC655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r>
      <w:tr w:rsidR="00253990" w:rsidRPr="002827BD" w14:paraId="28EBD5F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C61CC79" w14:textId="77777777" w:rsidR="00253990" w:rsidRPr="002827BD" w:rsidRDefault="00C0320A" w:rsidP="00253990">
            <w:pPr>
              <w:rPr>
                <w:rFonts w:ascii="Calibri" w:eastAsia="Times New Roman" w:hAnsi="Calibri" w:cs="Calibri"/>
                <w:color w:val="0000FF"/>
                <w:sz w:val="18"/>
                <w:szCs w:val="18"/>
                <w:u w:val="single"/>
                <w:lang w:eastAsia="ja-JP"/>
              </w:rPr>
            </w:pPr>
            <w:hyperlink r:id="rId72" w:history="1">
              <w:r w:rsidR="00253990" w:rsidRPr="002827BD">
                <w:rPr>
                  <w:rFonts w:ascii="Calibri" w:eastAsia="Times New Roman" w:hAnsi="Calibri" w:cs="Calibri"/>
                  <w:color w:val="0000FF"/>
                  <w:sz w:val="18"/>
                  <w:szCs w:val="18"/>
                  <w:u w:val="single"/>
                  <w:lang w:eastAsia="ja-JP"/>
                </w:rPr>
                <w:t>Kenkoh Trading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EEE376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880" w:type="dxa"/>
            <w:tcBorders>
              <w:top w:val="nil"/>
              <w:left w:val="nil"/>
              <w:bottom w:val="single" w:sz="8" w:space="0" w:color="002B54"/>
              <w:right w:val="single" w:sz="8" w:space="0" w:color="002B54"/>
            </w:tcBorders>
            <w:shd w:val="clear" w:color="000000" w:fill="FFFFFF"/>
            <w:vAlign w:val="center"/>
            <w:hideMark/>
          </w:tcPr>
          <w:p w14:paraId="03D0C83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2340" w:type="dxa"/>
            <w:tcBorders>
              <w:top w:val="nil"/>
              <w:left w:val="nil"/>
              <w:bottom w:val="single" w:sz="8" w:space="0" w:color="002B54"/>
              <w:right w:val="single" w:sz="8" w:space="0" w:color="002B54"/>
            </w:tcBorders>
            <w:shd w:val="clear" w:color="000000" w:fill="FFFFFF"/>
            <w:vAlign w:val="center"/>
            <w:hideMark/>
          </w:tcPr>
          <w:p w14:paraId="7B9D65E7"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Chiyoda-Ku, Tokyo</w:t>
            </w:r>
          </w:p>
        </w:tc>
        <w:tc>
          <w:tcPr>
            <w:tcW w:w="3220" w:type="dxa"/>
            <w:tcBorders>
              <w:top w:val="nil"/>
              <w:left w:val="nil"/>
              <w:bottom w:val="single" w:sz="8" w:space="0" w:color="002B54"/>
              <w:right w:val="single" w:sz="8" w:space="0" w:color="002B54"/>
            </w:tcBorders>
            <w:shd w:val="clear" w:color="000000" w:fill="FFFFFF"/>
            <w:vAlign w:val="center"/>
            <w:hideMark/>
          </w:tcPr>
          <w:p w14:paraId="605B4826" w14:textId="77777777" w:rsidR="00253990" w:rsidRPr="002827BD" w:rsidRDefault="00C0320A" w:rsidP="00253990">
            <w:pPr>
              <w:rPr>
                <w:rFonts w:ascii="Calibri" w:eastAsia="Times New Roman" w:hAnsi="Calibri" w:cs="Calibri"/>
                <w:color w:val="0000FF"/>
                <w:sz w:val="18"/>
                <w:szCs w:val="18"/>
                <w:u w:val="single"/>
                <w:lang w:eastAsia="ja-JP"/>
              </w:rPr>
            </w:pPr>
            <w:hyperlink r:id="rId73" w:tgtFrame="_blank" w:history="1">
              <w:r w:rsidR="00253990" w:rsidRPr="002827BD">
                <w:rPr>
                  <w:rFonts w:ascii="Calibri" w:eastAsia="Times New Roman" w:hAnsi="Calibri" w:cs="Calibri"/>
                  <w:color w:val="0000FF"/>
                  <w:sz w:val="18"/>
                  <w:szCs w:val="18"/>
                  <w:u w:val="single"/>
                  <w:lang w:eastAsia="ja-JP"/>
                </w:rPr>
                <w:t>http://www.kenkoh-t.com</w:t>
              </w:r>
            </w:hyperlink>
          </w:p>
        </w:tc>
      </w:tr>
      <w:tr w:rsidR="00253990" w:rsidRPr="002827BD" w14:paraId="33F2BA61"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A7C1761" w14:textId="77777777" w:rsidR="00253990" w:rsidRPr="002827BD" w:rsidRDefault="00C0320A" w:rsidP="00253990">
            <w:pPr>
              <w:rPr>
                <w:rFonts w:ascii="Calibri" w:eastAsia="Times New Roman" w:hAnsi="Calibri" w:cs="Calibri"/>
                <w:color w:val="0000FF"/>
                <w:sz w:val="18"/>
                <w:szCs w:val="18"/>
                <w:u w:val="single"/>
                <w:lang w:eastAsia="ja-JP"/>
              </w:rPr>
            </w:pPr>
            <w:hyperlink r:id="rId74" w:history="1">
              <w:r w:rsidR="00253990" w:rsidRPr="002827BD">
                <w:rPr>
                  <w:rFonts w:ascii="Calibri" w:eastAsia="Times New Roman" w:hAnsi="Calibri" w:cs="Calibri"/>
                  <w:color w:val="0000FF"/>
                  <w:sz w:val="18"/>
                  <w:szCs w:val="18"/>
                  <w:u w:val="single"/>
                  <w:lang w:eastAsia="ja-JP"/>
                </w:rPr>
                <w:t>Kohken Perfumery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0599DC5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9</w:t>
            </w:r>
          </w:p>
        </w:tc>
        <w:tc>
          <w:tcPr>
            <w:tcW w:w="880" w:type="dxa"/>
            <w:tcBorders>
              <w:top w:val="nil"/>
              <w:left w:val="nil"/>
              <w:bottom w:val="single" w:sz="8" w:space="0" w:color="002B54"/>
              <w:right w:val="single" w:sz="8" w:space="0" w:color="002B54"/>
            </w:tcBorders>
            <w:shd w:val="clear" w:color="000000" w:fill="F7F6F3"/>
            <w:vAlign w:val="center"/>
            <w:hideMark/>
          </w:tcPr>
          <w:p w14:paraId="7AA722C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78ED8A4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Yokohama, Kanagawa</w:t>
            </w:r>
          </w:p>
        </w:tc>
        <w:tc>
          <w:tcPr>
            <w:tcW w:w="3220" w:type="dxa"/>
            <w:tcBorders>
              <w:top w:val="nil"/>
              <w:left w:val="nil"/>
              <w:bottom w:val="single" w:sz="8" w:space="0" w:color="002B54"/>
              <w:right w:val="single" w:sz="8" w:space="0" w:color="002B54"/>
            </w:tcBorders>
            <w:shd w:val="clear" w:color="000000" w:fill="F7F6F3"/>
            <w:vAlign w:val="center"/>
            <w:hideMark/>
          </w:tcPr>
          <w:p w14:paraId="4BDE8DCC" w14:textId="77777777" w:rsidR="00253990" w:rsidRPr="002827BD" w:rsidRDefault="00C0320A" w:rsidP="00253990">
            <w:pPr>
              <w:rPr>
                <w:rFonts w:ascii="Calibri" w:eastAsia="Times New Roman" w:hAnsi="Calibri" w:cs="Calibri"/>
                <w:color w:val="0000FF"/>
                <w:sz w:val="18"/>
                <w:szCs w:val="18"/>
                <w:u w:val="single"/>
                <w:lang w:eastAsia="ja-JP"/>
              </w:rPr>
            </w:pPr>
            <w:hyperlink r:id="rId75" w:tgtFrame="_blank" w:history="1">
              <w:r w:rsidR="00253990" w:rsidRPr="002827BD">
                <w:rPr>
                  <w:rFonts w:ascii="Calibri" w:eastAsia="Times New Roman" w:hAnsi="Calibri" w:cs="Calibri"/>
                  <w:color w:val="0000FF"/>
                  <w:sz w:val="18"/>
                  <w:szCs w:val="18"/>
                  <w:u w:val="single"/>
                  <w:lang w:eastAsia="ja-JP"/>
                </w:rPr>
                <w:t>http://www.e-kohken.com</w:t>
              </w:r>
            </w:hyperlink>
          </w:p>
        </w:tc>
      </w:tr>
      <w:tr w:rsidR="00253990" w:rsidRPr="002827BD" w14:paraId="7A693CA8"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1E4EAF7" w14:textId="77777777" w:rsidR="00253990" w:rsidRPr="002827BD" w:rsidRDefault="00C0320A" w:rsidP="00253990">
            <w:pPr>
              <w:rPr>
                <w:rFonts w:ascii="Calibri" w:eastAsia="Times New Roman" w:hAnsi="Calibri" w:cs="Calibri"/>
                <w:color w:val="0000FF"/>
                <w:sz w:val="18"/>
                <w:szCs w:val="18"/>
                <w:u w:val="single"/>
                <w:lang w:eastAsia="ja-JP"/>
              </w:rPr>
            </w:pPr>
            <w:hyperlink r:id="rId76" w:history="1">
              <w:r w:rsidR="00253990" w:rsidRPr="002827BD">
                <w:rPr>
                  <w:rFonts w:ascii="Calibri" w:eastAsia="Times New Roman" w:hAnsi="Calibri" w:cs="Calibri"/>
                  <w:color w:val="0000FF"/>
                  <w:sz w:val="18"/>
                  <w:szCs w:val="18"/>
                  <w:u w:val="single"/>
                  <w:lang w:eastAsia="ja-JP"/>
                </w:rPr>
                <w:t>Kohyo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616C36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FFFFF"/>
            <w:vAlign w:val="center"/>
            <w:hideMark/>
          </w:tcPr>
          <w:p w14:paraId="7252E65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715B709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Yokkaichi, Mie</w:t>
            </w:r>
          </w:p>
        </w:tc>
        <w:tc>
          <w:tcPr>
            <w:tcW w:w="3220" w:type="dxa"/>
            <w:tcBorders>
              <w:top w:val="nil"/>
              <w:left w:val="nil"/>
              <w:bottom w:val="single" w:sz="8" w:space="0" w:color="002B54"/>
              <w:right w:val="single" w:sz="8" w:space="0" w:color="002B54"/>
            </w:tcBorders>
            <w:shd w:val="clear" w:color="000000" w:fill="FFFFFF"/>
            <w:vAlign w:val="center"/>
            <w:hideMark/>
          </w:tcPr>
          <w:p w14:paraId="5BFC5582" w14:textId="77777777" w:rsidR="00253990" w:rsidRPr="002827BD" w:rsidRDefault="00C0320A" w:rsidP="00253990">
            <w:pPr>
              <w:rPr>
                <w:rFonts w:ascii="Calibri" w:eastAsia="Times New Roman" w:hAnsi="Calibri" w:cs="Calibri"/>
                <w:color w:val="0000FF"/>
                <w:sz w:val="18"/>
                <w:szCs w:val="18"/>
                <w:u w:val="single"/>
                <w:lang w:eastAsia="ja-JP"/>
              </w:rPr>
            </w:pPr>
            <w:hyperlink r:id="rId77" w:tgtFrame="_blank" w:history="1">
              <w:r w:rsidR="00253990" w:rsidRPr="002827BD">
                <w:rPr>
                  <w:rFonts w:ascii="Calibri" w:eastAsia="Times New Roman" w:hAnsi="Calibri" w:cs="Calibri"/>
                  <w:color w:val="0000FF"/>
                  <w:sz w:val="18"/>
                  <w:szCs w:val="18"/>
                  <w:u w:val="single"/>
                  <w:lang w:eastAsia="ja-JP"/>
                </w:rPr>
                <w:t>http://www.kohyoj.co.jp</w:t>
              </w:r>
            </w:hyperlink>
          </w:p>
        </w:tc>
      </w:tr>
      <w:tr w:rsidR="00253990" w:rsidRPr="002827BD" w14:paraId="0DFE2D8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248F078" w14:textId="77777777" w:rsidR="00253990" w:rsidRPr="002827BD" w:rsidRDefault="00C0320A" w:rsidP="00253990">
            <w:pPr>
              <w:rPr>
                <w:rFonts w:ascii="Calibri" w:eastAsia="Times New Roman" w:hAnsi="Calibri" w:cs="Calibri"/>
                <w:color w:val="0000FF"/>
                <w:sz w:val="18"/>
                <w:szCs w:val="18"/>
                <w:u w:val="single"/>
                <w:lang w:eastAsia="ja-JP"/>
              </w:rPr>
            </w:pPr>
            <w:hyperlink r:id="rId78" w:history="1">
              <w:r w:rsidR="00253990" w:rsidRPr="002827BD">
                <w:rPr>
                  <w:rFonts w:ascii="Calibri" w:eastAsia="Times New Roman" w:hAnsi="Calibri" w:cs="Calibri"/>
                  <w:color w:val="0000FF"/>
                  <w:sz w:val="18"/>
                  <w:szCs w:val="18"/>
                  <w:u w:val="single"/>
                  <w:lang w:eastAsia="ja-JP"/>
                </w:rPr>
                <w:t>KOKUBU GROUP CORP.</w:t>
              </w:r>
            </w:hyperlink>
          </w:p>
        </w:tc>
        <w:tc>
          <w:tcPr>
            <w:tcW w:w="960" w:type="dxa"/>
            <w:tcBorders>
              <w:top w:val="nil"/>
              <w:left w:val="nil"/>
              <w:bottom w:val="single" w:sz="8" w:space="0" w:color="002B54"/>
              <w:right w:val="single" w:sz="8" w:space="0" w:color="002B54"/>
            </w:tcBorders>
            <w:shd w:val="clear" w:color="000000" w:fill="F7F6F3"/>
            <w:vAlign w:val="center"/>
            <w:hideMark/>
          </w:tcPr>
          <w:p w14:paraId="333DF39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w:t>
            </w:r>
          </w:p>
        </w:tc>
        <w:tc>
          <w:tcPr>
            <w:tcW w:w="880" w:type="dxa"/>
            <w:tcBorders>
              <w:top w:val="nil"/>
              <w:left w:val="nil"/>
              <w:bottom w:val="single" w:sz="8" w:space="0" w:color="002B54"/>
              <w:right w:val="single" w:sz="8" w:space="0" w:color="002B54"/>
            </w:tcBorders>
            <w:shd w:val="clear" w:color="000000" w:fill="F7F6F3"/>
            <w:vAlign w:val="center"/>
            <w:hideMark/>
          </w:tcPr>
          <w:p w14:paraId="6AB723C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0EE4520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682C7E82" w14:textId="77777777" w:rsidR="00253990" w:rsidRPr="002827BD" w:rsidRDefault="00C0320A" w:rsidP="00253990">
            <w:pPr>
              <w:rPr>
                <w:rFonts w:ascii="Calibri" w:eastAsia="Times New Roman" w:hAnsi="Calibri" w:cs="Calibri"/>
                <w:color w:val="0000FF"/>
                <w:sz w:val="18"/>
                <w:szCs w:val="18"/>
                <w:u w:val="single"/>
                <w:lang w:eastAsia="ja-JP"/>
              </w:rPr>
            </w:pPr>
            <w:hyperlink r:id="rId79" w:tgtFrame="_blank" w:history="1">
              <w:r w:rsidR="00253990" w:rsidRPr="002827BD">
                <w:rPr>
                  <w:rFonts w:ascii="Calibri" w:eastAsia="Times New Roman" w:hAnsi="Calibri" w:cs="Calibri"/>
                  <w:color w:val="0000FF"/>
                  <w:sz w:val="18"/>
                  <w:szCs w:val="18"/>
                  <w:u w:val="single"/>
                  <w:lang w:eastAsia="ja-JP"/>
                </w:rPr>
                <w:t>http://www.kokubu.co.jp/english</w:t>
              </w:r>
            </w:hyperlink>
          </w:p>
        </w:tc>
      </w:tr>
      <w:tr w:rsidR="00253990" w:rsidRPr="002827BD" w14:paraId="64B3731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B244D08" w14:textId="77777777" w:rsidR="00253990" w:rsidRPr="002827BD" w:rsidRDefault="00C0320A" w:rsidP="00253990">
            <w:pPr>
              <w:rPr>
                <w:rFonts w:ascii="Calibri" w:eastAsia="Times New Roman" w:hAnsi="Calibri" w:cs="Calibri"/>
                <w:color w:val="0000FF"/>
                <w:sz w:val="18"/>
                <w:szCs w:val="18"/>
                <w:u w:val="single"/>
                <w:lang w:eastAsia="ja-JP"/>
              </w:rPr>
            </w:pPr>
            <w:hyperlink r:id="rId80" w:history="1">
              <w:r w:rsidR="00253990" w:rsidRPr="002827BD">
                <w:rPr>
                  <w:rFonts w:ascii="Calibri" w:eastAsia="Times New Roman" w:hAnsi="Calibri" w:cs="Calibri"/>
                  <w:color w:val="0000FF"/>
                  <w:sz w:val="18"/>
                  <w:szCs w:val="18"/>
                  <w:u w:val="single"/>
                  <w:lang w:eastAsia="ja-JP"/>
                </w:rPr>
                <w:t>Konishi Brewing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AAC1B5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67A11CE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375</w:t>
            </w:r>
          </w:p>
        </w:tc>
        <w:tc>
          <w:tcPr>
            <w:tcW w:w="2340" w:type="dxa"/>
            <w:tcBorders>
              <w:top w:val="nil"/>
              <w:left w:val="nil"/>
              <w:bottom w:val="single" w:sz="8" w:space="0" w:color="002B54"/>
              <w:right w:val="single" w:sz="8" w:space="0" w:color="002B54"/>
            </w:tcBorders>
            <w:shd w:val="clear" w:color="000000" w:fill="FFFFFF"/>
            <w:vAlign w:val="center"/>
            <w:hideMark/>
          </w:tcPr>
          <w:p w14:paraId="2ADE133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Itami, Hyogo</w:t>
            </w:r>
          </w:p>
        </w:tc>
        <w:tc>
          <w:tcPr>
            <w:tcW w:w="3220" w:type="dxa"/>
            <w:tcBorders>
              <w:top w:val="nil"/>
              <w:left w:val="nil"/>
              <w:bottom w:val="single" w:sz="8" w:space="0" w:color="002B54"/>
              <w:right w:val="single" w:sz="8" w:space="0" w:color="002B54"/>
            </w:tcBorders>
            <w:shd w:val="clear" w:color="000000" w:fill="FFFFFF"/>
            <w:vAlign w:val="center"/>
            <w:hideMark/>
          </w:tcPr>
          <w:p w14:paraId="2494349F" w14:textId="77777777" w:rsidR="00253990" w:rsidRPr="002827BD" w:rsidRDefault="00C0320A" w:rsidP="00253990">
            <w:pPr>
              <w:rPr>
                <w:rFonts w:ascii="Calibri" w:eastAsia="Times New Roman" w:hAnsi="Calibri" w:cs="Calibri"/>
                <w:color w:val="0000FF"/>
                <w:sz w:val="18"/>
                <w:szCs w:val="18"/>
                <w:u w:val="single"/>
                <w:lang w:eastAsia="ja-JP"/>
              </w:rPr>
            </w:pPr>
            <w:hyperlink r:id="rId81" w:tgtFrame="_blank" w:history="1">
              <w:r w:rsidR="00253990" w:rsidRPr="002827BD">
                <w:rPr>
                  <w:rFonts w:ascii="Calibri" w:eastAsia="Times New Roman" w:hAnsi="Calibri" w:cs="Calibri"/>
                  <w:color w:val="0000FF"/>
                  <w:sz w:val="18"/>
                  <w:szCs w:val="18"/>
                  <w:u w:val="single"/>
                  <w:lang w:eastAsia="ja-JP"/>
                </w:rPr>
                <w:t>http://www.konishi.co.jp/</w:t>
              </w:r>
            </w:hyperlink>
          </w:p>
        </w:tc>
      </w:tr>
      <w:tr w:rsidR="00253990" w:rsidRPr="002827BD" w14:paraId="16ADE18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353A740"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82" w:history="1">
              <w:r w:rsidR="00253990" w:rsidRPr="002827BD">
                <w:rPr>
                  <w:rFonts w:ascii="Calibri" w:eastAsia="Times New Roman" w:hAnsi="Calibri" w:cs="Calibri"/>
                  <w:color w:val="0000FF"/>
                  <w:sz w:val="18"/>
                  <w:szCs w:val="18"/>
                  <w:u w:val="single"/>
                  <w:lang w:val="en-US" w:eastAsia="ja-JP"/>
                </w:rPr>
                <w:t>Kyodo Food Products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B44374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7F6F3"/>
            <w:vAlign w:val="center"/>
            <w:hideMark/>
          </w:tcPr>
          <w:p w14:paraId="1309E11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7F6F3"/>
            <w:vAlign w:val="center"/>
            <w:hideMark/>
          </w:tcPr>
          <w:p w14:paraId="7D0CBC3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Osaka, Osaka</w:t>
            </w:r>
          </w:p>
        </w:tc>
        <w:tc>
          <w:tcPr>
            <w:tcW w:w="3220" w:type="dxa"/>
            <w:tcBorders>
              <w:top w:val="nil"/>
              <w:left w:val="nil"/>
              <w:bottom w:val="single" w:sz="8" w:space="0" w:color="002B54"/>
              <w:right w:val="single" w:sz="8" w:space="0" w:color="002B54"/>
            </w:tcBorders>
            <w:shd w:val="clear" w:color="000000" w:fill="F7F6F3"/>
            <w:vAlign w:val="center"/>
            <w:hideMark/>
          </w:tcPr>
          <w:p w14:paraId="6C9E79A7" w14:textId="77777777" w:rsidR="00253990" w:rsidRPr="002827BD" w:rsidRDefault="00C0320A" w:rsidP="00253990">
            <w:pPr>
              <w:rPr>
                <w:rFonts w:ascii="Calibri" w:eastAsia="Times New Roman" w:hAnsi="Calibri" w:cs="Calibri"/>
                <w:color w:val="0000FF"/>
                <w:sz w:val="18"/>
                <w:szCs w:val="18"/>
                <w:u w:val="single"/>
                <w:lang w:eastAsia="ja-JP"/>
              </w:rPr>
            </w:pPr>
            <w:hyperlink r:id="rId83" w:tgtFrame="_blank" w:history="1">
              <w:r w:rsidR="00253990" w:rsidRPr="002827BD">
                <w:rPr>
                  <w:rFonts w:ascii="Calibri" w:eastAsia="Times New Roman" w:hAnsi="Calibri" w:cs="Calibri"/>
                  <w:color w:val="0000FF"/>
                  <w:sz w:val="18"/>
                  <w:szCs w:val="18"/>
                  <w:u w:val="single"/>
                  <w:lang w:eastAsia="ja-JP"/>
                </w:rPr>
                <w:t>http://www.kyodo-food.co.jp</w:t>
              </w:r>
            </w:hyperlink>
          </w:p>
        </w:tc>
      </w:tr>
      <w:tr w:rsidR="00253990" w:rsidRPr="002827BD" w14:paraId="5A2EDD8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7B09948" w14:textId="77777777" w:rsidR="00253990" w:rsidRPr="002827BD" w:rsidRDefault="00C0320A" w:rsidP="00253990">
            <w:pPr>
              <w:rPr>
                <w:rFonts w:ascii="Calibri" w:eastAsia="Times New Roman" w:hAnsi="Calibri" w:cs="Calibri"/>
                <w:color w:val="0000FF"/>
                <w:sz w:val="18"/>
                <w:szCs w:val="18"/>
                <w:u w:val="single"/>
                <w:lang w:eastAsia="ja-JP"/>
              </w:rPr>
            </w:pPr>
            <w:hyperlink r:id="rId84" w:history="1">
              <w:r w:rsidR="00253990" w:rsidRPr="002827BD">
                <w:rPr>
                  <w:rFonts w:ascii="Calibri" w:eastAsia="Times New Roman" w:hAnsi="Calibri" w:cs="Calibri"/>
                  <w:color w:val="0000FF"/>
                  <w:sz w:val="18"/>
                  <w:szCs w:val="18"/>
                  <w:u w:val="single"/>
                  <w:lang w:eastAsia="ja-JP"/>
                </w:rPr>
                <w:t>Kyodo Shoji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3CF5385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267E817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5E39D71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Kawagoe, Saitama</w:t>
            </w:r>
          </w:p>
        </w:tc>
        <w:tc>
          <w:tcPr>
            <w:tcW w:w="3220" w:type="dxa"/>
            <w:tcBorders>
              <w:top w:val="nil"/>
              <w:left w:val="nil"/>
              <w:bottom w:val="single" w:sz="8" w:space="0" w:color="002B54"/>
              <w:right w:val="single" w:sz="8" w:space="0" w:color="002B54"/>
            </w:tcBorders>
            <w:shd w:val="clear" w:color="000000" w:fill="FFFFFF"/>
            <w:vAlign w:val="center"/>
            <w:hideMark/>
          </w:tcPr>
          <w:p w14:paraId="6BFCBEC1" w14:textId="77777777" w:rsidR="00253990" w:rsidRPr="002827BD" w:rsidRDefault="00C0320A" w:rsidP="00253990">
            <w:pPr>
              <w:rPr>
                <w:rFonts w:ascii="Calibri" w:eastAsia="Times New Roman" w:hAnsi="Calibri" w:cs="Calibri"/>
                <w:color w:val="0000FF"/>
                <w:sz w:val="18"/>
                <w:szCs w:val="18"/>
                <w:u w:val="single"/>
                <w:lang w:eastAsia="ja-JP"/>
              </w:rPr>
            </w:pPr>
            <w:hyperlink r:id="rId85" w:tgtFrame="_blank" w:history="1">
              <w:r w:rsidR="00253990" w:rsidRPr="002827BD">
                <w:rPr>
                  <w:rFonts w:ascii="Calibri" w:eastAsia="Times New Roman" w:hAnsi="Calibri" w:cs="Calibri"/>
                  <w:color w:val="0000FF"/>
                  <w:sz w:val="18"/>
                  <w:szCs w:val="18"/>
                  <w:u w:val="single"/>
                  <w:lang w:eastAsia="ja-JP"/>
                </w:rPr>
                <w:t>http://www.kyodoshoji.co.jp/</w:t>
              </w:r>
            </w:hyperlink>
          </w:p>
        </w:tc>
      </w:tr>
      <w:tr w:rsidR="00253990" w:rsidRPr="002827BD" w14:paraId="61EB975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2F6A2EC"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86" w:history="1">
              <w:r w:rsidR="00253990" w:rsidRPr="002827BD">
                <w:rPr>
                  <w:rFonts w:ascii="Calibri" w:eastAsia="Times New Roman" w:hAnsi="Calibri" w:cs="Calibri"/>
                  <w:color w:val="0000FF"/>
                  <w:sz w:val="18"/>
                  <w:szCs w:val="18"/>
                  <w:u w:val="single"/>
                  <w:lang w:val="en-US" w:eastAsia="ja-JP"/>
                </w:rPr>
                <w:t>L.I.C. Kogyo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AD507C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3997770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5</w:t>
            </w:r>
          </w:p>
        </w:tc>
        <w:tc>
          <w:tcPr>
            <w:tcW w:w="2340" w:type="dxa"/>
            <w:tcBorders>
              <w:top w:val="nil"/>
              <w:left w:val="nil"/>
              <w:bottom w:val="single" w:sz="8" w:space="0" w:color="002B54"/>
              <w:right w:val="single" w:sz="8" w:space="0" w:color="002B54"/>
            </w:tcBorders>
            <w:shd w:val="clear" w:color="000000" w:fill="F7F6F3"/>
            <w:vAlign w:val="center"/>
            <w:hideMark/>
          </w:tcPr>
          <w:p w14:paraId="02BDB09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Bunkyo-Ku, Tokyo</w:t>
            </w:r>
          </w:p>
        </w:tc>
        <w:tc>
          <w:tcPr>
            <w:tcW w:w="3220" w:type="dxa"/>
            <w:tcBorders>
              <w:top w:val="nil"/>
              <w:left w:val="nil"/>
              <w:bottom w:val="single" w:sz="8" w:space="0" w:color="002B54"/>
              <w:right w:val="single" w:sz="8" w:space="0" w:color="002B54"/>
            </w:tcBorders>
            <w:shd w:val="clear" w:color="000000" w:fill="F7F6F3"/>
            <w:vAlign w:val="center"/>
            <w:hideMark/>
          </w:tcPr>
          <w:p w14:paraId="422D60E9" w14:textId="77777777" w:rsidR="00253990" w:rsidRPr="002827BD" w:rsidRDefault="00C0320A" w:rsidP="00253990">
            <w:pPr>
              <w:rPr>
                <w:rFonts w:ascii="Calibri" w:eastAsia="Times New Roman" w:hAnsi="Calibri" w:cs="Calibri"/>
                <w:color w:val="0000FF"/>
                <w:sz w:val="18"/>
                <w:szCs w:val="18"/>
                <w:u w:val="single"/>
                <w:lang w:eastAsia="ja-JP"/>
              </w:rPr>
            </w:pPr>
            <w:hyperlink r:id="rId87" w:tgtFrame="_blank" w:history="1">
              <w:r w:rsidR="00253990" w:rsidRPr="002827BD">
                <w:rPr>
                  <w:rFonts w:ascii="Calibri" w:eastAsia="Times New Roman" w:hAnsi="Calibri" w:cs="Calibri"/>
                  <w:color w:val="0000FF"/>
                  <w:sz w:val="18"/>
                  <w:szCs w:val="18"/>
                  <w:u w:val="single"/>
                  <w:lang w:eastAsia="ja-JP"/>
                </w:rPr>
                <w:t>http://www.lic-k.co.jp</w:t>
              </w:r>
            </w:hyperlink>
          </w:p>
        </w:tc>
      </w:tr>
      <w:tr w:rsidR="00253990" w:rsidRPr="002827BD" w14:paraId="2559B99B"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61B085B" w14:textId="77777777" w:rsidR="00253990" w:rsidRPr="002827BD" w:rsidRDefault="00C0320A" w:rsidP="00253990">
            <w:pPr>
              <w:rPr>
                <w:rFonts w:ascii="Calibri" w:eastAsia="Times New Roman" w:hAnsi="Calibri" w:cs="Calibri"/>
                <w:color w:val="0000FF"/>
                <w:sz w:val="18"/>
                <w:szCs w:val="18"/>
                <w:u w:val="single"/>
                <w:lang w:eastAsia="ja-JP"/>
              </w:rPr>
            </w:pPr>
            <w:hyperlink r:id="rId88" w:history="1">
              <w:r w:rsidR="00253990" w:rsidRPr="002827BD">
                <w:rPr>
                  <w:rFonts w:ascii="Calibri" w:eastAsia="Times New Roman" w:hAnsi="Calibri" w:cs="Calibri"/>
                  <w:color w:val="0000FF"/>
                  <w:sz w:val="18"/>
                  <w:szCs w:val="18"/>
                  <w:u w:val="single"/>
                  <w:lang w:eastAsia="ja-JP"/>
                </w:rPr>
                <w:t>Lumiere K.K.</w:t>
              </w:r>
            </w:hyperlink>
          </w:p>
        </w:tc>
        <w:tc>
          <w:tcPr>
            <w:tcW w:w="960" w:type="dxa"/>
            <w:tcBorders>
              <w:top w:val="nil"/>
              <w:left w:val="nil"/>
              <w:bottom w:val="single" w:sz="8" w:space="0" w:color="002B54"/>
              <w:right w:val="single" w:sz="8" w:space="0" w:color="002B54"/>
            </w:tcBorders>
            <w:shd w:val="clear" w:color="000000" w:fill="FFFFFF"/>
            <w:vAlign w:val="center"/>
            <w:hideMark/>
          </w:tcPr>
          <w:p w14:paraId="761C53A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37C27AF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FFFFF"/>
            <w:vAlign w:val="center"/>
            <w:hideMark/>
          </w:tcPr>
          <w:p w14:paraId="3AF4709C"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Fuefuki, Yamanashi</w:t>
            </w:r>
          </w:p>
        </w:tc>
        <w:tc>
          <w:tcPr>
            <w:tcW w:w="3220" w:type="dxa"/>
            <w:tcBorders>
              <w:top w:val="nil"/>
              <w:left w:val="nil"/>
              <w:bottom w:val="single" w:sz="8" w:space="0" w:color="002B54"/>
              <w:right w:val="single" w:sz="8" w:space="0" w:color="002B54"/>
            </w:tcBorders>
            <w:shd w:val="clear" w:color="000000" w:fill="FFFFFF"/>
            <w:vAlign w:val="center"/>
            <w:hideMark/>
          </w:tcPr>
          <w:p w14:paraId="4E90D575" w14:textId="77777777" w:rsidR="00253990" w:rsidRPr="002827BD" w:rsidRDefault="00C0320A" w:rsidP="00253990">
            <w:pPr>
              <w:rPr>
                <w:rFonts w:ascii="Calibri" w:eastAsia="Times New Roman" w:hAnsi="Calibri" w:cs="Calibri"/>
                <w:color w:val="0000FF"/>
                <w:sz w:val="18"/>
                <w:szCs w:val="18"/>
                <w:u w:val="single"/>
                <w:lang w:eastAsia="ja-JP"/>
              </w:rPr>
            </w:pPr>
            <w:hyperlink r:id="rId89" w:tgtFrame="_blank" w:history="1">
              <w:r w:rsidR="00253990" w:rsidRPr="002827BD">
                <w:rPr>
                  <w:rFonts w:ascii="Calibri" w:eastAsia="Times New Roman" w:hAnsi="Calibri" w:cs="Calibri"/>
                  <w:color w:val="0000FF"/>
                  <w:sz w:val="18"/>
                  <w:szCs w:val="18"/>
                  <w:u w:val="single"/>
                  <w:lang w:eastAsia="ja-JP"/>
                </w:rPr>
                <w:t>http://www.lumiere.jp/</w:t>
              </w:r>
            </w:hyperlink>
          </w:p>
        </w:tc>
      </w:tr>
      <w:tr w:rsidR="00253990" w:rsidRPr="002827BD" w14:paraId="5FC957F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E322973" w14:textId="77777777" w:rsidR="00253990" w:rsidRPr="002827BD" w:rsidRDefault="00C0320A" w:rsidP="00253990">
            <w:pPr>
              <w:rPr>
                <w:rFonts w:ascii="Calibri" w:eastAsia="Times New Roman" w:hAnsi="Calibri" w:cs="Calibri"/>
                <w:color w:val="0000FF"/>
                <w:sz w:val="18"/>
                <w:szCs w:val="18"/>
                <w:u w:val="single"/>
                <w:lang w:eastAsia="ja-JP"/>
              </w:rPr>
            </w:pPr>
            <w:hyperlink r:id="rId90" w:history="1">
              <w:r w:rsidR="00253990" w:rsidRPr="002827BD">
                <w:rPr>
                  <w:rFonts w:ascii="Calibri" w:eastAsia="Times New Roman" w:hAnsi="Calibri" w:cs="Calibri"/>
                  <w:color w:val="0000FF"/>
                  <w:sz w:val="18"/>
                  <w:szCs w:val="18"/>
                  <w:u w:val="single"/>
                  <w:lang w:eastAsia="ja-JP"/>
                </w:rPr>
                <w:t>Marukai Corporation</w:t>
              </w:r>
            </w:hyperlink>
          </w:p>
        </w:tc>
        <w:tc>
          <w:tcPr>
            <w:tcW w:w="960" w:type="dxa"/>
            <w:tcBorders>
              <w:top w:val="nil"/>
              <w:left w:val="nil"/>
              <w:bottom w:val="single" w:sz="8" w:space="0" w:color="002B54"/>
              <w:right w:val="single" w:sz="8" w:space="0" w:color="002B54"/>
            </w:tcBorders>
            <w:shd w:val="clear" w:color="000000" w:fill="F7F6F3"/>
            <w:vAlign w:val="center"/>
            <w:hideMark/>
          </w:tcPr>
          <w:p w14:paraId="656D1F2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22</w:t>
            </w:r>
          </w:p>
        </w:tc>
        <w:tc>
          <w:tcPr>
            <w:tcW w:w="880" w:type="dxa"/>
            <w:tcBorders>
              <w:top w:val="nil"/>
              <w:left w:val="nil"/>
              <w:bottom w:val="single" w:sz="8" w:space="0" w:color="002B54"/>
              <w:right w:val="single" w:sz="8" w:space="0" w:color="002B54"/>
            </w:tcBorders>
            <w:shd w:val="clear" w:color="000000" w:fill="F7F6F3"/>
            <w:vAlign w:val="center"/>
            <w:hideMark/>
          </w:tcPr>
          <w:p w14:paraId="2652120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35</w:t>
            </w:r>
          </w:p>
        </w:tc>
        <w:tc>
          <w:tcPr>
            <w:tcW w:w="2340" w:type="dxa"/>
            <w:tcBorders>
              <w:top w:val="nil"/>
              <w:left w:val="nil"/>
              <w:bottom w:val="single" w:sz="8" w:space="0" w:color="002B54"/>
              <w:right w:val="single" w:sz="8" w:space="0" w:color="002B54"/>
            </w:tcBorders>
            <w:shd w:val="clear" w:color="000000" w:fill="F7F6F3"/>
            <w:vAlign w:val="center"/>
            <w:hideMark/>
          </w:tcPr>
          <w:p w14:paraId="358AB37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Osaka, Osaka</w:t>
            </w:r>
          </w:p>
        </w:tc>
        <w:tc>
          <w:tcPr>
            <w:tcW w:w="3220" w:type="dxa"/>
            <w:tcBorders>
              <w:top w:val="nil"/>
              <w:left w:val="nil"/>
              <w:bottom w:val="single" w:sz="8" w:space="0" w:color="002B54"/>
              <w:right w:val="single" w:sz="8" w:space="0" w:color="002B54"/>
            </w:tcBorders>
            <w:shd w:val="clear" w:color="000000" w:fill="F7F6F3"/>
            <w:vAlign w:val="center"/>
            <w:hideMark/>
          </w:tcPr>
          <w:p w14:paraId="2512DD87" w14:textId="77777777" w:rsidR="00253990" w:rsidRPr="002827BD" w:rsidRDefault="00C0320A" w:rsidP="00253990">
            <w:pPr>
              <w:rPr>
                <w:rFonts w:ascii="Calibri" w:eastAsia="Times New Roman" w:hAnsi="Calibri" w:cs="Calibri"/>
                <w:color w:val="0000FF"/>
                <w:sz w:val="18"/>
                <w:szCs w:val="18"/>
                <w:u w:val="single"/>
                <w:lang w:eastAsia="ja-JP"/>
              </w:rPr>
            </w:pPr>
            <w:hyperlink r:id="rId91" w:tgtFrame="_blank" w:history="1">
              <w:r w:rsidR="00253990" w:rsidRPr="002827BD">
                <w:rPr>
                  <w:rFonts w:ascii="Calibri" w:eastAsia="Times New Roman" w:hAnsi="Calibri" w:cs="Calibri"/>
                  <w:color w:val="0000FF"/>
                  <w:sz w:val="18"/>
                  <w:szCs w:val="18"/>
                  <w:u w:val="single"/>
                  <w:lang w:eastAsia="ja-JP"/>
                </w:rPr>
                <w:t>http://www.marukai.co.jp/</w:t>
              </w:r>
            </w:hyperlink>
          </w:p>
        </w:tc>
      </w:tr>
      <w:tr w:rsidR="00253990" w:rsidRPr="002827BD" w14:paraId="05C7871E"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A4062FD" w14:textId="77777777" w:rsidR="00253990" w:rsidRPr="002827BD" w:rsidRDefault="00C0320A" w:rsidP="00253990">
            <w:pPr>
              <w:rPr>
                <w:rFonts w:ascii="Calibri" w:eastAsia="Times New Roman" w:hAnsi="Calibri" w:cs="Calibri"/>
                <w:color w:val="0000FF"/>
                <w:sz w:val="18"/>
                <w:szCs w:val="18"/>
                <w:u w:val="single"/>
                <w:lang w:eastAsia="ja-JP"/>
              </w:rPr>
            </w:pPr>
            <w:hyperlink r:id="rId92" w:history="1">
              <w:r w:rsidR="00253990" w:rsidRPr="002827BD">
                <w:rPr>
                  <w:rFonts w:ascii="Calibri" w:eastAsia="Times New Roman" w:hAnsi="Calibri" w:cs="Calibri"/>
                  <w:color w:val="0000FF"/>
                  <w:sz w:val="18"/>
                  <w:szCs w:val="18"/>
                  <w:u w:val="single"/>
                  <w:lang w:eastAsia="ja-JP"/>
                </w:rPr>
                <w:t>Masuki, K.K.</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3226FF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FFFFF"/>
            <w:vAlign w:val="center"/>
            <w:hideMark/>
          </w:tcPr>
          <w:p w14:paraId="7B2DE0F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2A1D6C0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45C7319F" w14:textId="77777777" w:rsidR="00253990" w:rsidRPr="002827BD" w:rsidRDefault="00C0320A" w:rsidP="00253990">
            <w:pPr>
              <w:rPr>
                <w:rFonts w:ascii="Calibri" w:eastAsia="Times New Roman" w:hAnsi="Calibri" w:cs="Calibri"/>
                <w:color w:val="0000FF"/>
                <w:sz w:val="18"/>
                <w:szCs w:val="18"/>
                <w:u w:val="single"/>
                <w:lang w:eastAsia="ja-JP"/>
              </w:rPr>
            </w:pPr>
            <w:hyperlink r:id="rId93" w:tgtFrame="_blank" w:history="1">
              <w:r w:rsidR="00253990" w:rsidRPr="002827BD">
                <w:rPr>
                  <w:rFonts w:ascii="Calibri" w:eastAsia="Times New Roman" w:hAnsi="Calibri" w:cs="Calibri"/>
                  <w:color w:val="0000FF"/>
                  <w:sz w:val="18"/>
                  <w:szCs w:val="18"/>
                  <w:u w:val="single"/>
                  <w:lang w:eastAsia="ja-JP"/>
                </w:rPr>
                <w:t>http://www.masuki.jp/</w:t>
              </w:r>
            </w:hyperlink>
          </w:p>
        </w:tc>
      </w:tr>
      <w:tr w:rsidR="00253990" w:rsidRPr="002827BD" w14:paraId="04767B28"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2974205" w14:textId="77777777" w:rsidR="00253990" w:rsidRPr="002827BD" w:rsidRDefault="00C0320A" w:rsidP="00253990">
            <w:pPr>
              <w:rPr>
                <w:rFonts w:ascii="Calibri" w:eastAsia="Times New Roman" w:hAnsi="Calibri" w:cs="Calibri"/>
                <w:color w:val="0000FF"/>
                <w:sz w:val="18"/>
                <w:szCs w:val="18"/>
                <w:u w:val="single"/>
                <w:lang w:eastAsia="ja-JP"/>
              </w:rPr>
            </w:pPr>
            <w:hyperlink r:id="rId94" w:history="1">
              <w:r w:rsidR="00253990" w:rsidRPr="002827BD">
                <w:rPr>
                  <w:rFonts w:ascii="Calibri" w:eastAsia="Times New Roman" w:hAnsi="Calibri" w:cs="Calibri"/>
                  <w:color w:val="0000FF"/>
                  <w:sz w:val="18"/>
                  <w:szCs w:val="18"/>
                  <w:u w:val="single"/>
                  <w:lang w:eastAsia="ja-JP"/>
                </w:rPr>
                <w:t>Meidi-Ya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0FCC958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14</w:t>
            </w:r>
          </w:p>
        </w:tc>
        <w:tc>
          <w:tcPr>
            <w:tcW w:w="880" w:type="dxa"/>
            <w:tcBorders>
              <w:top w:val="nil"/>
              <w:left w:val="nil"/>
              <w:bottom w:val="single" w:sz="8" w:space="0" w:color="002B54"/>
              <w:right w:val="single" w:sz="8" w:space="0" w:color="002B54"/>
            </w:tcBorders>
            <w:shd w:val="clear" w:color="000000" w:fill="F7F6F3"/>
            <w:vAlign w:val="center"/>
            <w:hideMark/>
          </w:tcPr>
          <w:p w14:paraId="3691427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7DAFDB0B"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5E7332F3" w14:textId="77777777" w:rsidR="00253990" w:rsidRPr="002827BD" w:rsidRDefault="00C0320A" w:rsidP="00253990">
            <w:pPr>
              <w:rPr>
                <w:rFonts w:ascii="Calibri" w:eastAsia="Times New Roman" w:hAnsi="Calibri" w:cs="Calibri"/>
                <w:color w:val="0000FF"/>
                <w:sz w:val="18"/>
                <w:szCs w:val="18"/>
                <w:u w:val="single"/>
                <w:lang w:eastAsia="ja-JP"/>
              </w:rPr>
            </w:pPr>
            <w:hyperlink r:id="rId95" w:tgtFrame="_blank" w:history="1">
              <w:r w:rsidR="00253990" w:rsidRPr="002827BD">
                <w:rPr>
                  <w:rFonts w:ascii="Calibri" w:eastAsia="Times New Roman" w:hAnsi="Calibri" w:cs="Calibri"/>
                  <w:color w:val="0000FF"/>
                  <w:sz w:val="18"/>
                  <w:szCs w:val="18"/>
                  <w:u w:val="single"/>
                  <w:lang w:eastAsia="ja-JP"/>
                </w:rPr>
                <w:t>http://www.meidi-ya.co.jp</w:t>
              </w:r>
            </w:hyperlink>
          </w:p>
        </w:tc>
      </w:tr>
      <w:tr w:rsidR="00253990" w:rsidRPr="002827BD" w14:paraId="1A8CC40E"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05F7011" w14:textId="77777777" w:rsidR="00253990" w:rsidRPr="002827BD" w:rsidRDefault="00C0320A" w:rsidP="00253990">
            <w:pPr>
              <w:rPr>
                <w:rFonts w:ascii="Calibri" w:eastAsia="Times New Roman" w:hAnsi="Calibri" w:cs="Calibri"/>
                <w:color w:val="0000FF"/>
                <w:sz w:val="18"/>
                <w:szCs w:val="18"/>
                <w:u w:val="single"/>
                <w:lang w:eastAsia="ja-JP"/>
              </w:rPr>
            </w:pPr>
            <w:hyperlink r:id="rId96" w:history="1">
              <w:r w:rsidR="00253990" w:rsidRPr="002827BD">
                <w:rPr>
                  <w:rFonts w:ascii="Calibri" w:eastAsia="Times New Roman" w:hAnsi="Calibri" w:cs="Calibri"/>
                  <w:color w:val="0000FF"/>
                  <w:sz w:val="18"/>
                  <w:szCs w:val="18"/>
                  <w:u w:val="single"/>
                  <w:lang w:eastAsia="ja-JP"/>
                </w:rPr>
                <w:t>Mercian Corporation.</w:t>
              </w:r>
            </w:hyperlink>
          </w:p>
        </w:tc>
        <w:tc>
          <w:tcPr>
            <w:tcW w:w="960" w:type="dxa"/>
            <w:tcBorders>
              <w:top w:val="nil"/>
              <w:left w:val="nil"/>
              <w:bottom w:val="single" w:sz="8" w:space="0" w:color="002B54"/>
              <w:right w:val="single" w:sz="8" w:space="0" w:color="002B54"/>
            </w:tcBorders>
            <w:shd w:val="clear" w:color="000000" w:fill="FFFFFF"/>
            <w:vAlign w:val="center"/>
            <w:hideMark/>
          </w:tcPr>
          <w:p w14:paraId="785B216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FFFFF"/>
            <w:vAlign w:val="center"/>
            <w:hideMark/>
          </w:tcPr>
          <w:p w14:paraId="5B1D557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0F64A96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Nakano-Ku, Tokyo</w:t>
            </w:r>
          </w:p>
        </w:tc>
        <w:tc>
          <w:tcPr>
            <w:tcW w:w="3220" w:type="dxa"/>
            <w:tcBorders>
              <w:top w:val="nil"/>
              <w:left w:val="nil"/>
              <w:bottom w:val="single" w:sz="8" w:space="0" w:color="002B54"/>
              <w:right w:val="single" w:sz="8" w:space="0" w:color="002B54"/>
            </w:tcBorders>
            <w:shd w:val="clear" w:color="000000" w:fill="FFFFFF"/>
            <w:vAlign w:val="center"/>
            <w:hideMark/>
          </w:tcPr>
          <w:p w14:paraId="23C36880" w14:textId="77777777" w:rsidR="00253990" w:rsidRPr="002827BD" w:rsidRDefault="00C0320A" w:rsidP="00253990">
            <w:pPr>
              <w:rPr>
                <w:rFonts w:ascii="Calibri" w:eastAsia="Times New Roman" w:hAnsi="Calibri" w:cs="Calibri"/>
                <w:color w:val="0000FF"/>
                <w:sz w:val="18"/>
                <w:szCs w:val="18"/>
                <w:u w:val="single"/>
                <w:lang w:eastAsia="ja-JP"/>
              </w:rPr>
            </w:pPr>
            <w:hyperlink r:id="rId97" w:tgtFrame="_blank" w:history="1">
              <w:r w:rsidR="00253990" w:rsidRPr="002827BD">
                <w:rPr>
                  <w:rFonts w:ascii="Calibri" w:eastAsia="Times New Roman" w:hAnsi="Calibri" w:cs="Calibri"/>
                  <w:color w:val="0000FF"/>
                  <w:sz w:val="18"/>
                  <w:szCs w:val="18"/>
                  <w:u w:val="single"/>
                  <w:lang w:eastAsia="ja-JP"/>
                </w:rPr>
                <w:t>http://www.mercian.co.jp/</w:t>
              </w:r>
            </w:hyperlink>
          </w:p>
        </w:tc>
      </w:tr>
      <w:tr w:rsidR="00253990" w:rsidRPr="002827BD" w14:paraId="64C1F76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54A007D" w14:textId="77777777" w:rsidR="00253990" w:rsidRPr="002827BD" w:rsidRDefault="00C0320A" w:rsidP="00253990">
            <w:pPr>
              <w:rPr>
                <w:rFonts w:ascii="Calibri" w:eastAsia="Times New Roman" w:hAnsi="Calibri" w:cs="Calibri"/>
                <w:color w:val="0000FF"/>
                <w:sz w:val="18"/>
                <w:szCs w:val="18"/>
                <w:u w:val="single"/>
                <w:lang w:eastAsia="ja-JP"/>
              </w:rPr>
            </w:pPr>
            <w:hyperlink r:id="rId98" w:history="1">
              <w:r w:rsidR="00253990" w:rsidRPr="002827BD">
                <w:rPr>
                  <w:rFonts w:ascii="Calibri" w:eastAsia="Times New Roman" w:hAnsi="Calibri" w:cs="Calibri"/>
                  <w:color w:val="0000FF"/>
                  <w:sz w:val="18"/>
                  <w:szCs w:val="18"/>
                  <w:u w:val="single"/>
                  <w:lang w:eastAsia="ja-JP"/>
                </w:rPr>
                <w:t>Michigami S.C.A.</w:t>
              </w:r>
            </w:hyperlink>
          </w:p>
        </w:tc>
        <w:tc>
          <w:tcPr>
            <w:tcW w:w="960" w:type="dxa"/>
            <w:tcBorders>
              <w:top w:val="nil"/>
              <w:left w:val="nil"/>
              <w:bottom w:val="single" w:sz="8" w:space="0" w:color="002B54"/>
              <w:right w:val="single" w:sz="8" w:space="0" w:color="002B54"/>
            </w:tcBorders>
            <w:shd w:val="clear" w:color="000000" w:fill="F7F6F3"/>
            <w:vAlign w:val="center"/>
            <w:hideMark/>
          </w:tcPr>
          <w:p w14:paraId="2301861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2</w:t>
            </w:r>
          </w:p>
        </w:tc>
        <w:tc>
          <w:tcPr>
            <w:tcW w:w="880" w:type="dxa"/>
            <w:tcBorders>
              <w:top w:val="nil"/>
              <w:left w:val="nil"/>
              <w:bottom w:val="single" w:sz="8" w:space="0" w:color="002B54"/>
              <w:right w:val="single" w:sz="8" w:space="0" w:color="002B54"/>
            </w:tcBorders>
            <w:shd w:val="clear" w:color="000000" w:fill="F7F6F3"/>
            <w:vAlign w:val="center"/>
            <w:hideMark/>
          </w:tcPr>
          <w:p w14:paraId="0C82E40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5</w:t>
            </w:r>
          </w:p>
        </w:tc>
        <w:tc>
          <w:tcPr>
            <w:tcW w:w="2340" w:type="dxa"/>
            <w:tcBorders>
              <w:top w:val="nil"/>
              <w:left w:val="nil"/>
              <w:bottom w:val="single" w:sz="8" w:space="0" w:color="002B54"/>
              <w:right w:val="single" w:sz="8" w:space="0" w:color="002B54"/>
            </w:tcBorders>
            <w:shd w:val="clear" w:color="000000" w:fill="F7F6F3"/>
            <w:vAlign w:val="center"/>
            <w:hideMark/>
          </w:tcPr>
          <w:p w14:paraId="14736E3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2B57DCE5" w14:textId="77777777" w:rsidR="00253990" w:rsidRPr="002827BD" w:rsidRDefault="00C0320A" w:rsidP="00253990">
            <w:pPr>
              <w:rPr>
                <w:rFonts w:ascii="Calibri" w:eastAsia="Times New Roman" w:hAnsi="Calibri" w:cs="Calibri"/>
                <w:color w:val="0000FF"/>
                <w:sz w:val="18"/>
                <w:szCs w:val="18"/>
                <w:u w:val="single"/>
                <w:lang w:eastAsia="ja-JP"/>
              </w:rPr>
            </w:pPr>
            <w:hyperlink r:id="rId99" w:tgtFrame="_blank" w:history="1">
              <w:r w:rsidR="00253990" w:rsidRPr="002827BD">
                <w:rPr>
                  <w:rFonts w:ascii="Calibri" w:eastAsia="Times New Roman" w:hAnsi="Calibri" w:cs="Calibri"/>
                  <w:color w:val="0000FF"/>
                  <w:sz w:val="18"/>
                  <w:szCs w:val="18"/>
                  <w:u w:val="single"/>
                  <w:lang w:eastAsia="ja-JP"/>
                </w:rPr>
                <w:t>http://michigami.com/</w:t>
              </w:r>
            </w:hyperlink>
          </w:p>
        </w:tc>
      </w:tr>
      <w:tr w:rsidR="00253990" w:rsidRPr="002827BD" w14:paraId="5D4071D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03D5628" w14:textId="77777777" w:rsidR="00253990" w:rsidRPr="002827BD" w:rsidRDefault="00C0320A" w:rsidP="00253990">
            <w:pPr>
              <w:rPr>
                <w:rFonts w:ascii="Calibri" w:eastAsia="Times New Roman" w:hAnsi="Calibri" w:cs="Calibri"/>
                <w:color w:val="0000FF"/>
                <w:sz w:val="18"/>
                <w:szCs w:val="18"/>
                <w:u w:val="single"/>
                <w:lang w:eastAsia="ja-JP"/>
              </w:rPr>
            </w:pPr>
            <w:hyperlink r:id="rId100" w:history="1">
              <w:r w:rsidR="00253990" w:rsidRPr="002827BD">
                <w:rPr>
                  <w:rFonts w:ascii="Calibri" w:eastAsia="Times New Roman" w:hAnsi="Calibri" w:cs="Calibri"/>
                  <w:color w:val="0000FF"/>
                  <w:sz w:val="18"/>
                  <w:szCs w:val="18"/>
                  <w:u w:val="single"/>
                  <w:lang w:eastAsia="ja-JP"/>
                </w:rPr>
                <w:t>Mitsubishi Shokuhin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C1EFC4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5BC1B93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3000</w:t>
            </w:r>
          </w:p>
        </w:tc>
        <w:tc>
          <w:tcPr>
            <w:tcW w:w="2340" w:type="dxa"/>
            <w:tcBorders>
              <w:top w:val="nil"/>
              <w:left w:val="nil"/>
              <w:bottom w:val="single" w:sz="8" w:space="0" w:color="002B54"/>
              <w:right w:val="single" w:sz="8" w:space="0" w:color="002B54"/>
            </w:tcBorders>
            <w:shd w:val="clear" w:color="000000" w:fill="FFFFFF"/>
            <w:vAlign w:val="center"/>
            <w:hideMark/>
          </w:tcPr>
          <w:p w14:paraId="31EA5CE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Ota-Ku, Tokyo</w:t>
            </w:r>
          </w:p>
        </w:tc>
        <w:tc>
          <w:tcPr>
            <w:tcW w:w="3220" w:type="dxa"/>
            <w:tcBorders>
              <w:top w:val="nil"/>
              <w:left w:val="nil"/>
              <w:bottom w:val="single" w:sz="8" w:space="0" w:color="002B54"/>
              <w:right w:val="single" w:sz="8" w:space="0" w:color="002B54"/>
            </w:tcBorders>
            <w:shd w:val="clear" w:color="000000" w:fill="FFFFFF"/>
            <w:vAlign w:val="center"/>
            <w:hideMark/>
          </w:tcPr>
          <w:p w14:paraId="06FAC411" w14:textId="77777777" w:rsidR="00253990" w:rsidRPr="002827BD" w:rsidRDefault="00C0320A" w:rsidP="00253990">
            <w:pPr>
              <w:rPr>
                <w:rFonts w:ascii="Calibri" w:eastAsia="Times New Roman" w:hAnsi="Calibri" w:cs="Calibri"/>
                <w:color w:val="0000FF"/>
                <w:sz w:val="18"/>
                <w:szCs w:val="18"/>
                <w:u w:val="single"/>
                <w:lang w:eastAsia="ja-JP"/>
              </w:rPr>
            </w:pPr>
            <w:hyperlink r:id="rId101" w:tgtFrame="_blank" w:history="1">
              <w:r w:rsidR="00253990" w:rsidRPr="002827BD">
                <w:rPr>
                  <w:rFonts w:ascii="Calibri" w:eastAsia="Times New Roman" w:hAnsi="Calibri" w:cs="Calibri"/>
                  <w:color w:val="0000FF"/>
                  <w:sz w:val="18"/>
                  <w:szCs w:val="18"/>
                  <w:u w:val="single"/>
                  <w:lang w:eastAsia="ja-JP"/>
                </w:rPr>
                <w:t>http://www.mitsubishi-shokuhin.com/</w:t>
              </w:r>
            </w:hyperlink>
          </w:p>
        </w:tc>
      </w:tr>
      <w:tr w:rsidR="00253990" w:rsidRPr="002827BD" w14:paraId="44E6FFD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0C5CA272" w14:textId="77777777" w:rsidR="00253990" w:rsidRPr="002827BD" w:rsidRDefault="00C0320A" w:rsidP="00253990">
            <w:pPr>
              <w:rPr>
                <w:rFonts w:ascii="Calibri" w:eastAsia="Times New Roman" w:hAnsi="Calibri" w:cs="Calibri"/>
                <w:color w:val="0000FF"/>
                <w:sz w:val="18"/>
                <w:szCs w:val="18"/>
                <w:u w:val="single"/>
                <w:lang w:eastAsia="ja-JP"/>
              </w:rPr>
            </w:pPr>
            <w:hyperlink r:id="rId102" w:history="1">
              <w:r w:rsidR="00253990" w:rsidRPr="002827BD">
                <w:rPr>
                  <w:rFonts w:ascii="Calibri" w:eastAsia="Times New Roman" w:hAnsi="Calibri" w:cs="Calibri"/>
                  <w:color w:val="0000FF"/>
                  <w:sz w:val="18"/>
                  <w:szCs w:val="18"/>
                  <w:u w:val="single"/>
                  <w:lang w:eastAsia="ja-JP"/>
                </w:rPr>
                <w:t>Monte Bussan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8D0B89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880" w:type="dxa"/>
            <w:tcBorders>
              <w:top w:val="nil"/>
              <w:left w:val="nil"/>
              <w:bottom w:val="single" w:sz="8" w:space="0" w:color="002B54"/>
              <w:right w:val="single" w:sz="8" w:space="0" w:color="002B54"/>
            </w:tcBorders>
            <w:shd w:val="clear" w:color="000000" w:fill="F7F6F3"/>
            <w:vAlign w:val="center"/>
            <w:hideMark/>
          </w:tcPr>
          <w:p w14:paraId="5A4770F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7F6F3"/>
            <w:vAlign w:val="center"/>
            <w:hideMark/>
          </w:tcPr>
          <w:p w14:paraId="01C6BA30"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7F6F3"/>
            <w:vAlign w:val="center"/>
            <w:hideMark/>
          </w:tcPr>
          <w:p w14:paraId="3FE164DB" w14:textId="77777777" w:rsidR="00253990" w:rsidRPr="002827BD" w:rsidRDefault="00C0320A" w:rsidP="00253990">
            <w:pPr>
              <w:rPr>
                <w:rFonts w:ascii="Calibri" w:eastAsia="Times New Roman" w:hAnsi="Calibri" w:cs="Calibri"/>
                <w:color w:val="0000FF"/>
                <w:sz w:val="18"/>
                <w:szCs w:val="18"/>
                <w:u w:val="single"/>
                <w:lang w:eastAsia="ja-JP"/>
              </w:rPr>
            </w:pPr>
            <w:hyperlink r:id="rId103" w:tgtFrame="_blank" w:history="1">
              <w:r w:rsidR="00253990" w:rsidRPr="002827BD">
                <w:rPr>
                  <w:rFonts w:ascii="Calibri" w:eastAsia="Times New Roman" w:hAnsi="Calibri" w:cs="Calibri"/>
                  <w:color w:val="0000FF"/>
                  <w:sz w:val="18"/>
                  <w:szCs w:val="18"/>
                  <w:u w:val="single"/>
                  <w:lang w:eastAsia="ja-JP"/>
                </w:rPr>
                <w:t>http://www.montebussan.co.jp/</w:t>
              </w:r>
            </w:hyperlink>
          </w:p>
        </w:tc>
      </w:tr>
      <w:tr w:rsidR="00253990" w:rsidRPr="002827BD" w14:paraId="4301966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CF213F3" w14:textId="77777777" w:rsidR="00253990" w:rsidRPr="002827BD" w:rsidRDefault="00C0320A" w:rsidP="00253990">
            <w:pPr>
              <w:rPr>
                <w:rFonts w:ascii="Calibri" w:eastAsia="Times New Roman" w:hAnsi="Calibri" w:cs="Calibri"/>
                <w:color w:val="0000FF"/>
                <w:sz w:val="18"/>
                <w:szCs w:val="18"/>
                <w:u w:val="single"/>
                <w:lang w:val="en-US" w:eastAsia="ja-JP"/>
              </w:rPr>
            </w:pPr>
            <w:hyperlink r:id="rId104" w:history="1">
              <w:r w:rsidR="00253990" w:rsidRPr="002827BD">
                <w:rPr>
                  <w:rFonts w:ascii="Calibri" w:eastAsia="Times New Roman" w:hAnsi="Calibri" w:cs="Calibri"/>
                  <w:color w:val="0000FF"/>
                  <w:sz w:val="18"/>
                  <w:szCs w:val="18"/>
                  <w:u w:val="single"/>
                  <w:lang w:val="en-US" w:eastAsia="ja-JP"/>
                </w:rPr>
                <w:t xml:space="preserve">Nihon </w:t>
              </w:r>
              <w:proofErr w:type="spellStart"/>
              <w:r w:rsidR="00253990" w:rsidRPr="002827BD">
                <w:rPr>
                  <w:rFonts w:ascii="Calibri" w:eastAsia="Times New Roman" w:hAnsi="Calibri" w:cs="Calibri"/>
                  <w:color w:val="0000FF"/>
                  <w:sz w:val="18"/>
                  <w:szCs w:val="18"/>
                  <w:u w:val="single"/>
                  <w:lang w:val="en-US" w:eastAsia="ja-JP"/>
                </w:rPr>
                <w:t>Shurui</w:t>
              </w:r>
              <w:proofErr w:type="spellEnd"/>
              <w:r w:rsidR="00253990" w:rsidRPr="002827BD">
                <w:rPr>
                  <w:rFonts w:ascii="Calibri" w:eastAsia="Times New Roman" w:hAnsi="Calibri" w:cs="Calibri"/>
                  <w:color w:val="0000FF"/>
                  <w:sz w:val="18"/>
                  <w:szCs w:val="18"/>
                  <w:u w:val="single"/>
                  <w:lang w:val="en-US" w:eastAsia="ja-JP"/>
                </w:rPr>
                <w:t xml:space="preserve"> </w:t>
              </w:r>
              <w:proofErr w:type="spellStart"/>
              <w:r w:rsidR="00253990" w:rsidRPr="002827BD">
                <w:rPr>
                  <w:rFonts w:ascii="Calibri" w:eastAsia="Times New Roman" w:hAnsi="Calibri" w:cs="Calibri"/>
                  <w:color w:val="0000FF"/>
                  <w:sz w:val="18"/>
                  <w:szCs w:val="18"/>
                  <w:u w:val="single"/>
                  <w:lang w:val="en-US" w:eastAsia="ja-JP"/>
                </w:rPr>
                <w:t>Hanbai</w:t>
              </w:r>
              <w:proofErr w:type="spellEnd"/>
              <w:r w:rsidR="00253990" w:rsidRPr="002827BD">
                <w:rPr>
                  <w:rFonts w:ascii="Calibri" w:eastAsia="Times New Roman" w:hAnsi="Calibri" w:cs="Calibri"/>
                  <w:color w:val="0000FF"/>
                  <w:sz w:val="18"/>
                  <w:szCs w:val="18"/>
                  <w:u w:val="single"/>
                  <w:lang w:val="en-US" w:eastAsia="ja-JP"/>
                </w:rPr>
                <w:t xml:space="preserve">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1DF4559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FFFFF"/>
            <w:vAlign w:val="center"/>
            <w:hideMark/>
          </w:tcPr>
          <w:p w14:paraId="4184C63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1DB61570"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6D612627" w14:textId="77777777" w:rsidR="00253990" w:rsidRPr="002827BD" w:rsidRDefault="00C0320A" w:rsidP="00253990">
            <w:pPr>
              <w:rPr>
                <w:rFonts w:ascii="Calibri" w:eastAsia="Times New Roman" w:hAnsi="Calibri" w:cs="Calibri"/>
                <w:color w:val="0000FF"/>
                <w:sz w:val="18"/>
                <w:szCs w:val="18"/>
                <w:u w:val="single"/>
                <w:lang w:eastAsia="ja-JP"/>
              </w:rPr>
            </w:pPr>
            <w:hyperlink r:id="rId105" w:tgtFrame="_blank" w:history="1">
              <w:r w:rsidR="00253990" w:rsidRPr="002827BD">
                <w:rPr>
                  <w:rFonts w:ascii="Calibri" w:eastAsia="Times New Roman" w:hAnsi="Calibri" w:cs="Calibri"/>
                  <w:color w:val="0000FF"/>
                  <w:sz w:val="18"/>
                  <w:szCs w:val="18"/>
                  <w:u w:val="single"/>
                  <w:lang w:eastAsia="ja-JP"/>
                </w:rPr>
                <w:t>http://www.nishuhan.co.jp</w:t>
              </w:r>
            </w:hyperlink>
          </w:p>
        </w:tc>
      </w:tr>
      <w:tr w:rsidR="00253990" w:rsidRPr="002827BD" w14:paraId="494096A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EF417BB" w14:textId="77777777" w:rsidR="00253990" w:rsidRPr="002827BD" w:rsidRDefault="00C0320A" w:rsidP="00253990">
            <w:pPr>
              <w:rPr>
                <w:rFonts w:ascii="Calibri" w:eastAsia="Times New Roman" w:hAnsi="Calibri" w:cs="Calibri"/>
                <w:color w:val="0000FF"/>
                <w:sz w:val="18"/>
                <w:szCs w:val="18"/>
                <w:u w:val="single"/>
                <w:lang w:eastAsia="ja-JP"/>
              </w:rPr>
            </w:pPr>
            <w:hyperlink r:id="rId106" w:history="1">
              <w:r w:rsidR="00253990" w:rsidRPr="002827BD">
                <w:rPr>
                  <w:rFonts w:ascii="Calibri" w:eastAsia="Times New Roman" w:hAnsi="Calibri" w:cs="Calibri"/>
                  <w:color w:val="0000FF"/>
                  <w:sz w:val="18"/>
                  <w:szCs w:val="18"/>
                  <w:u w:val="single"/>
                  <w:lang w:eastAsia="ja-JP"/>
                </w:rPr>
                <w:t>Nippon Access Inc.</w:t>
              </w:r>
            </w:hyperlink>
          </w:p>
        </w:tc>
        <w:tc>
          <w:tcPr>
            <w:tcW w:w="960" w:type="dxa"/>
            <w:tcBorders>
              <w:top w:val="nil"/>
              <w:left w:val="nil"/>
              <w:bottom w:val="single" w:sz="8" w:space="0" w:color="002B54"/>
              <w:right w:val="single" w:sz="8" w:space="0" w:color="002B54"/>
            </w:tcBorders>
            <w:shd w:val="clear" w:color="000000" w:fill="F7F6F3"/>
            <w:vAlign w:val="center"/>
            <w:hideMark/>
          </w:tcPr>
          <w:p w14:paraId="653F35C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w:t>
            </w:r>
          </w:p>
        </w:tc>
        <w:tc>
          <w:tcPr>
            <w:tcW w:w="880" w:type="dxa"/>
            <w:tcBorders>
              <w:top w:val="nil"/>
              <w:left w:val="nil"/>
              <w:bottom w:val="single" w:sz="8" w:space="0" w:color="002B54"/>
              <w:right w:val="single" w:sz="8" w:space="0" w:color="002B54"/>
            </w:tcBorders>
            <w:shd w:val="clear" w:color="000000" w:fill="F7F6F3"/>
            <w:vAlign w:val="center"/>
            <w:hideMark/>
          </w:tcPr>
          <w:p w14:paraId="44FDF84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3000</w:t>
            </w:r>
          </w:p>
        </w:tc>
        <w:tc>
          <w:tcPr>
            <w:tcW w:w="2340" w:type="dxa"/>
            <w:tcBorders>
              <w:top w:val="nil"/>
              <w:left w:val="nil"/>
              <w:bottom w:val="single" w:sz="8" w:space="0" w:color="002B54"/>
              <w:right w:val="single" w:sz="8" w:space="0" w:color="002B54"/>
            </w:tcBorders>
            <w:shd w:val="clear" w:color="000000" w:fill="F7F6F3"/>
            <w:vAlign w:val="center"/>
            <w:hideMark/>
          </w:tcPr>
          <w:p w14:paraId="5E2A29A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Shinagawa-Ku, Tokyo</w:t>
            </w:r>
          </w:p>
        </w:tc>
        <w:tc>
          <w:tcPr>
            <w:tcW w:w="3220" w:type="dxa"/>
            <w:tcBorders>
              <w:top w:val="nil"/>
              <w:left w:val="nil"/>
              <w:bottom w:val="single" w:sz="8" w:space="0" w:color="002B54"/>
              <w:right w:val="single" w:sz="8" w:space="0" w:color="002B54"/>
            </w:tcBorders>
            <w:shd w:val="clear" w:color="000000" w:fill="F7F6F3"/>
            <w:vAlign w:val="center"/>
            <w:hideMark/>
          </w:tcPr>
          <w:p w14:paraId="128D13E3" w14:textId="77777777" w:rsidR="00253990" w:rsidRPr="002827BD" w:rsidRDefault="00C0320A" w:rsidP="00253990">
            <w:pPr>
              <w:rPr>
                <w:rFonts w:ascii="Calibri" w:eastAsia="Times New Roman" w:hAnsi="Calibri" w:cs="Calibri"/>
                <w:color w:val="0000FF"/>
                <w:sz w:val="18"/>
                <w:szCs w:val="18"/>
                <w:u w:val="single"/>
                <w:lang w:eastAsia="ja-JP"/>
              </w:rPr>
            </w:pPr>
            <w:hyperlink r:id="rId107" w:tgtFrame="_blank" w:history="1">
              <w:r w:rsidR="00253990" w:rsidRPr="002827BD">
                <w:rPr>
                  <w:rFonts w:ascii="Calibri" w:eastAsia="Times New Roman" w:hAnsi="Calibri" w:cs="Calibri"/>
                  <w:color w:val="0000FF"/>
                  <w:sz w:val="18"/>
                  <w:szCs w:val="18"/>
                  <w:u w:val="single"/>
                  <w:lang w:eastAsia="ja-JP"/>
                </w:rPr>
                <w:t>http://www.nippon-access.co.jp</w:t>
              </w:r>
            </w:hyperlink>
          </w:p>
        </w:tc>
      </w:tr>
      <w:tr w:rsidR="00253990" w:rsidRPr="002827BD" w14:paraId="157C0CB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DDF4394" w14:textId="77777777" w:rsidR="00253990" w:rsidRPr="002827BD" w:rsidRDefault="00C0320A" w:rsidP="00253990">
            <w:pPr>
              <w:rPr>
                <w:rFonts w:ascii="Calibri" w:eastAsia="Times New Roman" w:hAnsi="Calibri" w:cs="Calibri"/>
                <w:color w:val="0000FF"/>
                <w:sz w:val="18"/>
                <w:szCs w:val="18"/>
                <w:u w:val="single"/>
                <w:lang w:eastAsia="ja-JP"/>
              </w:rPr>
            </w:pPr>
            <w:hyperlink r:id="rId108" w:history="1">
              <w:r w:rsidR="00253990" w:rsidRPr="002827BD">
                <w:rPr>
                  <w:rFonts w:ascii="Calibri" w:eastAsia="Times New Roman" w:hAnsi="Calibri" w:cs="Calibri"/>
                  <w:color w:val="0000FF"/>
                  <w:sz w:val="18"/>
                  <w:szCs w:val="18"/>
                  <w:u w:val="single"/>
                  <w:lang w:eastAsia="ja-JP"/>
                </w:rPr>
                <w:t>Oasis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09305B3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1F28D7C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2340" w:type="dxa"/>
            <w:tcBorders>
              <w:top w:val="nil"/>
              <w:left w:val="nil"/>
              <w:bottom w:val="single" w:sz="8" w:space="0" w:color="002B54"/>
              <w:right w:val="single" w:sz="8" w:space="0" w:color="002B54"/>
            </w:tcBorders>
            <w:shd w:val="clear" w:color="000000" w:fill="FFFFFF"/>
            <w:vAlign w:val="center"/>
            <w:hideMark/>
          </w:tcPr>
          <w:p w14:paraId="7CEBA67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Suita, Osaka</w:t>
            </w:r>
          </w:p>
        </w:tc>
        <w:tc>
          <w:tcPr>
            <w:tcW w:w="3220" w:type="dxa"/>
            <w:tcBorders>
              <w:top w:val="nil"/>
              <w:left w:val="nil"/>
              <w:bottom w:val="single" w:sz="8" w:space="0" w:color="002B54"/>
              <w:right w:val="single" w:sz="8" w:space="0" w:color="002B54"/>
            </w:tcBorders>
            <w:shd w:val="clear" w:color="000000" w:fill="FFFFFF"/>
            <w:vAlign w:val="center"/>
            <w:hideMark/>
          </w:tcPr>
          <w:p w14:paraId="775F1380" w14:textId="77777777" w:rsidR="00253990" w:rsidRPr="002827BD" w:rsidRDefault="00C0320A" w:rsidP="00253990">
            <w:pPr>
              <w:rPr>
                <w:rFonts w:ascii="Calibri" w:eastAsia="Times New Roman" w:hAnsi="Calibri" w:cs="Calibri"/>
                <w:color w:val="0000FF"/>
                <w:sz w:val="18"/>
                <w:szCs w:val="18"/>
                <w:u w:val="single"/>
                <w:lang w:eastAsia="ja-JP"/>
              </w:rPr>
            </w:pPr>
            <w:hyperlink r:id="rId109" w:tgtFrame="_blank" w:history="1">
              <w:r w:rsidR="00253990" w:rsidRPr="002827BD">
                <w:rPr>
                  <w:rFonts w:ascii="Calibri" w:eastAsia="Times New Roman" w:hAnsi="Calibri" w:cs="Calibri"/>
                  <w:color w:val="0000FF"/>
                  <w:sz w:val="18"/>
                  <w:szCs w:val="18"/>
                  <w:u w:val="single"/>
                  <w:lang w:eastAsia="ja-JP"/>
                </w:rPr>
                <w:t>http://www.oasis-health.com/</w:t>
              </w:r>
            </w:hyperlink>
          </w:p>
        </w:tc>
      </w:tr>
      <w:tr w:rsidR="00253990" w:rsidRPr="002827BD" w14:paraId="63C3974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3007BA8" w14:textId="77777777" w:rsidR="00253990" w:rsidRPr="002827BD" w:rsidRDefault="00C0320A" w:rsidP="00253990">
            <w:pPr>
              <w:rPr>
                <w:rFonts w:ascii="Calibri" w:eastAsia="Times New Roman" w:hAnsi="Calibri" w:cs="Calibri"/>
                <w:color w:val="0000FF"/>
                <w:sz w:val="18"/>
                <w:szCs w:val="18"/>
                <w:u w:val="single"/>
                <w:lang w:eastAsia="ja-JP"/>
              </w:rPr>
            </w:pPr>
            <w:hyperlink r:id="rId110" w:history="1">
              <w:r w:rsidR="00253990" w:rsidRPr="002827BD">
                <w:rPr>
                  <w:rFonts w:ascii="Calibri" w:eastAsia="Times New Roman" w:hAnsi="Calibri" w:cs="Calibri"/>
                  <w:color w:val="0000FF"/>
                  <w:sz w:val="18"/>
                  <w:szCs w:val="18"/>
                  <w:u w:val="single"/>
                  <w:lang w:eastAsia="ja-JP"/>
                </w:rPr>
                <w:t>Okanaga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494B83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686B19A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6FC4CE9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6C35B73D" w14:textId="77777777" w:rsidR="00253990" w:rsidRPr="002827BD" w:rsidRDefault="00C0320A" w:rsidP="00253990">
            <w:pPr>
              <w:rPr>
                <w:rFonts w:ascii="Calibri" w:eastAsia="Times New Roman" w:hAnsi="Calibri" w:cs="Calibri"/>
                <w:color w:val="0000FF"/>
                <w:sz w:val="18"/>
                <w:szCs w:val="18"/>
                <w:u w:val="single"/>
                <w:lang w:eastAsia="ja-JP"/>
              </w:rPr>
            </w:pPr>
            <w:hyperlink r:id="rId111" w:tgtFrame="_blank" w:history="1">
              <w:r w:rsidR="00253990" w:rsidRPr="002827BD">
                <w:rPr>
                  <w:rFonts w:ascii="Calibri" w:eastAsia="Times New Roman" w:hAnsi="Calibri" w:cs="Calibri"/>
                  <w:color w:val="0000FF"/>
                  <w:sz w:val="18"/>
                  <w:szCs w:val="18"/>
                  <w:u w:val="single"/>
                  <w:lang w:eastAsia="ja-JP"/>
                </w:rPr>
                <w:t>http://www.okanaga.co.jp/index.html</w:t>
              </w:r>
            </w:hyperlink>
          </w:p>
        </w:tc>
      </w:tr>
      <w:tr w:rsidR="00253990" w:rsidRPr="002827BD" w14:paraId="1E5F5A8E"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18F127F" w14:textId="77777777" w:rsidR="00253990" w:rsidRPr="002827BD" w:rsidRDefault="00C0320A" w:rsidP="00253990">
            <w:pPr>
              <w:rPr>
                <w:rFonts w:ascii="Calibri" w:eastAsia="Times New Roman" w:hAnsi="Calibri" w:cs="Calibri"/>
                <w:color w:val="0000FF"/>
                <w:sz w:val="18"/>
                <w:szCs w:val="18"/>
                <w:u w:val="single"/>
                <w:lang w:eastAsia="ja-JP"/>
              </w:rPr>
            </w:pPr>
            <w:hyperlink r:id="rId112" w:history="1">
              <w:r w:rsidR="00253990" w:rsidRPr="002827BD">
                <w:rPr>
                  <w:rFonts w:ascii="Calibri" w:eastAsia="Times New Roman" w:hAnsi="Calibri" w:cs="Calibri"/>
                  <w:color w:val="0000FF"/>
                  <w:sz w:val="18"/>
                  <w:szCs w:val="18"/>
                  <w:u w:val="single"/>
                  <w:lang w:eastAsia="ja-JP"/>
                </w:rPr>
                <w:t>Okaya Corporation</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8C5899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FFFFF"/>
            <w:vAlign w:val="center"/>
            <w:hideMark/>
          </w:tcPr>
          <w:p w14:paraId="5D3B946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51B948F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Okazaki, Aichi</w:t>
            </w:r>
          </w:p>
        </w:tc>
        <w:tc>
          <w:tcPr>
            <w:tcW w:w="3220" w:type="dxa"/>
            <w:tcBorders>
              <w:top w:val="nil"/>
              <w:left w:val="nil"/>
              <w:bottom w:val="single" w:sz="8" w:space="0" w:color="002B54"/>
              <w:right w:val="single" w:sz="8" w:space="0" w:color="002B54"/>
            </w:tcBorders>
            <w:shd w:val="clear" w:color="000000" w:fill="FFFFFF"/>
            <w:vAlign w:val="center"/>
            <w:hideMark/>
          </w:tcPr>
          <w:p w14:paraId="4C316793" w14:textId="77777777" w:rsidR="00253990" w:rsidRPr="002827BD" w:rsidRDefault="00C0320A" w:rsidP="00253990">
            <w:pPr>
              <w:rPr>
                <w:rFonts w:ascii="Calibri" w:eastAsia="Times New Roman" w:hAnsi="Calibri" w:cs="Calibri"/>
                <w:color w:val="0000FF"/>
                <w:sz w:val="18"/>
                <w:szCs w:val="18"/>
                <w:u w:val="single"/>
                <w:lang w:eastAsia="ja-JP"/>
              </w:rPr>
            </w:pPr>
            <w:hyperlink r:id="rId113" w:tgtFrame="_blank" w:history="1">
              <w:r w:rsidR="00253990" w:rsidRPr="002827BD">
                <w:rPr>
                  <w:rFonts w:ascii="Calibri" w:eastAsia="Times New Roman" w:hAnsi="Calibri" w:cs="Calibri"/>
                  <w:color w:val="0000FF"/>
                  <w:sz w:val="18"/>
                  <w:szCs w:val="18"/>
                  <w:u w:val="single"/>
                  <w:lang w:eastAsia="ja-JP"/>
                </w:rPr>
                <w:t>http://www.oookaya.com/index.html</w:t>
              </w:r>
            </w:hyperlink>
          </w:p>
        </w:tc>
      </w:tr>
      <w:tr w:rsidR="00253990" w:rsidRPr="002827BD" w14:paraId="69C537CD"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4B21BF7E" w14:textId="77777777" w:rsidR="00253990" w:rsidRPr="002827BD" w:rsidRDefault="00C0320A" w:rsidP="00253990">
            <w:pPr>
              <w:rPr>
                <w:rFonts w:ascii="Calibri" w:eastAsia="Times New Roman" w:hAnsi="Calibri" w:cs="Calibri"/>
                <w:color w:val="0000FF"/>
                <w:sz w:val="18"/>
                <w:szCs w:val="18"/>
                <w:u w:val="single"/>
                <w:lang w:eastAsia="ja-JP"/>
              </w:rPr>
            </w:pPr>
            <w:hyperlink r:id="rId114" w:history="1">
              <w:r w:rsidR="00253990" w:rsidRPr="002827BD">
                <w:rPr>
                  <w:rFonts w:ascii="Calibri" w:eastAsia="Times New Roman" w:hAnsi="Calibri" w:cs="Calibri"/>
                  <w:color w:val="0000FF"/>
                  <w:sz w:val="18"/>
                  <w:szCs w:val="18"/>
                  <w:u w:val="single"/>
                  <w:lang w:eastAsia="ja-JP"/>
                </w:rPr>
                <w:t>Oyama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68BC30A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31</w:t>
            </w:r>
          </w:p>
        </w:tc>
        <w:tc>
          <w:tcPr>
            <w:tcW w:w="880" w:type="dxa"/>
            <w:tcBorders>
              <w:top w:val="nil"/>
              <w:left w:val="nil"/>
              <w:bottom w:val="single" w:sz="8" w:space="0" w:color="002B54"/>
              <w:right w:val="single" w:sz="8" w:space="0" w:color="002B54"/>
            </w:tcBorders>
            <w:shd w:val="clear" w:color="000000" w:fill="F7F6F3"/>
            <w:vAlign w:val="center"/>
            <w:hideMark/>
          </w:tcPr>
          <w:p w14:paraId="16A3FF8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2C8F2ECB"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0C02FD89" w14:textId="77777777" w:rsidR="00253990" w:rsidRPr="002827BD" w:rsidRDefault="00C0320A" w:rsidP="00253990">
            <w:pPr>
              <w:rPr>
                <w:rFonts w:ascii="Calibri" w:eastAsia="Times New Roman" w:hAnsi="Calibri" w:cs="Calibri"/>
                <w:color w:val="0000FF"/>
                <w:sz w:val="18"/>
                <w:szCs w:val="18"/>
                <w:u w:val="single"/>
                <w:lang w:eastAsia="ja-JP"/>
              </w:rPr>
            </w:pPr>
            <w:hyperlink r:id="rId115" w:tgtFrame="_blank" w:history="1">
              <w:r w:rsidR="00253990" w:rsidRPr="002827BD">
                <w:rPr>
                  <w:rFonts w:ascii="Calibri" w:eastAsia="Times New Roman" w:hAnsi="Calibri" w:cs="Calibri"/>
                  <w:color w:val="0000FF"/>
                  <w:sz w:val="18"/>
                  <w:szCs w:val="18"/>
                  <w:u w:val="single"/>
                  <w:lang w:eastAsia="ja-JP"/>
                </w:rPr>
                <w:t>http://www.oyama-web.com/guide3/index.html</w:t>
              </w:r>
            </w:hyperlink>
          </w:p>
        </w:tc>
      </w:tr>
      <w:tr w:rsidR="00253990" w:rsidRPr="002827BD" w14:paraId="3269AAB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DFA94CE" w14:textId="77777777" w:rsidR="00253990" w:rsidRPr="002827BD" w:rsidRDefault="00C0320A" w:rsidP="00253990">
            <w:pPr>
              <w:rPr>
                <w:rFonts w:ascii="Calibri" w:eastAsia="Times New Roman" w:hAnsi="Calibri" w:cs="Calibri"/>
                <w:color w:val="0000FF"/>
                <w:sz w:val="18"/>
                <w:szCs w:val="18"/>
                <w:u w:val="single"/>
                <w:lang w:eastAsia="ja-JP"/>
              </w:rPr>
            </w:pPr>
            <w:hyperlink r:id="rId116" w:history="1">
              <w:r w:rsidR="00253990" w:rsidRPr="002827BD">
                <w:rPr>
                  <w:rFonts w:ascii="Calibri" w:eastAsia="Times New Roman" w:hAnsi="Calibri" w:cs="Calibri"/>
                  <w:color w:val="0000FF"/>
                  <w:sz w:val="18"/>
                  <w:szCs w:val="18"/>
                  <w:u w:val="single"/>
                  <w:lang w:eastAsia="ja-JP"/>
                </w:rPr>
                <w:t>Pacific Yoko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12B7AC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9</w:t>
            </w:r>
          </w:p>
        </w:tc>
        <w:tc>
          <w:tcPr>
            <w:tcW w:w="880" w:type="dxa"/>
            <w:tcBorders>
              <w:top w:val="nil"/>
              <w:left w:val="nil"/>
              <w:bottom w:val="single" w:sz="8" w:space="0" w:color="002B54"/>
              <w:right w:val="single" w:sz="8" w:space="0" w:color="002B54"/>
            </w:tcBorders>
            <w:shd w:val="clear" w:color="000000" w:fill="FFFFFF"/>
            <w:vAlign w:val="center"/>
            <w:hideMark/>
          </w:tcPr>
          <w:p w14:paraId="1C12EDC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2340" w:type="dxa"/>
            <w:tcBorders>
              <w:top w:val="nil"/>
              <w:left w:val="nil"/>
              <w:bottom w:val="single" w:sz="8" w:space="0" w:color="002B54"/>
              <w:right w:val="single" w:sz="8" w:space="0" w:color="002B54"/>
            </w:tcBorders>
            <w:shd w:val="clear" w:color="000000" w:fill="FFFFFF"/>
            <w:vAlign w:val="center"/>
            <w:hideMark/>
          </w:tcPr>
          <w:p w14:paraId="1D37D27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0190FDEA" w14:textId="77777777" w:rsidR="00253990" w:rsidRPr="002827BD" w:rsidRDefault="00C0320A" w:rsidP="00253990">
            <w:pPr>
              <w:rPr>
                <w:rFonts w:ascii="Calibri" w:eastAsia="Times New Roman" w:hAnsi="Calibri" w:cs="Calibri"/>
                <w:color w:val="0000FF"/>
                <w:sz w:val="18"/>
                <w:szCs w:val="18"/>
                <w:u w:val="single"/>
                <w:lang w:eastAsia="ja-JP"/>
              </w:rPr>
            </w:pPr>
            <w:hyperlink r:id="rId117" w:tgtFrame="_blank" w:history="1">
              <w:r w:rsidR="00253990" w:rsidRPr="002827BD">
                <w:rPr>
                  <w:rFonts w:ascii="Calibri" w:eastAsia="Times New Roman" w:hAnsi="Calibri" w:cs="Calibri"/>
                  <w:color w:val="0000FF"/>
                  <w:sz w:val="18"/>
                  <w:szCs w:val="18"/>
                  <w:u w:val="single"/>
                  <w:lang w:eastAsia="ja-JP"/>
                </w:rPr>
                <w:t>http://www.pacificyoko.com</w:t>
              </w:r>
            </w:hyperlink>
          </w:p>
        </w:tc>
      </w:tr>
      <w:tr w:rsidR="00253990" w:rsidRPr="002827BD" w14:paraId="4D1A4BB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AC6E482" w14:textId="77777777" w:rsidR="00253990" w:rsidRPr="002827BD" w:rsidRDefault="00C0320A" w:rsidP="00253990">
            <w:pPr>
              <w:rPr>
                <w:rFonts w:ascii="Calibri" w:eastAsia="Times New Roman" w:hAnsi="Calibri" w:cs="Calibri"/>
                <w:color w:val="0000FF"/>
                <w:sz w:val="18"/>
                <w:szCs w:val="18"/>
                <w:u w:val="single"/>
                <w:lang w:eastAsia="ja-JP"/>
              </w:rPr>
            </w:pPr>
            <w:hyperlink r:id="rId118" w:history="1">
              <w:r w:rsidR="00253990" w:rsidRPr="002827BD">
                <w:rPr>
                  <w:rFonts w:ascii="Calibri" w:eastAsia="Times New Roman" w:hAnsi="Calibri" w:cs="Calibri"/>
                  <w:color w:val="0000FF"/>
                  <w:sz w:val="18"/>
                  <w:szCs w:val="18"/>
                  <w:u w:val="single"/>
                  <w:lang w:eastAsia="ja-JP"/>
                </w:rPr>
                <w:t>Royal of Japan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B390CC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7F6F3"/>
            <w:vAlign w:val="center"/>
            <w:hideMark/>
          </w:tcPr>
          <w:p w14:paraId="36AC23A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2340" w:type="dxa"/>
            <w:tcBorders>
              <w:top w:val="nil"/>
              <w:left w:val="nil"/>
              <w:bottom w:val="single" w:sz="8" w:space="0" w:color="002B54"/>
              <w:right w:val="single" w:sz="8" w:space="0" w:color="002B54"/>
            </w:tcBorders>
            <w:shd w:val="clear" w:color="000000" w:fill="F7F6F3"/>
            <w:vAlign w:val="center"/>
            <w:hideMark/>
          </w:tcPr>
          <w:p w14:paraId="04E1328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7F6F3"/>
            <w:vAlign w:val="center"/>
            <w:hideMark/>
          </w:tcPr>
          <w:p w14:paraId="4E5C7C53" w14:textId="77777777" w:rsidR="00253990" w:rsidRPr="002827BD" w:rsidRDefault="00C0320A" w:rsidP="00253990">
            <w:pPr>
              <w:rPr>
                <w:rFonts w:ascii="Calibri" w:eastAsia="Times New Roman" w:hAnsi="Calibri" w:cs="Calibri"/>
                <w:color w:val="0000FF"/>
                <w:sz w:val="18"/>
                <w:szCs w:val="18"/>
                <w:u w:val="single"/>
                <w:lang w:eastAsia="ja-JP"/>
              </w:rPr>
            </w:pPr>
            <w:hyperlink r:id="rId119" w:tgtFrame="_blank" w:history="1">
              <w:r w:rsidR="00253990" w:rsidRPr="002827BD">
                <w:rPr>
                  <w:rFonts w:ascii="Calibri" w:eastAsia="Times New Roman" w:hAnsi="Calibri" w:cs="Calibri"/>
                  <w:color w:val="0000FF"/>
                  <w:sz w:val="18"/>
                  <w:szCs w:val="18"/>
                  <w:u w:val="single"/>
                  <w:lang w:eastAsia="ja-JP"/>
                </w:rPr>
                <w:t>http://www.royalofjapan.co.jp/</w:t>
              </w:r>
            </w:hyperlink>
          </w:p>
        </w:tc>
      </w:tr>
      <w:tr w:rsidR="00253990" w:rsidRPr="002827BD" w14:paraId="3E6842A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4D7F4AB" w14:textId="77777777" w:rsidR="00253990" w:rsidRPr="002827BD" w:rsidRDefault="00C0320A" w:rsidP="00253990">
            <w:pPr>
              <w:rPr>
                <w:rFonts w:ascii="Calibri" w:eastAsia="Times New Roman" w:hAnsi="Calibri" w:cs="Calibri"/>
                <w:color w:val="0000FF"/>
                <w:sz w:val="18"/>
                <w:szCs w:val="18"/>
                <w:u w:val="single"/>
                <w:lang w:eastAsia="ja-JP"/>
              </w:rPr>
            </w:pPr>
            <w:hyperlink r:id="rId120" w:history="1">
              <w:r w:rsidR="00253990" w:rsidRPr="002827BD">
                <w:rPr>
                  <w:rFonts w:ascii="Calibri" w:eastAsia="Times New Roman" w:hAnsi="Calibri" w:cs="Calibri"/>
                  <w:color w:val="0000FF"/>
                  <w:sz w:val="18"/>
                  <w:szCs w:val="18"/>
                  <w:u w:val="single"/>
                  <w:lang w:eastAsia="ja-JP"/>
                </w:rPr>
                <w:t>Sakaz Corp.</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BD1EC4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14</w:t>
            </w:r>
          </w:p>
        </w:tc>
        <w:tc>
          <w:tcPr>
            <w:tcW w:w="880" w:type="dxa"/>
            <w:tcBorders>
              <w:top w:val="nil"/>
              <w:left w:val="nil"/>
              <w:bottom w:val="single" w:sz="8" w:space="0" w:color="002B54"/>
              <w:right w:val="single" w:sz="8" w:space="0" w:color="002B54"/>
            </w:tcBorders>
            <w:shd w:val="clear" w:color="000000" w:fill="FFFFFF"/>
            <w:vAlign w:val="center"/>
            <w:hideMark/>
          </w:tcPr>
          <w:p w14:paraId="6F626DC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2E1A7397"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Nagoya, Aichi</w:t>
            </w:r>
          </w:p>
        </w:tc>
        <w:tc>
          <w:tcPr>
            <w:tcW w:w="3220" w:type="dxa"/>
            <w:tcBorders>
              <w:top w:val="nil"/>
              <w:left w:val="nil"/>
              <w:bottom w:val="single" w:sz="8" w:space="0" w:color="002B54"/>
              <w:right w:val="single" w:sz="8" w:space="0" w:color="002B54"/>
            </w:tcBorders>
            <w:shd w:val="clear" w:color="000000" w:fill="FFFFFF"/>
            <w:vAlign w:val="center"/>
            <w:hideMark/>
          </w:tcPr>
          <w:p w14:paraId="47D12AEB" w14:textId="77777777" w:rsidR="00253990" w:rsidRPr="002827BD" w:rsidRDefault="00C0320A" w:rsidP="00253990">
            <w:pPr>
              <w:rPr>
                <w:rFonts w:ascii="Calibri" w:eastAsia="Times New Roman" w:hAnsi="Calibri" w:cs="Calibri"/>
                <w:color w:val="0000FF"/>
                <w:sz w:val="18"/>
                <w:szCs w:val="18"/>
                <w:u w:val="single"/>
                <w:lang w:eastAsia="ja-JP"/>
              </w:rPr>
            </w:pPr>
            <w:hyperlink r:id="rId121" w:tgtFrame="_blank" w:history="1">
              <w:r w:rsidR="00253990" w:rsidRPr="002827BD">
                <w:rPr>
                  <w:rFonts w:ascii="Calibri" w:eastAsia="Times New Roman" w:hAnsi="Calibri" w:cs="Calibri"/>
                  <w:color w:val="0000FF"/>
                  <w:sz w:val="18"/>
                  <w:szCs w:val="18"/>
                  <w:u w:val="single"/>
                  <w:lang w:eastAsia="ja-JP"/>
                </w:rPr>
                <w:t>http://www.sakaz.co.jp</w:t>
              </w:r>
            </w:hyperlink>
          </w:p>
        </w:tc>
      </w:tr>
      <w:tr w:rsidR="00253990" w:rsidRPr="002827BD" w14:paraId="09C32663"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40D1CCDF" w14:textId="77777777" w:rsidR="00253990" w:rsidRPr="002827BD" w:rsidRDefault="00C0320A" w:rsidP="00253990">
            <w:pPr>
              <w:rPr>
                <w:rFonts w:ascii="Calibri" w:eastAsia="Times New Roman" w:hAnsi="Calibri" w:cs="Calibri"/>
                <w:color w:val="0000FF"/>
                <w:sz w:val="18"/>
                <w:szCs w:val="18"/>
                <w:u w:val="single"/>
                <w:lang w:eastAsia="ja-JP"/>
              </w:rPr>
            </w:pPr>
            <w:hyperlink r:id="rId122" w:history="1">
              <w:r w:rsidR="00253990" w:rsidRPr="002827BD">
                <w:rPr>
                  <w:rFonts w:ascii="Calibri" w:eastAsia="Times New Roman" w:hAnsi="Calibri" w:cs="Calibri"/>
                  <w:color w:val="0000FF"/>
                  <w:sz w:val="18"/>
                  <w:szCs w:val="18"/>
                  <w:u w:val="single"/>
                  <w:lang w:eastAsia="ja-JP"/>
                </w:rPr>
                <w:t>Sanou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BAD566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31</w:t>
            </w:r>
          </w:p>
        </w:tc>
        <w:tc>
          <w:tcPr>
            <w:tcW w:w="880" w:type="dxa"/>
            <w:tcBorders>
              <w:top w:val="nil"/>
              <w:left w:val="nil"/>
              <w:bottom w:val="single" w:sz="8" w:space="0" w:color="002B54"/>
              <w:right w:val="single" w:sz="8" w:space="0" w:color="002B54"/>
            </w:tcBorders>
            <w:shd w:val="clear" w:color="000000" w:fill="F7F6F3"/>
            <w:vAlign w:val="center"/>
            <w:hideMark/>
          </w:tcPr>
          <w:p w14:paraId="53D9CED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7F6F3"/>
            <w:vAlign w:val="center"/>
            <w:hideMark/>
          </w:tcPr>
          <w:p w14:paraId="65E10B3C"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0578E3AD" w14:textId="77777777" w:rsidR="00253990" w:rsidRPr="002827BD" w:rsidRDefault="00C0320A" w:rsidP="00253990">
            <w:pPr>
              <w:rPr>
                <w:rFonts w:ascii="Calibri" w:eastAsia="Times New Roman" w:hAnsi="Calibri" w:cs="Calibri"/>
                <w:color w:val="0000FF"/>
                <w:sz w:val="18"/>
                <w:szCs w:val="18"/>
                <w:u w:val="single"/>
                <w:lang w:eastAsia="ja-JP"/>
              </w:rPr>
            </w:pPr>
            <w:hyperlink r:id="rId123" w:tgtFrame="_blank" w:history="1">
              <w:r w:rsidR="00253990" w:rsidRPr="002827BD">
                <w:rPr>
                  <w:rFonts w:ascii="Calibri" w:eastAsia="Times New Roman" w:hAnsi="Calibri" w:cs="Calibri"/>
                  <w:color w:val="0000FF"/>
                  <w:sz w:val="18"/>
                  <w:szCs w:val="18"/>
                  <w:u w:val="single"/>
                  <w:lang w:eastAsia="ja-JP"/>
                </w:rPr>
                <w:t>http://www.sanou.co.jp/eng/index_eng.htm</w:t>
              </w:r>
            </w:hyperlink>
          </w:p>
        </w:tc>
      </w:tr>
      <w:tr w:rsidR="00253990" w:rsidRPr="002827BD" w14:paraId="083D9E6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1EA462D5" w14:textId="77777777" w:rsidR="00253990" w:rsidRPr="002827BD" w:rsidRDefault="00C0320A" w:rsidP="00253990">
            <w:pPr>
              <w:rPr>
                <w:rFonts w:ascii="Calibri" w:eastAsia="Times New Roman" w:hAnsi="Calibri" w:cs="Calibri"/>
                <w:color w:val="0000FF"/>
                <w:sz w:val="18"/>
                <w:szCs w:val="18"/>
                <w:u w:val="single"/>
                <w:lang w:eastAsia="ja-JP"/>
              </w:rPr>
            </w:pPr>
            <w:hyperlink r:id="rId124" w:history="1">
              <w:r w:rsidR="00253990" w:rsidRPr="002827BD">
                <w:rPr>
                  <w:rFonts w:ascii="Calibri" w:eastAsia="Times New Roman" w:hAnsi="Calibri" w:cs="Calibri"/>
                  <w:color w:val="0000FF"/>
                  <w:sz w:val="18"/>
                  <w:szCs w:val="18"/>
                  <w:u w:val="single"/>
                  <w:lang w:eastAsia="ja-JP"/>
                </w:rPr>
                <w:t>Sanyo Bussan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370481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14</w:t>
            </w:r>
          </w:p>
        </w:tc>
        <w:tc>
          <w:tcPr>
            <w:tcW w:w="880" w:type="dxa"/>
            <w:tcBorders>
              <w:top w:val="nil"/>
              <w:left w:val="nil"/>
              <w:bottom w:val="single" w:sz="8" w:space="0" w:color="002B54"/>
              <w:right w:val="single" w:sz="8" w:space="0" w:color="002B54"/>
            </w:tcBorders>
            <w:shd w:val="clear" w:color="000000" w:fill="FFFFFF"/>
            <w:vAlign w:val="center"/>
            <w:hideMark/>
          </w:tcPr>
          <w:p w14:paraId="258980F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2725D7A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Osaka, Osaka</w:t>
            </w:r>
          </w:p>
        </w:tc>
        <w:tc>
          <w:tcPr>
            <w:tcW w:w="3220" w:type="dxa"/>
            <w:tcBorders>
              <w:top w:val="nil"/>
              <w:left w:val="nil"/>
              <w:bottom w:val="single" w:sz="8" w:space="0" w:color="002B54"/>
              <w:right w:val="single" w:sz="8" w:space="0" w:color="002B54"/>
            </w:tcBorders>
            <w:shd w:val="clear" w:color="000000" w:fill="FFFFFF"/>
            <w:vAlign w:val="center"/>
            <w:hideMark/>
          </w:tcPr>
          <w:p w14:paraId="71CE0909" w14:textId="77777777" w:rsidR="00253990" w:rsidRPr="002827BD" w:rsidRDefault="00C0320A" w:rsidP="00253990">
            <w:pPr>
              <w:rPr>
                <w:rFonts w:ascii="Calibri" w:eastAsia="Times New Roman" w:hAnsi="Calibri" w:cs="Calibri"/>
                <w:color w:val="0000FF"/>
                <w:sz w:val="18"/>
                <w:szCs w:val="18"/>
                <w:u w:val="single"/>
                <w:lang w:eastAsia="ja-JP"/>
              </w:rPr>
            </w:pPr>
            <w:hyperlink r:id="rId125" w:tgtFrame="_blank" w:history="1">
              <w:r w:rsidR="00253990" w:rsidRPr="002827BD">
                <w:rPr>
                  <w:rFonts w:ascii="Calibri" w:eastAsia="Times New Roman" w:hAnsi="Calibri" w:cs="Calibri"/>
                  <w:color w:val="0000FF"/>
                  <w:sz w:val="18"/>
                  <w:szCs w:val="18"/>
                  <w:u w:val="single"/>
                  <w:lang w:eastAsia="ja-JP"/>
                </w:rPr>
                <w:t>http://www.sanyo-bussan.co.jp</w:t>
              </w:r>
            </w:hyperlink>
          </w:p>
        </w:tc>
      </w:tr>
      <w:tr w:rsidR="00253990" w:rsidRPr="002827BD" w14:paraId="3EA87BCD"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EF279C2" w14:textId="77777777" w:rsidR="00253990" w:rsidRPr="002827BD" w:rsidRDefault="00C0320A" w:rsidP="00253990">
            <w:pPr>
              <w:rPr>
                <w:rFonts w:ascii="Calibri" w:eastAsia="Times New Roman" w:hAnsi="Calibri" w:cs="Calibri"/>
                <w:color w:val="0000FF"/>
                <w:sz w:val="18"/>
                <w:szCs w:val="18"/>
                <w:u w:val="single"/>
                <w:lang w:eastAsia="ja-JP"/>
              </w:rPr>
            </w:pPr>
            <w:hyperlink r:id="rId126" w:history="1">
              <w:r w:rsidR="00253990" w:rsidRPr="002827BD">
                <w:rPr>
                  <w:rFonts w:ascii="Calibri" w:eastAsia="Times New Roman" w:hAnsi="Calibri" w:cs="Calibri"/>
                  <w:color w:val="0000FF"/>
                  <w:sz w:val="18"/>
                  <w:szCs w:val="18"/>
                  <w:u w:val="single"/>
                  <w:lang w:eastAsia="ja-JP"/>
                </w:rPr>
                <w:t>Seitaro Arai &amp;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735E4F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7F6F3"/>
            <w:vAlign w:val="center"/>
            <w:hideMark/>
          </w:tcPr>
          <w:p w14:paraId="699E8BC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7F6F3"/>
            <w:vAlign w:val="center"/>
            <w:hideMark/>
          </w:tcPr>
          <w:p w14:paraId="0264873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Yokohama, Kanagawa</w:t>
            </w:r>
          </w:p>
        </w:tc>
        <w:tc>
          <w:tcPr>
            <w:tcW w:w="3220" w:type="dxa"/>
            <w:tcBorders>
              <w:top w:val="nil"/>
              <w:left w:val="nil"/>
              <w:bottom w:val="single" w:sz="8" w:space="0" w:color="002B54"/>
              <w:right w:val="single" w:sz="8" w:space="0" w:color="002B54"/>
            </w:tcBorders>
            <w:shd w:val="clear" w:color="000000" w:fill="F7F6F3"/>
            <w:vAlign w:val="center"/>
            <w:hideMark/>
          </w:tcPr>
          <w:p w14:paraId="65A323FD" w14:textId="77777777" w:rsidR="00253990" w:rsidRPr="002827BD" w:rsidRDefault="00C0320A" w:rsidP="00253990">
            <w:pPr>
              <w:rPr>
                <w:rFonts w:ascii="Calibri" w:eastAsia="Times New Roman" w:hAnsi="Calibri" w:cs="Calibri"/>
                <w:color w:val="0000FF"/>
                <w:sz w:val="18"/>
                <w:szCs w:val="18"/>
                <w:u w:val="single"/>
                <w:lang w:eastAsia="ja-JP"/>
              </w:rPr>
            </w:pPr>
            <w:hyperlink r:id="rId127" w:tgtFrame="_blank" w:history="1">
              <w:r w:rsidR="00253990" w:rsidRPr="002827BD">
                <w:rPr>
                  <w:rFonts w:ascii="Calibri" w:eastAsia="Times New Roman" w:hAnsi="Calibri" w:cs="Calibri"/>
                  <w:color w:val="0000FF"/>
                  <w:sz w:val="18"/>
                  <w:szCs w:val="18"/>
                  <w:u w:val="single"/>
                  <w:lang w:eastAsia="ja-JP"/>
                </w:rPr>
                <w:t>http://www.seitaroarai.co.jp/in/index_e.html</w:t>
              </w:r>
            </w:hyperlink>
          </w:p>
        </w:tc>
      </w:tr>
      <w:tr w:rsidR="00253990" w:rsidRPr="002827BD" w14:paraId="0187C37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0A23E9D" w14:textId="77777777" w:rsidR="00253990" w:rsidRPr="002827BD" w:rsidRDefault="00C0320A" w:rsidP="00253990">
            <w:pPr>
              <w:rPr>
                <w:rFonts w:ascii="Calibri" w:eastAsia="Times New Roman" w:hAnsi="Calibri" w:cs="Calibri"/>
                <w:color w:val="0000FF"/>
                <w:sz w:val="18"/>
                <w:szCs w:val="18"/>
                <w:u w:val="single"/>
                <w:lang w:eastAsia="ja-JP"/>
              </w:rPr>
            </w:pPr>
            <w:hyperlink r:id="rId128" w:history="1">
              <w:r w:rsidR="00253990" w:rsidRPr="002827BD">
                <w:rPr>
                  <w:rFonts w:ascii="Calibri" w:eastAsia="Times New Roman" w:hAnsi="Calibri" w:cs="Calibri"/>
                  <w:color w:val="0000FF"/>
                  <w:sz w:val="18"/>
                  <w:szCs w:val="18"/>
                  <w:u w:val="single"/>
                  <w:lang w:eastAsia="ja-JP"/>
                </w:rPr>
                <w:t>Shindo, K.K.</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B48F06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483B009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1A93BAD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Misasa-cho, Tottori</w:t>
            </w:r>
          </w:p>
        </w:tc>
        <w:tc>
          <w:tcPr>
            <w:tcW w:w="3220" w:type="dxa"/>
            <w:tcBorders>
              <w:top w:val="nil"/>
              <w:left w:val="nil"/>
              <w:bottom w:val="single" w:sz="8" w:space="0" w:color="002B54"/>
              <w:right w:val="single" w:sz="8" w:space="0" w:color="002B54"/>
            </w:tcBorders>
            <w:shd w:val="clear" w:color="000000" w:fill="FFFFFF"/>
            <w:vAlign w:val="center"/>
            <w:hideMark/>
          </w:tcPr>
          <w:p w14:paraId="307487BA" w14:textId="77777777" w:rsidR="00253990" w:rsidRPr="002827BD" w:rsidRDefault="00C0320A" w:rsidP="00253990">
            <w:pPr>
              <w:rPr>
                <w:rFonts w:ascii="Calibri" w:eastAsia="Times New Roman" w:hAnsi="Calibri" w:cs="Calibri"/>
                <w:color w:val="0000FF"/>
                <w:sz w:val="18"/>
                <w:szCs w:val="18"/>
                <w:u w:val="single"/>
                <w:lang w:eastAsia="ja-JP"/>
              </w:rPr>
            </w:pPr>
            <w:hyperlink r:id="rId129" w:tgtFrame="_blank" w:history="1">
              <w:r w:rsidR="00253990" w:rsidRPr="002827BD">
                <w:rPr>
                  <w:rFonts w:ascii="Calibri" w:eastAsia="Times New Roman" w:hAnsi="Calibri" w:cs="Calibri"/>
                  <w:color w:val="0000FF"/>
                  <w:sz w:val="18"/>
                  <w:szCs w:val="18"/>
                  <w:u w:val="single"/>
                  <w:lang w:eastAsia="ja-JP"/>
                </w:rPr>
                <w:t>http://shindou.co.jp</w:t>
              </w:r>
            </w:hyperlink>
          </w:p>
        </w:tc>
      </w:tr>
      <w:tr w:rsidR="00253990" w:rsidRPr="002827BD" w14:paraId="10C5B38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061637F" w14:textId="77777777" w:rsidR="00253990" w:rsidRPr="002827BD" w:rsidRDefault="00C0320A" w:rsidP="00253990">
            <w:pPr>
              <w:rPr>
                <w:rFonts w:ascii="Calibri" w:eastAsia="Times New Roman" w:hAnsi="Calibri" w:cs="Calibri"/>
                <w:color w:val="0000FF"/>
                <w:sz w:val="18"/>
                <w:szCs w:val="18"/>
                <w:u w:val="single"/>
                <w:lang w:eastAsia="ja-JP"/>
              </w:rPr>
            </w:pPr>
            <w:hyperlink r:id="rId130" w:history="1">
              <w:r w:rsidR="00253990" w:rsidRPr="002827BD">
                <w:rPr>
                  <w:rFonts w:ascii="Calibri" w:eastAsia="Times New Roman" w:hAnsi="Calibri" w:cs="Calibri"/>
                  <w:color w:val="0000FF"/>
                  <w:sz w:val="18"/>
                  <w:szCs w:val="18"/>
                  <w:u w:val="single"/>
                  <w:lang w:eastAsia="ja-JP"/>
                </w:rPr>
                <w:t>Takase Bussan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332E7B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12F1127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3000</w:t>
            </w:r>
          </w:p>
        </w:tc>
        <w:tc>
          <w:tcPr>
            <w:tcW w:w="2340" w:type="dxa"/>
            <w:tcBorders>
              <w:top w:val="nil"/>
              <w:left w:val="nil"/>
              <w:bottom w:val="single" w:sz="8" w:space="0" w:color="002B54"/>
              <w:right w:val="single" w:sz="8" w:space="0" w:color="002B54"/>
            </w:tcBorders>
            <w:shd w:val="clear" w:color="000000" w:fill="F7F6F3"/>
            <w:vAlign w:val="center"/>
            <w:hideMark/>
          </w:tcPr>
          <w:p w14:paraId="455EC3D6"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5F8BC9B3" w14:textId="77777777" w:rsidR="00253990" w:rsidRPr="002827BD" w:rsidRDefault="00C0320A" w:rsidP="00253990">
            <w:pPr>
              <w:rPr>
                <w:rFonts w:ascii="Calibri" w:eastAsia="Times New Roman" w:hAnsi="Calibri" w:cs="Calibri"/>
                <w:color w:val="0000FF"/>
                <w:sz w:val="18"/>
                <w:szCs w:val="18"/>
                <w:u w:val="single"/>
                <w:lang w:eastAsia="ja-JP"/>
              </w:rPr>
            </w:pPr>
            <w:hyperlink r:id="rId131" w:tgtFrame="_blank" w:history="1">
              <w:r w:rsidR="00253990" w:rsidRPr="002827BD">
                <w:rPr>
                  <w:rFonts w:ascii="Calibri" w:eastAsia="Times New Roman" w:hAnsi="Calibri" w:cs="Calibri"/>
                  <w:color w:val="0000FF"/>
                  <w:sz w:val="18"/>
                  <w:szCs w:val="18"/>
                  <w:u w:val="single"/>
                  <w:lang w:eastAsia="ja-JP"/>
                </w:rPr>
                <w:t>http://www.takasebussan.co.jp/</w:t>
              </w:r>
            </w:hyperlink>
          </w:p>
        </w:tc>
      </w:tr>
      <w:tr w:rsidR="00253990" w:rsidRPr="002827BD" w14:paraId="53C44A53"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B84A07B" w14:textId="77777777" w:rsidR="00253990" w:rsidRPr="002827BD" w:rsidRDefault="00C0320A" w:rsidP="00253990">
            <w:pPr>
              <w:rPr>
                <w:rFonts w:ascii="Calibri" w:eastAsia="Times New Roman" w:hAnsi="Calibri" w:cs="Calibri"/>
                <w:color w:val="0000FF"/>
                <w:sz w:val="18"/>
                <w:szCs w:val="18"/>
                <w:u w:val="single"/>
                <w:lang w:eastAsia="ja-JP"/>
              </w:rPr>
            </w:pPr>
            <w:hyperlink r:id="rId132" w:history="1">
              <w:r w:rsidR="00253990" w:rsidRPr="002827BD">
                <w:rPr>
                  <w:rFonts w:ascii="Calibri" w:eastAsia="Times New Roman" w:hAnsi="Calibri" w:cs="Calibri"/>
                  <w:color w:val="0000FF"/>
                  <w:sz w:val="18"/>
                  <w:szCs w:val="18"/>
                  <w:u w:val="single"/>
                  <w:lang w:eastAsia="ja-JP"/>
                </w:rPr>
                <w:t>Tasman Corporation</w:t>
              </w:r>
            </w:hyperlink>
          </w:p>
        </w:tc>
        <w:tc>
          <w:tcPr>
            <w:tcW w:w="960" w:type="dxa"/>
            <w:tcBorders>
              <w:top w:val="nil"/>
              <w:left w:val="nil"/>
              <w:bottom w:val="single" w:sz="8" w:space="0" w:color="002B54"/>
              <w:right w:val="single" w:sz="8" w:space="0" w:color="002B54"/>
            </w:tcBorders>
            <w:shd w:val="clear" w:color="000000" w:fill="FFFFFF"/>
            <w:vAlign w:val="center"/>
            <w:hideMark/>
          </w:tcPr>
          <w:p w14:paraId="7A0D33C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FFFFF"/>
            <w:vAlign w:val="center"/>
            <w:hideMark/>
          </w:tcPr>
          <w:p w14:paraId="6788096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75</w:t>
            </w:r>
          </w:p>
        </w:tc>
        <w:tc>
          <w:tcPr>
            <w:tcW w:w="2340" w:type="dxa"/>
            <w:tcBorders>
              <w:top w:val="nil"/>
              <w:left w:val="nil"/>
              <w:bottom w:val="single" w:sz="8" w:space="0" w:color="002B54"/>
              <w:right w:val="single" w:sz="8" w:space="0" w:color="002B54"/>
            </w:tcBorders>
            <w:shd w:val="clear" w:color="000000" w:fill="FFFFFF"/>
            <w:vAlign w:val="center"/>
            <w:hideMark/>
          </w:tcPr>
          <w:p w14:paraId="68DD590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Chiyoda-Ku, Tokyo</w:t>
            </w:r>
          </w:p>
        </w:tc>
        <w:tc>
          <w:tcPr>
            <w:tcW w:w="3220" w:type="dxa"/>
            <w:tcBorders>
              <w:top w:val="nil"/>
              <w:left w:val="nil"/>
              <w:bottom w:val="single" w:sz="8" w:space="0" w:color="002B54"/>
              <w:right w:val="single" w:sz="8" w:space="0" w:color="002B54"/>
            </w:tcBorders>
            <w:shd w:val="clear" w:color="000000" w:fill="FFFFFF"/>
            <w:vAlign w:val="center"/>
            <w:hideMark/>
          </w:tcPr>
          <w:p w14:paraId="0EAE6779" w14:textId="77777777" w:rsidR="00253990" w:rsidRPr="002827BD" w:rsidRDefault="00C0320A" w:rsidP="00253990">
            <w:pPr>
              <w:rPr>
                <w:rFonts w:ascii="Calibri" w:eastAsia="Times New Roman" w:hAnsi="Calibri" w:cs="Calibri"/>
                <w:color w:val="0000FF"/>
                <w:sz w:val="18"/>
                <w:szCs w:val="18"/>
                <w:u w:val="single"/>
                <w:lang w:eastAsia="ja-JP"/>
              </w:rPr>
            </w:pPr>
            <w:hyperlink r:id="rId133" w:tgtFrame="_blank" w:history="1">
              <w:r w:rsidR="00253990" w:rsidRPr="002827BD">
                <w:rPr>
                  <w:rFonts w:ascii="Calibri" w:eastAsia="Times New Roman" w:hAnsi="Calibri" w:cs="Calibri"/>
                  <w:color w:val="0000FF"/>
                  <w:sz w:val="18"/>
                  <w:szCs w:val="18"/>
                  <w:u w:val="single"/>
                  <w:lang w:eastAsia="ja-JP"/>
                </w:rPr>
                <w:t>http://www.tasmancorp.co.jp/index.html</w:t>
              </w:r>
            </w:hyperlink>
          </w:p>
        </w:tc>
      </w:tr>
      <w:tr w:rsidR="00253990" w:rsidRPr="002827BD" w14:paraId="32B5977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C6422ED" w14:textId="77777777" w:rsidR="00253990" w:rsidRPr="002827BD" w:rsidRDefault="00C0320A" w:rsidP="00253990">
            <w:pPr>
              <w:rPr>
                <w:rFonts w:ascii="Calibri" w:eastAsia="Times New Roman" w:hAnsi="Calibri" w:cs="Calibri"/>
                <w:color w:val="0000FF"/>
                <w:sz w:val="18"/>
                <w:szCs w:val="18"/>
                <w:u w:val="single"/>
                <w:lang w:eastAsia="ja-JP"/>
              </w:rPr>
            </w:pPr>
            <w:hyperlink r:id="rId134" w:history="1">
              <w:r w:rsidR="00253990" w:rsidRPr="002827BD">
                <w:rPr>
                  <w:rFonts w:ascii="Calibri" w:eastAsia="Times New Roman" w:hAnsi="Calibri" w:cs="Calibri"/>
                  <w:color w:val="0000FF"/>
                  <w:sz w:val="18"/>
                  <w:szCs w:val="18"/>
                  <w:u w:val="single"/>
                  <w:lang w:eastAsia="ja-JP"/>
                </w:rPr>
                <w:t>Toa Shoji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89CB09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7F6F3"/>
            <w:vAlign w:val="center"/>
            <w:hideMark/>
          </w:tcPr>
          <w:p w14:paraId="4E2F908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375</w:t>
            </w:r>
          </w:p>
        </w:tc>
        <w:tc>
          <w:tcPr>
            <w:tcW w:w="2340" w:type="dxa"/>
            <w:tcBorders>
              <w:top w:val="nil"/>
              <w:left w:val="nil"/>
              <w:bottom w:val="single" w:sz="8" w:space="0" w:color="002B54"/>
              <w:right w:val="single" w:sz="8" w:space="0" w:color="002B54"/>
            </w:tcBorders>
            <w:shd w:val="clear" w:color="000000" w:fill="F7F6F3"/>
            <w:vAlign w:val="center"/>
            <w:hideMark/>
          </w:tcPr>
          <w:p w14:paraId="11C89F08"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Chiyoda-Ku, Tokyo</w:t>
            </w:r>
          </w:p>
        </w:tc>
        <w:tc>
          <w:tcPr>
            <w:tcW w:w="3220" w:type="dxa"/>
            <w:tcBorders>
              <w:top w:val="nil"/>
              <w:left w:val="nil"/>
              <w:bottom w:val="single" w:sz="8" w:space="0" w:color="002B54"/>
              <w:right w:val="single" w:sz="8" w:space="0" w:color="002B54"/>
            </w:tcBorders>
            <w:shd w:val="clear" w:color="000000" w:fill="F7F6F3"/>
            <w:vAlign w:val="center"/>
            <w:hideMark/>
          </w:tcPr>
          <w:p w14:paraId="58899F6A" w14:textId="77777777" w:rsidR="00253990" w:rsidRPr="002827BD" w:rsidRDefault="00C0320A" w:rsidP="00253990">
            <w:pPr>
              <w:rPr>
                <w:rFonts w:ascii="Calibri" w:eastAsia="Times New Roman" w:hAnsi="Calibri" w:cs="Calibri"/>
                <w:color w:val="0000FF"/>
                <w:sz w:val="18"/>
                <w:szCs w:val="18"/>
                <w:u w:val="single"/>
                <w:lang w:eastAsia="ja-JP"/>
              </w:rPr>
            </w:pPr>
            <w:hyperlink r:id="rId135" w:tgtFrame="_blank" w:history="1">
              <w:r w:rsidR="00253990" w:rsidRPr="002827BD">
                <w:rPr>
                  <w:rFonts w:ascii="Calibri" w:eastAsia="Times New Roman" w:hAnsi="Calibri" w:cs="Calibri"/>
                  <w:color w:val="0000FF"/>
                  <w:sz w:val="18"/>
                  <w:szCs w:val="18"/>
                  <w:u w:val="single"/>
                  <w:lang w:eastAsia="ja-JP"/>
                </w:rPr>
                <w:t>http://www.toashoji.com</w:t>
              </w:r>
            </w:hyperlink>
          </w:p>
        </w:tc>
      </w:tr>
      <w:tr w:rsidR="00253990" w:rsidRPr="002827BD" w14:paraId="7FA7C9D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B80E15C" w14:textId="77777777" w:rsidR="00253990" w:rsidRPr="002827BD" w:rsidRDefault="00C0320A" w:rsidP="00253990">
            <w:pPr>
              <w:rPr>
                <w:rFonts w:ascii="Calibri" w:eastAsia="Times New Roman" w:hAnsi="Calibri" w:cs="Calibri"/>
                <w:color w:val="0000FF"/>
                <w:sz w:val="18"/>
                <w:szCs w:val="18"/>
                <w:u w:val="single"/>
                <w:lang w:eastAsia="ja-JP"/>
              </w:rPr>
            </w:pPr>
            <w:hyperlink r:id="rId136" w:history="1">
              <w:r w:rsidR="00253990" w:rsidRPr="002827BD">
                <w:rPr>
                  <w:rFonts w:ascii="Calibri" w:eastAsia="Times New Roman" w:hAnsi="Calibri" w:cs="Calibri"/>
                  <w:color w:val="0000FF"/>
                  <w:sz w:val="18"/>
                  <w:szCs w:val="18"/>
                  <w:u w:val="single"/>
                  <w:lang w:eastAsia="ja-JP"/>
                </w:rPr>
                <w:t>Toko Trading Co.,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1A526F8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880" w:type="dxa"/>
            <w:tcBorders>
              <w:top w:val="nil"/>
              <w:left w:val="nil"/>
              <w:bottom w:val="single" w:sz="8" w:space="0" w:color="002B54"/>
              <w:right w:val="single" w:sz="8" w:space="0" w:color="002B54"/>
            </w:tcBorders>
            <w:shd w:val="clear" w:color="000000" w:fill="FFFFFF"/>
            <w:vAlign w:val="center"/>
            <w:hideMark/>
          </w:tcPr>
          <w:p w14:paraId="678E21B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5</w:t>
            </w:r>
          </w:p>
        </w:tc>
        <w:tc>
          <w:tcPr>
            <w:tcW w:w="2340" w:type="dxa"/>
            <w:tcBorders>
              <w:top w:val="nil"/>
              <w:left w:val="nil"/>
              <w:bottom w:val="single" w:sz="8" w:space="0" w:color="002B54"/>
              <w:right w:val="single" w:sz="8" w:space="0" w:color="002B54"/>
            </w:tcBorders>
            <w:shd w:val="clear" w:color="000000" w:fill="FFFFFF"/>
            <w:vAlign w:val="center"/>
            <w:hideMark/>
          </w:tcPr>
          <w:p w14:paraId="52AFDA0B"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Taito-Ku, Tokyo</w:t>
            </w:r>
          </w:p>
        </w:tc>
        <w:tc>
          <w:tcPr>
            <w:tcW w:w="3220" w:type="dxa"/>
            <w:tcBorders>
              <w:top w:val="nil"/>
              <w:left w:val="nil"/>
              <w:bottom w:val="single" w:sz="8" w:space="0" w:color="002B54"/>
              <w:right w:val="single" w:sz="8" w:space="0" w:color="002B54"/>
            </w:tcBorders>
            <w:shd w:val="clear" w:color="000000" w:fill="FFFFFF"/>
            <w:vAlign w:val="center"/>
            <w:hideMark/>
          </w:tcPr>
          <w:p w14:paraId="3F4CC82A" w14:textId="77777777" w:rsidR="00253990" w:rsidRPr="002827BD" w:rsidRDefault="00C0320A" w:rsidP="00253990">
            <w:pPr>
              <w:rPr>
                <w:rFonts w:ascii="Calibri" w:eastAsia="Times New Roman" w:hAnsi="Calibri" w:cs="Calibri"/>
                <w:color w:val="0000FF"/>
                <w:sz w:val="18"/>
                <w:szCs w:val="18"/>
                <w:u w:val="single"/>
                <w:lang w:eastAsia="ja-JP"/>
              </w:rPr>
            </w:pPr>
            <w:hyperlink r:id="rId137" w:tgtFrame="_blank" w:history="1">
              <w:r w:rsidR="00253990" w:rsidRPr="002827BD">
                <w:rPr>
                  <w:rFonts w:ascii="Calibri" w:eastAsia="Times New Roman" w:hAnsi="Calibri" w:cs="Calibri"/>
                  <w:color w:val="0000FF"/>
                  <w:sz w:val="18"/>
                  <w:szCs w:val="18"/>
                  <w:u w:val="single"/>
                  <w:lang w:eastAsia="ja-JP"/>
                </w:rPr>
                <w:t>http://www.toko-t.co.jp</w:t>
              </w:r>
            </w:hyperlink>
          </w:p>
        </w:tc>
      </w:tr>
      <w:tr w:rsidR="00253990" w:rsidRPr="002827BD" w14:paraId="4DFBF06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62F86F50" w14:textId="77777777" w:rsidR="00253990" w:rsidRPr="002827BD" w:rsidRDefault="00C0320A" w:rsidP="00253990">
            <w:pPr>
              <w:rPr>
                <w:rFonts w:ascii="Calibri" w:eastAsia="Times New Roman" w:hAnsi="Calibri" w:cs="Calibri"/>
                <w:color w:val="0000FF"/>
                <w:sz w:val="18"/>
                <w:szCs w:val="18"/>
                <w:u w:val="single"/>
                <w:lang w:eastAsia="ja-JP"/>
              </w:rPr>
            </w:pPr>
            <w:hyperlink r:id="rId138" w:history="1">
              <w:r w:rsidR="00253990" w:rsidRPr="002827BD">
                <w:rPr>
                  <w:rFonts w:ascii="Calibri" w:eastAsia="Times New Roman" w:hAnsi="Calibri" w:cs="Calibri"/>
                  <w:color w:val="0000FF"/>
                  <w:sz w:val="18"/>
                  <w:szCs w:val="18"/>
                  <w:u w:val="single"/>
                  <w:lang w:eastAsia="ja-JP"/>
                </w:rPr>
                <w:t>Union Foods Co., Ltd.</w:t>
              </w:r>
            </w:hyperlink>
          </w:p>
        </w:tc>
        <w:tc>
          <w:tcPr>
            <w:tcW w:w="960" w:type="dxa"/>
            <w:tcBorders>
              <w:top w:val="nil"/>
              <w:left w:val="nil"/>
              <w:bottom w:val="single" w:sz="8" w:space="0" w:color="002B54"/>
              <w:right w:val="single" w:sz="8" w:space="0" w:color="002B54"/>
            </w:tcBorders>
            <w:shd w:val="clear" w:color="000000" w:fill="F7F6F3"/>
            <w:vAlign w:val="center"/>
            <w:hideMark/>
          </w:tcPr>
          <w:p w14:paraId="6FD3414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7F6F3"/>
            <w:vAlign w:val="center"/>
            <w:hideMark/>
          </w:tcPr>
          <w:p w14:paraId="167C2C3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5</w:t>
            </w:r>
          </w:p>
        </w:tc>
        <w:tc>
          <w:tcPr>
            <w:tcW w:w="2340" w:type="dxa"/>
            <w:tcBorders>
              <w:top w:val="nil"/>
              <w:left w:val="nil"/>
              <w:bottom w:val="single" w:sz="8" w:space="0" w:color="002B54"/>
              <w:right w:val="single" w:sz="8" w:space="0" w:color="002B54"/>
            </w:tcBorders>
            <w:shd w:val="clear" w:color="000000" w:fill="F7F6F3"/>
            <w:vAlign w:val="center"/>
            <w:hideMark/>
          </w:tcPr>
          <w:p w14:paraId="34BA0C2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60704460" w14:textId="77777777" w:rsidR="00253990" w:rsidRPr="002827BD" w:rsidRDefault="00C0320A" w:rsidP="00253990">
            <w:pPr>
              <w:rPr>
                <w:rFonts w:ascii="Calibri" w:eastAsia="Times New Roman" w:hAnsi="Calibri" w:cs="Calibri"/>
                <w:color w:val="0000FF"/>
                <w:sz w:val="18"/>
                <w:szCs w:val="18"/>
                <w:u w:val="single"/>
                <w:lang w:eastAsia="ja-JP"/>
              </w:rPr>
            </w:pPr>
            <w:hyperlink r:id="rId139" w:tgtFrame="_blank" w:history="1">
              <w:r w:rsidR="00253990" w:rsidRPr="002827BD">
                <w:rPr>
                  <w:rFonts w:ascii="Calibri" w:eastAsia="Times New Roman" w:hAnsi="Calibri" w:cs="Calibri"/>
                  <w:color w:val="0000FF"/>
                  <w:sz w:val="18"/>
                  <w:szCs w:val="18"/>
                  <w:u w:val="single"/>
                  <w:lang w:eastAsia="ja-JP"/>
                </w:rPr>
                <w:t>http://www.union-foods.co.jp</w:t>
              </w:r>
            </w:hyperlink>
          </w:p>
        </w:tc>
      </w:tr>
      <w:tr w:rsidR="00253990" w:rsidRPr="002827BD" w14:paraId="73C2397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542EEAB" w14:textId="77777777" w:rsidR="00253990" w:rsidRPr="002827BD" w:rsidRDefault="00C0320A" w:rsidP="00253990">
            <w:pPr>
              <w:rPr>
                <w:rFonts w:ascii="Calibri" w:eastAsia="Times New Roman" w:hAnsi="Calibri" w:cs="Calibri"/>
                <w:color w:val="0000FF"/>
                <w:sz w:val="18"/>
                <w:szCs w:val="18"/>
                <w:u w:val="single"/>
                <w:lang w:eastAsia="ja-JP"/>
              </w:rPr>
            </w:pPr>
            <w:hyperlink r:id="rId140" w:history="1">
              <w:r w:rsidR="00253990" w:rsidRPr="002827BD">
                <w:rPr>
                  <w:rFonts w:ascii="Calibri" w:eastAsia="Times New Roman" w:hAnsi="Calibri" w:cs="Calibri"/>
                  <w:color w:val="0000FF"/>
                  <w:sz w:val="18"/>
                  <w:szCs w:val="18"/>
                  <w:u w:val="single"/>
                  <w:lang w:eastAsia="ja-JP"/>
                </w:rPr>
                <w:t>USC Ltd.</w:t>
              </w:r>
            </w:hyperlink>
          </w:p>
        </w:tc>
        <w:tc>
          <w:tcPr>
            <w:tcW w:w="960" w:type="dxa"/>
            <w:tcBorders>
              <w:top w:val="nil"/>
              <w:left w:val="nil"/>
              <w:bottom w:val="single" w:sz="8" w:space="0" w:color="002B54"/>
              <w:right w:val="single" w:sz="8" w:space="0" w:color="002B54"/>
            </w:tcBorders>
            <w:shd w:val="clear" w:color="000000" w:fill="FFFFFF"/>
            <w:vAlign w:val="center"/>
            <w:hideMark/>
          </w:tcPr>
          <w:p w14:paraId="03CB000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FFFFF"/>
            <w:vAlign w:val="center"/>
            <w:hideMark/>
          </w:tcPr>
          <w:p w14:paraId="1DCBA65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175</w:t>
            </w:r>
          </w:p>
        </w:tc>
        <w:tc>
          <w:tcPr>
            <w:tcW w:w="2340" w:type="dxa"/>
            <w:tcBorders>
              <w:top w:val="nil"/>
              <w:left w:val="nil"/>
              <w:bottom w:val="single" w:sz="8" w:space="0" w:color="002B54"/>
              <w:right w:val="single" w:sz="8" w:space="0" w:color="002B54"/>
            </w:tcBorders>
            <w:shd w:val="clear" w:color="000000" w:fill="FFFFFF"/>
            <w:vAlign w:val="center"/>
            <w:hideMark/>
          </w:tcPr>
          <w:p w14:paraId="28BA17A0"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Fuchu, Tokyo</w:t>
            </w:r>
          </w:p>
        </w:tc>
        <w:tc>
          <w:tcPr>
            <w:tcW w:w="3220" w:type="dxa"/>
            <w:tcBorders>
              <w:top w:val="nil"/>
              <w:left w:val="nil"/>
              <w:bottom w:val="single" w:sz="8" w:space="0" w:color="002B54"/>
              <w:right w:val="single" w:sz="8" w:space="0" w:color="002B54"/>
            </w:tcBorders>
            <w:shd w:val="clear" w:color="000000" w:fill="FFFFFF"/>
            <w:vAlign w:val="center"/>
            <w:hideMark/>
          </w:tcPr>
          <w:p w14:paraId="062926CD" w14:textId="77777777" w:rsidR="00253990" w:rsidRPr="002827BD" w:rsidRDefault="00C0320A" w:rsidP="00253990">
            <w:pPr>
              <w:rPr>
                <w:rFonts w:ascii="Calibri" w:eastAsia="Times New Roman" w:hAnsi="Calibri" w:cs="Calibri"/>
                <w:color w:val="0000FF"/>
                <w:sz w:val="18"/>
                <w:szCs w:val="18"/>
                <w:u w:val="single"/>
                <w:lang w:eastAsia="ja-JP"/>
              </w:rPr>
            </w:pPr>
            <w:hyperlink r:id="rId141" w:tgtFrame="_blank" w:history="1">
              <w:r w:rsidR="00253990" w:rsidRPr="002827BD">
                <w:rPr>
                  <w:rFonts w:ascii="Calibri" w:eastAsia="Times New Roman" w:hAnsi="Calibri" w:cs="Calibri"/>
                  <w:color w:val="0000FF"/>
                  <w:sz w:val="18"/>
                  <w:szCs w:val="18"/>
                  <w:u w:val="single"/>
                  <w:lang w:eastAsia="ja-JP"/>
                </w:rPr>
                <w:t>http://www.usccom.co.jp</w:t>
              </w:r>
            </w:hyperlink>
          </w:p>
        </w:tc>
      </w:tr>
      <w:tr w:rsidR="00253990" w:rsidRPr="002827BD" w14:paraId="28EEF041"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D24B1B9" w14:textId="77777777" w:rsidR="00253990" w:rsidRPr="002827BD" w:rsidRDefault="00C0320A" w:rsidP="00253990">
            <w:pPr>
              <w:rPr>
                <w:rFonts w:ascii="Calibri" w:eastAsia="Times New Roman" w:hAnsi="Calibri" w:cs="Calibri"/>
                <w:color w:val="0000FF"/>
                <w:sz w:val="18"/>
                <w:szCs w:val="18"/>
                <w:u w:val="single"/>
                <w:lang w:eastAsia="ja-JP"/>
              </w:rPr>
            </w:pPr>
            <w:hyperlink r:id="rId142" w:history="1">
              <w:r w:rsidR="00253990" w:rsidRPr="002827BD">
                <w:rPr>
                  <w:rFonts w:ascii="Calibri" w:eastAsia="Times New Roman" w:hAnsi="Calibri" w:cs="Calibri"/>
                  <w:color w:val="0000FF"/>
                  <w:sz w:val="18"/>
                  <w:szCs w:val="18"/>
                  <w:u w:val="single"/>
                  <w:lang w:eastAsia="ja-JP"/>
                </w:rPr>
                <w:t>Yoshikawa Corporation</w:t>
              </w:r>
            </w:hyperlink>
          </w:p>
        </w:tc>
        <w:tc>
          <w:tcPr>
            <w:tcW w:w="960" w:type="dxa"/>
            <w:tcBorders>
              <w:top w:val="nil"/>
              <w:left w:val="nil"/>
              <w:bottom w:val="single" w:sz="8" w:space="0" w:color="002B54"/>
              <w:right w:val="single" w:sz="8" w:space="0" w:color="002B54"/>
            </w:tcBorders>
            <w:shd w:val="clear" w:color="000000" w:fill="F7F6F3"/>
            <w:vAlign w:val="center"/>
            <w:hideMark/>
          </w:tcPr>
          <w:p w14:paraId="03C2F85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67</w:t>
            </w:r>
          </w:p>
        </w:tc>
        <w:tc>
          <w:tcPr>
            <w:tcW w:w="880" w:type="dxa"/>
            <w:tcBorders>
              <w:top w:val="nil"/>
              <w:left w:val="nil"/>
              <w:bottom w:val="single" w:sz="8" w:space="0" w:color="002B54"/>
              <w:right w:val="single" w:sz="8" w:space="0" w:color="002B54"/>
            </w:tcBorders>
            <w:shd w:val="clear" w:color="000000" w:fill="F7F6F3"/>
            <w:vAlign w:val="center"/>
            <w:hideMark/>
          </w:tcPr>
          <w:p w14:paraId="69BD543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1F5436B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Yokohama, Kanagawa</w:t>
            </w:r>
          </w:p>
        </w:tc>
        <w:tc>
          <w:tcPr>
            <w:tcW w:w="3220" w:type="dxa"/>
            <w:tcBorders>
              <w:top w:val="nil"/>
              <w:left w:val="nil"/>
              <w:bottom w:val="single" w:sz="8" w:space="0" w:color="002B54"/>
              <w:right w:val="single" w:sz="8" w:space="0" w:color="002B54"/>
            </w:tcBorders>
            <w:shd w:val="clear" w:color="000000" w:fill="F7F6F3"/>
            <w:vAlign w:val="center"/>
            <w:hideMark/>
          </w:tcPr>
          <w:p w14:paraId="7CC4E76B" w14:textId="77777777" w:rsidR="00253990" w:rsidRPr="002827BD" w:rsidRDefault="00C0320A" w:rsidP="00253990">
            <w:pPr>
              <w:rPr>
                <w:rFonts w:ascii="Calibri" w:eastAsia="Times New Roman" w:hAnsi="Calibri" w:cs="Calibri"/>
                <w:color w:val="0000FF"/>
                <w:sz w:val="18"/>
                <w:szCs w:val="18"/>
                <w:u w:val="single"/>
                <w:lang w:eastAsia="ja-JP"/>
              </w:rPr>
            </w:pPr>
            <w:hyperlink r:id="rId143" w:tgtFrame="_blank" w:history="1">
              <w:r w:rsidR="00253990" w:rsidRPr="002827BD">
                <w:rPr>
                  <w:rFonts w:ascii="Calibri" w:eastAsia="Times New Roman" w:hAnsi="Calibri" w:cs="Calibri"/>
                  <w:color w:val="0000FF"/>
                  <w:sz w:val="18"/>
                  <w:szCs w:val="18"/>
                  <w:u w:val="single"/>
                  <w:lang w:eastAsia="ja-JP"/>
                </w:rPr>
                <w:t>http://www.yoshikawa-japan.com/</w:t>
              </w:r>
            </w:hyperlink>
          </w:p>
        </w:tc>
      </w:tr>
      <w:tr w:rsidR="00253990" w:rsidRPr="002827BD" w14:paraId="3E35063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183B52B" w14:textId="77777777" w:rsidR="00253990" w:rsidRPr="002827BD" w:rsidRDefault="00C0320A" w:rsidP="00253990">
            <w:pPr>
              <w:rPr>
                <w:rFonts w:ascii="Calibri" w:eastAsia="Times New Roman" w:hAnsi="Calibri" w:cs="Calibri"/>
                <w:color w:val="0000FF"/>
                <w:sz w:val="18"/>
                <w:szCs w:val="18"/>
                <w:u w:val="single"/>
                <w:lang w:eastAsia="ja-JP"/>
              </w:rPr>
            </w:pPr>
            <w:hyperlink r:id="rId144" w:history="1">
              <w:r w:rsidR="00253990" w:rsidRPr="002827BD">
                <w:rPr>
                  <w:rFonts w:ascii="Calibri" w:eastAsia="Times New Roman" w:hAnsi="Calibri" w:cs="Calibri"/>
                  <w:color w:val="0000FF"/>
                  <w:sz w:val="18"/>
                  <w:szCs w:val="18"/>
                  <w:u w:val="single"/>
                  <w:lang w:eastAsia="ja-JP"/>
                </w:rPr>
                <w:t>Youki Trading Corporation</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4CA1E5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FFFFF"/>
            <w:vAlign w:val="center"/>
            <w:hideMark/>
          </w:tcPr>
          <w:p w14:paraId="38FBDDA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15</w:t>
            </w:r>
          </w:p>
        </w:tc>
        <w:tc>
          <w:tcPr>
            <w:tcW w:w="2340" w:type="dxa"/>
            <w:tcBorders>
              <w:top w:val="nil"/>
              <w:left w:val="nil"/>
              <w:bottom w:val="single" w:sz="8" w:space="0" w:color="002B54"/>
              <w:right w:val="single" w:sz="8" w:space="0" w:color="002B54"/>
            </w:tcBorders>
            <w:shd w:val="clear" w:color="000000" w:fill="FFFFFF"/>
            <w:vAlign w:val="center"/>
            <w:hideMark/>
          </w:tcPr>
          <w:p w14:paraId="31724F64"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FFFFF"/>
            <w:vAlign w:val="center"/>
            <w:hideMark/>
          </w:tcPr>
          <w:p w14:paraId="095C8A5F" w14:textId="77777777" w:rsidR="00253990" w:rsidRPr="002827BD" w:rsidRDefault="00C0320A" w:rsidP="00253990">
            <w:pPr>
              <w:rPr>
                <w:rFonts w:ascii="Calibri" w:eastAsia="Times New Roman" w:hAnsi="Calibri" w:cs="Calibri"/>
                <w:color w:val="0000FF"/>
                <w:sz w:val="18"/>
                <w:szCs w:val="18"/>
                <w:u w:val="single"/>
                <w:lang w:eastAsia="ja-JP"/>
              </w:rPr>
            </w:pPr>
            <w:hyperlink r:id="rId145" w:tgtFrame="_blank" w:history="1">
              <w:r w:rsidR="00253990" w:rsidRPr="002827BD">
                <w:rPr>
                  <w:rFonts w:ascii="Calibri" w:eastAsia="Times New Roman" w:hAnsi="Calibri" w:cs="Calibri"/>
                  <w:color w:val="0000FF"/>
                  <w:sz w:val="18"/>
                  <w:szCs w:val="18"/>
                  <w:u w:val="single"/>
                  <w:lang w:eastAsia="ja-JP"/>
                </w:rPr>
                <w:t>http://www.youkitrading.co.jp</w:t>
              </w:r>
            </w:hyperlink>
          </w:p>
        </w:tc>
      </w:tr>
      <w:tr w:rsidR="00253990" w:rsidRPr="002827BD" w14:paraId="565681B4"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33C9CE4" w14:textId="77777777" w:rsidR="00253990" w:rsidRPr="002827BD" w:rsidRDefault="00C0320A" w:rsidP="00253990">
            <w:pPr>
              <w:rPr>
                <w:rFonts w:ascii="Calibri" w:eastAsia="Times New Roman" w:hAnsi="Calibri" w:cs="Calibri"/>
                <w:color w:val="0000FF"/>
                <w:sz w:val="18"/>
                <w:szCs w:val="18"/>
                <w:u w:val="single"/>
                <w:lang w:eastAsia="ja-JP"/>
              </w:rPr>
            </w:pPr>
            <w:hyperlink r:id="rId146" w:history="1">
              <w:r w:rsidR="00253990" w:rsidRPr="002827BD">
                <w:rPr>
                  <w:rFonts w:ascii="MS Gothic" w:eastAsia="MS Gothic" w:hAnsi="MS Gothic" w:cs="MS Gothic"/>
                  <w:color w:val="0000FF"/>
                  <w:sz w:val="18"/>
                  <w:szCs w:val="18"/>
                  <w:u w:val="single"/>
                  <w:lang w:eastAsia="ja-JP"/>
                </w:rPr>
                <w:t>オルカ・インターナショナル株式会社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75B84B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2CFE0DB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2960B45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Arakawa-Ku, Tokyo</w:t>
            </w:r>
          </w:p>
        </w:tc>
        <w:tc>
          <w:tcPr>
            <w:tcW w:w="3220" w:type="dxa"/>
            <w:tcBorders>
              <w:top w:val="nil"/>
              <w:left w:val="nil"/>
              <w:bottom w:val="single" w:sz="8" w:space="0" w:color="002B54"/>
              <w:right w:val="single" w:sz="8" w:space="0" w:color="002B54"/>
            </w:tcBorders>
            <w:shd w:val="clear" w:color="000000" w:fill="F7F6F3"/>
            <w:vAlign w:val="center"/>
            <w:hideMark/>
          </w:tcPr>
          <w:p w14:paraId="7DF25FEA" w14:textId="77777777" w:rsidR="00253990" w:rsidRPr="002827BD" w:rsidRDefault="00C0320A" w:rsidP="00253990">
            <w:pPr>
              <w:rPr>
                <w:rFonts w:ascii="Calibri" w:eastAsia="Times New Roman" w:hAnsi="Calibri" w:cs="Calibri"/>
                <w:color w:val="0000FF"/>
                <w:sz w:val="18"/>
                <w:szCs w:val="18"/>
                <w:u w:val="single"/>
                <w:lang w:eastAsia="ja-JP"/>
              </w:rPr>
            </w:pPr>
            <w:hyperlink r:id="rId147" w:tgtFrame="_blank" w:history="1">
              <w:r w:rsidR="00253990" w:rsidRPr="002827BD">
                <w:rPr>
                  <w:rFonts w:ascii="Calibri" w:eastAsia="Times New Roman" w:hAnsi="Calibri" w:cs="Calibri"/>
                  <w:color w:val="0000FF"/>
                  <w:sz w:val="18"/>
                  <w:szCs w:val="18"/>
                  <w:u w:val="single"/>
                  <w:lang w:eastAsia="ja-JP"/>
                </w:rPr>
                <w:t>http://www.orca-international.com/</w:t>
              </w:r>
            </w:hyperlink>
          </w:p>
        </w:tc>
      </w:tr>
      <w:tr w:rsidR="00253990" w:rsidRPr="002827BD" w14:paraId="39BBFB5E"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FBAAD3B" w14:textId="77777777" w:rsidR="00253990" w:rsidRPr="002827BD" w:rsidRDefault="00C0320A" w:rsidP="00253990">
            <w:pPr>
              <w:rPr>
                <w:rFonts w:ascii="Calibri" w:eastAsia="Times New Roman" w:hAnsi="Calibri" w:cs="Calibri"/>
                <w:color w:val="0000FF"/>
                <w:sz w:val="18"/>
                <w:szCs w:val="18"/>
                <w:u w:val="single"/>
                <w:lang w:eastAsia="ja-JP"/>
              </w:rPr>
            </w:pPr>
            <w:hyperlink r:id="rId148" w:history="1">
              <w:r w:rsidR="00253990" w:rsidRPr="002827BD">
                <w:rPr>
                  <w:rFonts w:ascii="MS Gothic" w:eastAsia="MS Gothic" w:hAnsi="MS Gothic" w:cs="MS Gothic"/>
                  <w:color w:val="0000FF"/>
                  <w:sz w:val="18"/>
                  <w:szCs w:val="18"/>
                  <w:u w:val="single"/>
                  <w:lang w:eastAsia="ja-JP"/>
                </w:rPr>
                <w:t>コーンズ・アンド・カンパニー・リミテッド</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7949E4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FFFFF"/>
            <w:vAlign w:val="center"/>
            <w:hideMark/>
          </w:tcPr>
          <w:p w14:paraId="2B88EE9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F353CA4"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FFFFF"/>
            <w:vAlign w:val="center"/>
            <w:hideMark/>
          </w:tcPr>
          <w:p w14:paraId="7864451A" w14:textId="77777777" w:rsidR="00253990" w:rsidRPr="002827BD" w:rsidRDefault="00C0320A" w:rsidP="00253990">
            <w:pPr>
              <w:rPr>
                <w:rFonts w:ascii="Calibri" w:eastAsia="Times New Roman" w:hAnsi="Calibri" w:cs="Calibri"/>
                <w:color w:val="0000FF"/>
                <w:sz w:val="18"/>
                <w:szCs w:val="18"/>
                <w:u w:val="single"/>
                <w:lang w:eastAsia="ja-JP"/>
              </w:rPr>
            </w:pPr>
            <w:hyperlink r:id="rId149" w:tgtFrame="_blank" w:history="1">
              <w:r w:rsidR="00253990" w:rsidRPr="002827BD">
                <w:rPr>
                  <w:rFonts w:ascii="Calibri" w:eastAsia="Times New Roman" w:hAnsi="Calibri" w:cs="Calibri"/>
                  <w:color w:val="0000FF"/>
                  <w:sz w:val="18"/>
                  <w:szCs w:val="18"/>
                  <w:u w:val="single"/>
                  <w:lang w:eastAsia="ja-JP"/>
                </w:rPr>
                <w:t>http://www.cornes.co.jp</w:t>
              </w:r>
            </w:hyperlink>
          </w:p>
        </w:tc>
      </w:tr>
      <w:tr w:rsidR="00253990" w:rsidRPr="002827BD" w14:paraId="3DEE4830"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7BA727D3" w14:textId="77777777" w:rsidR="00253990" w:rsidRPr="002827BD" w:rsidRDefault="00C0320A" w:rsidP="00253990">
            <w:pPr>
              <w:rPr>
                <w:rFonts w:ascii="Calibri" w:eastAsia="Times New Roman" w:hAnsi="Calibri" w:cs="Calibri"/>
                <w:color w:val="0000FF"/>
                <w:sz w:val="18"/>
                <w:szCs w:val="18"/>
                <w:u w:val="single"/>
                <w:lang w:eastAsia="ja-JP"/>
              </w:rPr>
            </w:pPr>
            <w:hyperlink r:id="rId150" w:history="1">
              <w:r w:rsidR="00253990" w:rsidRPr="002827BD">
                <w:rPr>
                  <w:rFonts w:ascii="MS Gothic" w:eastAsia="MS Gothic" w:hAnsi="MS Gothic" w:cs="MS Gothic"/>
                  <w:color w:val="0000FF"/>
                  <w:sz w:val="18"/>
                  <w:szCs w:val="18"/>
                  <w:u w:val="single"/>
                  <w:lang w:eastAsia="ja-JP"/>
                </w:rPr>
                <w:t>ジェノスグループ株式会社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6AFD25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3224799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3C5A7678"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Meguro-Ku, Tokyo</w:t>
            </w:r>
          </w:p>
        </w:tc>
        <w:tc>
          <w:tcPr>
            <w:tcW w:w="3220" w:type="dxa"/>
            <w:tcBorders>
              <w:top w:val="nil"/>
              <w:left w:val="nil"/>
              <w:bottom w:val="single" w:sz="8" w:space="0" w:color="002B54"/>
              <w:right w:val="single" w:sz="8" w:space="0" w:color="002B54"/>
            </w:tcBorders>
            <w:shd w:val="clear" w:color="000000" w:fill="F7F6F3"/>
            <w:vAlign w:val="center"/>
            <w:hideMark/>
          </w:tcPr>
          <w:p w14:paraId="757FABCA" w14:textId="77777777" w:rsidR="00253990" w:rsidRPr="002827BD" w:rsidRDefault="00C0320A" w:rsidP="00253990">
            <w:pPr>
              <w:rPr>
                <w:rFonts w:ascii="Calibri" w:eastAsia="Times New Roman" w:hAnsi="Calibri" w:cs="Calibri"/>
                <w:color w:val="0000FF"/>
                <w:sz w:val="18"/>
                <w:szCs w:val="18"/>
                <w:u w:val="single"/>
                <w:lang w:eastAsia="ja-JP"/>
              </w:rPr>
            </w:pPr>
            <w:hyperlink r:id="rId151" w:tgtFrame="_blank" w:history="1">
              <w:r w:rsidR="00253990" w:rsidRPr="002827BD">
                <w:rPr>
                  <w:rFonts w:ascii="Calibri" w:eastAsia="Times New Roman" w:hAnsi="Calibri" w:cs="Calibri"/>
                  <w:color w:val="0000FF"/>
                  <w:sz w:val="18"/>
                  <w:szCs w:val="18"/>
                  <w:u w:val="single"/>
                  <w:lang w:eastAsia="ja-JP"/>
                </w:rPr>
                <w:t>http://www.genos.co.jp/</w:t>
              </w:r>
            </w:hyperlink>
          </w:p>
        </w:tc>
      </w:tr>
      <w:tr w:rsidR="00253990" w:rsidRPr="002827BD" w14:paraId="7C0A405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954312D" w14:textId="77777777" w:rsidR="00253990" w:rsidRPr="002827BD" w:rsidRDefault="00C0320A" w:rsidP="00253990">
            <w:pPr>
              <w:rPr>
                <w:rFonts w:ascii="Calibri" w:eastAsia="Times New Roman" w:hAnsi="Calibri" w:cs="Calibri"/>
                <w:color w:val="0000FF"/>
                <w:sz w:val="18"/>
                <w:szCs w:val="18"/>
                <w:u w:val="single"/>
                <w:lang w:eastAsia="ja-JP"/>
              </w:rPr>
            </w:pPr>
            <w:hyperlink r:id="rId152" w:history="1">
              <w:r w:rsidR="00253990" w:rsidRPr="002827BD">
                <w:rPr>
                  <w:rFonts w:ascii="MS Gothic" w:eastAsia="MS Gothic" w:hAnsi="MS Gothic" w:cs="MS Gothic"/>
                  <w:color w:val="0000FF"/>
                  <w:sz w:val="18"/>
                  <w:szCs w:val="18"/>
                  <w:u w:val="single"/>
                  <w:lang w:eastAsia="ja-JP"/>
                </w:rPr>
                <w:t>ディオニー株式会社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DEF801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FFFFF"/>
            <w:vAlign w:val="center"/>
            <w:hideMark/>
          </w:tcPr>
          <w:p w14:paraId="5811A5A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80DEE4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Kyoto, Kyoto</w:t>
            </w:r>
          </w:p>
        </w:tc>
        <w:tc>
          <w:tcPr>
            <w:tcW w:w="3220" w:type="dxa"/>
            <w:tcBorders>
              <w:top w:val="nil"/>
              <w:left w:val="nil"/>
              <w:bottom w:val="single" w:sz="8" w:space="0" w:color="002B54"/>
              <w:right w:val="single" w:sz="8" w:space="0" w:color="002B54"/>
            </w:tcBorders>
            <w:shd w:val="clear" w:color="000000" w:fill="FFFFFF"/>
            <w:vAlign w:val="center"/>
            <w:hideMark/>
          </w:tcPr>
          <w:p w14:paraId="097C2E56" w14:textId="77777777" w:rsidR="00253990" w:rsidRPr="002827BD" w:rsidRDefault="00C0320A" w:rsidP="00253990">
            <w:pPr>
              <w:rPr>
                <w:rFonts w:ascii="Calibri" w:eastAsia="Times New Roman" w:hAnsi="Calibri" w:cs="Calibri"/>
                <w:color w:val="0000FF"/>
                <w:sz w:val="18"/>
                <w:szCs w:val="18"/>
                <w:u w:val="single"/>
                <w:lang w:eastAsia="ja-JP"/>
              </w:rPr>
            </w:pPr>
            <w:hyperlink r:id="rId153" w:tgtFrame="_blank" w:history="1">
              <w:r w:rsidR="00253990" w:rsidRPr="002827BD">
                <w:rPr>
                  <w:rFonts w:ascii="Calibri" w:eastAsia="Times New Roman" w:hAnsi="Calibri" w:cs="Calibri"/>
                  <w:color w:val="0000FF"/>
                  <w:sz w:val="18"/>
                  <w:szCs w:val="18"/>
                  <w:u w:val="single"/>
                  <w:lang w:eastAsia="ja-JP"/>
                </w:rPr>
                <w:t>http://www.diony.com/</w:t>
              </w:r>
            </w:hyperlink>
          </w:p>
        </w:tc>
      </w:tr>
      <w:tr w:rsidR="00253990" w:rsidRPr="002827BD" w14:paraId="5503041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053B5DB" w14:textId="77777777" w:rsidR="00253990" w:rsidRPr="002827BD" w:rsidRDefault="00C0320A" w:rsidP="00253990">
            <w:pPr>
              <w:rPr>
                <w:rFonts w:ascii="Calibri" w:eastAsia="Times New Roman" w:hAnsi="Calibri" w:cs="Calibri"/>
                <w:color w:val="0000FF"/>
                <w:sz w:val="18"/>
                <w:szCs w:val="18"/>
                <w:u w:val="single"/>
                <w:lang w:eastAsia="ja-JP"/>
              </w:rPr>
            </w:pPr>
            <w:hyperlink r:id="rId154" w:history="1">
              <w:r w:rsidR="00253990" w:rsidRPr="002827BD">
                <w:rPr>
                  <w:rFonts w:ascii="MS Gothic" w:eastAsia="MS Gothic" w:hAnsi="MS Gothic" w:cs="MS Gothic"/>
                  <w:color w:val="0000FF"/>
                  <w:sz w:val="18"/>
                  <w:szCs w:val="18"/>
                  <w:u w:val="single"/>
                  <w:lang w:eastAsia="ja-JP"/>
                </w:rPr>
                <w:t>トモエコー</w:t>
              </w:r>
              <w:r w:rsidR="00253990" w:rsidRPr="002827BD">
                <w:rPr>
                  <w:rFonts w:ascii="Calibri" w:eastAsia="Times New Roman" w:hAnsi="Calibri" w:cs="Calibri"/>
                  <w:color w:val="0000FF"/>
                  <w:sz w:val="18"/>
                  <w:szCs w:val="18"/>
                  <w:u w:val="single"/>
                  <w:lang w:eastAsia="ja-JP"/>
                </w:rPr>
                <w:t xml:space="preserve"> </w:t>
              </w:r>
              <w:r w:rsidR="00253990" w:rsidRPr="002827BD">
                <w:rPr>
                  <w:rFonts w:ascii="MS Gothic" w:eastAsia="MS Gothic" w:hAnsi="MS Gothic" w:cs="MS Gothic"/>
                  <w:color w:val="0000FF"/>
                  <w:sz w:val="18"/>
                  <w:szCs w:val="18"/>
                  <w:u w:val="single"/>
                  <w:lang w:eastAsia="ja-JP"/>
                </w:rPr>
                <w:t>レーション</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674617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7F6F3"/>
            <w:vAlign w:val="center"/>
            <w:hideMark/>
          </w:tcPr>
          <w:p w14:paraId="09CBA99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653692EC"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Setagaya-Ku, Tokyo</w:t>
            </w:r>
          </w:p>
        </w:tc>
        <w:tc>
          <w:tcPr>
            <w:tcW w:w="3220" w:type="dxa"/>
            <w:tcBorders>
              <w:top w:val="nil"/>
              <w:left w:val="nil"/>
              <w:bottom w:val="single" w:sz="8" w:space="0" w:color="002B54"/>
              <w:right w:val="single" w:sz="8" w:space="0" w:color="002B54"/>
            </w:tcBorders>
            <w:shd w:val="clear" w:color="000000" w:fill="F7F6F3"/>
            <w:vAlign w:val="center"/>
            <w:hideMark/>
          </w:tcPr>
          <w:p w14:paraId="79AF4BFC" w14:textId="77777777" w:rsidR="00253990" w:rsidRPr="002827BD" w:rsidRDefault="00C0320A" w:rsidP="00253990">
            <w:pPr>
              <w:rPr>
                <w:rFonts w:ascii="Calibri" w:eastAsia="Times New Roman" w:hAnsi="Calibri" w:cs="Calibri"/>
                <w:color w:val="0000FF"/>
                <w:sz w:val="18"/>
                <w:szCs w:val="18"/>
                <w:u w:val="single"/>
                <w:lang w:eastAsia="ja-JP"/>
              </w:rPr>
            </w:pPr>
            <w:hyperlink r:id="rId155" w:tgtFrame="_blank" w:history="1">
              <w:r w:rsidR="00253990" w:rsidRPr="002827BD">
                <w:rPr>
                  <w:rFonts w:ascii="Calibri" w:eastAsia="Times New Roman" w:hAnsi="Calibri" w:cs="Calibri"/>
                  <w:color w:val="0000FF"/>
                  <w:sz w:val="18"/>
                  <w:szCs w:val="18"/>
                  <w:u w:val="single"/>
                  <w:lang w:eastAsia="ja-JP"/>
                </w:rPr>
                <w:t>http://www.tomoe-global.jp/ja/top</w:t>
              </w:r>
            </w:hyperlink>
          </w:p>
        </w:tc>
      </w:tr>
      <w:tr w:rsidR="00253990" w:rsidRPr="002827BD" w14:paraId="48F612C2"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FC10F2B" w14:textId="77777777" w:rsidR="00253990" w:rsidRPr="002827BD" w:rsidRDefault="00C0320A" w:rsidP="00253990">
            <w:pPr>
              <w:rPr>
                <w:rFonts w:ascii="Calibri" w:eastAsia="Times New Roman" w:hAnsi="Calibri" w:cs="Calibri"/>
                <w:color w:val="0000FF"/>
                <w:sz w:val="18"/>
                <w:szCs w:val="18"/>
                <w:u w:val="single"/>
                <w:lang w:eastAsia="ja-JP"/>
              </w:rPr>
            </w:pPr>
            <w:hyperlink r:id="rId156" w:history="1">
              <w:r w:rsidR="00253990" w:rsidRPr="002827BD">
                <w:rPr>
                  <w:rFonts w:ascii="MS Gothic" w:eastAsia="MS Gothic" w:hAnsi="MS Gothic" w:cs="MS Gothic"/>
                  <w:color w:val="0000FF"/>
                  <w:sz w:val="18"/>
                  <w:szCs w:val="18"/>
                  <w:u w:val="single"/>
                  <w:lang w:eastAsia="ja-JP"/>
                </w:rPr>
                <w:t>バカルディジャパン株式会社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5C6FC78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8</w:t>
            </w:r>
          </w:p>
        </w:tc>
        <w:tc>
          <w:tcPr>
            <w:tcW w:w="880" w:type="dxa"/>
            <w:tcBorders>
              <w:top w:val="nil"/>
              <w:left w:val="nil"/>
              <w:bottom w:val="single" w:sz="8" w:space="0" w:color="002B54"/>
              <w:right w:val="single" w:sz="8" w:space="0" w:color="002B54"/>
            </w:tcBorders>
            <w:shd w:val="clear" w:color="000000" w:fill="FFFFFF"/>
            <w:vAlign w:val="center"/>
            <w:hideMark/>
          </w:tcPr>
          <w:p w14:paraId="474656E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7080424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FFFFF"/>
            <w:vAlign w:val="center"/>
            <w:hideMark/>
          </w:tcPr>
          <w:p w14:paraId="037C0C72" w14:textId="77777777" w:rsidR="00253990" w:rsidRPr="002827BD" w:rsidRDefault="00C0320A" w:rsidP="00253990">
            <w:pPr>
              <w:rPr>
                <w:rFonts w:ascii="Calibri" w:eastAsia="Times New Roman" w:hAnsi="Calibri" w:cs="Calibri"/>
                <w:color w:val="0000FF"/>
                <w:sz w:val="18"/>
                <w:szCs w:val="18"/>
                <w:u w:val="single"/>
                <w:lang w:eastAsia="ja-JP"/>
              </w:rPr>
            </w:pPr>
            <w:hyperlink r:id="rId157" w:tgtFrame="_blank" w:history="1">
              <w:r w:rsidR="00253990" w:rsidRPr="002827BD">
                <w:rPr>
                  <w:rFonts w:ascii="Calibri" w:eastAsia="Times New Roman" w:hAnsi="Calibri" w:cs="Calibri"/>
                  <w:color w:val="0000FF"/>
                  <w:sz w:val="18"/>
                  <w:szCs w:val="18"/>
                  <w:u w:val="single"/>
                  <w:lang w:eastAsia="ja-JP"/>
                </w:rPr>
                <w:t>http://www.bacardijapan.jp/</w:t>
              </w:r>
            </w:hyperlink>
          </w:p>
        </w:tc>
      </w:tr>
      <w:tr w:rsidR="00253990" w:rsidRPr="002827BD" w14:paraId="4AAC3D22"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33A6FCD" w14:textId="77777777" w:rsidR="00253990" w:rsidRPr="002827BD" w:rsidRDefault="00C0320A" w:rsidP="00253990">
            <w:pPr>
              <w:rPr>
                <w:rFonts w:ascii="Calibri" w:eastAsia="Times New Roman" w:hAnsi="Calibri" w:cs="Calibri"/>
                <w:color w:val="0000FF"/>
                <w:sz w:val="18"/>
                <w:szCs w:val="18"/>
                <w:u w:val="single"/>
                <w:lang w:eastAsia="ja-JP"/>
              </w:rPr>
            </w:pPr>
            <w:hyperlink r:id="rId158" w:history="1">
              <w:r w:rsidR="00253990" w:rsidRPr="002827BD">
                <w:rPr>
                  <w:rFonts w:ascii="MS Gothic" w:eastAsia="MS Gothic" w:hAnsi="MS Gothic" w:cs="MS Gothic"/>
                  <w:color w:val="0000FF"/>
                  <w:sz w:val="18"/>
                  <w:szCs w:val="18"/>
                  <w:u w:val="single"/>
                  <w:lang w:eastAsia="ja-JP"/>
                </w:rPr>
                <w:t>バッハ．トキオ株式会社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3DFBE5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099642F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6494918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32A04CBA" w14:textId="77777777" w:rsidR="00253990" w:rsidRPr="002827BD" w:rsidRDefault="00C0320A" w:rsidP="00253990">
            <w:pPr>
              <w:rPr>
                <w:rFonts w:ascii="Calibri" w:eastAsia="Times New Roman" w:hAnsi="Calibri" w:cs="Calibri"/>
                <w:color w:val="0000FF"/>
                <w:sz w:val="18"/>
                <w:szCs w:val="18"/>
                <w:u w:val="single"/>
                <w:lang w:eastAsia="ja-JP"/>
              </w:rPr>
            </w:pPr>
            <w:hyperlink r:id="rId159" w:tgtFrame="_blank" w:history="1">
              <w:r w:rsidR="00253990" w:rsidRPr="002827BD">
                <w:rPr>
                  <w:rFonts w:ascii="Calibri" w:eastAsia="Times New Roman" w:hAnsi="Calibri" w:cs="Calibri"/>
                  <w:color w:val="0000FF"/>
                  <w:sz w:val="18"/>
                  <w:szCs w:val="18"/>
                  <w:u w:val="single"/>
                  <w:lang w:eastAsia="ja-JP"/>
                </w:rPr>
                <w:t>http://www.bachwine.jp/</w:t>
              </w:r>
            </w:hyperlink>
          </w:p>
        </w:tc>
      </w:tr>
      <w:tr w:rsidR="00253990" w:rsidRPr="002827BD" w14:paraId="41567D75"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CB218B8" w14:textId="77777777" w:rsidR="00253990" w:rsidRPr="002827BD" w:rsidRDefault="00C0320A" w:rsidP="00253990">
            <w:pPr>
              <w:rPr>
                <w:rFonts w:ascii="Calibri" w:eastAsia="Times New Roman" w:hAnsi="Calibri" w:cs="Calibri"/>
                <w:color w:val="0000FF"/>
                <w:sz w:val="18"/>
                <w:szCs w:val="18"/>
                <w:u w:val="single"/>
                <w:lang w:eastAsia="ja-JP"/>
              </w:rPr>
            </w:pPr>
            <w:hyperlink r:id="rId160" w:history="1">
              <w:r w:rsidR="00253990" w:rsidRPr="002827BD">
                <w:rPr>
                  <w:rFonts w:ascii="MS Gothic" w:eastAsia="MS Gothic" w:hAnsi="MS Gothic" w:cs="MS Gothic"/>
                  <w:color w:val="0000FF"/>
                  <w:sz w:val="18"/>
                  <w:szCs w:val="18"/>
                  <w:u w:val="single"/>
                  <w:lang w:eastAsia="ja-JP"/>
                </w:rPr>
                <w:t>フードマインド・ジャパン株式会社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76B1CB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133A6CF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4372B4D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Ota-Ku, Tokyo</w:t>
            </w:r>
          </w:p>
        </w:tc>
        <w:tc>
          <w:tcPr>
            <w:tcW w:w="3220" w:type="dxa"/>
            <w:tcBorders>
              <w:top w:val="nil"/>
              <w:left w:val="nil"/>
              <w:bottom w:val="single" w:sz="8" w:space="0" w:color="002B54"/>
              <w:right w:val="single" w:sz="8" w:space="0" w:color="002B54"/>
            </w:tcBorders>
            <w:shd w:val="clear" w:color="000000" w:fill="FFFFFF"/>
            <w:vAlign w:val="center"/>
            <w:hideMark/>
          </w:tcPr>
          <w:p w14:paraId="22917587" w14:textId="77777777" w:rsidR="00253990" w:rsidRPr="002827BD" w:rsidRDefault="00C0320A" w:rsidP="00253990">
            <w:pPr>
              <w:rPr>
                <w:rFonts w:ascii="Calibri" w:eastAsia="Times New Roman" w:hAnsi="Calibri" w:cs="Calibri"/>
                <w:color w:val="0000FF"/>
                <w:sz w:val="18"/>
                <w:szCs w:val="18"/>
                <w:u w:val="single"/>
                <w:lang w:eastAsia="ja-JP"/>
              </w:rPr>
            </w:pPr>
            <w:hyperlink r:id="rId161" w:tgtFrame="_blank" w:history="1">
              <w:r w:rsidR="00253990" w:rsidRPr="002827BD">
                <w:rPr>
                  <w:rFonts w:ascii="Calibri" w:eastAsia="Times New Roman" w:hAnsi="Calibri" w:cs="Calibri"/>
                  <w:color w:val="0000FF"/>
                  <w:sz w:val="18"/>
                  <w:szCs w:val="18"/>
                  <w:u w:val="single"/>
                  <w:lang w:eastAsia="ja-JP"/>
                </w:rPr>
                <w:t>http://www.foodmind.com</w:t>
              </w:r>
            </w:hyperlink>
          </w:p>
        </w:tc>
      </w:tr>
      <w:tr w:rsidR="00253990" w:rsidRPr="002827BD" w14:paraId="210C98F7"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E17BAEF" w14:textId="77777777" w:rsidR="00253990" w:rsidRPr="002827BD" w:rsidRDefault="00C0320A" w:rsidP="00253990">
            <w:pPr>
              <w:rPr>
                <w:rFonts w:ascii="Calibri" w:eastAsia="Times New Roman" w:hAnsi="Calibri" w:cs="Calibri"/>
                <w:color w:val="0000FF"/>
                <w:sz w:val="18"/>
                <w:szCs w:val="18"/>
                <w:u w:val="single"/>
                <w:lang w:eastAsia="ja-JP"/>
              </w:rPr>
            </w:pPr>
            <w:hyperlink r:id="rId162" w:history="1">
              <w:r w:rsidR="00253990" w:rsidRPr="002827BD">
                <w:rPr>
                  <w:rFonts w:ascii="MS Gothic" w:eastAsia="MS Gothic" w:hAnsi="MS Gothic" w:cs="MS Gothic"/>
                  <w:color w:val="0000FF"/>
                  <w:sz w:val="18"/>
                  <w:szCs w:val="18"/>
                  <w:u w:val="single"/>
                  <w:lang w:eastAsia="ja-JP"/>
                </w:rPr>
                <w:t>マヴィ株式会社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F6B3CF6"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7F6F3"/>
            <w:vAlign w:val="center"/>
            <w:hideMark/>
          </w:tcPr>
          <w:p w14:paraId="300E96E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3AC057E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7FF97BBA" w14:textId="77777777" w:rsidR="00253990" w:rsidRPr="002827BD" w:rsidRDefault="00C0320A" w:rsidP="00253990">
            <w:pPr>
              <w:rPr>
                <w:rFonts w:ascii="Calibri" w:eastAsia="Times New Roman" w:hAnsi="Calibri" w:cs="Calibri"/>
                <w:color w:val="0000FF"/>
                <w:sz w:val="18"/>
                <w:szCs w:val="18"/>
                <w:u w:val="single"/>
                <w:lang w:eastAsia="ja-JP"/>
              </w:rPr>
            </w:pPr>
            <w:hyperlink r:id="rId163" w:tgtFrame="_blank" w:history="1">
              <w:r w:rsidR="00253990" w:rsidRPr="002827BD">
                <w:rPr>
                  <w:rFonts w:ascii="Calibri" w:eastAsia="Times New Roman" w:hAnsi="Calibri" w:cs="Calibri"/>
                  <w:color w:val="0000FF"/>
                  <w:sz w:val="18"/>
                  <w:szCs w:val="18"/>
                  <w:u w:val="single"/>
                  <w:lang w:eastAsia="ja-JP"/>
                </w:rPr>
                <w:t>http://www.mavie.co.jp/</w:t>
              </w:r>
            </w:hyperlink>
          </w:p>
        </w:tc>
      </w:tr>
      <w:tr w:rsidR="00253990" w:rsidRPr="002827BD" w14:paraId="3A583192"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7B550216" w14:textId="77777777" w:rsidR="00253990" w:rsidRPr="002827BD" w:rsidRDefault="00C0320A" w:rsidP="00253990">
            <w:pPr>
              <w:rPr>
                <w:rFonts w:ascii="Calibri" w:eastAsia="Times New Roman" w:hAnsi="Calibri" w:cs="Calibri"/>
                <w:color w:val="0000FF"/>
                <w:sz w:val="18"/>
                <w:szCs w:val="18"/>
                <w:u w:val="single"/>
                <w:lang w:eastAsia="ja-JP"/>
              </w:rPr>
            </w:pPr>
            <w:hyperlink r:id="rId164" w:history="1">
              <w:r w:rsidR="00253990" w:rsidRPr="002827BD">
                <w:rPr>
                  <w:rFonts w:ascii="MS Gothic" w:eastAsia="MS Gothic" w:hAnsi="MS Gothic" w:cs="MS Gothic"/>
                  <w:color w:val="0000FF"/>
                  <w:sz w:val="18"/>
                  <w:szCs w:val="18"/>
                  <w:u w:val="single"/>
                  <w:lang w:eastAsia="ja-JP"/>
                </w:rPr>
                <w:t>三国ワイン株式会社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073DF55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6EF9BAE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7D8542BB"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7C5DECF3" w14:textId="77777777" w:rsidR="00253990" w:rsidRPr="002827BD" w:rsidRDefault="00C0320A" w:rsidP="00253990">
            <w:pPr>
              <w:rPr>
                <w:rFonts w:ascii="Calibri" w:eastAsia="Times New Roman" w:hAnsi="Calibri" w:cs="Calibri"/>
                <w:color w:val="0000FF"/>
                <w:sz w:val="18"/>
                <w:szCs w:val="18"/>
                <w:u w:val="single"/>
                <w:lang w:eastAsia="ja-JP"/>
              </w:rPr>
            </w:pPr>
            <w:hyperlink r:id="rId165" w:tgtFrame="_blank" w:history="1">
              <w:r w:rsidR="00253990" w:rsidRPr="002827BD">
                <w:rPr>
                  <w:rFonts w:ascii="Calibri" w:eastAsia="Times New Roman" w:hAnsi="Calibri" w:cs="Calibri"/>
                  <w:color w:val="0000FF"/>
                  <w:sz w:val="18"/>
                  <w:szCs w:val="18"/>
                  <w:u w:val="single"/>
                  <w:lang w:eastAsia="ja-JP"/>
                </w:rPr>
                <w:t>http://www.mikuniwine.co.jp</w:t>
              </w:r>
            </w:hyperlink>
          </w:p>
        </w:tc>
      </w:tr>
      <w:tr w:rsidR="00253990" w:rsidRPr="002827BD" w14:paraId="6FFF140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64727B4A" w14:textId="77777777" w:rsidR="00253990" w:rsidRPr="002827BD" w:rsidRDefault="00C0320A" w:rsidP="00253990">
            <w:pPr>
              <w:rPr>
                <w:rFonts w:ascii="Calibri" w:eastAsia="Times New Roman" w:hAnsi="Calibri" w:cs="Calibri"/>
                <w:color w:val="0000FF"/>
                <w:sz w:val="18"/>
                <w:szCs w:val="18"/>
                <w:u w:val="single"/>
                <w:lang w:eastAsia="ja-JP"/>
              </w:rPr>
            </w:pPr>
            <w:hyperlink r:id="rId166" w:history="1">
              <w:r w:rsidR="00253990" w:rsidRPr="002827BD">
                <w:rPr>
                  <w:rFonts w:ascii="MS Gothic" w:eastAsia="MS Gothic" w:hAnsi="MS Gothic" w:cs="MS Gothic"/>
                  <w:color w:val="0000FF"/>
                  <w:sz w:val="18"/>
                  <w:szCs w:val="18"/>
                  <w:u w:val="single"/>
                  <w:lang w:eastAsia="ja-JP"/>
                </w:rPr>
                <w:t>丸石醸造株式会社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6F0AA2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29BBDBE7"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26F008E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Okazaki, Aichi</w:t>
            </w:r>
          </w:p>
        </w:tc>
        <w:tc>
          <w:tcPr>
            <w:tcW w:w="3220" w:type="dxa"/>
            <w:tcBorders>
              <w:top w:val="nil"/>
              <w:left w:val="nil"/>
              <w:bottom w:val="single" w:sz="8" w:space="0" w:color="002B54"/>
              <w:right w:val="single" w:sz="8" w:space="0" w:color="002B54"/>
            </w:tcBorders>
            <w:shd w:val="clear" w:color="000000" w:fill="F7F6F3"/>
            <w:vAlign w:val="center"/>
            <w:hideMark/>
          </w:tcPr>
          <w:p w14:paraId="61936E65" w14:textId="77777777" w:rsidR="00253990" w:rsidRPr="002827BD" w:rsidRDefault="00C0320A" w:rsidP="00253990">
            <w:pPr>
              <w:rPr>
                <w:rFonts w:ascii="Calibri" w:eastAsia="Times New Roman" w:hAnsi="Calibri" w:cs="Calibri"/>
                <w:color w:val="0000FF"/>
                <w:sz w:val="18"/>
                <w:szCs w:val="18"/>
                <w:u w:val="single"/>
                <w:lang w:eastAsia="ja-JP"/>
              </w:rPr>
            </w:pPr>
            <w:hyperlink r:id="rId167" w:tgtFrame="_blank" w:history="1">
              <w:r w:rsidR="00253990" w:rsidRPr="002827BD">
                <w:rPr>
                  <w:rFonts w:ascii="Calibri" w:eastAsia="Times New Roman" w:hAnsi="Calibri" w:cs="Calibri"/>
                  <w:color w:val="0000FF"/>
                  <w:sz w:val="18"/>
                  <w:szCs w:val="18"/>
                  <w:u w:val="single"/>
                  <w:lang w:eastAsia="ja-JP"/>
                </w:rPr>
                <w:t>http://www.014.co.jp</w:t>
              </w:r>
            </w:hyperlink>
          </w:p>
        </w:tc>
      </w:tr>
      <w:tr w:rsidR="00253990" w:rsidRPr="002827BD" w14:paraId="114B93F1"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7B00345" w14:textId="77777777" w:rsidR="00253990" w:rsidRPr="002827BD" w:rsidRDefault="00C0320A" w:rsidP="00253990">
            <w:pPr>
              <w:rPr>
                <w:rFonts w:ascii="Calibri" w:eastAsia="Times New Roman" w:hAnsi="Calibri" w:cs="Calibri"/>
                <w:color w:val="0000FF"/>
                <w:sz w:val="18"/>
                <w:szCs w:val="18"/>
                <w:u w:val="single"/>
                <w:lang w:eastAsia="ja-JP"/>
              </w:rPr>
            </w:pPr>
            <w:hyperlink r:id="rId168" w:history="1">
              <w:r w:rsidR="00253990" w:rsidRPr="002827BD">
                <w:rPr>
                  <w:rFonts w:ascii="MS Gothic" w:eastAsia="MS Gothic" w:hAnsi="MS Gothic" w:cs="MS Gothic"/>
                  <w:color w:val="0000FF"/>
                  <w:sz w:val="18"/>
                  <w:szCs w:val="18"/>
                  <w:u w:val="single"/>
                  <w:lang w:eastAsia="ja-JP"/>
                </w:rPr>
                <w:t>勝鬨酒販株式会社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67A46D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FFFFF"/>
            <w:vAlign w:val="center"/>
            <w:hideMark/>
          </w:tcPr>
          <w:p w14:paraId="3BFD22C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792B7F8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14C9804C" w14:textId="77777777" w:rsidR="00253990" w:rsidRPr="002827BD" w:rsidRDefault="00C0320A" w:rsidP="00253990">
            <w:pPr>
              <w:rPr>
                <w:rFonts w:ascii="Calibri" w:eastAsia="Times New Roman" w:hAnsi="Calibri" w:cs="Calibri"/>
                <w:color w:val="0000FF"/>
                <w:sz w:val="18"/>
                <w:szCs w:val="18"/>
                <w:u w:val="single"/>
                <w:lang w:eastAsia="ja-JP"/>
              </w:rPr>
            </w:pPr>
            <w:hyperlink r:id="rId169" w:tgtFrame="_blank" w:history="1">
              <w:r w:rsidR="00253990" w:rsidRPr="002827BD">
                <w:rPr>
                  <w:rFonts w:ascii="Calibri" w:eastAsia="Times New Roman" w:hAnsi="Calibri" w:cs="Calibri"/>
                  <w:color w:val="0000FF"/>
                  <w:sz w:val="18"/>
                  <w:szCs w:val="18"/>
                  <w:u w:val="single"/>
                  <w:lang w:eastAsia="ja-JP"/>
                </w:rPr>
                <w:t>http://katidoki.com</w:t>
              </w:r>
            </w:hyperlink>
          </w:p>
        </w:tc>
      </w:tr>
      <w:tr w:rsidR="00253990" w:rsidRPr="002827BD" w14:paraId="1BFD22E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B773E19" w14:textId="77777777" w:rsidR="00253990" w:rsidRPr="002827BD" w:rsidRDefault="00C0320A" w:rsidP="00253990">
            <w:pPr>
              <w:rPr>
                <w:rFonts w:ascii="Calibri" w:eastAsia="Times New Roman" w:hAnsi="Calibri" w:cs="Calibri"/>
                <w:color w:val="0000FF"/>
                <w:sz w:val="18"/>
                <w:szCs w:val="18"/>
                <w:u w:val="single"/>
                <w:lang w:eastAsia="ja-JP"/>
              </w:rPr>
            </w:pPr>
            <w:hyperlink r:id="rId170" w:history="1">
              <w:r w:rsidR="00253990" w:rsidRPr="002827BD">
                <w:rPr>
                  <w:rFonts w:ascii="MS Gothic" w:eastAsia="MS Gothic" w:hAnsi="MS Gothic" w:cs="MS Gothic"/>
                  <w:color w:val="0000FF"/>
                  <w:sz w:val="18"/>
                  <w:szCs w:val="18"/>
                  <w:u w:val="single"/>
                  <w:lang w:eastAsia="ja-JP"/>
                </w:rPr>
                <w:t>妙高酒造株式会社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8960BB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3F4D368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10312C2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Joetsu, Niigata</w:t>
            </w:r>
          </w:p>
        </w:tc>
        <w:tc>
          <w:tcPr>
            <w:tcW w:w="3220" w:type="dxa"/>
            <w:tcBorders>
              <w:top w:val="nil"/>
              <w:left w:val="nil"/>
              <w:bottom w:val="single" w:sz="8" w:space="0" w:color="002B54"/>
              <w:right w:val="single" w:sz="8" w:space="0" w:color="002B54"/>
            </w:tcBorders>
            <w:shd w:val="clear" w:color="000000" w:fill="F7F6F3"/>
            <w:vAlign w:val="center"/>
            <w:hideMark/>
          </w:tcPr>
          <w:p w14:paraId="4978024D" w14:textId="77777777" w:rsidR="00253990" w:rsidRPr="002827BD" w:rsidRDefault="00C0320A" w:rsidP="00253990">
            <w:pPr>
              <w:rPr>
                <w:rFonts w:ascii="Calibri" w:eastAsia="Times New Roman" w:hAnsi="Calibri" w:cs="Calibri"/>
                <w:color w:val="0000FF"/>
                <w:sz w:val="18"/>
                <w:szCs w:val="18"/>
                <w:u w:val="single"/>
                <w:lang w:eastAsia="ja-JP"/>
              </w:rPr>
            </w:pPr>
            <w:hyperlink r:id="rId171" w:tgtFrame="_blank" w:history="1">
              <w:r w:rsidR="00253990" w:rsidRPr="002827BD">
                <w:rPr>
                  <w:rFonts w:ascii="Calibri" w:eastAsia="Times New Roman" w:hAnsi="Calibri" w:cs="Calibri"/>
                  <w:color w:val="0000FF"/>
                  <w:sz w:val="18"/>
                  <w:szCs w:val="18"/>
                  <w:u w:val="single"/>
                  <w:lang w:eastAsia="ja-JP"/>
                </w:rPr>
                <w:t>http://www.myokoshuzo.co.jp</w:t>
              </w:r>
            </w:hyperlink>
          </w:p>
        </w:tc>
      </w:tr>
      <w:tr w:rsidR="00253990" w:rsidRPr="002827BD" w14:paraId="7E56FC0F"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930FD70" w14:textId="77777777" w:rsidR="00253990" w:rsidRPr="002827BD" w:rsidRDefault="00C0320A" w:rsidP="00253990">
            <w:pPr>
              <w:rPr>
                <w:rFonts w:ascii="Calibri" w:eastAsia="Times New Roman" w:hAnsi="Calibri" w:cs="Calibri"/>
                <w:color w:val="0000FF"/>
                <w:sz w:val="18"/>
                <w:szCs w:val="18"/>
                <w:u w:val="single"/>
                <w:lang w:eastAsia="ja-JP"/>
              </w:rPr>
            </w:pPr>
            <w:hyperlink r:id="rId172" w:history="1">
              <w:r w:rsidR="00253990" w:rsidRPr="002827BD">
                <w:rPr>
                  <w:rFonts w:ascii="MS Gothic" w:eastAsia="MS Gothic" w:hAnsi="MS Gothic" w:cs="MS Gothic"/>
                  <w:color w:val="0000FF"/>
                  <w:sz w:val="18"/>
                  <w:szCs w:val="18"/>
                  <w:u w:val="single"/>
                  <w:lang w:eastAsia="ja-JP"/>
                </w:rPr>
                <w:t>日欧商事株式会社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777A5C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FFFFF"/>
            <w:vAlign w:val="center"/>
            <w:hideMark/>
          </w:tcPr>
          <w:p w14:paraId="541E9E7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5B18A9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FFFFF"/>
            <w:vAlign w:val="center"/>
            <w:hideMark/>
          </w:tcPr>
          <w:p w14:paraId="771F1434" w14:textId="77777777" w:rsidR="00253990" w:rsidRPr="002827BD" w:rsidRDefault="00C0320A" w:rsidP="00253990">
            <w:pPr>
              <w:rPr>
                <w:rFonts w:ascii="Calibri" w:eastAsia="Times New Roman" w:hAnsi="Calibri" w:cs="Calibri"/>
                <w:color w:val="0000FF"/>
                <w:sz w:val="18"/>
                <w:szCs w:val="18"/>
                <w:u w:val="single"/>
                <w:lang w:eastAsia="ja-JP"/>
              </w:rPr>
            </w:pPr>
            <w:hyperlink r:id="rId173" w:tgtFrame="_blank" w:history="1">
              <w:r w:rsidR="00253990" w:rsidRPr="002827BD">
                <w:rPr>
                  <w:rFonts w:ascii="Calibri" w:eastAsia="Times New Roman" w:hAnsi="Calibri" w:cs="Calibri"/>
                  <w:color w:val="0000FF"/>
                  <w:sz w:val="18"/>
                  <w:szCs w:val="18"/>
                  <w:u w:val="single"/>
                  <w:lang w:eastAsia="ja-JP"/>
                </w:rPr>
                <w:t>http://www.jetlc.co.jp</w:t>
              </w:r>
            </w:hyperlink>
          </w:p>
        </w:tc>
      </w:tr>
      <w:tr w:rsidR="00253990" w:rsidRPr="002827BD" w14:paraId="667F74A1"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6A10BE50" w14:textId="77777777" w:rsidR="00253990" w:rsidRPr="002827BD" w:rsidRDefault="00C0320A" w:rsidP="00253990">
            <w:pPr>
              <w:rPr>
                <w:rFonts w:ascii="Calibri" w:eastAsia="Times New Roman" w:hAnsi="Calibri" w:cs="Calibri"/>
                <w:color w:val="0000FF"/>
                <w:sz w:val="18"/>
                <w:szCs w:val="18"/>
                <w:u w:val="single"/>
                <w:lang w:eastAsia="ja-JP"/>
              </w:rPr>
            </w:pPr>
            <w:hyperlink r:id="rId174" w:history="1">
              <w:r w:rsidR="00253990" w:rsidRPr="002827BD">
                <w:rPr>
                  <w:rFonts w:ascii="MS Gothic" w:eastAsia="MS Gothic" w:hAnsi="MS Gothic" w:cs="MS Gothic"/>
                  <w:color w:val="0000FF"/>
                  <w:sz w:val="18"/>
                  <w:szCs w:val="18"/>
                  <w:u w:val="single"/>
                  <w:lang w:eastAsia="ja-JP"/>
                </w:rPr>
                <w:t>有限会社アルコトレード・トラスト</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F61EE7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0B04FD5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597753A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Shinagawa-Ku, Tokyo</w:t>
            </w:r>
          </w:p>
        </w:tc>
        <w:tc>
          <w:tcPr>
            <w:tcW w:w="3220" w:type="dxa"/>
            <w:tcBorders>
              <w:top w:val="nil"/>
              <w:left w:val="nil"/>
              <w:bottom w:val="single" w:sz="8" w:space="0" w:color="002B54"/>
              <w:right w:val="single" w:sz="8" w:space="0" w:color="002B54"/>
            </w:tcBorders>
            <w:shd w:val="clear" w:color="000000" w:fill="F7F6F3"/>
            <w:vAlign w:val="center"/>
            <w:hideMark/>
          </w:tcPr>
          <w:p w14:paraId="51D1538F" w14:textId="77777777" w:rsidR="00253990" w:rsidRPr="002827BD" w:rsidRDefault="00C0320A" w:rsidP="00253990">
            <w:pPr>
              <w:rPr>
                <w:rFonts w:ascii="Calibri" w:eastAsia="Times New Roman" w:hAnsi="Calibri" w:cs="Calibri"/>
                <w:color w:val="0000FF"/>
                <w:sz w:val="18"/>
                <w:szCs w:val="18"/>
                <w:u w:val="single"/>
                <w:lang w:eastAsia="ja-JP"/>
              </w:rPr>
            </w:pPr>
            <w:hyperlink r:id="rId175" w:tgtFrame="_blank" w:history="1">
              <w:r w:rsidR="00253990" w:rsidRPr="002827BD">
                <w:rPr>
                  <w:rFonts w:ascii="Calibri" w:eastAsia="Times New Roman" w:hAnsi="Calibri" w:cs="Calibri"/>
                  <w:color w:val="0000FF"/>
                  <w:sz w:val="18"/>
                  <w:szCs w:val="18"/>
                  <w:u w:val="single"/>
                  <w:lang w:eastAsia="ja-JP"/>
                </w:rPr>
                <w:t>http://alcotrade.com/</w:t>
              </w:r>
            </w:hyperlink>
          </w:p>
        </w:tc>
      </w:tr>
      <w:tr w:rsidR="00253990" w:rsidRPr="002827BD" w14:paraId="3F8D860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42AA42F8" w14:textId="77777777" w:rsidR="00253990" w:rsidRPr="002827BD" w:rsidRDefault="00C0320A" w:rsidP="00253990">
            <w:pPr>
              <w:rPr>
                <w:rFonts w:ascii="Calibri" w:eastAsia="Times New Roman" w:hAnsi="Calibri" w:cs="Calibri"/>
                <w:color w:val="0000FF"/>
                <w:sz w:val="18"/>
                <w:szCs w:val="18"/>
                <w:u w:val="single"/>
                <w:lang w:eastAsia="ja-JP"/>
              </w:rPr>
            </w:pPr>
            <w:hyperlink r:id="rId176" w:history="1">
              <w:r w:rsidR="00253990" w:rsidRPr="002827BD">
                <w:rPr>
                  <w:rFonts w:ascii="MS Gothic" w:eastAsia="MS Gothic" w:hAnsi="MS Gothic" w:cs="MS Gothic"/>
                  <w:color w:val="0000FF"/>
                  <w:sz w:val="18"/>
                  <w:szCs w:val="18"/>
                  <w:u w:val="single"/>
                  <w:lang w:eastAsia="ja-JP"/>
                </w:rPr>
                <w:t>有限会社山田屋</w:t>
              </w:r>
            </w:hyperlink>
          </w:p>
        </w:tc>
        <w:tc>
          <w:tcPr>
            <w:tcW w:w="960" w:type="dxa"/>
            <w:tcBorders>
              <w:top w:val="nil"/>
              <w:left w:val="nil"/>
              <w:bottom w:val="single" w:sz="8" w:space="0" w:color="002B54"/>
              <w:right w:val="single" w:sz="8" w:space="0" w:color="002B54"/>
            </w:tcBorders>
            <w:shd w:val="clear" w:color="000000" w:fill="FFFFFF"/>
            <w:vAlign w:val="center"/>
            <w:hideMark/>
          </w:tcPr>
          <w:p w14:paraId="18D7EEF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16</w:t>
            </w:r>
          </w:p>
        </w:tc>
        <w:tc>
          <w:tcPr>
            <w:tcW w:w="880" w:type="dxa"/>
            <w:tcBorders>
              <w:top w:val="nil"/>
              <w:left w:val="nil"/>
              <w:bottom w:val="single" w:sz="8" w:space="0" w:color="002B54"/>
              <w:right w:val="single" w:sz="8" w:space="0" w:color="002B54"/>
            </w:tcBorders>
            <w:shd w:val="clear" w:color="000000" w:fill="FFFFFF"/>
            <w:vAlign w:val="center"/>
            <w:hideMark/>
          </w:tcPr>
          <w:p w14:paraId="2EF6A55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4732A665"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Hachijo, Tokyo</w:t>
            </w:r>
          </w:p>
        </w:tc>
        <w:tc>
          <w:tcPr>
            <w:tcW w:w="3220" w:type="dxa"/>
            <w:tcBorders>
              <w:top w:val="nil"/>
              <w:left w:val="nil"/>
              <w:bottom w:val="single" w:sz="8" w:space="0" w:color="002B54"/>
              <w:right w:val="single" w:sz="8" w:space="0" w:color="002B54"/>
            </w:tcBorders>
            <w:shd w:val="clear" w:color="000000" w:fill="FFFFFF"/>
            <w:vAlign w:val="center"/>
            <w:hideMark/>
          </w:tcPr>
          <w:p w14:paraId="7D2640B6" w14:textId="77777777" w:rsidR="00253990" w:rsidRPr="002827BD" w:rsidRDefault="00C0320A" w:rsidP="00253990">
            <w:pPr>
              <w:rPr>
                <w:rFonts w:ascii="Calibri" w:eastAsia="Times New Roman" w:hAnsi="Calibri" w:cs="Calibri"/>
                <w:color w:val="0000FF"/>
                <w:sz w:val="18"/>
                <w:szCs w:val="18"/>
                <w:u w:val="single"/>
                <w:lang w:eastAsia="ja-JP"/>
              </w:rPr>
            </w:pPr>
            <w:hyperlink r:id="rId177" w:tgtFrame="_blank" w:history="1">
              <w:r w:rsidR="00253990" w:rsidRPr="002827BD">
                <w:rPr>
                  <w:rFonts w:ascii="Calibri" w:eastAsia="Times New Roman" w:hAnsi="Calibri" w:cs="Calibri"/>
                  <w:color w:val="0000FF"/>
                  <w:sz w:val="18"/>
                  <w:szCs w:val="18"/>
                  <w:u w:val="single"/>
                  <w:lang w:eastAsia="ja-JP"/>
                </w:rPr>
                <w:t>http://shoden.ddo.jp/‾yamadaya/</w:t>
              </w:r>
            </w:hyperlink>
          </w:p>
        </w:tc>
      </w:tr>
      <w:tr w:rsidR="00253990" w:rsidRPr="002827BD" w14:paraId="5A75089E"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35B4A0E" w14:textId="77777777" w:rsidR="00253990" w:rsidRPr="002827BD" w:rsidRDefault="00C0320A" w:rsidP="00253990">
            <w:pPr>
              <w:rPr>
                <w:rFonts w:ascii="Calibri" w:eastAsia="Times New Roman" w:hAnsi="Calibri" w:cs="Calibri"/>
                <w:color w:val="0000FF"/>
                <w:sz w:val="18"/>
                <w:szCs w:val="18"/>
                <w:u w:val="single"/>
                <w:lang w:eastAsia="ja-JP"/>
              </w:rPr>
            </w:pPr>
            <w:hyperlink r:id="rId178" w:history="1">
              <w:r w:rsidR="00253990" w:rsidRPr="002827BD">
                <w:rPr>
                  <w:rFonts w:ascii="MS Gothic" w:eastAsia="MS Gothic" w:hAnsi="MS Gothic" w:cs="MS Gothic"/>
                  <w:color w:val="0000FF"/>
                  <w:sz w:val="18"/>
                  <w:szCs w:val="18"/>
                  <w:u w:val="single"/>
                  <w:lang w:eastAsia="ja-JP"/>
                </w:rPr>
                <w:t>株式会社サンケイ</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034C590"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138C144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7FF2E85E"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Koto-Ku, Tokyo</w:t>
            </w:r>
          </w:p>
        </w:tc>
        <w:tc>
          <w:tcPr>
            <w:tcW w:w="3220" w:type="dxa"/>
            <w:tcBorders>
              <w:top w:val="nil"/>
              <w:left w:val="nil"/>
              <w:bottom w:val="single" w:sz="8" w:space="0" w:color="002B54"/>
              <w:right w:val="single" w:sz="8" w:space="0" w:color="002B54"/>
            </w:tcBorders>
            <w:shd w:val="clear" w:color="000000" w:fill="F7F6F3"/>
            <w:vAlign w:val="center"/>
            <w:hideMark/>
          </w:tcPr>
          <w:p w14:paraId="24C952AA" w14:textId="77777777" w:rsidR="00253990" w:rsidRPr="002827BD" w:rsidRDefault="00C0320A" w:rsidP="00253990">
            <w:pPr>
              <w:rPr>
                <w:rFonts w:ascii="Calibri" w:eastAsia="Times New Roman" w:hAnsi="Calibri" w:cs="Calibri"/>
                <w:color w:val="0000FF"/>
                <w:sz w:val="18"/>
                <w:szCs w:val="18"/>
                <w:u w:val="single"/>
                <w:lang w:eastAsia="ja-JP"/>
              </w:rPr>
            </w:pPr>
            <w:hyperlink r:id="rId179" w:tgtFrame="_blank" w:history="1">
              <w:r w:rsidR="00253990" w:rsidRPr="002827BD">
                <w:rPr>
                  <w:rFonts w:ascii="Calibri" w:eastAsia="Times New Roman" w:hAnsi="Calibri" w:cs="Calibri"/>
                  <w:color w:val="0000FF"/>
                  <w:sz w:val="18"/>
                  <w:szCs w:val="18"/>
                  <w:u w:val="single"/>
                  <w:lang w:eastAsia="ja-JP"/>
                </w:rPr>
                <w:t>http://www.nas-sankei.co.jp/</w:t>
              </w:r>
            </w:hyperlink>
          </w:p>
        </w:tc>
      </w:tr>
      <w:tr w:rsidR="00253990" w:rsidRPr="002827BD" w14:paraId="571A10F0"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6D86C77" w14:textId="77777777" w:rsidR="00253990" w:rsidRPr="002827BD" w:rsidRDefault="00C0320A" w:rsidP="00253990">
            <w:pPr>
              <w:rPr>
                <w:rFonts w:ascii="Calibri" w:eastAsia="Times New Roman" w:hAnsi="Calibri" w:cs="Calibri"/>
                <w:color w:val="0000FF"/>
                <w:sz w:val="18"/>
                <w:szCs w:val="18"/>
                <w:u w:val="single"/>
                <w:lang w:eastAsia="ja-JP"/>
              </w:rPr>
            </w:pPr>
            <w:hyperlink r:id="rId180" w:history="1">
              <w:r w:rsidR="00253990" w:rsidRPr="002827BD">
                <w:rPr>
                  <w:rFonts w:ascii="MS Gothic" w:eastAsia="MS Gothic" w:hAnsi="MS Gothic" w:cs="MS Gothic"/>
                  <w:color w:val="0000FF"/>
                  <w:sz w:val="18"/>
                  <w:szCs w:val="18"/>
                  <w:u w:val="single"/>
                  <w:lang w:eastAsia="ja-JP"/>
                </w:rPr>
                <w:t>株式会社ジィピィアールサービス</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7C5ED9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44</w:t>
            </w:r>
          </w:p>
        </w:tc>
        <w:tc>
          <w:tcPr>
            <w:tcW w:w="880" w:type="dxa"/>
            <w:tcBorders>
              <w:top w:val="nil"/>
              <w:left w:val="nil"/>
              <w:bottom w:val="single" w:sz="8" w:space="0" w:color="002B54"/>
              <w:right w:val="single" w:sz="8" w:space="0" w:color="002B54"/>
            </w:tcBorders>
            <w:shd w:val="clear" w:color="000000" w:fill="FFFFFF"/>
            <w:vAlign w:val="center"/>
            <w:hideMark/>
          </w:tcPr>
          <w:p w14:paraId="0F399ED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08E784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Yokohama, Kanagawa</w:t>
            </w:r>
          </w:p>
        </w:tc>
        <w:tc>
          <w:tcPr>
            <w:tcW w:w="3220" w:type="dxa"/>
            <w:tcBorders>
              <w:top w:val="nil"/>
              <w:left w:val="nil"/>
              <w:bottom w:val="single" w:sz="8" w:space="0" w:color="002B54"/>
              <w:right w:val="single" w:sz="8" w:space="0" w:color="002B54"/>
            </w:tcBorders>
            <w:shd w:val="clear" w:color="000000" w:fill="FFFFFF"/>
            <w:vAlign w:val="center"/>
            <w:hideMark/>
          </w:tcPr>
          <w:p w14:paraId="64A989D8" w14:textId="77777777" w:rsidR="00253990" w:rsidRPr="002827BD" w:rsidRDefault="00C0320A" w:rsidP="00253990">
            <w:pPr>
              <w:rPr>
                <w:rFonts w:ascii="Calibri" w:eastAsia="Times New Roman" w:hAnsi="Calibri" w:cs="Calibri"/>
                <w:color w:val="0000FF"/>
                <w:sz w:val="18"/>
                <w:szCs w:val="18"/>
                <w:u w:val="single"/>
                <w:lang w:eastAsia="ja-JP"/>
              </w:rPr>
            </w:pPr>
            <w:hyperlink r:id="rId181" w:tgtFrame="_blank" w:history="1">
              <w:r w:rsidR="00253990" w:rsidRPr="002827BD">
                <w:rPr>
                  <w:rFonts w:ascii="Calibri" w:eastAsia="Times New Roman" w:hAnsi="Calibri" w:cs="Calibri"/>
                  <w:color w:val="0000FF"/>
                  <w:sz w:val="18"/>
                  <w:szCs w:val="18"/>
                  <w:u w:val="single"/>
                  <w:lang w:eastAsia="ja-JP"/>
                </w:rPr>
                <w:t>http://www.gprservice-australia.com/</w:t>
              </w:r>
            </w:hyperlink>
          </w:p>
        </w:tc>
      </w:tr>
      <w:tr w:rsidR="00253990" w:rsidRPr="002827BD" w14:paraId="50749D6D"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E08AF7D" w14:textId="77777777" w:rsidR="00253990" w:rsidRPr="002827BD" w:rsidRDefault="00C0320A" w:rsidP="00253990">
            <w:pPr>
              <w:rPr>
                <w:rFonts w:ascii="Calibri" w:eastAsia="Times New Roman" w:hAnsi="Calibri" w:cs="Calibri"/>
                <w:color w:val="0000FF"/>
                <w:sz w:val="18"/>
                <w:szCs w:val="18"/>
                <w:u w:val="single"/>
                <w:lang w:eastAsia="ja-JP"/>
              </w:rPr>
            </w:pPr>
            <w:hyperlink r:id="rId182" w:history="1">
              <w:r w:rsidR="00253990" w:rsidRPr="002827BD">
                <w:rPr>
                  <w:rFonts w:ascii="MS Gothic" w:eastAsia="MS Gothic" w:hAnsi="MS Gothic" w:cs="MS Gothic"/>
                  <w:color w:val="0000FF"/>
                  <w:sz w:val="18"/>
                  <w:szCs w:val="18"/>
                  <w:u w:val="single"/>
                  <w:lang w:eastAsia="ja-JP"/>
                </w:rPr>
                <w:t>株式会社ジャックル浦島屋</w:t>
              </w:r>
            </w:hyperlink>
          </w:p>
        </w:tc>
        <w:tc>
          <w:tcPr>
            <w:tcW w:w="960" w:type="dxa"/>
            <w:tcBorders>
              <w:top w:val="nil"/>
              <w:left w:val="nil"/>
              <w:bottom w:val="single" w:sz="8" w:space="0" w:color="002B54"/>
              <w:right w:val="single" w:sz="8" w:space="0" w:color="002B54"/>
            </w:tcBorders>
            <w:shd w:val="clear" w:color="000000" w:fill="F7F6F3"/>
            <w:vAlign w:val="center"/>
            <w:hideMark/>
          </w:tcPr>
          <w:p w14:paraId="4E41224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7F6F3"/>
            <w:vAlign w:val="center"/>
            <w:hideMark/>
          </w:tcPr>
          <w:p w14:paraId="33CBFB4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33734FD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Hachioji, Tokyo</w:t>
            </w:r>
          </w:p>
        </w:tc>
        <w:tc>
          <w:tcPr>
            <w:tcW w:w="3220" w:type="dxa"/>
            <w:tcBorders>
              <w:top w:val="nil"/>
              <w:left w:val="nil"/>
              <w:bottom w:val="single" w:sz="8" w:space="0" w:color="002B54"/>
              <w:right w:val="single" w:sz="8" w:space="0" w:color="002B54"/>
            </w:tcBorders>
            <w:shd w:val="clear" w:color="000000" w:fill="F7F6F3"/>
            <w:vAlign w:val="center"/>
            <w:hideMark/>
          </w:tcPr>
          <w:p w14:paraId="69CBF4A0" w14:textId="77777777" w:rsidR="00253990" w:rsidRPr="002827BD" w:rsidRDefault="00C0320A" w:rsidP="00253990">
            <w:pPr>
              <w:rPr>
                <w:rFonts w:ascii="Calibri" w:eastAsia="Times New Roman" w:hAnsi="Calibri" w:cs="Calibri"/>
                <w:color w:val="0000FF"/>
                <w:sz w:val="18"/>
                <w:szCs w:val="18"/>
                <w:u w:val="single"/>
                <w:lang w:eastAsia="ja-JP"/>
              </w:rPr>
            </w:pPr>
            <w:hyperlink r:id="rId183" w:tgtFrame="_blank" w:history="1">
              <w:r w:rsidR="00253990" w:rsidRPr="002827BD">
                <w:rPr>
                  <w:rFonts w:ascii="Calibri" w:eastAsia="Times New Roman" w:hAnsi="Calibri" w:cs="Calibri"/>
                  <w:color w:val="0000FF"/>
                  <w:sz w:val="18"/>
                  <w:szCs w:val="18"/>
                  <w:u w:val="single"/>
                  <w:lang w:eastAsia="ja-JP"/>
                </w:rPr>
                <w:t>http://jclu.co.jp</w:t>
              </w:r>
            </w:hyperlink>
          </w:p>
        </w:tc>
      </w:tr>
      <w:tr w:rsidR="00253990" w:rsidRPr="002827BD" w14:paraId="3485BC99"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4C84FBE" w14:textId="77777777" w:rsidR="00253990" w:rsidRPr="002827BD" w:rsidRDefault="00C0320A" w:rsidP="00253990">
            <w:pPr>
              <w:rPr>
                <w:rFonts w:ascii="Calibri" w:eastAsia="Times New Roman" w:hAnsi="Calibri" w:cs="Calibri"/>
                <w:color w:val="0000FF"/>
                <w:sz w:val="18"/>
                <w:szCs w:val="18"/>
                <w:u w:val="single"/>
                <w:lang w:eastAsia="ja-JP"/>
              </w:rPr>
            </w:pPr>
            <w:hyperlink r:id="rId184" w:history="1">
              <w:r w:rsidR="00253990" w:rsidRPr="002827BD">
                <w:rPr>
                  <w:rFonts w:ascii="MS Gothic" w:eastAsia="MS Gothic" w:hAnsi="MS Gothic" w:cs="MS Gothic"/>
                  <w:color w:val="0000FF"/>
                  <w:sz w:val="18"/>
                  <w:szCs w:val="18"/>
                  <w:u w:val="single"/>
                  <w:lang w:eastAsia="ja-JP"/>
                </w:rPr>
                <w:t>株式会社デプトプランニング</w:t>
              </w:r>
            </w:hyperlink>
          </w:p>
        </w:tc>
        <w:tc>
          <w:tcPr>
            <w:tcW w:w="960" w:type="dxa"/>
            <w:tcBorders>
              <w:top w:val="nil"/>
              <w:left w:val="nil"/>
              <w:bottom w:val="single" w:sz="8" w:space="0" w:color="002B54"/>
              <w:right w:val="single" w:sz="8" w:space="0" w:color="002B54"/>
            </w:tcBorders>
            <w:shd w:val="clear" w:color="000000" w:fill="FFFFFF"/>
            <w:vAlign w:val="center"/>
            <w:hideMark/>
          </w:tcPr>
          <w:p w14:paraId="33A7EA2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4BCE30CF"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403344D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Shibuya-Ku, Tokyo</w:t>
            </w:r>
          </w:p>
        </w:tc>
        <w:tc>
          <w:tcPr>
            <w:tcW w:w="3220" w:type="dxa"/>
            <w:tcBorders>
              <w:top w:val="nil"/>
              <w:left w:val="nil"/>
              <w:bottom w:val="single" w:sz="8" w:space="0" w:color="002B54"/>
              <w:right w:val="single" w:sz="8" w:space="0" w:color="002B54"/>
            </w:tcBorders>
            <w:shd w:val="clear" w:color="000000" w:fill="FFFFFF"/>
            <w:vAlign w:val="center"/>
            <w:hideMark/>
          </w:tcPr>
          <w:p w14:paraId="09E515E6" w14:textId="77777777" w:rsidR="00253990" w:rsidRPr="002827BD" w:rsidRDefault="00C0320A" w:rsidP="00253990">
            <w:pPr>
              <w:rPr>
                <w:rFonts w:ascii="Calibri" w:eastAsia="Times New Roman" w:hAnsi="Calibri" w:cs="Calibri"/>
                <w:color w:val="0000FF"/>
                <w:sz w:val="18"/>
                <w:szCs w:val="18"/>
                <w:u w:val="single"/>
                <w:lang w:eastAsia="ja-JP"/>
              </w:rPr>
            </w:pPr>
            <w:hyperlink r:id="rId185" w:tgtFrame="_blank" w:history="1">
              <w:r w:rsidR="00253990" w:rsidRPr="002827BD">
                <w:rPr>
                  <w:rFonts w:ascii="Calibri" w:eastAsia="Times New Roman" w:hAnsi="Calibri" w:cs="Calibri"/>
                  <w:color w:val="0000FF"/>
                  <w:sz w:val="18"/>
                  <w:szCs w:val="18"/>
                  <w:u w:val="single"/>
                  <w:lang w:eastAsia="ja-JP"/>
                </w:rPr>
                <w:t>http://www.cmacs.jp/31925/dept/</w:t>
              </w:r>
            </w:hyperlink>
          </w:p>
        </w:tc>
      </w:tr>
      <w:tr w:rsidR="00253990" w:rsidRPr="002827BD" w14:paraId="581FD535"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09A0FB39" w14:textId="77777777" w:rsidR="00253990" w:rsidRPr="002827BD" w:rsidRDefault="00C0320A" w:rsidP="00253990">
            <w:pPr>
              <w:rPr>
                <w:rFonts w:ascii="Calibri" w:eastAsia="Times New Roman" w:hAnsi="Calibri" w:cs="Calibri"/>
                <w:color w:val="0000FF"/>
                <w:sz w:val="18"/>
                <w:szCs w:val="18"/>
                <w:u w:val="single"/>
                <w:lang w:eastAsia="ja-JP"/>
              </w:rPr>
            </w:pPr>
            <w:hyperlink r:id="rId186" w:history="1">
              <w:r w:rsidR="00253990" w:rsidRPr="002827BD">
                <w:rPr>
                  <w:rFonts w:ascii="MS Gothic" w:eastAsia="MS Gothic" w:hAnsi="MS Gothic" w:cs="MS Gothic"/>
                  <w:color w:val="0000FF"/>
                  <w:sz w:val="18"/>
                  <w:szCs w:val="18"/>
                  <w:u w:val="single"/>
                  <w:lang w:eastAsia="ja-JP"/>
                </w:rPr>
                <w:t>株式会社ベスターコー</w:t>
              </w:r>
              <w:r w:rsidR="00253990" w:rsidRPr="002827BD">
                <w:rPr>
                  <w:rFonts w:ascii="Calibri" w:eastAsia="Times New Roman" w:hAnsi="Calibri" w:cs="Calibri"/>
                  <w:color w:val="0000FF"/>
                  <w:sz w:val="18"/>
                  <w:szCs w:val="18"/>
                  <w:u w:val="single"/>
                  <w:lang w:eastAsia="ja-JP"/>
                </w:rPr>
                <w:t xml:space="preserve"> </w:t>
              </w:r>
              <w:r w:rsidR="00253990" w:rsidRPr="002827BD">
                <w:rPr>
                  <w:rFonts w:ascii="MS Gothic" w:eastAsia="MS Gothic" w:hAnsi="MS Gothic" w:cs="MS Gothic"/>
                  <w:color w:val="0000FF"/>
                  <w:sz w:val="18"/>
                  <w:szCs w:val="18"/>
                  <w:u w:val="single"/>
                  <w:lang w:eastAsia="ja-JP"/>
                </w:rPr>
                <w:t>レーション</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FD271A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7F6F3"/>
            <w:vAlign w:val="center"/>
            <w:hideMark/>
          </w:tcPr>
          <w:p w14:paraId="475FEDFD"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4639CB37"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3235E1A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r>
      <w:tr w:rsidR="00253990" w:rsidRPr="002827BD" w14:paraId="24896C5B"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58433BE7" w14:textId="77777777" w:rsidR="00253990" w:rsidRPr="002827BD" w:rsidRDefault="00C0320A" w:rsidP="00253990">
            <w:pPr>
              <w:rPr>
                <w:rFonts w:ascii="Calibri" w:eastAsia="Times New Roman" w:hAnsi="Calibri" w:cs="Calibri"/>
                <w:color w:val="0000FF"/>
                <w:sz w:val="18"/>
                <w:szCs w:val="18"/>
                <w:u w:val="single"/>
                <w:lang w:eastAsia="ja-JP"/>
              </w:rPr>
            </w:pPr>
            <w:hyperlink r:id="rId187" w:history="1">
              <w:r w:rsidR="00253990" w:rsidRPr="002827BD">
                <w:rPr>
                  <w:rFonts w:ascii="MS Gothic" w:eastAsia="MS Gothic" w:hAnsi="MS Gothic" w:cs="MS Gothic"/>
                  <w:color w:val="0000FF"/>
                  <w:sz w:val="18"/>
                  <w:szCs w:val="18"/>
                  <w:u w:val="single"/>
                  <w:lang w:eastAsia="ja-JP"/>
                </w:rPr>
                <w:t>株式会社マスモト</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65DEB1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FFFFF"/>
            <w:vAlign w:val="center"/>
            <w:hideMark/>
          </w:tcPr>
          <w:p w14:paraId="7C112AA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99DF2D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FFFFF"/>
            <w:vAlign w:val="center"/>
            <w:hideMark/>
          </w:tcPr>
          <w:p w14:paraId="7B7A7939" w14:textId="77777777" w:rsidR="00253990" w:rsidRPr="002827BD" w:rsidRDefault="00C0320A" w:rsidP="00253990">
            <w:pPr>
              <w:rPr>
                <w:rFonts w:ascii="Calibri" w:eastAsia="Times New Roman" w:hAnsi="Calibri" w:cs="Calibri"/>
                <w:color w:val="0000FF"/>
                <w:sz w:val="18"/>
                <w:szCs w:val="18"/>
                <w:u w:val="single"/>
                <w:lang w:eastAsia="ja-JP"/>
              </w:rPr>
            </w:pPr>
            <w:hyperlink r:id="rId188" w:tgtFrame="_blank" w:history="1">
              <w:r w:rsidR="00253990" w:rsidRPr="002827BD">
                <w:rPr>
                  <w:rFonts w:ascii="Calibri" w:eastAsia="Times New Roman" w:hAnsi="Calibri" w:cs="Calibri"/>
                  <w:color w:val="0000FF"/>
                  <w:sz w:val="18"/>
                  <w:szCs w:val="18"/>
                  <w:u w:val="single"/>
                  <w:lang w:eastAsia="ja-JP"/>
                </w:rPr>
                <w:t>http://www.vsv.co.jp/</w:t>
              </w:r>
            </w:hyperlink>
          </w:p>
        </w:tc>
      </w:tr>
      <w:tr w:rsidR="00253990" w:rsidRPr="002827BD" w14:paraId="1912EDB0"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470EA112" w14:textId="77777777" w:rsidR="00253990" w:rsidRPr="002827BD" w:rsidRDefault="00C0320A" w:rsidP="00253990">
            <w:pPr>
              <w:rPr>
                <w:rFonts w:ascii="Calibri" w:eastAsia="Times New Roman" w:hAnsi="Calibri" w:cs="Calibri"/>
                <w:color w:val="0000FF"/>
                <w:sz w:val="18"/>
                <w:szCs w:val="18"/>
                <w:u w:val="single"/>
                <w:lang w:eastAsia="ja-JP"/>
              </w:rPr>
            </w:pPr>
            <w:hyperlink r:id="rId189" w:history="1">
              <w:r w:rsidR="00253990" w:rsidRPr="002827BD">
                <w:rPr>
                  <w:rFonts w:ascii="MS Gothic" w:eastAsia="MS Gothic" w:hAnsi="MS Gothic" w:cs="MS Gothic"/>
                  <w:color w:val="0000FF"/>
                  <w:sz w:val="18"/>
                  <w:szCs w:val="18"/>
                  <w:u w:val="single"/>
                  <w:lang w:eastAsia="ja-JP"/>
                </w:rPr>
                <w:t>株式会社メイセイトレーディング</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7460A5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11</w:t>
            </w:r>
          </w:p>
        </w:tc>
        <w:tc>
          <w:tcPr>
            <w:tcW w:w="880" w:type="dxa"/>
            <w:tcBorders>
              <w:top w:val="nil"/>
              <w:left w:val="nil"/>
              <w:bottom w:val="single" w:sz="8" w:space="0" w:color="002B54"/>
              <w:right w:val="single" w:sz="8" w:space="0" w:color="002B54"/>
            </w:tcBorders>
            <w:shd w:val="clear" w:color="000000" w:fill="F7F6F3"/>
            <w:vAlign w:val="center"/>
            <w:hideMark/>
          </w:tcPr>
          <w:p w14:paraId="7507FE3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4EB0E79D"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Nishinomiya, Hyogo</w:t>
            </w:r>
          </w:p>
        </w:tc>
        <w:tc>
          <w:tcPr>
            <w:tcW w:w="3220" w:type="dxa"/>
            <w:tcBorders>
              <w:top w:val="nil"/>
              <w:left w:val="nil"/>
              <w:bottom w:val="single" w:sz="8" w:space="0" w:color="002B54"/>
              <w:right w:val="single" w:sz="8" w:space="0" w:color="002B54"/>
            </w:tcBorders>
            <w:shd w:val="clear" w:color="000000" w:fill="F7F6F3"/>
            <w:vAlign w:val="center"/>
            <w:hideMark/>
          </w:tcPr>
          <w:p w14:paraId="73B24521" w14:textId="77777777" w:rsidR="00253990" w:rsidRPr="002827BD" w:rsidRDefault="00C0320A" w:rsidP="00253990">
            <w:pPr>
              <w:rPr>
                <w:rFonts w:ascii="Calibri" w:eastAsia="Times New Roman" w:hAnsi="Calibri" w:cs="Calibri"/>
                <w:color w:val="0000FF"/>
                <w:sz w:val="18"/>
                <w:szCs w:val="18"/>
                <w:u w:val="single"/>
                <w:lang w:eastAsia="ja-JP"/>
              </w:rPr>
            </w:pPr>
            <w:hyperlink r:id="rId190" w:tgtFrame="_blank" w:history="1">
              <w:r w:rsidR="00253990" w:rsidRPr="002827BD">
                <w:rPr>
                  <w:rFonts w:ascii="Calibri" w:eastAsia="Times New Roman" w:hAnsi="Calibri" w:cs="Calibri"/>
                  <w:color w:val="0000FF"/>
                  <w:sz w:val="18"/>
                  <w:szCs w:val="18"/>
                  <w:u w:val="single"/>
                  <w:lang w:eastAsia="ja-JP"/>
                </w:rPr>
                <w:t>http://www.meiseitrading.co.jp/</w:t>
              </w:r>
            </w:hyperlink>
          </w:p>
        </w:tc>
      </w:tr>
      <w:tr w:rsidR="00253990" w:rsidRPr="002827BD" w14:paraId="4977BBB4" w14:textId="77777777" w:rsidTr="00253990">
        <w:trPr>
          <w:trHeight w:val="465"/>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6354598" w14:textId="77777777" w:rsidR="00253990" w:rsidRPr="002827BD" w:rsidRDefault="00C0320A" w:rsidP="00253990">
            <w:pPr>
              <w:rPr>
                <w:rFonts w:ascii="Calibri" w:eastAsia="Times New Roman" w:hAnsi="Calibri" w:cs="Calibri"/>
                <w:color w:val="0000FF"/>
                <w:sz w:val="18"/>
                <w:szCs w:val="18"/>
                <w:u w:val="single"/>
                <w:lang w:eastAsia="ja-JP"/>
              </w:rPr>
            </w:pPr>
            <w:hyperlink r:id="rId191" w:history="1">
              <w:r w:rsidR="00253990" w:rsidRPr="002827BD">
                <w:rPr>
                  <w:rFonts w:ascii="MS Gothic" w:eastAsia="MS Gothic" w:hAnsi="MS Gothic" w:cs="MS Gothic"/>
                  <w:color w:val="0000FF"/>
                  <w:sz w:val="18"/>
                  <w:szCs w:val="18"/>
                  <w:u w:val="single"/>
                  <w:lang w:eastAsia="ja-JP"/>
                </w:rPr>
                <w:t>株式会社岡根屋</w:t>
              </w:r>
            </w:hyperlink>
          </w:p>
        </w:tc>
        <w:tc>
          <w:tcPr>
            <w:tcW w:w="960" w:type="dxa"/>
            <w:tcBorders>
              <w:top w:val="nil"/>
              <w:left w:val="nil"/>
              <w:bottom w:val="single" w:sz="8" w:space="0" w:color="002B54"/>
              <w:right w:val="single" w:sz="8" w:space="0" w:color="002B54"/>
            </w:tcBorders>
            <w:shd w:val="clear" w:color="000000" w:fill="FFFFFF"/>
            <w:vAlign w:val="center"/>
            <w:hideMark/>
          </w:tcPr>
          <w:p w14:paraId="44BB84B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9</w:t>
            </w:r>
          </w:p>
        </w:tc>
        <w:tc>
          <w:tcPr>
            <w:tcW w:w="880" w:type="dxa"/>
            <w:tcBorders>
              <w:top w:val="nil"/>
              <w:left w:val="nil"/>
              <w:bottom w:val="single" w:sz="8" w:space="0" w:color="002B54"/>
              <w:right w:val="single" w:sz="8" w:space="0" w:color="002B54"/>
            </w:tcBorders>
            <w:shd w:val="clear" w:color="000000" w:fill="FFFFFF"/>
            <w:vAlign w:val="center"/>
            <w:hideMark/>
          </w:tcPr>
          <w:p w14:paraId="68DFA95C"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67712DCC"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Fuji, Shizuoka</w:t>
            </w:r>
          </w:p>
        </w:tc>
        <w:tc>
          <w:tcPr>
            <w:tcW w:w="3220" w:type="dxa"/>
            <w:tcBorders>
              <w:top w:val="nil"/>
              <w:left w:val="nil"/>
              <w:bottom w:val="single" w:sz="8" w:space="0" w:color="002B54"/>
              <w:right w:val="single" w:sz="8" w:space="0" w:color="002B54"/>
            </w:tcBorders>
            <w:shd w:val="clear" w:color="000000" w:fill="FFFFFF"/>
            <w:vAlign w:val="center"/>
            <w:hideMark/>
          </w:tcPr>
          <w:p w14:paraId="7BF6E337" w14:textId="77777777" w:rsidR="00253990" w:rsidRPr="002827BD" w:rsidRDefault="00C0320A" w:rsidP="00253990">
            <w:pPr>
              <w:rPr>
                <w:rFonts w:ascii="Calibri" w:eastAsia="Times New Roman" w:hAnsi="Calibri" w:cs="Calibri"/>
                <w:color w:val="0000FF"/>
                <w:sz w:val="18"/>
                <w:szCs w:val="18"/>
                <w:u w:val="single"/>
                <w:lang w:eastAsia="ja-JP"/>
              </w:rPr>
            </w:pPr>
            <w:hyperlink r:id="rId192" w:tgtFrame="_blank" w:history="1">
              <w:r w:rsidR="00253990" w:rsidRPr="002827BD">
                <w:rPr>
                  <w:rFonts w:ascii="Calibri" w:eastAsia="Times New Roman" w:hAnsi="Calibri" w:cs="Calibri"/>
                  <w:color w:val="0000FF"/>
                  <w:sz w:val="18"/>
                  <w:szCs w:val="18"/>
                  <w:u w:val="single"/>
                  <w:lang w:eastAsia="ja-JP"/>
                </w:rPr>
                <w:t>http://green-pepper.sakura.ne.jp/demo/lifenet/http://green-pepper.sakura.ne.jp/demo/lifenet/</w:t>
              </w:r>
            </w:hyperlink>
          </w:p>
        </w:tc>
      </w:tr>
      <w:tr w:rsidR="00253990" w:rsidRPr="002827BD" w14:paraId="737B8108"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1168B27F" w14:textId="77777777" w:rsidR="00253990" w:rsidRPr="002827BD" w:rsidRDefault="00C0320A" w:rsidP="00253990">
            <w:pPr>
              <w:rPr>
                <w:rFonts w:ascii="Calibri" w:eastAsia="Times New Roman" w:hAnsi="Calibri" w:cs="Calibri"/>
                <w:color w:val="0000FF"/>
                <w:sz w:val="18"/>
                <w:szCs w:val="18"/>
                <w:u w:val="single"/>
                <w:lang w:eastAsia="ja-JP"/>
              </w:rPr>
            </w:pPr>
            <w:hyperlink r:id="rId193" w:history="1">
              <w:r w:rsidR="00253990" w:rsidRPr="002827BD">
                <w:rPr>
                  <w:rFonts w:ascii="MS Gothic" w:eastAsia="MS Gothic" w:hAnsi="MS Gothic" w:cs="MS Gothic"/>
                  <w:color w:val="0000FF"/>
                  <w:sz w:val="18"/>
                  <w:szCs w:val="18"/>
                  <w:u w:val="single"/>
                  <w:lang w:eastAsia="ja-JP"/>
                </w:rPr>
                <w:t>株式会社折原</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8947E43"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7F6F3"/>
            <w:vAlign w:val="center"/>
            <w:hideMark/>
          </w:tcPr>
          <w:p w14:paraId="73BCBF2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2AFE5440"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Toshima-Ku, Tokyo</w:t>
            </w:r>
          </w:p>
        </w:tc>
        <w:tc>
          <w:tcPr>
            <w:tcW w:w="3220" w:type="dxa"/>
            <w:tcBorders>
              <w:top w:val="nil"/>
              <w:left w:val="nil"/>
              <w:bottom w:val="single" w:sz="8" w:space="0" w:color="002B54"/>
              <w:right w:val="single" w:sz="8" w:space="0" w:color="002B54"/>
            </w:tcBorders>
            <w:shd w:val="clear" w:color="000000" w:fill="F7F6F3"/>
            <w:vAlign w:val="center"/>
            <w:hideMark/>
          </w:tcPr>
          <w:p w14:paraId="79F2D252" w14:textId="77777777" w:rsidR="00253990" w:rsidRPr="002827BD" w:rsidRDefault="00C0320A" w:rsidP="00253990">
            <w:pPr>
              <w:rPr>
                <w:rFonts w:ascii="Calibri" w:eastAsia="Times New Roman" w:hAnsi="Calibri" w:cs="Calibri"/>
                <w:color w:val="0000FF"/>
                <w:sz w:val="18"/>
                <w:szCs w:val="18"/>
                <w:u w:val="single"/>
                <w:lang w:eastAsia="ja-JP"/>
              </w:rPr>
            </w:pPr>
            <w:hyperlink r:id="rId194" w:tgtFrame="_blank" w:history="1">
              <w:r w:rsidR="00253990" w:rsidRPr="002827BD">
                <w:rPr>
                  <w:rFonts w:ascii="Calibri" w:eastAsia="Times New Roman" w:hAnsi="Calibri" w:cs="Calibri"/>
                  <w:color w:val="0000FF"/>
                  <w:sz w:val="18"/>
                  <w:szCs w:val="18"/>
                  <w:u w:val="single"/>
                  <w:lang w:eastAsia="ja-JP"/>
                </w:rPr>
                <w:t>http://www.orihara-net.co.jp</w:t>
              </w:r>
            </w:hyperlink>
          </w:p>
        </w:tc>
      </w:tr>
      <w:tr w:rsidR="00253990" w:rsidRPr="002827BD" w14:paraId="0937CC58"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41209AA" w14:textId="77777777" w:rsidR="00253990" w:rsidRPr="002827BD" w:rsidRDefault="00C0320A" w:rsidP="00253990">
            <w:pPr>
              <w:rPr>
                <w:rFonts w:ascii="Calibri" w:eastAsia="Times New Roman" w:hAnsi="Calibri" w:cs="Calibri"/>
                <w:color w:val="0000FF"/>
                <w:sz w:val="18"/>
                <w:szCs w:val="18"/>
                <w:u w:val="single"/>
                <w:lang w:eastAsia="ja-JP"/>
              </w:rPr>
            </w:pPr>
            <w:hyperlink r:id="rId195" w:history="1">
              <w:r w:rsidR="00253990" w:rsidRPr="002827BD">
                <w:rPr>
                  <w:rFonts w:ascii="MS Gothic" w:eastAsia="MS Gothic" w:hAnsi="MS Gothic" w:cs="MS Gothic"/>
                  <w:color w:val="0000FF"/>
                  <w:sz w:val="18"/>
                  <w:szCs w:val="18"/>
                  <w:u w:val="single"/>
                  <w:lang w:eastAsia="ja-JP"/>
                </w:rPr>
                <w:t>株式会社高野総本店</w:t>
              </w:r>
            </w:hyperlink>
          </w:p>
        </w:tc>
        <w:tc>
          <w:tcPr>
            <w:tcW w:w="960" w:type="dxa"/>
            <w:tcBorders>
              <w:top w:val="nil"/>
              <w:left w:val="nil"/>
              <w:bottom w:val="single" w:sz="8" w:space="0" w:color="002B54"/>
              <w:right w:val="single" w:sz="8" w:space="0" w:color="002B54"/>
            </w:tcBorders>
            <w:shd w:val="clear" w:color="000000" w:fill="FFFFFF"/>
            <w:vAlign w:val="center"/>
            <w:hideMark/>
          </w:tcPr>
          <w:p w14:paraId="23099F0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10</w:t>
            </w:r>
          </w:p>
        </w:tc>
        <w:tc>
          <w:tcPr>
            <w:tcW w:w="880" w:type="dxa"/>
            <w:tcBorders>
              <w:top w:val="nil"/>
              <w:left w:val="nil"/>
              <w:bottom w:val="single" w:sz="8" w:space="0" w:color="002B54"/>
              <w:right w:val="single" w:sz="8" w:space="0" w:color="002B54"/>
            </w:tcBorders>
            <w:shd w:val="clear" w:color="000000" w:fill="FFFFFF"/>
            <w:vAlign w:val="center"/>
            <w:hideMark/>
          </w:tcPr>
          <w:p w14:paraId="43272C2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50D4E49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Nagano, Nagano</w:t>
            </w:r>
          </w:p>
        </w:tc>
        <w:tc>
          <w:tcPr>
            <w:tcW w:w="3220" w:type="dxa"/>
            <w:tcBorders>
              <w:top w:val="nil"/>
              <w:left w:val="nil"/>
              <w:bottom w:val="single" w:sz="8" w:space="0" w:color="002B54"/>
              <w:right w:val="single" w:sz="8" w:space="0" w:color="002B54"/>
            </w:tcBorders>
            <w:shd w:val="clear" w:color="000000" w:fill="FFFFFF"/>
            <w:vAlign w:val="center"/>
            <w:hideMark/>
          </w:tcPr>
          <w:p w14:paraId="1252B008" w14:textId="77777777" w:rsidR="00253990" w:rsidRPr="002827BD" w:rsidRDefault="00C0320A" w:rsidP="00253990">
            <w:pPr>
              <w:rPr>
                <w:rFonts w:ascii="Calibri" w:eastAsia="Times New Roman" w:hAnsi="Calibri" w:cs="Calibri"/>
                <w:color w:val="0000FF"/>
                <w:sz w:val="18"/>
                <w:szCs w:val="18"/>
                <w:u w:val="single"/>
                <w:lang w:eastAsia="ja-JP"/>
              </w:rPr>
            </w:pPr>
            <w:hyperlink r:id="rId196" w:tgtFrame="_blank" w:history="1">
              <w:r w:rsidR="00253990" w:rsidRPr="002827BD">
                <w:rPr>
                  <w:rFonts w:ascii="Calibri" w:eastAsia="Times New Roman" w:hAnsi="Calibri" w:cs="Calibri"/>
                  <w:color w:val="0000FF"/>
                  <w:sz w:val="18"/>
                  <w:szCs w:val="18"/>
                  <w:u w:val="single"/>
                  <w:lang w:eastAsia="ja-JP"/>
                </w:rPr>
                <w:t>http://takano-sht.main.jp/</w:t>
              </w:r>
            </w:hyperlink>
          </w:p>
        </w:tc>
      </w:tr>
      <w:tr w:rsidR="00253990" w:rsidRPr="002827BD" w14:paraId="7C84031E"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3CA7109B" w14:textId="77777777" w:rsidR="00253990" w:rsidRPr="002827BD" w:rsidRDefault="00C0320A" w:rsidP="00253990">
            <w:pPr>
              <w:rPr>
                <w:rFonts w:ascii="Calibri" w:eastAsia="Times New Roman" w:hAnsi="Calibri" w:cs="Calibri"/>
                <w:color w:val="0000FF"/>
                <w:sz w:val="18"/>
                <w:szCs w:val="18"/>
                <w:u w:val="single"/>
                <w:lang w:eastAsia="ja-JP"/>
              </w:rPr>
            </w:pPr>
            <w:hyperlink r:id="rId197" w:history="1">
              <w:r w:rsidR="00253990" w:rsidRPr="002827BD">
                <w:rPr>
                  <w:rFonts w:ascii="MS Gothic" w:eastAsia="MS Gothic" w:hAnsi="MS Gothic" w:cs="MS Gothic"/>
                  <w:color w:val="0000FF"/>
                  <w:sz w:val="18"/>
                  <w:szCs w:val="18"/>
                  <w:u w:val="single"/>
                  <w:lang w:eastAsia="ja-JP"/>
                </w:rPr>
                <w:t>白露酒造株式会社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034CC7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12</w:t>
            </w:r>
          </w:p>
        </w:tc>
        <w:tc>
          <w:tcPr>
            <w:tcW w:w="880" w:type="dxa"/>
            <w:tcBorders>
              <w:top w:val="nil"/>
              <w:left w:val="nil"/>
              <w:bottom w:val="single" w:sz="8" w:space="0" w:color="002B54"/>
              <w:right w:val="single" w:sz="8" w:space="0" w:color="002B54"/>
            </w:tcBorders>
            <w:shd w:val="clear" w:color="000000" w:fill="F7F6F3"/>
            <w:vAlign w:val="center"/>
            <w:hideMark/>
          </w:tcPr>
          <w:p w14:paraId="3495005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533B0742"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Ibusuki, Kagoshima</w:t>
            </w:r>
          </w:p>
        </w:tc>
        <w:tc>
          <w:tcPr>
            <w:tcW w:w="3220" w:type="dxa"/>
            <w:tcBorders>
              <w:top w:val="nil"/>
              <w:left w:val="nil"/>
              <w:bottom w:val="single" w:sz="8" w:space="0" w:color="002B54"/>
              <w:right w:val="single" w:sz="8" w:space="0" w:color="002B54"/>
            </w:tcBorders>
            <w:shd w:val="clear" w:color="000000" w:fill="F7F6F3"/>
            <w:vAlign w:val="center"/>
            <w:hideMark/>
          </w:tcPr>
          <w:p w14:paraId="1A926045" w14:textId="77777777" w:rsidR="00253990" w:rsidRPr="002827BD" w:rsidRDefault="00C0320A" w:rsidP="00253990">
            <w:pPr>
              <w:rPr>
                <w:rFonts w:ascii="Calibri" w:eastAsia="Times New Roman" w:hAnsi="Calibri" w:cs="Calibri"/>
                <w:color w:val="0000FF"/>
                <w:sz w:val="18"/>
                <w:szCs w:val="18"/>
                <w:u w:val="single"/>
                <w:lang w:eastAsia="ja-JP"/>
              </w:rPr>
            </w:pPr>
            <w:hyperlink r:id="rId198" w:tgtFrame="_blank" w:history="1">
              <w:r w:rsidR="00253990" w:rsidRPr="002827BD">
                <w:rPr>
                  <w:rFonts w:ascii="Calibri" w:eastAsia="Times New Roman" w:hAnsi="Calibri" w:cs="Calibri"/>
                  <w:color w:val="0000FF"/>
                  <w:sz w:val="18"/>
                  <w:szCs w:val="18"/>
                  <w:u w:val="single"/>
                  <w:lang w:eastAsia="ja-JP"/>
                </w:rPr>
                <w:t>http://shiratsuyu.jp/</w:t>
              </w:r>
            </w:hyperlink>
          </w:p>
        </w:tc>
      </w:tr>
      <w:tr w:rsidR="00253990" w:rsidRPr="002827BD" w14:paraId="45A5CC93"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6F787DBF" w14:textId="77777777" w:rsidR="00253990" w:rsidRPr="002827BD" w:rsidRDefault="00C0320A" w:rsidP="00253990">
            <w:pPr>
              <w:rPr>
                <w:rFonts w:ascii="Calibri" w:eastAsia="Times New Roman" w:hAnsi="Calibri" w:cs="Calibri"/>
                <w:color w:val="0000FF"/>
                <w:sz w:val="18"/>
                <w:szCs w:val="18"/>
                <w:u w:val="single"/>
                <w:lang w:eastAsia="ja-JP"/>
              </w:rPr>
            </w:pPr>
            <w:hyperlink r:id="rId199" w:history="1">
              <w:r w:rsidR="00253990" w:rsidRPr="002827BD">
                <w:rPr>
                  <w:rFonts w:ascii="MS Gothic" w:eastAsia="MS Gothic" w:hAnsi="MS Gothic" w:cs="MS Gothic"/>
                  <w:color w:val="0000FF"/>
                  <w:sz w:val="18"/>
                  <w:szCs w:val="18"/>
                  <w:u w:val="single"/>
                  <w:lang w:eastAsia="ja-JP"/>
                </w:rPr>
                <w:t>眞露ジャパン株式会社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7C7CFF2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FFFFF"/>
            <w:vAlign w:val="center"/>
            <w:hideMark/>
          </w:tcPr>
          <w:p w14:paraId="62552AE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785B8827"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FFFFF"/>
            <w:vAlign w:val="center"/>
            <w:hideMark/>
          </w:tcPr>
          <w:p w14:paraId="6A832EC3" w14:textId="77777777" w:rsidR="00253990" w:rsidRPr="002827BD" w:rsidRDefault="00C0320A" w:rsidP="00253990">
            <w:pPr>
              <w:rPr>
                <w:rFonts w:ascii="Calibri" w:eastAsia="Times New Roman" w:hAnsi="Calibri" w:cs="Calibri"/>
                <w:color w:val="0000FF"/>
                <w:sz w:val="18"/>
                <w:szCs w:val="18"/>
                <w:u w:val="single"/>
                <w:lang w:eastAsia="ja-JP"/>
              </w:rPr>
            </w:pPr>
            <w:hyperlink r:id="rId200" w:tgtFrame="_blank" w:history="1">
              <w:r w:rsidR="00253990" w:rsidRPr="002827BD">
                <w:rPr>
                  <w:rFonts w:ascii="Calibri" w:eastAsia="Times New Roman" w:hAnsi="Calibri" w:cs="Calibri"/>
                  <w:color w:val="0000FF"/>
                  <w:sz w:val="18"/>
                  <w:szCs w:val="18"/>
                  <w:u w:val="single"/>
                  <w:lang w:eastAsia="ja-JP"/>
                </w:rPr>
                <w:t>http://www.jinro.co.jp</w:t>
              </w:r>
            </w:hyperlink>
          </w:p>
        </w:tc>
      </w:tr>
      <w:tr w:rsidR="00253990" w:rsidRPr="002827BD" w14:paraId="16B0E925"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04A60629" w14:textId="77777777" w:rsidR="00253990" w:rsidRPr="002827BD" w:rsidRDefault="00C0320A" w:rsidP="00253990">
            <w:pPr>
              <w:rPr>
                <w:rFonts w:ascii="Calibri" w:eastAsia="Times New Roman" w:hAnsi="Calibri" w:cs="Calibri"/>
                <w:color w:val="0000FF"/>
                <w:sz w:val="18"/>
                <w:szCs w:val="18"/>
                <w:u w:val="single"/>
                <w:lang w:eastAsia="ja-JP"/>
              </w:rPr>
            </w:pPr>
            <w:hyperlink r:id="rId201" w:history="1">
              <w:r w:rsidR="00253990" w:rsidRPr="002827BD">
                <w:rPr>
                  <w:rFonts w:ascii="MS Gothic" w:eastAsia="MS Gothic" w:hAnsi="MS Gothic" w:cs="MS Gothic"/>
                  <w:color w:val="0000FF"/>
                  <w:sz w:val="18"/>
                  <w:szCs w:val="18"/>
                  <w:u w:val="single"/>
                  <w:lang w:eastAsia="ja-JP"/>
                </w:rPr>
                <w:t>繧ｨ繝弱ユ繧ｫ譬ｪ蠑丈ｼ夂､ｾ</w:t>
              </w:r>
            </w:hyperlink>
          </w:p>
        </w:tc>
        <w:tc>
          <w:tcPr>
            <w:tcW w:w="960" w:type="dxa"/>
            <w:tcBorders>
              <w:top w:val="nil"/>
              <w:left w:val="nil"/>
              <w:bottom w:val="single" w:sz="8" w:space="0" w:color="002B54"/>
              <w:right w:val="single" w:sz="8" w:space="0" w:color="002B54"/>
            </w:tcBorders>
            <w:shd w:val="clear" w:color="000000" w:fill="F7F6F3"/>
            <w:vAlign w:val="center"/>
            <w:hideMark/>
          </w:tcPr>
          <w:p w14:paraId="704715CE"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6</w:t>
            </w:r>
          </w:p>
        </w:tc>
        <w:tc>
          <w:tcPr>
            <w:tcW w:w="880" w:type="dxa"/>
            <w:tcBorders>
              <w:top w:val="nil"/>
              <w:left w:val="nil"/>
              <w:bottom w:val="single" w:sz="8" w:space="0" w:color="002B54"/>
              <w:right w:val="single" w:sz="8" w:space="0" w:color="002B54"/>
            </w:tcBorders>
            <w:shd w:val="clear" w:color="000000" w:fill="F7F6F3"/>
            <w:vAlign w:val="center"/>
            <w:hideMark/>
          </w:tcPr>
          <w:p w14:paraId="721C618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45D6E5F1"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Minato-Ku, Tokyo</w:t>
            </w:r>
          </w:p>
        </w:tc>
        <w:tc>
          <w:tcPr>
            <w:tcW w:w="3220" w:type="dxa"/>
            <w:tcBorders>
              <w:top w:val="nil"/>
              <w:left w:val="nil"/>
              <w:bottom w:val="single" w:sz="8" w:space="0" w:color="002B54"/>
              <w:right w:val="single" w:sz="8" w:space="0" w:color="002B54"/>
            </w:tcBorders>
            <w:shd w:val="clear" w:color="000000" w:fill="F7F6F3"/>
            <w:vAlign w:val="center"/>
            <w:hideMark/>
          </w:tcPr>
          <w:p w14:paraId="60401D4C" w14:textId="77777777" w:rsidR="00253990" w:rsidRPr="002827BD" w:rsidRDefault="00C0320A" w:rsidP="00253990">
            <w:pPr>
              <w:rPr>
                <w:rFonts w:ascii="Calibri" w:eastAsia="Times New Roman" w:hAnsi="Calibri" w:cs="Calibri"/>
                <w:color w:val="0000FF"/>
                <w:sz w:val="18"/>
                <w:szCs w:val="18"/>
                <w:u w:val="single"/>
                <w:lang w:eastAsia="ja-JP"/>
              </w:rPr>
            </w:pPr>
            <w:hyperlink r:id="rId202" w:tgtFrame="_blank" w:history="1">
              <w:r w:rsidR="00253990" w:rsidRPr="002827BD">
                <w:rPr>
                  <w:rFonts w:ascii="Calibri" w:eastAsia="Times New Roman" w:hAnsi="Calibri" w:cs="Calibri"/>
                  <w:color w:val="0000FF"/>
                  <w:sz w:val="18"/>
                  <w:szCs w:val="18"/>
                  <w:u w:val="single"/>
                  <w:lang w:eastAsia="ja-JP"/>
                </w:rPr>
                <w:t>http://company.enoteca.co.jp</w:t>
              </w:r>
            </w:hyperlink>
          </w:p>
        </w:tc>
      </w:tr>
      <w:tr w:rsidR="00253990" w:rsidRPr="002827BD" w14:paraId="5C9A60FD"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1BECDF93" w14:textId="77777777" w:rsidR="00253990" w:rsidRPr="002827BD" w:rsidRDefault="00C0320A" w:rsidP="00253990">
            <w:pPr>
              <w:rPr>
                <w:rFonts w:ascii="Calibri" w:eastAsia="Times New Roman" w:hAnsi="Calibri" w:cs="Calibri"/>
                <w:color w:val="0000FF"/>
                <w:sz w:val="18"/>
                <w:szCs w:val="18"/>
                <w:u w:val="single"/>
                <w:lang w:eastAsia="ja-JP"/>
              </w:rPr>
            </w:pPr>
            <w:hyperlink r:id="rId203" w:history="1">
              <w:r w:rsidR="00253990" w:rsidRPr="002827BD">
                <w:rPr>
                  <w:rFonts w:ascii="MS Gothic" w:eastAsia="MS Gothic" w:hAnsi="MS Gothic" w:cs="MS Gothic"/>
                  <w:color w:val="0000FF"/>
                  <w:sz w:val="18"/>
                  <w:szCs w:val="18"/>
                  <w:u w:val="single"/>
                  <w:lang w:eastAsia="ja-JP"/>
                </w:rPr>
                <w:t>西本貿易株式会社</w:t>
              </w:r>
            </w:hyperlink>
          </w:p>
        </w:tc>
        <w:tc>
          <w:tcPr>
            <w:tcW w:w="960" w:type="dxa"/>
            <w:tcBorders>
              <w:top w:val="nil"/>
              <w:left w:val="nil"/>
              <w:bottom w:val="single" w:sz="8" w:space="0" w:color="002B54"/>
              <w:right w:val="single" w:sz="8" w:space="0" w:color="002B54"/>
            </w:tcBorders>
            <w:shd w:val="clear" w:color="000000" w:fill="FFFFFF"/>
            <w:vAlign w:val="center"/>
            <w:hideMark/>
          </w:tcPr>
          <w:p w14:paraId="6949C78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42</w:t>
            </w:r>
          </w:p>
        </w:tc>
        <w:tc>
          <w:tcPr>
            <w:tcW w:w="880" w:type="dxa"/>
            <w:tcBorders>
              <w:top w:val="nil"/>
              <w:left w:val="nil"/>
              <w:bottom w:val="single" w:sz="8" w:space="0" w:color="002B54"/>
              <w:right w:val="single" w:sz="8" w:space="0" w:color="002B54"/>
            </w:tcBorders>
            <w:shd w:val="clear" w:color="000000" w:fill="FFFFFF"/>
            <w:vAlign w:val="center"/>
            <w:hideMark/>
          </w:tcPr>
          <w:p w14:paraId="4E7901BA"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13441B6F"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36DD2327" w14:textId="77777777" w:rsidR="00253990" w:rsidRPr="002827BD" w:rsidRDefault="00C0320A" w:rsidP="00253990">
            <w:pPr>
              <w:rPr>
                <w:rFonts w:ascii="Calibri" w:eastAsia="Times New Roman" w:hAnsi="Calibri" w:cs="Calibri"/>
                <w:color w:val="0000FF"/>
                <w:sz w:val="18"/>
                <w:szCs w:val="18"/>
                <w:u w:val="single"/>
                <w:lang w:eastAsia="ja-JP"/>
              </w:rPr>
            </w:pPr>
            <w:hyperlink r:id="rId204" w:tgtFrame="_blank" w:history="1">
              <w:r w:rsidR="00253990" w:rsidRPr="002827BD">
                <w:rPr>
                  <w:rFonts w:ascii="Calibri" w:eastAsia="Times New Roman" w:hAnsi="Calibri" w:cs="Calibri"/>
                  <w:color w:val="0000FF"/>
                  <w:sz w:val="18"/>
                  <w:szCs w:val="18"/>
                  <w:u w:val="single"/>
                  <w:lang w:eastAsia="ja-JP"/>
                </w:rPr>
                <w:t>http://www.wismettac.com/ja/index.html</w:t>
              </w:r>
            </w:hyperlink>
          </w:p>
        </w:tc>
      </w:tr>
      <w:tr w:rsidR="00253990" w:rsidRPr="002827BD" w14:paraId="609698E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2987B13D" w14:textId="77777777" w:rsidR="00253990" w:rsidRPr="002827BD" w:rsidRDefault="00C0320A" w:rsidP="00253990">
            <w:pPr>
              <w:rPr>
                <w:rFonts w:ascii="Calibri" w:eastAsia="Times New Roman" w:hAnsi="Calibri" w:cs="Calibri"/>
                <w:color w:val="0000FF"/>
                <w:sz w:val="18"/>
                <w:szCs w:val="18"/>
                <w:u w:val="single"/>
                <w:lang w:eastAsia="ja-JP"/>
              </w:rPr>
            </w:pPr>
            <w:hyperlink r:id="rId205" w:history="1">
              <w:r w:rsidR="00253990" w:rsidRPr="002827BD">
                <w:rPr>
                  <w:rFonts w:ascii="MS Gothic" w:eastAsia="MS Gothic" w:hAnsi="MS Gothic" w:cs="MS Gothic"/>
                  <w:color w:val="0000FF"/>
                  <w:sz w:val="18"/>
                  <w:szCs w:val="18"/>
                  <w:u w:val="single"/>
                  <w:lang w:eastAsia="ja-JP"/>
                </w:rPr>
                <w:t>譬ｪ蠑丈ｼ夂､ｾ</w:t>
              </w:r>
              <w:r w:rsidR="00253990" w:rsidRPr="002827BD">
                <w:rPr>
                  <w:rFonts w:ascii="Calibri" w:eastAsia="Times New Roman" w:hAnsi="Calibri" w:cs="Calibri"/>
                  <w:color w:val="0000FF"/>
                  <w:sz w:val="18"/>
                  <w:szCs w:val="18"/>
                  <w:u w:val="single"/>
                  <w:lang w:eastAsia="ja-JP"/>
                </w:rPr>
                <w:t xml:space="preserve"> </w:t>
              </w:r>
              <w:r w:rsidR="00253990" w:rsidRPr="002827BD">
                <w:rPr>
                  <w:rFonts w:ascii="MS Gothic" w:eastAsia="MS Gothic" w:hAnsi="MS Gothic" w:cs="MS Gothic"/>
                  <w:color w:val="0000FF"/>
                  <w:sz w:val="18"/>
                  <w:szCs w:val="18"/>
                  <w:u w:val="single"/>
                  <w:lang w:eastAsia="ja-JP"/>
                </w:rPr>
                <w:t>縺ｬ蛻ｩ蠖ｦ</w:t>
              </w:r>
            </w:hyperlink>
          </w:p>
        </w:tc>
        <w:tc>
          <w:tcPr>
            <w:tcW w:w="960" w:type="dxa"/>
            <w:tcBorders>
              <w:top w:val="nil"/>
              <w:left w:val="nil"/>
              <w:bottom w:val="single" w:sz="8" w:space="0" w:color="002B54"/>
              <w:right w:val="single" w:sz="8" w:space="0" w:color="002B54"/>
            </w:tcBorders>
            <w:shd w:val="clear" w:color="000000" w:fill="F7F6F3"/>
            <w:vAlign w:val="center"/>
            <w:hideMark/>
          </w:tcPr>
          <w:p w14:paraId="55A7372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14</w:t>
            </w:r>
          </w:p>
        </w:tc>
        <w:tc>
          <w:tcPr>
            <w:tcW w:w="880" w:type="dxa"/>
            <w:tcBorders>
              <w:top w:val="nil"/>
              <w:left w:val="nil"/>
              <w:bottom w:val="single" w:sz="8" w:space="0" w:color="002B54"/>
              <w:right w:val="single" w:sz="8" w:space="0" w:color="002B54"/>
            </w:tcBorders>
            <w:shd w:val="clear" w:color="000000" w:fill="F7F6F3"/>
            <w:vAlign w:val="center"/>
            <w:hideMark/>
          </w:tcPr>
          <w:p w14:paraId="0AFB52F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66A9D2D9"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7F6F3"/>
            <w:vAlign w:val="center"/>
            <w:hideMark/>
          </w:tcPr>
          <w:p w14:paraId="1C0AACDF" w14:textId="77777777" w:rsidR="00253990" w:rsidRPr="002827BD" w:rsidRDefault="00C0320A" w:rsidP="00253990">
            <w:pPr>
              <w:rPr>
                <w:rFonts w:ascii="Calibri" w:eastAsia="Times New Roman" w:hAnsi="Calibri" w:cs="Calibri"/>
                <w:color w:val="0000FF"/>
                <w:sz w:val="18"/>
                <w:szCs w:val="18"/>
                <w:u w:val="single"/>
                <w:lang w:eastAsia="ja-JP"/>
              </w:rPr>
            </w:pPr>
            <w:hyperlink r:id="rId206" w:tgtFrame="_blank" w:history="1">
              <w:r w:rsidR="00253990" w:rsidRPr="002827BD">
                <w:rPr>
                  <w:rFonts w:ascii="Calibri" w:eastAsia="Times New Roman" w:hAnsi="Calibri" w:cs="Calibri"/>
                  <w:color w:val="0000FF"/>
                  <w:sz w:val="18"/>
                  <w:szCs w:val="18"/>
                  <w:u w:val="single"/>
                  <w:lang w:eastAsia="ja-JP"/>
                </w:rPr>
                <w:t>http://www.nurihiko.co.jp/</w:t>
              </w:r>
            </w:hyperlink>
          </w:p>
        </w:tc>
      </w:tr>
      <w:tr w:rsidR="00253990" w:rsidRPr="002827BD" w14:paraId="3E4AEB36" w14:textId="77777777" w:rsidTr="00253990">
        <w:trPr>
          <w:trHeight w:val="69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0C7521CD" w14:textId="77777777" w:rsidR="00253990" w:rsidRPr="002827BD" w:rsidRDefault="00C0320A" w:rsidP="00253990">
            <w:pPr>
              <w:rPr>
                <w:rFonts w:ascii="Calibri" w:eastAsia="Times New Roman" w:hAnsi="Calibri" w:cs="Calibri"/>
                <w:color w:val="0000FF"/>
                <w:sz w:val="18"/>
                <w:szCs w:val="18"/>
                <w:u w:val="single"/>
                <w:lang w:eastAsia="ja-JP"/>
              </w:rPr>
            </w:pPr>
            <w:hyperlink r:id="rId207" w:history="1">
              <w:r w:rsidR="00253990" w:rsidRPr="002827BD">
                <w:rPr>
                  <w:rFonts w:ascii="MS Gothic" w:eastAsia="MS Gothic" w:hAnsi="MS Gothic" w:cs="MS Gothic"/>
                  <w:color w:val="0000FF"/>
                  <w:sz w:val="18"/>
                  <w:szCs w:val="18"/>
                  <w:u w:val="single"/>
                  <w:lang w:eastAsia="ja-JP"/>
                </w:rPr>
                <w:t>譬ｪ蠑丈ｼ夂､ｾ</w:t>
              </w:r>
              <w:r w:rsidR="00253990" w:rsidRPr="002827BD">
                <w:rPr>
                  <w:rFonts w:ascii="Calibri" w:eastAsia="Times New Roman" w:hAnsi="Calibri" w:cs="Calibri"/>
                  <w:color w:val="0000FF"/>
                  <w:sz w:val="18"/>
                  <w:szCs w:val="18"/>
                  <w:u w:val="single"/>
                  <w:lang w:eastAsia="ja-JP"/>
                </w:rPr>
                <w:t xml:space="preserve"> </w:t>
              </w:r>
              <w:r w:rsidR="00253990" w:rsidRPr="002827BD">
                <w:rPr>
                  <w:rFonts w:ascii="MS Gothic" w:eastAsia="MS Gothic" w:hAnsi="MS Gothic" w:cs="MS Gothic"/>
                  <w:color w:val="0000FF"/>
                  <w:sz w:val="18"/>
                  <w:szCs w:val="18"/>
                  <w:u w:val="single"/>
                  <w:lang w:eastAsia="ja-JP"/>
                </w:rPr>
                <w:t>荳芽ｶ贋ｼ雁兇荳ｹ繧ｮ繝輔ヨｽ･繧ｽ繝ｪ繝･繝ｼ繧ｷ繝ｧ繝ｳ繧ｺ</w:t>
              </w:r>
            </w:hyperlink>
          </w:p>
        </w:tc>
        <w:tc>
          <w:tcPr>
            <w:tcW w:w="960" w:type="dxa"/>
            <w:tcBorders>
              <w:top w:val="nil"/>
              <w:left w:val="nil"/>
              <w:bottom w:val="single" w:sz="8" w:space="0" w:color="002B54"/>
              <w:right w:val="single" w:sz="8" w:space="0" w:color="002B54"/>
            </w:tcBorders>
            <w:shd w:val="clear" w:color="000000" w:fill="FFFFFF"/>
            <w:vAlign w:val="center"/>
            <w:hideMark/>
          </w:tcPr>
          <w:p w14:paraId="049E725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13</w:t>
            </w:r>
          </w:p>
        </w:tc>
        <w:tc>
          <w:tcPr>
            <w:tcW w:w="880" w:type="dxa"/>
            <w:tcBorders>
              <w:top w:val="nil"/>
              <w:left w:val="nil"/>
              <w:bottom w:val="single" w:sz="8" w:space="0" w:color="002B54"/>
              <w:right w:val="single" w:sz="8" w:space="0" w:color="002B54"/>
            </w:tcBorders>
            <w:shd w:val="clear" w:color="000000" w:fill="FFFFFF"/>
            <w:vAlign w:val="center"/>
            <w:hideMark/>
          </w:tcPr>
          <w:p w14:paraId="4D9453C8"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4E5F0F00"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Chuo-Ku, Tokyo</w:t>
            </w:r>
          </w:p>
        </w:tc>
        <w:tc>
          <w:tcPr>
            <w:tcW w:w="3220" w:type="dxa"/>
            <w:tcBorders>
              <w:top w:val="nil"/>
              <w:left w:val="nil"/>
              <w:bottom w:val="single" w:sz="8" w:space="0" w:color="002B54"/>
              <w:right w:val="single" w:sz="8" w:space="0" w:color="002B54"/>
            </w:tcBorders>
            <w:shd w:val="clear" w:color="000000" w:fill="FFFFFF"/>
            <w:vAlign w:val="center"/>
            <w:hideMark/>
          </w:tcPr>
          <w:p w14:paraId="2FCF49B1" w14:textId="77777777" w:rsidR="00253990" w:rsidRPr="002827BD" w:rsidRDefault="00C0320A" w:rsidP="00253990">
            <w:pPr>
              <w:rPr>
                <w:rFonts w:ascii="Calibri" w:eastAsia="Times New Roman" w:hAnsi="Calibri" w:cs="Calibri"/>
                <w:color w:val="0000FF"/>
                <w:sz w:val="18"/>
                <w:szCs w:val="18"/>
                <w:u w:val="single"/>
                <w:lang w:eastAsia="ja-JP"/>
              </w:rPr>
            </w:pPr>
            <w:hyperlink r:id="rId208" w:tgtFrame="_blank" w:history="1">
              <w:r w:rsidR="00253990" w:rsidRPr="002827BD">
                <w:rPr>
                  <w:rFonts w:ascii="Calibri" w:eastAsia="Times New Roman" w:hAnsi="Calibri" w:cs="Calibri"/>
                  <w:color w:val="0000FF"/>
                  <w:sz w:val="18"/>
                  <w:szCs w:val="18"/>
                  <w:u w:val="single"/>
                  <w:lang w:eastAsia="ja-JP"/>
                </w:rPr>
                <w:t>http://www.imgs.co.jp/</w:t>
              </w:r>
            </w:hyperlink>
          </w:p>
        </w:tc>
      </w:tr>
      <w:tr w:rsidR="00253990" w:rsidRPr="002827BD" w14:paraId="48957546"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7F6F3"/>
            <w:vAlign w:val="center"/>
            <w:hideMark/>
          </w:tcPr>
          <w:p w14:paraId="5B2E3D46" w14:textId="77777777" w:rsidR="00253990" w:rsidRPr="002827BD" w:rsidRDefault="00C0320A" w:rsidP="00253990">
            <w:pPr>
              <w:rPr>
                <w:rFonts w:ascii="Calibri" w:eastAsia="Times New Roman" w:hAnsi="Calibri" w:cs="Calibri"/>
                <w:color w:val="0000FF"/>
                <w:sz w:val="18"/>
                <w:szCs w:val="18"/>
                <w:u w:val="single"/>
                <w:lang w:eastAsia="ja-JP"/>
              </w:rPr>
            </w:pPr>
            <w:hyperlink r:id="rId209" w:history="1">
              <w:r w:rsidR="00253990" w:rsidRPr="002827BD">
                <w:rPr>
                  <w:rFonts w:ascii="MS Gothic" w:eastAsia="MS Gothic" w:hAnsi="MS Gothic" w:cs="MS Gothic"/>
                  <w:color w:val="0000FF"/>
                  <w:sz w:val="18"/>
                  <w:szCs w:val="18"/>
                  <w:u w:val="single"/>
                  <w:lang w:eastAsia="ja-JP"/>
                </w:rPr>
                <w:t>譬ｪ蠑丈ｼ夂､ｾ縲譚ｾ貔､螻弓</w:t>
              </w:r>
            </w:hyperlink>
          </w:p>
        </w:tc>
        <w:tc>
          <w:tcPr>
            <w:tcW w:w="960" w:type="dxa"/>
            <w:tcBorders>
              <w:top w:val="nil"/>
              <w:left w:val="nil"/>
              <w:bottom w:val="single" w:sz="8" w:space="0" w:color="002B54"/>
              <w:right w:val="single" w:sz="8" w:space="0" w:color="002B54"/>
            </w:tcBorders>
            <w:shd w:val="clear" w:color="000000" w:fill="F7F6F3"/>
            <w:vAlign w:val="center"/>
            <w:hideMark/>
          </w:tcPr>
          <w:p w14:paraId="17F18B49"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7</w:t>
            </w:r>
          </w:p>
        </w:tc>
        <w:tc>
          <w:tcPr>
            <w:tcW w:w="880" w:type="dxa"/>
            <w:tcBorders>
              <w:top w:val="nil"/>
              <w:left w:val="nil"/>
              <w:bottom w:val="single" w:sz="8" w:space="0" w:color="002B54"/>
              <w:right w:val="single" w:sz="8" w:space="0" w:color="002B54"/>
            </w:tcBorders>
            <w:shd w:val="clear" w:color="000000" w:fill="F7F6F3"/>
            <w:vAlign w:val="center"/>
            <w:hideMark/>
          </w:tcPr>
          <w:p w14:paraId="287935BB"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7F6F3"/>
            <w:vAlign w:val="center"/>
            <w:hideMark/>
          </w:tcPr>
          <w:p w14:paraId="4D0F01F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Saitama, Saitama</w:t>
            </w:r>
          </w:p>
        </w:tc>
        <w:tc>
          <w:tcPr>
            <w:tcW w:w="3220" w:type="dxa"/>
            <w:tcBorders>
              <w:top w:val="nil"/>
              <w:left w:val="nil"/>
              <w:bottom w:val="single" w:sz="8" w:space="0" w:color="002B54"/>
              <w:right w:val="single" w:sz="8" w:space="0" w:color="002B54"/>
            </w:tcBorders>
            <w:shd w:val="clear" w:color="000000" w:fill="F7F6F3"/>
            <w:vAlign w:val="center"/>
            <w:hideMark/>
          </w:tcPr>
          <w:p w14:paraId="53CBB2C1" w14:textId="77777777" w:rsidR="00253990" w:rsidRPr="002827BD" w:rsidRDefault="00C0320A" w:rsidP="00253990">
            <w:pPr>
              <w:rPr>
                <w:rFonts w:ascii="Calibri" w:eastAsia="Times New Roman" w:hAnsi="Calibri" w:cs="Calibri"/>
                <w:color w:val="0000FF"/>
                <w:sz w:val="18"/>
                <w:szCs w:val="18"/>
                <w:u w:val="single"/>
                <w:lang w:eastAsia="ja-JP"/>
              </w:rPr>
            </w:pPr>
            <w:hyperlink r:id="rId210" w:tgtFrame="_blank" w:history="1">
              <w:r w:rsidR="00253990" w:rsidRPr="002827BD">
                <w:rPr>
                  <w:rFonts w:ascii="Calibri" w:eastAsia="Times New Roman" w:hAnsi="Calibri" w:cs="Calibri"/>
                  <w:color w:val="0000FF"/>
                  <w:sz w:val="18"/>
                  <w:szCs w:val="18"/>
                  <w:u w:val="single"/>
                  <w:lang w:eastAsia="ja-JP"/>
                </w:rPr>
                <w:t>http://www.grandvin.net/</w:t>
              </w:r>
            </w:hyperlink>
          </w:p>
        </w:tc>
      </w:tr>
      <w:tr w:rsidR="00253990" w:rsidRPr="002827BD" w14:paraId="69E6820A" w14:textId="77777777" w:rsidTr="00253990">
        <w:trPr>
          <w:trHeight w:val="240"/>
          <w:jc w:val="center"/>
        </w:trPr>
        <w:tc>
          <w:tcPr>
            <w:tcW w:w="2800" w:type="dxa"/>
            <w:tcBorders>
              <w:top w:val="nil"/>
              <w:left w:val="single" w:sz="8" w:space="0" w:color="002B54"/>
              <w:bottom w:val="single" w:sz="8" w:space="0" w:color="002B54"/>
              <w:right w:val="single" w:sz="8" w:space="0" w:color="002B54"/>
            </w:tcBorders>
            <w:shd w:val="clear" w:color="000000" w:fill="FFFFFF"/>
            <w:vAlign w:val="center"/>
            <w:hideMark/>
          </w:tcPr>
          <w:p w14:paraId="28C0CC22" w14:textId="77777777" w:rsidR="00253990" w:rsidRPr="002827BD" w:rsidRDefault="00C0320A" w:rsidP="00253990">
            <w:pPr>
              <w:rPr>
                <w:rFonts w:ascii="Calibri" w:eastAsia="Times New Roman" w:hAnsi="Calibri" w:cs="Calibri"/>
                <w:color w:val="0000FF"/>
                <w:sz w:val="18"/>
                <w:szCs w:val="18"/>
                <w:u w:val="single"/>
                <w:lang w:eastAsia="ja-JP"/>
              </w:rPr>
            </w:pPr>
            <w:hyperlink r:id="rId211" w:history="1">
              <w:r w:rsidR="00253990" w:rsidRPr="002827BD">
                <w:rPr>
                  <w:rFonts w:ascii="MS Gothic" w:eastAsia="MS Gothic" w:hAnsi="MS Gothic" w:cs="MS Gothic"/>
                  <w:color w:val="0000FF"/>
                  <w:sz w:val="18"/>
                  <w:szCs w:val="18"/>
                  <w:u w:val="single"/>
                  <w:lang w:eastAsia="ja-JP"/>
                </w:rPr>
                <w:t>譬ｪ蠑丈ｼ夂､ｾ縲隲ｸ髟ｷ</w:t>
              </w:r>
            </w:hyperlink>
          </w:p>
        </w:tc>
        <w:tc>
          <w:tcPr>
            <w:tcW w:w="960" w:type="dxa"/>
            <w:tcBorders>
              <w:top w:val="nil"/>
              <w:left w:val="nil"/>
              <w:bottom w:val="single" w:sz="8" w:space="0" w:color="002B54"/>
              <w:right w:val="single" w:sz="8" w:space="0" w:color="002B54"/>
            </w:tcBorders>
            <w:shd w:val="clear" w:color="000000" w:fill="FFFFFF"/>
            <w:vAlign w:val="center"/>
            <w:hideMark/>
          </w:tcPr>
          <w:p w14:paraId="0763F5B1"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17</w:t>
            </w:r>
          </w:p>
        </w:tc>
        <w:tc>
          <w:tcPr>
            <w:tcW w:w="880" w:type="dxa"/>
            <w:tcBorders>
              <w:top w:val="nil"/>
              <w:left w:val="nil"/>
              <w:bottom w:val="single" w:sz="8" w:space="0" w:color="002B54"/>
              <w:right w:val="single" w:sz="8" w:space="0" w:color="002B54"/>
            </w:tcBorders>
            <w:shd w:val="clear" w:color="000000" w:fill="FFFFFF"/>
            <w:vAlign w:val="center"/>
            <w:hideMark/>
          </w:tcPr>
          <w:p w14:paraId="20D549C4"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8" w:space="0" w:color="002B54"/>
              <w:right w:val="single" w:sz="8" w:space="0" w:color="002B54"/>
            </w:tcBorders>
            <w:shd w:val="clear" w:color="000000" w:fill="FFFFFF"/>
            <w:vAlign w:val="center"/>
            <w:hideMark/>
          </w:tcPr>
          <w:p w14:paraId="317B9C1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Uonuma, Niigata</w:t>
            </w:r>
          </w:p>
        </w:tc>
        <w:tc>
          <w:tcPr>
            <w:tcW w:w="3220" w:type="dxa"/>
            <w:tcBorders>
              <w:top w:val="nil"/>
              <w:left w:val="nil"/>
              <w:bottom w:val="single" w:sz="8" w:space="0" w:color="002B54"/>
              <w:right w:val="single" w:sz="8" w:space="0" w:color="002B54"/>
            </w:tcBorders>
            <w:shd w:val="clear" w:color="000000" w:fill="FFFFFF"/>
            <w:vAlign w:val="center"/>
            <w:hideMark/>
          </w:tcPr>
          <w:p w14:paraId="6E205840" w14:textId="77777777" w:rsidR="00253990" w:rsidRPr="002827BD" w:rsidRDefault="00C0320A" w:rsidP="00253990">
            <w:pPr>
              <w:rPr>
                <w:rFonts w:ascii="Calibri" w:eastAsia="Times New Roman" w:hAnsi="Calibri" w:cs="Calibri"/>
                <w:color w:val="0000FF"/>
                <w:sz w:val="18"/>
                <w:szCs w:val="18"/>
                <w:u w:val="single"/>
                <w:lang w:eastAsia="ja-JP"/>
              </w:rPr>
            </w:pPr>
            <w:hyperlink r:id="rId212" w:tgtFrame="_blank" w:history="1">
              <w:r w:rsidR="00253990" w:rsidRPr="002827BD">
                <w:rPr>
                  <w:rFonts w:ascii="Calibri" w:eastAsia="Times New Roman" w:hAnsi="Calibri" w:cs="Calibri"/>
                  <w:color w:val="0000FF"/>
                  <w:sz w:val="18"/>
                  <w:szCs w:val="18"/>
                  <w:u w:val="single"/>
                  <w:lang w:eastAsia="ja-JP"/>
                </w:rPr>
                <w:t>http://www.morocho.co.jp/index.html</w:t>
              </w:r>
            </w:hyperlink>
          </w:p>
        </w:tc>
      </w:tr>
      <w:tr w:rsidR="00253990" w:rsidRPr="002827BD" w14:paraId="3FA6EEED" w14:textId="77777777" w:rsidTr="00253990">
        <w:trPr>
          <w:trHeight w:val="225"/>
          <w:jc w:val="center"/>
        </w:trPr>
        <w:tc>
          <w:tcPr>
            <w:tcW w:w="2800" w:type="dxa"/>
            <w:tcBorders>
              <w:top w:val="nil"/>
              <w:left w:val="single" w:sz="8" w:space="0" w:color="002B54"/>
              <w:bottom w:val="single" w:sz="4" w:space="0" w:color="002B54"/>
              <w:right w:val="single" w:sz="8" w:space="0" w:color="002B54"/>
            </w:tcBorders>
            <w:shd w:val="clear" w:color="000000" w:fill="F7F6F3"/>
            <w:vAlign w:val="center"/>
            <w:hideMark/>
          </w:tcPr>
          <w:p w14:paraId="4B179DF6" w14:textId="77777777" w:rsidR="00253990" w:rsidRPr="002827BD" w:rsidRDefault="00C0320A" w:rsidP="00253990">
            <w:pPr>
              <w:rPr>
                <w:rFonts w:ascii="Calibri" w:eastAsia="Times New Roman" w:hAnsi="Calibri" w:cs="Calibri"/>
                <w:color w:val="0000FF"/>
                <w:sz w:val="18"/>
                <w:szCs w:val="18"/>
                <w:u w:val="single"/>
                <w:lang w:eastAsia="ja-JP"/>
              </w:rPr>
            </w:pPr>
            <w:hyperlink r:id="rId213" w:history="1">
              <w:r w:rsidR="00253990" w:rsidRPr="002827BD">
                <w:rPr>
                  <w:rFonts w:ascii="MS Gothic" w:eastAsia="MS Gothic" w:hAnsi="MS Gothic" w:cs="MS Gothic"/>
                  <w:color w:val="0000FF"/>
                  <w:sz w:val="18"/>
                  <w:szCs w:val="18"/>
                  <w:u w:val="single"/>
                  <w:lang w:eastAsia="ja-JP"/>
                </w:rPr>
                <w:t>重松貿易株式会社</w:t>
              </w:r>
            </w:hyperlink>
          </w:p>
        </w:tc>
        <w:tc>
          <w:tcPr>
            <w:tcW w:w="960" w:type="dxa"/>
            <w:tcBorders>
              <w:top w:val="nil"/>
              <w:left w:val="nil"/>
              <w:bottom w:val="single" w:sz="4" w:space="0" w:color="002B54"/>
              <w:right w:val="single" w:sz="8" w:space="0" w:color="002B54"/>
            </w:tcBorders>
            <w:shd w:val="clear" w:color="000000" w:fill="F7F6F3"/>
            <w:vAlign w:val="center"/>
            <w:hideMark/>
          </w:tcPr>
          <w:p w14:paraId="6413C885"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16</w:t>
            </w:r>
          </w:p>
        </w:tc>
        <w:tc>
          <w:tcPr>
            <w:tcW w:w="880" w:type="dxa"/>
            <w:tcBorders>
              <w:top w:val="nil"/>
              <w:left w:val="nil"/>
              <w:bottom w:val="single" w:sz="4" w:space="0" w:color="002B54"/>
              <w:right w:val="single" w:sz="8" w:space="0" w:color="002B54"/>
            </w:tcBorders>
            <w:shd w:val="clear" w:color="000000" w:fill="F7F6F3"/>
            <w:vAlign w:val="center"/>
            <w:hideMark/>
          </w:tcPr>
          <w:p w14:paraId="66009492" w14:textId="77777777" w:rsidR="00253990" w:rsidRPr="002827BD" w:rsidRDefault="00253990" w:rsidP="00253990">
            <w:pPr>
              <w:jc w:val="right"/>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 </w:t>
            </w:r>
          </w:p>
        </w:tc>
        <w:tc>
          <w:tcPr>
            <w:tcW w:w="2340" w:type="dxa"/>
            <w:tcBorders>
              <w:top w:val="nil"/>
              <w:left w:val="nil"/>
              <w:bottom w:val="single" w:sz="4" w:space="0" w:color="002B54"/>
              <w:right w:val="single" w:sz="8" w:space="0" w:color="002B54"/>
            </w:tcBorders>
            <w:shd w:val="clear" w:color="000000" w:fill="F7F6F3"/>
            <w:vAlign w:val="center"/>
            <w:hideMark/>
          </w:tcPr>
          <w:p w14:paraId="3F50815A" w14:textId="77777777" w:rsidR="00253990" w:rsidRPr="002827BD" w:rsidRDefault="00253990" w:rsidP="00253990">
            <w:pPr>
              <w:rPr>
                <w:rFonts w:ascii="Arial" w:eastAsia="Times New Roman" w:hAnsi="Arial" w:cs="Arial"/>
                <w:color w:val="002B54"/>
                <w:sz w:val="18"/>
                <w:szCs w:val="18"/>
                <w:lang w:eastAsia="ja-JP"/>
              </w:rPr>
            </w:pPr>
            <w:r w:rsidRPr="002827BD">
              <w:rPr>
                <w:rFonts w:ascii="Arial" w:eastAsia="Times New Roman" w:hAnsi="Arial" w:cs="Arial"/>
                <w:color w:val="002B54"/>
                <w:sz w:val="18"/>
                <w:szCs w:val="18"/>
                <w:lang w:eastAsia="ja-JP"/>
              </w:rPr>
              <w:t>Osaka, Osaka</w:t>
            </w:r>
          </w:p>
        </w:tc>
        <w:tc>
          <w:tcPr>
            <w:tcW w:w="3220" w:type="dxa"/>
            <w:tcBorders>
              <w:top w:val="nil"/>
              <w:left w:val="nil"/>
              <w:bottom w:val="single" w:sz="4" w:space="0" w:color="002B54"/>
              <w:right w:val="single" w:sz="8" w:space="0" w:color="002B54"/>
            </w:tcBorders>
            <w:shd w:val="clear" w:color="000000" w:fill="F7F6F3"/>
            <w:vAlign w:val="center"/>
            <w:hideMark/>
          </w:tcPr>
          <w:p w14:paraId="0E7F2B25" w14:textId="77777777" w:rsidR="00253990" w:rsidRPr="002827BD" w:rsidRDefault="00C0320A" w:rsidP="00253990">
            <w:pPr>
              <w:rPr>
                <w:rFonts w:ascii="Calibri" w:eastAsia="Times New Roman" w:hAnsi="Calibri" w:cs="Calibri"/>
                <w:color w:val="0000FF"/>
                <w:sz w:val="18"/>
                <w:szCs w:val="18"/>
                <w:u w:val="single"/>
                <w:lang w:eastAsia="ja-JP"/>
              </w:rPr>
            </w:pPr>
            <w:hyperlink r:id="rId214" w:tgtFrame="_blank" w:history="1">
              <w:r w:rsidR="00253990" w:rsidRPr="002827BD">
                <w:rPr>
                  <w:rFonts w:ascii="Calibri" w:eastAsia="Times New Roman" w:hAnsi="Calibri" w:cs="Calibri"/>
                  <w:color w:val="0000FF"/>
                  <w:sz w:val="18"/>
                  <w:szCs w:val="18"/>
                  <w:u w:val="single"/>
                  <w:lang w:eastAsia="ja-JP"/>
                </w:rPr>
                <w:t>http://www.shigematsu-bio.com/</w:t>
              </w:r>
            </w:hyperlink>
          </w:p>
        </w:tc>
      </w:tr>
    </w:tbl>
    <w:p w14:paraId="48BFD76C" w14:textId="77777777" w:rsidR="00253990" w:rsidRPr="00253990" w:rsidRDefault="00253990" w:rsidP="00F61F42">
      <w:pPr>
        <w:tabs>
          <w:tab w:val="left" w:pos="3615"/>
        </w:tabs>
        <w:jc w:val="center"/>
        <w:rPr>
          <w:b/>
          <w:color w:val="17365D" w:themeColor="text2" w:themeShade="BF"/>
          <w:sz w:val="21"/>
          <w:lang w:eastAsia="ja-JP"/>
        </w:rPr>
      </w:pPr>
    </w:p>
    <w:p w14:paraId="155F1FE0" w14:textId="376E16FC" w:rsidR="00CA70D8" w:rsidRPr="009F16B5" w:rsidRDefault="00B27606" w:rsidP="00B27606">
      <w:pPr>
        <w:pStyle w:val="BodyText"/>
        <w:rPr>
          <w:b/>
          <w:sz w:val="24"/>
          <w:highlight w:val="cyan"/>
        </w:rPr>
      </w:pPr>
      <w:r w:rsidRPr="000D4BAD">
        <w:rPr>
          <w:b/>
          <w:sz w:val="24"/>
        </w:rPr>
        <w:t>10</w:t>
      </w:r>
      <w:r w:rsidR="000D4BAD" w:rsidRPr="000D4BAD">
        <w:rPr>
          <w:b/>
          <w:sz w:val="24"/>
        </w:rPr>
        <w:t>.</w:t>
      </w:r>
      <w:r w:rsidRPr="000D4BAD">
        <w:rPr>
          <w:b/>
          <w:sz w:val="24"/>
        </w:rPr>
        <w:t xml:space="preserve"> </w:t>
      </w:r>
      <w:r w:rsidR="007E1F19" w:rsidRPr="000D4BAD">
        <w:rPr>
          <w:b/>
          <w:sz w:val="24"/>
        </w:rPr>
        <w:t>Características do mercado</w:t>
      </w:r>
    </w:p>
    <w:p w14:paraId="2748F3E7" w14:textId="77777777" w:rsidR="000D4BAD" w:rsidRDefault="000D4BAD" w:rsidP="000D4BAD">
      <w:pPr>
        <w:pStyle w:val="BodyText"/>
        <w:rPr>
          <w:sz w:val="24"/>
          <w:lang w:eastAsia="ja-JP"/>
        </w:rPr>
      </w:pPr>
    </w:p>
    <w:p w14:paraId="61780EFD" w14:textId="4A38FAA2" w:rsidR="002827BD" w:rsidRDefault="000D4BAD">
      <w:pPr>
        <w:pStyle w:val="BodyText"/>
        <w:rPr>
          <w:sz w:val="24"/>
          <w:lang w:eastAsia="ja-JP"/>
        </w:rPr>
      </w:pPr>
      <w:r>
        <w:rPr>
          <w:sz w:val="24"/>
          <w:lang w:eastAsia="ja-JP"/>
        </w:rPr>
        <w:t>Com a crescente ocidentalização da cultura alimentícia japonesa, o consumo de vinho, bem como de outras bebidas de origem europeia, tem se tornado cada vez mais popular</w:t>
      </w:r>
      <w:r w:rsidR="00CC6446">
        <w:rPr>
          <w:sz w:val="24"/>
          <w:lang w:eastAsia="ja-JP"/>
        </w:rPr>
        <w:t xml:space="preserve"> entre a população local</w:t>
      </w:r>
      <w:r>
        <w:rPr>
          <w:sz w:val="24"/>
          <w:lang w:eastAsia="ja-JP"/>
        </w:rPr>
        <w:t xml:space="preserve">.  </w:t>
      </w:r>
      <w:r>
        <w:rPr>
          <w:rFonts w:hint="eastAsia"/>
          <w:sz w:val="24"/>
          <w:lang w:eastAsia="ja-JP"/>
        </w:rPr>
        <w:t>Segundo</w:t>
      </w:r>
      <w:r w:rsidR="006856AD">
        <w:rPr>
          <w:rFonts w:hint="eastAsia"/>
          <w:sz w:val="24"/>
          <w:lang w:eastAsia="ja-JP"/>
        </w:rPr>
        <w:t xml:space="preserve"> pesquisa da </w:t>
      </w:r>
      <w:r w:rsidR="007B6135" w:rsidRPr="007B6135">
        <w:rPr>
          <w:sz w:val="24"/>
          <w:lang w:eastAsia="ja-JP"/>
        </w:rPr>
        <w:t>Agência Tributária Nacional</w:t>
      </w:r>
      <w:r w:rsidR="006856AD">
        <w:rPr>
          <w:sz w:val="24"/>
          <w:lang w:eastAsia="ja-JP"/>
        </w:rPr>
        <w:t xml:space="preserve">, a média </w:t>
      </w:r>
      <w:r w:rsidR="006856AD">
        <w:rPr>
          <w:rFonts w:hint="eastAsia"/>
          <w:sz w:val="24"/>
          <w:lang w:eastAsia="ja-JP"/>
        </w:rPr>
        <w:t xml:space="preserve">nacional </w:t>
      </w:r>
      <w:r w:rsidR="006856AD">
        <w:rPr>
          <w:sz w:val="24"/>
          <w:lang w:eastAsia="ja-JP"/>
        </w:rPr>
        <w:t xml:space="preserve">de consumo de vinho </w:t>
      </w:r>
      <w:r w:rsidR="002827BD">
        <w:rPr>
          <w:rFonts w:hint="eastAsia"/>
          <w:sz w:val="24"/>
          <w:lang w:eastAsia="ja-JP"/>
        </w:rPr>
        <w:t xml:space="preserve">anual </w:t>
      </w:r>
      <w:r w:rsidR="006856AD">
        <w:rPr>
          <w:sz w:val="24"/>
          <w:lang w:eastAsia="ja-JP"/>
        </w:rPr>
        <w:t>em 2020 foi de 3,3 litros</w:t>
      </w:r>
      <w:r w:rsidR="002827BD">
        <w:rPr>
          <w:rFonts w:hint="eastAsia"/>
          <w:sz w:val="24"/>
          <w:lang w:eastAsia="ja-JP"/>
        </w:rPr>
        <w:t xml:space="preserve"> por </w:t>
      </w:r>
      <w:r w:rsidR="002827BD">
        <w:rPr>
          <w:sz w:val="24"/>
          <w:lang w:eastAsia="ja-JP"/>
        </w:rPr>
        <w:t>pessoa</w:t>
      </w:r>
      <w:r w:rsidR="006856AD">
        <w:rPr>
          <w:sz w:val="24"/>
          <w:lang w:eastAsia="ja-JP"/>
        </w:rPr>
        <w:t xml:space="preserve">. </w:t>
      </w:r>
      <w:r>
        <w:rPr>
          <w:sz w:val="24"/>
          <w:lang w:eastAsia="ja-JP"/>
        </w:rPr>
        <w:t xml:space="preserve">Em termos de </w:t>
      </w:r>
      <w:r w:rsidR="006856AD">
        <w:rPr>
          <w:sz w:val="24"/>
          <w:lang w:eastAsia="ja-JP"/>
        </w:rPr>
        <w:t xml:space="preserve">província, Tóquio </w:t>
      </w:r>
      <w:r>
        <w:rPr>
          <w:sz w:val="24"/>
          <w:lang w:eastAsia="ja-JP"/>
        </w:rPr>
        <w:t xml:space="preserve">se destaca com 8,0 litros, seguido pelas províncias de Yamanashi (4,8 litros), Wakayama (4,3 litros) e Saitama (3,9 litros). </w:t>
      </w:r>
    </w:p>
    <w:p w14:paraId="55E3EB48" w14:textId="77777777" w:rsidR="002827BD" w:rsidRDefault="002827BD">
      <w:pPr>
        <w:pStyle w:val="BodyText"/>
        <w:rPr>
          <w:sz w:val="24"/>
          <w:lang w:eastAsia="ja-JP"/>
        </w:rPr>
      </w:pPr>
    </w:p>
    <w:p w14:paraId="1F7C9758" w14:textId="2E5F8548" w:rsidR="007E1F19" w:rsidRPr="000D4BAD" w:rsidRDefault="00B27606" w:rsidP="00B27606">
      <w:pPr>
        <w:pStyle w:val="BodyText"/>
        <w:rPr>
          <w:b/>
          <w:sz w:val="24"/>
        </w:rPr>
      </w:pPr>
      <w:r w:rsidRPr="000D4BAD">
        <w:rPr>
          <w:b/>
          <w:sz w:val="24"/>
        </w:rPr>
        <w:t>10.1</w:t>
      </w:r>
      <w:r w:rsidR="000D4BAD">
        <w:rPr>
          <w:b/>
          <w:sz w:val="24"/>
        </w:rPr>
        <w:t>.</w:t>
      </w:r>
      <w:r w:rsidRPr="000D4BAD">
        <w:rPr>
          <w:b/>
          <w:sz w:val="24"/>
        </w:rPr>
        <w:t xml:space="preserve"> </w:t>
      </w:r>
      <w:r w:rsidR="008F4943" w:rsidRPr="000D4BAD">
        <w:rPr>
          <w:b/>
          <w:sz w:val="24"/>
        </w:rPr>
        <w:t>S</w:t>
      </w:r>
      <w:r w:rsidR="007E1F19" w:rsidRPr="000D4BAD">
        <w:rPr>
          <w:b/>
          <w:sz w:val="24"/>
        </w:rPr>
        <w:t>egmenta</w:t>
      </w:r>
      <w:r w:rsidR="00497B10" w:rsidRPr="000D4BAD">
        <w:rPr>
          <w:b/>
          <w:sz w:val="24"/>
        </w:rPr>
        <w:t>ção do mercado e nível de renda</w:t>
      </w:r>
    </w:p>
    <w:p w14:paraId="09C6CBA3" w14:textId="12309CC4" w:rsidR="00CC5D7E" w:rsidRDefault="00CC5D7E" w:rsidP="00CC5D7E">
      <w:pPr>
        <w:pStyle w:val="BodyText"/>
        <w:rPr>
          <w:sz w:val="24"/>
          <w:lang w:eastAsia="ja-JP"/>
        </w:rPr>
      </w:pPr>
    </w:p>
    <w:p w14:paraId="044F9169" w14:textId="0D7F9968" w:rsidR="00DA5473" w:rsidRDefault="00DA5473" w:rsidP="00DA5473">
      <w:pPr>
        <w:pStyle w:val="BodyText"/>
        <w:rPr>
          <w:sz w:val="24"/>
          <w:lang w:eastAsia="ja-JP"/>
        </w:rPr>
      </w:pPr>
      <w:r>
        <w:rPr>
          <w:sz w:val="24"/>
        </w:rPr>
        <w:t>Conforme enquete realizada pelo Ministério do Interior e Comunicações</w:t>
      </w:r>
      <w:r>
        <w:rPr>
          <w:rFonts w:hint="eastAsia"/>
          <w:sz w:val="24"/>
          <w:lang w:eastAsia="ja-JP"/>
        </w:rPr>
        <w:t>,</w:t>
      </w:r>
      <w:r>
        <w:rPr>
          <w:sz w:val="24"/>
          <w:lang w:eastAsia="ja-JP"/>
        </w:rPr>
        <w:t xml:space="preserve"> os japoneses desembolsaram </w:t>
      </w:r>
      <w:r w:rsidR="003E057B">
        <w:rPr>
          <w:sz w:val="24"/>
          <w:lang w:eastAsia="ja-JP"/>
        </w:rPr>
        <w:t xml:space="preserve">em média </w:t>
      </w:r>
      <w:r>
        <w:rPr>
          <w:sz w:val="24"/>
          <w:lang w:eastAsia="ja-JP"/>
        </w:rPr>
        <w:t xml:space="preserve">USD 29,08 por </w:t>
      </w:r>
      <w:r w:rsidR="003E057B">
        <w:rPr>
          <w:sz w:val="24"/>
          <w:lang w:eastAsia="ja-JP"/>
        </w:rPr>
        <w:t>pessoa em aquisição de vinhos durante o ano de 2021. Pela pesquisa foi constatado que os gastos com vinhos eram proporcionais à renda do consumidor. Na faixa de renda superior a USD 67.395</w:t>
      </w:r>
      <w:r w:rsidR="00401EBB">
        <w:rPr>
          <w:sz w:val="24"/>
          <w:lang w:eastAsia="ja-JP"/>
        </w:rPr>
        <w:t>,00</w:t>
      </w:r>
      <w:r w:rsidR="003E057B">
        <w:rPr>
          <w:sz w:val="24"/>
          <w:lang w:eastAsia="ja-JP"/>
        </w:rPr>
        <w:t xml:space="preserve"> anuais, as compras de vinho </w:t>
      </w:r>
      <w:r w:rsidR="00652DDB">
        <w:rPr>
          <w:sz w:val="24"/>
          <w:lang w:eastAsia="ja-JP"/>
        </w:rPr>
        <w:t>atingiam USD 61,16 por pessoa. No sentido inverso, as pessoas com renda anual abaixo de USD 21.220,</w:t>
      </w:r>
      <w:r w:rsidR="00401EBB">
        <w:rPr>
          <w:sz w:val="24"/>
          <w:lang w:eastAsia="ja-JP"/>
        </w:rPr>
        <w:t>00</w:t>
      </w:r>
      <w:r w:rsidR="00652DDB">
        <w:rPr>
          <w:sz w:val="24"/>
          <w:lang w:eastAsia="ja-JP"/>
        </w:rPr>
        <w:t xml:space="preserve"> reservaram somente USD 12,71 para aquisição </w:t>
      </w:r>
      <w:r w:rsidR="00CE190A">
        <w:rPr>
          <w:sz w:val="24"/>
          <w:lang w:eastAsia="ja-JP"/>
        </w:rPr>
        <w:t xml:space="preserve">dessas bebidas. </w:t>
      </w:r>
      <w:r w:rsidR="00652DDB">
        <w:rPr>
          <w:sz w:val="24"/>
          <w:lang w:eastAsia="ja-JP"/>
        </w:rPr>
        <w:t xml:space="preserve"> </w:t>
      </w:r>
    </w:p>
    <w:p w14:paraId="59E79BA3" w14:textId="77777777" w:rsidR="000321D2" w:rsidRDefault="000321D2" w:rsidP="00DA5473">
      <w:pPr>
        <w:pStyle w:val="BodyText"/>
        <w:rPr>
          <w:sz w:val="24"/>
          <w:lang w:eastAsia="ja-JP"/>
        </w:rPr>
      </w:pPr>
    </w:p>
    <w:p w14:paraId="61063901" w14:textId="06F402E1" w:rsidR="000321D2" w:rsidRDefault="000321D2" w:rsidP="00DA5473">
      <w:pPr>
        <w:pStyle w:val="BodyText"/>
        <w:rPr>
          <w:sz w:val="24"/>
        </w:rPr>
      </w:pPr>
      <w:r>
        <w:rPr>
          <w:sz w:val="24"/>
          <w:lang w:eastAsia="ja-JP"/>
        </w:rPr>
        <w:t xml:space="preserve">O maior valor entre a população de alta renda pode ser resultado da maior frequência de consumo de vinho, bem como pela preferência por vinhos de valores mais altos. </w:t>
      </w:r>
      <w:r w:rsidR="00401EBB">
        <w:rPr>
          <w:sz w:val="24"/>
        </w:rPr>
        <w:t>A diferença do valor entre a faixa de renda I (mais baixa) e V (ma</w:t>
      </w:r>
      <w:r w:rsidR="00CE190A">
        <w:rPr>
          <w:sz w:val="24"/>
        </w:rPr>
        <w:t xml:space="preserve">is alta) é de 481%, justificado, em parte, </w:t>
      </w:r>
      <w:r w:rsidR="00401EBB">
        <w:rPr>
          <w:sz w:val="24"/>
        </w:rPr>
        <w:t xml:space="preserve">pela grande diferença de preços existentes entre os vários vinhos ofertados no mercado. Trata-se de diferencial similar constatada no uísque, </w:t>
      </w:r>
      <w:r>
        <w:rPr>
          <w:sz w:val="24"/>
        </w:rPr>
        <w:t xml:space="preserve">outra bebida que oferece opções </w:t>
      </w:r>
      <w:r w:rsidR="00C47A58">
        <w:rPr>
          <w:sz w:val="24"/>
        </w:rPr>
        <w:t xml:space="preserve">bastante onerosas, com variação de 509% entre os dois extremos das faixas de renda. </w:t>
      </w:r>
    </w:p>
    <w:p w14:paraId="5A1F2609" w14:textId="77777777" w:rsidR="008232A7" w:rsidRDefault="008232A7" w:rsidP="00DA5473">
      <w:pPr>
        <w:pStyle w:val="BodyText"/>
        <w:rPr>
          <w:sz w:val="24"/>
        </w:rPr>
      </w:pPr>
    </w:p>
    <w:p w14:paraId="7DA8D2B0" w14:textId="3725D4B4" w:rsidR="00C47A58" w:rsidRDefault="00C47A58" w:rsidP="00DA5473">
      <w:pPr>
        <w:pStyle w:val="BodyText"/>
        <w:rPr>
          <w:sz w:val="24"/>
        </w:rPr>
      </w:pPr>
      <w:r>
        <w:rPr>
          <w:sz w:val="24"/>
        </w:rPr>
        <w:lastRenderedPageBreak/>
        <w:t>A título de comparação, a difer</w:t>
      </w:r>
      <w:r w:rsidR="00DF34C8">
        <w:rPr>
          <w:sz w:val="24"/>
        </w:rPr>
        <w:t>ença do valor consumido entre</w:t>
      </w:r>
      <w:r>
        <w:rPr>
          <w:sz w:val="24"/>
        </w:rPr>
        <w:t xml:space="preserve"> os dois extremos das faixas de rendas no caso do saquê, bebida nacional japonesa, é de somente 175%, dando a entender que não há </w:t>
      </w:r>
      <w:r w:rsidR="00CE190A">
        <w:rPr>
          <w:sz w:val="24"/>
        </w:rPr>
        <w:t>significativa</w:t>
      </w:r>
      <w:r>
        <w:rPr>
          <w:sz w:val="24"/>
        </w:rPr>
        <w:t xml:space="preserve"> diferença entre o volume e o preço dessa bebida consumida entre pessoas de diferentes</w:t>
      </w:r>
      <w:r w:rsidR="00CE190A">
        <w:rPr>
          <w:sz w:val="24"/>
        </w:rPr>
        <w:t xml:space="preserve"> níveis de</w:t>
      </w:r>
      <w:r>
        <w:rPr>
          <w:sz w:val="24"/>
        </w:rPr>
        <w:t xml:space="preserve"> poderes aquisitivos.</w:t>
      </w:r>
    </w:p>
    <w:p w14:paraId="0DA6C4B4" w14:textId="77777777" w:rsidR="00C47A58" w:rsidRDefault="00C47A58" w:rsidP="00DA5473">
      <w:pPr>
        <w:pStyle w:val="BodyText"/>
        <w:rPr>
          <w:sz w:val="24"/>
        </w:rPr>
      </w:pPr>
    </w:p>
    <w:p w14:paraId="66C1D575" w14:textId="06C33CA2" w:rsidR="00C47A58" w:rsidRDefault="00C47A58" w:rsidP="00DA5473">
      <w:pPr>
        <w:pStyle w:val="BodyText"/>
        <w:rPr>
          <w:sz w:val="24"/>
        </w:rPr>
      </w:pPr>
      <w:r>
        <w:rPr>
          <w:sz w:val="24"/>
        </w:rPr>
        <w:t xml:space="preserve">Os japoneses gastam em média USD 355,89 em bebidas alcoólicas por ano, e a </w:t>
      </w:r>
      <w:r w:rsidR="00D570EA">
        <w:rPr>
          <w:sz w:val="24"/>
        </w:rPr>
        <w:t xml:space="preserve">quota </w:t>
      </w:r>
      <w:r>
        <w:rPr>
          <w:sz w:val="24"/>
        </w:rPr>
        <w:t>reservada para o vinho é de somente 8,17%. Essa participação contrasta com o consumo de cerveja, que responde por 44,05%, na soma do valor gasto na aquisição de cerveja, propriamente dita, e “happoshu”</w:t>
      </w:r>
      <w:r w:rsidR="0003487B">
        <w:rPr>
          <w:sz w:val="24"/>
        </w:rPr>
        <w:t>, bebida muito similar a cerveja, mas com baixo teor de malte. As tradicionais bebidas japonesas “</w:t>
      </w:r>
      <w:r w:rsidR="00D570EA">
        <w:rPr>
          <w:sz w:val="24"/>
        </w:rPr>
        <w:t>saquê</w:t>
      </w:r>
      <w:r w:rsidR="0003487B">
        <w:rPr>
          <w:sz w:val="24"/>
        </w:rPr>
        <w:t xml:space="preserve">” e “shochu” também são amplamente </w:t>
      </w:r>
      <w:r w:rsidR="00DF34C8">
        <w:rPr>
          <w:sz w:val="24"/>
        </w:rPr>
        <w:t>consumidas</w:t>
      </w:r>
      <w:r w:rsidR="0003487B">
        <w:rPr>
          <w:sz w:val="24"/>
        </w:rPr>
        <w:t xml:space="preserve">, respondendo por 28,00% do orçamento para bebidas. </w:t>
      </w:r>
    </w:p>
    <w:p w14:paraId="5CBF417F" w14:textId="77777777" w:rsidR="0003487B" w:rsidRDefault="0003487B" w:rsidP="00DA5473">
      <w:pPr>
        <w:pStyle w:val="BodyText"/>
        <w:rPr>
          <w:sz w:val="24"/>
        </w:rPr>
      </w:pPr>
    </w:p>
    <w:p w14:paraId="134FB7E2" w14:textId="0AF9C07D" w:rsidR="0003487B" w:rsidRDefault="00CE190A" w:rsidP="00DA5473">
      <w:pPr>
        <w:pStyle w:val="BodyText"/>
        <w:rPr>
          <w:sz w:val="24"/>
        </w:rPr>
      </w:pPr>
      <w:r>
        <w:rPr>
          <w:sz w:val="24"/>
        </w:rPr>
        <w:t>O consumo do vinho ainda está em</w:t>
      </w:r>
      <w:r w:rsidR="0003487B">
        <w:rPr>
          <w:sz w:val="24"/>
        </w:rPr>
        <w:t xml:space="preserve"> fase de </w:t>
      </w:r>
      <w:r>
        <w:rPr>
          <w:sz w:val="24"/>
        </w:rPr>
        <w:t>crescimento</w:t>
      </w:r>
      <w:r w:rsidR="0003487B">
        <w:rPr>
          <w:sz w:val="24"/>
        </w:rPr>
        <w:t xml:space="preserve">, e espera-se que aos poucos ocupe participação maior no orçamento dos consumidores japoneses. </w:t>
      </w:r>
    </w:p>
    <w:p w14:paraId="70D17EA7" w14:textId="77777777" w:rsidR="00C47A58" w:rsidRDefault="00C47A58" w:rsidP="00DA5473">
      <w:pPr>
        <w:pStyle w:val="BodyText"/>
        <w:rPr>
          <w:sz w:val="24"/>
        </w:rPr>
      </w:pPr>
    </w:p>
    <w:p w14:paraId="60452783" w14:textId="318454A0" w:rsidR="00EE05AC" w:rsidRDefault="00394570" w:rsidP="00CC5D7E">
      <w:pPr>
        <w:pStyle w:val="BodyText"/>
        <w:jc w:val="center"/>
        <w:rPr>
          <w:b/>
          <w:sz w:val="24"/>
          <w:lang w:eastAsia="ja-JP"/>
        </w:rPr>
      </w:pPr>
      <w:r>
        <w:rPr>
          <w:b/>
          <w:sz w:val="24"/>
          <w:lang w:eastAsia="ja-JP"/>
        </w:rPr>
        <w:t>VALOR DE</w:t>
      </w:r>
      <w:r w:rsidR="00F61F42">
        <w:rPr>
          <w:b/>
          <w:sz w:val="24"/>
          <w:lang w:eastAsia="ja-JP"/>
        </w:rPr>
        <w:t xml:space="preserve"> CONSUMO POR NÍVEL DE RENDA</w:t>
      </w:r>
    </w:p>
    <w:p w14:paraId="5809B8B6" w14:textId="79873EDC" w:rsidR="00694B54" w:rsidRPr="00BE3765" w:rsidRDefault="00BB09DB" w:rsidP="00694B54">
      <w:pPr>
        <w:pStyle w:val="BodyText"/>
        <w:jc w:val="right"/>
        <w:rPr>
          <w:sz w:val="20"/>
          <w:lang w:eastAsia="ja-JP"/>
        </w:rPr>
      </w:pPr>
      <w:r w:rsidRPr="00BE3765">
        <w:rPr>
          <w:sz w:val="20"/>
          <w:lang w:eastAsia="ja-JP"/>
        </w:rPr>
        <w:t>(</w:t>
      </w:r>
      <w:r w:rsidR="0003487B">
        <w:rPr>
          <w:sz w:val="20"/>
          <w:lang w:eastAsia="ja-JP"/>
        </w:rPr>
        <w:t>Valor: USD</w:t>
      </w:r>
      <w:r w:rsidRPr="00BE3765">
        <w:rPr>
          <w:sz w:val="20"/>
          <w:lang w:eastAsia="ja-JP"/>
        </w:rPr>
        <w:t>)</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1"/>
        <w:gridCol w:w="963"/>
        <w:gridCol w:w="992"/>
        <w:gridCol w:w="993"/>
        <w:gridCol w:w="992"/>
        <w:gridCol w:w="992"/>
        <w:gridCol w:w="863"/>
      </w:tblGrid>
      <w:tr w:rsidR="00D04D98" w:rsidRPr="00821E1A" w14:paraId="11C9DD3A" w14:textId="77777777" w:rsidTr="00DF34C8">
        <w:trPr>
          <w:trHeight w:val="300"/>
          <w:jc w:val="center"/>
        </w:trPr>
        <w:tc>
          <w:tcPr>
            <w:tcW w:w="2401" w:type="dxa"/>
            <w:vMerge w:val="restart"/>
            <w:shd w:val="clear" w:color="auto" w:fill="auto"/>
            <w:noWrap/>
            <w:vAlign w:val="center"/>
            <w:hideMark/>
          </w:tcPr>
          <w:p w14:paraId="07FFFC15" w14:textId="77777777" w:rsidR="00821E1A" w:rsidRPr="00821E1A" w:rsidRDefault="00821E1A" w:rsidP="00821E1A">
            <w:pPr>
              <w:jc w:val="center"/>
              <w:rPr>
                <w:rFonts w:ascii="Calibri" w:eastAsia="Times New Roman" w:hAnsi="Calibri" w:cs="Calibri"/>
                <w:b/>
                <w:sz w:val="22"/>
                <w:szCs w:val="22"/>
                <w:lang w:eastAsia="ja-JP"/>
              </w:rPr>
            </w:pPr>
            <w:r w:rsidRPr="00821E1A">
              <w:rPr>
                <w:rFonts w:ascii="Calibri" w:eastAsia="Times New Roman" w:hAnsi="Calibri" w:cs="Calibri"/>
                <w:b/>
                <w:sz w:val="22"/>
                <w:szCs w:val="22"/>
                <w:lang w:eastAsia="ja-JP"/>
              </w:rPr>
              <w:t>item</w:t>
            </w:r>
          </w:p>
        </w:tc>
        <w:tc>
          <w:tcPr>
            <w:tcW w:w="5795" w:type="dxa"/>
            <w:gridSpan w:val="6"/>
            <w:shd w:val="clear" w:color="auto" w:fill="auto"/>
            <w:noWrap/>
            <w:vAlign w:val="center"/>
            <w:hideMark/>
          </w:tcPr>
          <w:p w14:paraId="02765C91" w14:textId="42A7B55D" w:rsidR="00821E1A" w:rsidRPr="00821E1A" w:rsidRDefault="00CE190A" w:rsidP="00CE190A">
            <w:pPr>
              <w:jc w:val="center"/>
              <w:rPr>
                <w:rFonts w:ascii="Calibri" w:eastAsia="Times New Roman" w:hAnsi="Calibri" w:cs="Calibri"/>
                <w:b/>
                <w:lang w:eastAsia="ja-JP"/>
              </w:rPr>
            </w:pPr>
            <w:r>
              <w:rPr>
                <w:rFonts w:ascii="Calibri" w:eastAsia="Times New Roman" w:hAnsi="Calibri" w:cs="Calibri"/>
                <w:b/>
                <w:sz w:val="21"/>
                <w:lang w:eastAsia="ja-JP"/>
              </w:rPr>
              <w:t>Despesas com c</w:t>
            </w:r>
            <w:r w:rsidR="00615705">
              <w:rPr>
                <w:rFonts w:ascii="Calibri" w:eastAsia="Times New Roman" w:hAnsi="Calibri" w:cs="Calibri"/>
                <w:b/>
                <w:sz w:val="21"/>
                <w:lang w:eastAsia="ja-JP"/>
              </w:rPr>
              <w:t xml:space="preserve">onsumo </w:t>
            </w:r>
            <w:r>
              <w:rPr>
                <w:rFonts w:ascii="Calibri" w:eastAsia="Times New Roman" w:hAnsi="Calibri" w:cs="Calibri"/>
                <w:b/>
                <w:sz w:val="21"/>
                <w:lang w:eastAsia="ja-JP"/>
              </w:rPr>
              <w:t>de bebidas alcoólicas</w:t>
            </w:r>
          </w:p>
        </w:tc>
      </w:tr>
      <w:tr w:rsidR="00D83720" w:rsidRPr="00821E1A" w14:paraId="4BD68B87" w14:textId="77777777" w:rsidTr="00DF34C8">
        <w:trPr>
          <w:trHeight w:val="441"/>
          <w:jc w:val="center"/>
        </w:trPr>
        <w:tc>
          <w:tcPr>
            <w:tcW w:w="2401" w:type="dxa"/>
            <w:vMerge/>
            <w:tcBorders>
              <w:right w:val="single" w:sz="4" w:space="0" w:color="auto"/>
            </w:tcBorders>
            <w:vAlign w:val="center"/>
            <w:hideMark/>
          </w:tcPr>
          <w:p w14:paraId="0838B68B" w14:textId="77777777" w:rsidR="00D83720" w:rsidRPr="00821E1A" w:rsidRDefault="00D83720" w:rsidP="00821E1A">
            <w:pPr>
              <w:rPr>
                <w:rFonts w:ascii="Calibri" w:eastAsia="Times New Roman" w:hAnsi="Calibri" w:cs="Calibri"/>
                <w:sz w:val="22"/>
                <w:szCs w:val="22"/>
                <w:lang w:eastAsia="ja-JP"/>
              </w:rPr>
            </w:pPr>
          </w:p>
        </w:tc>
        <w:tc>
          <w:tcPr>
            <w:tcW w:w="963" w:type="dxa"/>
            <w:tcBorders>
              <w:top w:val="single" w:sz="4" w:space="0" w:color="auto"/>
              <w:left w:val="single" w:sz="4" w:space="0" w:color="auto"/>
              <w:bottom w:val="nil"/>
              <w:right w:val="single" w:sz="4" w:space="0" w:color="auto"/>
            </w:tcBorders>
            <w:shd w:val="clear" w:color="auto" w:fill="auto"/>
            <w:noWrap/>
            <w:vAlign w:val="center"/>
            <w:hideMark/>
          </w:tcPr>
          <w:p w14:paraId="02BFAD05" w14:textId="77777777" w:rsidR="00D83720" w:rsidRPr="00821E1A" w:rsidRDefault="00D83720" w:rsidP="00821E1A">
            <w:pPr>
              <w:jc w:val="center"/>
              <w:rPr>
                <w:rFonts w:ascii="Calibri" w:eastAsia="Times New Roman" w:hAnsi="Calibri" w:cs="Calibri"/>
                <w:sz w:val="22"/>
                <w:szCs w:val="22"/>
                <w:lang w:eastAsia="ja-JP"/>
              </w:rPr>
            </w:pPr>
            <w:r w:rsidRPr="00821E1A">
              <w:rPr>
                <w:rFonts w:ascii="Calibri" w:eastAsia="Times New Roman" w:hAnsi="Calibri" w:cs="Calibri"/>
                <w:sz w:val="22"/>
                <w:szCs w:val="22"/>
                <w:lang w:eastAsia="ja-JP"/>
              </w:rPr>
              <w:t> </w:t>
            </w:r>
          </w:p>
        </w:tc>
        <w:tc>
          <w:tcPr>
            <w:tcW w:w="4832" w:type="dxa"/>
            <w:gridSpan w:val="5"/>
            <w:tcBorders>
              <w:left w:val="single" w:sz="4" w:space="0" w:color="auto"/>
            </w:tcBorders>
            <w:shd w:val="clear" w:color="auto" w:fill="auto"/>
            <w:noWrap/>
            <w:vAlign w:val="center"/>
            <w:hideMark/>
          </w:tcPr>
          <w:p w14:paraId="2B78941B" w14:textId="3FCF634E" w:rsidR="00D83720" w:rsidRPr="00821E1A" w:rsidRDefault="00CE190A" w:rsidP="00821E1A">
            <w:pPr>
              <w:jc w:val="center"/>
              <w:rPr>
                <w:rFonts w:ascii="Calibri" w:eastAsia="Times New Roman" w:hAnsi="Calibri" w:cs="Calibri"/>
                <w:b/>
                <w:sz w:val="22"/>
                <w:szCs w:val="22"/>
                <w:lang w:eastAsia="ja-JP"/>
              </w:rPr>
            </w:pPr>
            <w:r>
              <w:rPr>
                <w:rFonts w:ascii="Calibri" w:eastAsia="Times New Roman" w:hAnsi="Calibri" w:cs="Calibri"/>
                <w:b/>
                <w:sz w:val="21"/>
                <w:szCs w:val="22"/>
                <w:lang w:eastAsia="ja-JP"/>
              </w:rPr>
              <w:t>Faixa de Renda</w:t>
            </w:r>
          </w:p>
        </w:tc>
      </w:tr>
      <w:tr w:rsidR="00D83720" w:rsidRPr="00821E1A" w14:paraId="51E3E728" w14:textId="77777777" w:rsidTr="00DF34C8">
        <w:trPr>
          <w:trHeight w:val="135"/>
          <w:jc w:val="center"/>
        </w:trPr>
        <w:tc>
          <w:tcPr>
            <w:tcW w:w="2401" w:type="dxa"/>
            <w:vMerge/>
            <w:tcBorders>
              <w:right w:val="single" w:sz="4" w:space="0" w:color="auto"/>
            </w:tcBorders>
            <w:vAlign w:val="center"/>
            <w:hideMark/>
          </w:tcPr>
          <w:p w14:paraId="00B38AF8" w14:textId="77777777" w:rsidR="00D83720" w:rsidRPr="00821E1A" w:rsidRDefault="00D83720" w:rsidP="00821E1A">
            <w:pPr>
              <w:rPr>
                <w:rFonts w:ascii="Calibri" w:eastAsia="Times New Roman" w:hAnsi="Calibri" w:cs="Calibri"/>
                <w:sz w:val="22"/>
                <w:szCs w:val="22"/>
                <w:lang w:eastAsia="ja-JP"/>
              </w:rPr>
            </w:pP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02E7062B" w14:textId="77777777" w:rsidR="00D83720" w:rsidRPr="00821E1A" w:rsidRDefault="00D83720" w:rsidP="00821E1A">
            <w:pPr>
              <w:jc w:val="center"/>
              <w:rPr>
                <w:rFonts w:ascii="Calibri" w:eastAsia="Times New Roman" w:hAnsi="Calibri" w:cs="Calibri"/>
                <w:sz w:val="22"/>
                <w:szCs w:val="22"/>
                <w:lang w:eastAsia="ja-JP"/>
              </w:rPr>
            </w:pPr>
          </w:p>
        </w:tc>
        <w:tc>
          <w:tcPr>
            <w:tcW w:w="992" w:type="dxa"/>
            <w:tcBorders>
              <w:left w:val="single" w:sz="4" w:space="0" w:color="auto"/>
              <w:bottom w:val="single" w:sz="4" w:space="0" w:color="auto"/>
            </w:tcBorders>
            <w:shd w:val="clear" w:color="auto" w:fill="auto"/>
            <w:noWrap/>
            <w:vAlign w:val="center"/>
            <w:hideMark/>
          </w:tcPr>
          <w:p w14:paraId="18047263" w14:textId="77777777" w:rsidR="00D83720" w:rsidRPr="00821E1A" w:rsidRDefault="00D83720" w:rsidP="00821E1A">
            <w:pPr>
              <w:jc w:val="center"/>
              <w:rPr>
                <w:rFonts w:asciiTheme="minorHAnsi" w:eastAsia="Times New Roman" w:hAnsiTheme="minorHAnsi" w:cstheme="minorHAnsi"/>
                <w:sz w:val="22"/>
                <w:szCs w:val="22"/>
                <w:lang w:eastAsia="ja-JP"/>
              </w:rPr>
            </w:pPr>
            <w:r w:rsidRPr="00821E1A">
              <w:rPr>
                <w:rFonts w:ascii="MS Gothic" w:eastAsia="MS Gothic" w:hAnsi="MS Gothic" w:cs="MS Gothic" w:hint="eastAsia"/>
                <w:sz w:val="22"/>
                <w:szCs w:val="22"/>
                <w:lang w:eastAsia="ja-JP"/>
              </w:rPr>
              <w:t>Ⅰ</w:t>
            </w:r>
          </w:p>
        </w:tc>
        <w:tc>
          <w:tcPr>
            <w:tcW w:w="993" w:type="dxa"/>
            <w:tcBorders>
              <w:bottom w:val="single" w:sz="4" w:space="0" w:color="auto"/>
            </w:tcBorders>
            <w:shd w:val="clear" w:color="auto" w:fill="auto"/>
            <w:noWrap/>
            <w:vAlign w:val="center"/>
            <w:hideMark/>
          </w:tcPr>
          <w:p w14:paraId="7DA5007A" w14:textId="77777777" w:rsidR="00D83720" w:rsidRPr="00821E1A" w:rsidRDefault="00D83720" w:rsidP="00821E1A">
            <w:pPr>
              <w:jc w:val="center"/>
              <w:rPr>
                <w:rFonts w:asciiTheme="minorHAnsi" w:eastAsia="Times New Roman" w:hAnsiTheme="minorHAnsi" w:cstheme="minorHAnsi"/>
                <w:sz w:val="22"/>
                <w:szCs w:val="22"/>
                <w:lang w:eastAsia="ja-JP"/>
              </w:rPr>
            </w:pPr>
            <w:r w:rsidRPr="00821E1A">
              <w:rPr>
                <w:rFonts w:ascii="MS Gothic" w:eastAsia="MS Gothic" w:hAnsi="MS Gothic" w:cs="MS Gothic" w:hint="eastAsia"/>
                <w:sz w:val="22"/>
                <w:szCs w:val="22"/>
                <w:lang w:eastAsia="ja-JP"/>
              </w:rPr>
              <w:t>Ⅱ</w:t>
            </w:r>
          </w:p>
        </w:tc>
        <w:tc>
          <w:tcPr>
            <w:tcW w:w="992" w:type="dxa"/>
            <w:tcBorders>
              <w:bottom w:val="single" w:sz="4" w:space="0" w:color="auto"/>
            </w:tcBorders>
            <w:shd w:val="clear" w:color="auto" w:fill="auto"/>
            <w:noWrap/>
            <w:vAlign w:val="center"/>
            <w:hideMark/>
          </w:tcPr>
          <w:p w14:paraId="3E103138" w14:textId="77777777" w:rsidR="00D83720" w:rsidRPr="00821E1A" w:rsidRDefault="00D83720" w:rsidP="00821E1A">
            <w:pPr>
              <w:jc w:val="center"/>
              <w:rPr>
                <w:rFonts w:asciiTheme="minorHAnsi" w:eastAsia="Times New Roman" w:hAnsiTheme="minorHAnsi" w:cstheme="minorHAnsi"/>
                <w:lang w:eastAsia="ja-JP"/>
              </w:rPr>
            </w:pPr>
            <w:r w:rsidRPr="00821E1A">
              <w:rPr>
                <w:rFonts w:ascii="MS Gothic" w:eastAsia="MS Gothic" w:hAnsi="MS Gothic" w:cs="MS Gothic" w:hint="eastAsia"/>
                <w:lang w:eastAsia="ja-JP"/>
              </w:rPr>
              <w:t>Ⅲ</w:t>
            </w:r>
          </w:p>
        </w:tc>
        <w:tc>
          <w:tcPr>
            <w:tcW w:w="992" w:type="dxa"/>
            <w:tcBorders>
              <w:bottom w:val="single" w:sz="4" w:space="0" w:color="auto"/>
            </w:tcBorders>
            <w:shd w:val="clear" w:color="auto" w:fill="auto"/>
            <w:noWrap/>
            <w:vAlign w:val="center"/>
            <w:hideMark/>
          </w:tcPr>
          <w:p w14:paraId="0E3D1693" w14:textId="77777777" w:rsidR="00D83720" w:rsidRPr="00821E1A" w:rsidRDefault="00D83720" w:rsidP="00821E1A">
            <w:pPr>
              <w:jc w:val="center"/>
              <w:rPr>
                <w:rFonts w:asciiTheme="minorHAnsi" w:eastAsia="Times New Roman" w:hAnsiTheme="minorHAnsi" w:cstheme="minorHAnsi"/>
                <w:sz w:val="18"/>
                <w:szCs w:val="18"/>
                <w:lang w:eastAsia="ja-JP"/>
              </w:rPr>
            </w:pPr>
            <w:r w:rsidRPr="00821E1A">
              <w:rPr>
                <w:rFonts w:ascii="MS Gothic" w:eastAsia="MS Gothic" w:hAnsi="MS Gothic" w:cs="MS Gothic" w:hint="eastAsia"/>
                <w:sz w:val="18"/>
                <w:szCs w:val="18"/>
                <w:lang w:eastAsia="ja-JP"/>
              </w:rPr>
              <w:t>Ⅳ</w:t>
            </w:r>
          </w:p>
        </w:tc>
        <w:tc>
          <w:tcPr>
            <w:tcW w:w="863" w:type="dxa"/>
            <w:tcBorders>
              <w:bottom w:val="single" w:sz="4" w:space="0" w:color="auto"/>
            </w:tcBorders>
            <w:shd w:val="clear" w:color="auto" w:fill="auto"/>
            <w:noWrap/>
            <w:vAlign w:val="center"/>
            <w:hideMark/>
          </w:tcPr>
          <w:p w14:paraId="5897C816" w14:textId="77777777" w:rsidR="00D83720" w:rsidRPr="00821E1A" w:rsidRDefault="00D83720" w:rsidP="00821E1A">
            <w:pPr>
              <w:jc w:val="center"/>
              <w:rPr>
                <w:rFonts w:asciiTheme="minorHAnsi" w:eastAsia="Times New Roman" w:hAnsiTheme="minorHAnsi" w:cstheme="minorHAnsi"/>
                <w:lang w:eastAsia="ja-JP"/>
              </w:rPr>
            </w:pPr>
            <w:r w:rsidRPr="00821E1A">
              <w:rPr>
                <w:rFonts w:ascii="MS Gothic" w:eastAsia="MS Gothic" w:hAnsi="MS Gothic" w:cs="MS Gothic" w:hint="eastAsia"/>
                <w:lang w:eastAsia="ja-JP"/>
              </w:rPr>
              <w:t>Ⅴ</w:t>
            </w:r>
          </w:p>
        </w:tc>
      </w:tr>
      <w:tr w:rsidR="00D83720" w:rsidRPr="00821E1A" w14:paraId="08E53487" w14:textId="77777777" w:rsidTr="00DF34C8">
        <w:trPr>
          <w:trHeight w:val="300"/>
          <w:jc w:val="center"/>
        </w:trPr>
        <w:tc>
          <w:tcPr>
            <w:tcW w:w="2401" w:type="dxa"/>
            <w:vMerge/>
            <w:tcBorders>
              <w:right w:val="single" w:sz="4" w:space="0" w:color="auto"/>
            </w:tcBorders>
            <w:vAlign w:val="center"/>
            <w:hideMark/>
          </w:tcPr>
          <w:p w14:paraId="2F27CA57" w14:textId="77777777" w:rsidR="00D83720" w:rsidRPr="00821E1A" w:rsidRDefault="00D83720" w:rsidP="00821E1A">
            <w:pPr>
              <w:rPr>
                <w:rFonts w:ascii="Calibri" w:eastAsia="Times New Roman" w:hAnsi="Calibri" w:cs="Calibri"/>
                <w:sz w:val="22"/>
                <w:szCs w:val="22"/>
                <w:lang w:eastAsia="ja-JP"/>
              </w:rPr>
            </w:pPr>
          </w:p>
        </w:tc>
        <w:tc>
          <w:tcPr>
            <w:tcW w:w="963" w:type="dxa"/>
            <w:tcBorders>
              <w:top w:val="single" w:sz="4" w:space="0" w:color="auto"/>
              <w:left w:val="single" w:sz="4" w:space="0" w:color="auto"/>
              <w:bottom w:val="nil"/>
              <w:right w:val="single" w:sz="4" w:space="0" w:color="auto"/>
            </w:tcBorders>
            <w:shd w:val="clear" w:color="auto" w:fill="auto"/>
            <w:noWrap/>
            <w:vAlign w:val="center"/>
            <w:hideMark/>
          </w:tcPr>
          <w:p w14:paraId="248A3929" w14:textId="77777777" w:rsidR="00D83720" w:rsidRPr="00821E1A" w:rsidRDefault="00D83720" w:rsidP="00821E1A">
            <w:pPr>
              <w:jc w:val="center"/>
              <w:rPr>
                <w:rFonts w:ascii="Calibri" w:eastAsia="Times New Roman" w:hAnsi="Calibri" w:cs="Calibri"/>
                <w:lang w:eastAsia="ja-JP"/>
              </w:rPr>
            </w:pP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009C6751" w14:textId="50122B42" w:rsidR="00D83720" w:rsidRPr="00821E1A" w:rsidRDefault="00D83720" w:rsidP="00821E1A">
            <w:pPr>
              <w:rPr>
                <w:rFonts w:ascii="Calibri" w:eastAsia="Times New Roman" w:hAnsi="Calibri" w:cs="Calibri"/>
                <w:sz w:val="22"/>
                <w:szCs w:val="22"/>
                <w:lang w:eastAsia="ja-JP"/>
              </w:rPr>
            </w:pPr>
            <w:r>
              <w:rPr>
                <w:rFonts w:ascii="Calibri" w:eastAsia="Times New Roman" w:hAnsi="Calibri" w:cs="Calibri"/>
                <w:sz w:val="22"/>
                <w:szCs w:val="22"/>
                <w:lang w:eastAsia="ja-JP"/>
              </w:rPr>
              <w:t>USD</w:t>
            </w:r>
          </w:p>
        </w:tc>
        <w:tc>
          <w:tcPr>
            <w:tcW w:w="993" w:type="dxa"/>
            <w:tcBorders>
              <w:top w:val="single" w:sz="4" w:space="0" w:color="auto"/>
              <w:left w:val="single" w:sz="4" w:space="0" w:color="auto"/>
              <w:bottom w:val="nil"/>
              <w:right w:val="single" w:sz="4" w:space="0" w:color="auto"/>
            </w:tcBorders>
            <w:shd w:val="clear" w:color="auto" w:fill="auto"/>
            <w:noWrap/>
            <w:vAlign w:val="bottom"/>
            <w:hideMark/>
          </w:tcPr>
          <w:p w14:paraId="0B344594" w14:textId="308AE392" w:rsidR="00D83720" w:rsidRPr="00821E1A" w:rsidRDefault="00D83720" w:rsidP="00821E1A">
            <w:pPr>
              <w:rPr>
                <w:rFonts w:ascii="Calibri" w:eastAsia="Times New Roman" w:hAnsi="Calibri" w:cs="Calibri"/>
                <w:sz w:val="22"/>
                <w:szCs w:val="22"/>
                <w:lang w:eastAsia="ja-JP"/>
              </w:rPr>
            </w:pPr>
            <w:r>
              <w:rPr>
                <w:rFonts w:ascii="Calibri" w:eastAsia="Times New Roman" w:hAnsi="Calibri" w:cs="Calibri"/>
                <w:sz w:val="22"/>
                <w:szCs w:val="22"/>
                <w:lang w:eastAsia="ja-JP"/>
              </w:rPr>
              <w:t>USD</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6F5DE640" w14:textId="2208768B" w:rsidR="00D83720" w:rsidRPr="00821E1A" w:rsidRDefault="00D83720" w:rsidP="00821E1A">
            <w:pPr>
              <w:rPr>
                <w:rFonts w:ascii="Calibri" w:eastAsia="Times New Roman" w:hAnsi="Calibri" w:cs="Calibri"/>
                <w:sz w:val="22"/>
                <w:szCs w:val="22"/>
                <w:lang w:eastAsia="ja-JP"/>
              </w:rPr>
            </w:pPr>
            <w:r>
              <w:rPr>
                <w:rFonts w:ascii="Calibri" w:eastAsia="Times New Roman" w:hAnsi="Calibri" w:cs="Calibri"/>
                <w:sz w:val="22"/>
                <w:szCs w:val="22"/>
                <w:lang w:eastAsia="ja-JP"/>
              </w:rPr>
              <w:t>USD</w:t>
            </w:r>
          </w:p>
        </w:tc>
        <w:tc>
          <w:tcPr>
            <w:tcW w:w="992" w:type="dxa"/>
            <w:tcBorders>
              <w:top w:val="single" w:sz="4" w:space="0" w:color="auto"/>
              <w:left w:val="single" w:sz="4" w:space="0" w:color="auto"/>
              <w:bottom w:val="nil"/>
              <w:right w:val="single" w:sz="4" w:space="0" w:color="auto"/>
            </w:tcBorders>
            <w:shd w:val="clear" w:color="auto" w:fill="auto"/>
            <w:noWrap/>
            <w:vAlign w:val="bottom"/>
            <w:hideMark/>
          </w:tcPr>
          <w:p w14:paraId="00572665" w14:textId="72B9ACCA" w:rsidR="00D83720" w:rsidRPr="00821E1A" w:rsidRDefault="00D83720" w:rsidP="00821E1A">
            <w:pPr>
              <w:rPr>
                <w:rFonts w:ascii="Calibri" w:eastAsia="Times New Roman" w:hAnsi="Calibri" w:cs="Calibri"/>
                <w:sz w:val="22"/>
                <w:szCs w:val="22"/>
                <w:lang w:eastAsia="ja-JP"/>
              </w:rPr>
            </w:pPr>
            <w:r>
              <w:rPr>
                <w:rFonts w:ascii="Calibri" w:eastAsia="Times New Roman" w:hAnsi="Calibri" w:cs="Calibri"/>
                <w:sz w:val="22"/>
                <w:szCs w:val="22"/>
                <w:lang w:eastAsia="ja-JP"/>
              </w:rPr>
              <w:t>USD</w:t>
            </w:r>
          </w:p>
        </w:tc>
        <w:tc>
          <w:tcPr>
            <w:tcW w:w="863" w:type="dxa"/>
            <w:tcBorders>
              <w:top w:val="single" w:sz="4" w:space="0" w:color="auto"/>
              <w:left w:val="single" w:sz="4" w:space="0" w:color="auto"/>
              <w:bottom w:val="nil"/>
              <w:right w:val="single" w:sz="4" w:space="0" w:color="auto"/>
            </w:tcBorders>
            <w:shd w:val="clear" w:color="auto" w:fill="auto"/>
            <w:noWrap/>
            <w:vAlign w:val="bottom"/>
            <w:hideMark/>
          </w:tcPr>
          <w:p w14:paraId="2A68933C" w14:textId="60481B66" w:rsidR="00D83720" w:rsidRPr="00821E1A" w:rsidRDefault="00D83720" w:rsidP="00821E1A">
            <w:pPr>
              <w:rPr>
                <w:rFonts w:ascii="Calibri" w:eastAsia="Times New Roman" w:hAnsi="Calibri" w:cs="Calibri"/>
                <w:sz w:val="22"/>
                <w:szCs w:val="22"/>
                <w:lang w:eastAsia="ja-JP"/>
              </w:rPr>
            </w:pPr>
            <w:r>
              <w:rPr>
                <w:rFonts w:ascii="Calibri" w:eastAsia="Times New Roman" w:hAnsi="Calibri" w:cs="Calibri"/>
                <w:sz w:val="22"/>
                <w:szCs w:val="22"/>
                <w:lang w:eastAsia="ja-JP"/>
              </w:rPr>
              <w:t>USD</w:t>
            </w:r>
          </w:p>
        </w:tc>
      </w:tr>
      <w:tr w:rsidR="00D83720" w:rsidRPr="00821E1A" w14:paraId="76433744" w14:textId="77777777" w:rsidTr="00DF34C8">
        <w:trPr>
          <w:trHeight w:val="244"/>
          <w:jc w:val="center"/>
        </w:trPr>
        <w:tc>
          <w:tcPr>
            <w:tcW w:w="2401" w:type="dxa"/>
            <w:vMerge/>
            <w:tcBorders>
              <w:right w:val="single" w:sz="4" w:space="0" w:color="auto"/>
            </w:tcBorders>
            <w:vAlign w:val="center"/>
            <w:hideMark/>
          </w:tcPr>
          <w:p w14:paraId="5C1CC4BB" w14:textId="4F545288" w:rsidR="00D83720" w:rsidRPr="00821E1A" w:rsidRDefault="00D83720" w:rsidP="00821E1A">
            <w:pPr>
              <w:rPr>
                <w:rFonts w:ascii="Calibri" w:eastAsia="Times New Roman" w:hAnsi="Calibri" w:cs="Calibri"/>
                <w:sz w:val="22"/>
                <w:szCs w:val="22"/>
                <w:lang w:eastAsia="ja-JP"/>
              </w:rPr>
            </w:pPr>
          </w:p>
        </w:tc>
        <w:tc>
          <w:tcPr>
            <w:tcW w:w="963" w:type="dxa"/>
            <w:tcBorders>
              <w:top w:val="nil"/>
              <w:left w:val="single" w:sz="4" w:space="0" w:color="auto"/>
              <w:bottom w:val="nil"/>
              <w:right w:val="single" w:sz="4" w:space="0" w:color="auto"/>
            </w:tcBorders>
            <w:shd w:val="clear" w:color="auto" w:fill="auto"/>
            <w:noWrap/>
            <w:vAlign w:val="center"/>
            <w:hideMark/>
          </w:tcPr>
          <w:p w14:paraId="56B421C8" w14:textId="0063BC6A" w:rsidR="00D83720" w:rsidRPr="00D74DF6" w:rsidRDefault="00D83720" w:rsidP="00615705">
            <w:pPr>
              <w:jc w:val="center"/>
              <w:rPr>
                <w:rFonts w:ascii="Calibri" w:eastAsiaTheme="minorEastAsia" w:hAnsi="Calibri" w:cs="Calibri"/>
                <w:b/>
                <w:lang w:eastAsia="ja-JP"/>
              </w:rPr>
            </w:pPr>
            <w:r>
              <w:rPr>
                <w:rFonts w:ascii="Calibri" w:eastAsiaTheme="minorEastAsia" w:hAnsi="Calibri" w:cs="Calibri" w:hint="eastAsia"/>
                <w:b/>
                <w:lang w:eastAsia="ja-JP"/>
              </w:rPr>
              <w:t>M</w:t>
            </w:r>
            <w:r>
              <w:rPr>
                <w:rFonts w:ascii="Calibri" w:eastAsiaTheme="minorEastAsia" w:hAnsi="Calibri" w:cs="Calibri"/>
                <w:b/>
                <w:lang w:eastAsia="ja-JP"/>
              </w:rPr>
              <w:t>édi</w:t>
            </w:r>
            <w:r w:rsidR="00615705">
              <w:rPr>
                <w:rFonts w:ascii="Calibri" w:eastAsiaTheme="minorEastAsia" w:hAnsi="Calibri" w:cs="Calibri"/>
                <w:b/>
                <w:lang w:eastAsia="ja-JP"/>
              </w:rPr>
              <w:t>a</w:t>
            </w:r>
          </w:p>
        </w:tc>
        <w:tc>
          <w:tcPr>
            <w:tcW w:w="992" w:type="dxa"/>
            <w:tcBorders>
              <w:top w:val="nil"/>
              <w:left w:val="single" w:sz="4" w:space="0" w:color="auto"/>
              <w:bottom w:val="nil"/>
              <w:right w:val="single" w:sz="4" w:space="0" w:color="auto"/>
            </w:tcBorders>
            <w:shd w:val="clear" w:color="auto" w:fill="auto"/>
            <w:noWrap/>
            <w:vAlign w:val="center"/>
            <w:hideMark/>
          </w:tcPr>
          <w:p w14:paraId="07FA9AE4" w14:textId="77777777" w:rsidR="00D83720" w:rsidRPr="00821E1A" w:rsidRDefault="00D83720" w:rsidP="00821E1A">
            <w:pPr>
              <w:jc w:val="center"/>
              <w:rPr>
                <w:rFonts w:ascii="Calibri" w:eastAsia="Times New Roman" w:hAnsi="Calibri" w:cs="Calibri"/>
                <w:sz w:val="22"/>
                <w:szCs w:val="22"/>
                <w:lang w:eastAsia="ja-JP"/>
              </w:rPr>
            </w:pPr>
            <w:r w:rsidRPr="00821E1A">
              <w:rPr>
                <w:rFonts w:ascii="Calibri" w:eastAsia="Times New Roman" w:hAnsi="Calibri" w:cs="Calibri"/>
                <w:sz w:val="22"/>
                <w:szCs w:val="22"/>
                <w:lang w:eastAsia="ja-JP"/>
              </w:rPr>
              <w:t> </w:t>
            </w:r>
          </w:p>
        </w:tc>
        <w:tc>
          <w:tcPr>
            <w:tcW w:w="993" w:type="dxa"/>
            <w:tcBorders>
              <w:top w:val="nil"/>
              <w:left w:val="single" w:sz="4" w:space="0" w:color="auto"/>
              <w:bottom w:val="nil"/>
              <w:right w:val="single" w:sz="4" w:space="0" w:color="auto"/>
            </w:tcBorders>
            <w:shd w:val="clear" w:color="auto" w:fill="auto"/>
            <w:noWrap/>
            <w:vAlign w:val="center"/>
            <w:hideMark/>
          </w:tcPr>
          <w:p w14:paraId="3414E463" w14:textId="77777777" w:rsidR="00D83720" w:rsidRPr="00821E1A" w:rsidRDefault="00D83720" w:rsidP="00D04D98">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21.220</w:t>
            </w:r>
          </w:p>
        </w:tc>
        <w:tc>
          <w:tcPr>
            <w:tcW w:w="992" w:type="dxa"/>
            <w:tcBorders>
              <w:top w:val="nil"/>
              <w:left w:val="single" w:sz="4" w:space="0" w:color="auto"/>
              <w:bottom w:val="nil"/>
              <w:right w:val="single" w:sz="4" w:space="0" w:color="auto"/>
            </w:tcBorders>
            <w:shd w:val="clear" w:color="auto" w:fill="auto"/>
            <w:noWrap/>
            <w:vAlign w:val="center"/>
            <w:hideMark/>
          </w:tcPr>
          <w:p w14:paraId="208A6F5A"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32.240</w:t>
            </w:r>
          </w:p>
        </w:tc>
        <w:tc>
          <w:tcPr>
            <w:tcW w:w="992" w:type="dxa"/>
            <w:tcBorders>
              <w:top w:val="nil"/>
              <w:left w:val="single" w:sz="4" w:space="0" w:color="auto"/>
              <w:bottom w:val="nil"/>
              <w:right w:val="single" w:sz="4" w:space="0" w:color="auto"/>
            </w:tcBorders>
            <w:shd w:val="clear" w:color="auto" w:fill="auto"/>
            <w:noWrap/>
            <w:vAlign w:val="center"/>
            <w:hideMark/>
          </w:tcPr>
          <w:p w14:paraId="79DE8ACF"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46.083</w:t>
            </w:r>
          </w:p>
        </w:tc>
        <w:tc>
          <w:tcPr>
            <w:tcW w:w="863" w:type="dxa"/>
            <w:tcBorders>
              <w:top w:val="nil"/>
              <w:left w:val="single" w:sz="4" w:space="0" w:color="auto"/>
              <w:bottom w:val="nil"/>
              <w:right w:val="single" w:sz="4" w:space="0" w:color="auto"/>
            </w:tcBorders>
            <w:shd w:val="clear" w:color="auto" w:fill="auto"/>
            <w:noWrap/>
            <w:vAlign w:val="center"/>
            <w:hideMark/>
          </w:tcPr>
          <w:p w14:paraId="69803376"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67.395</w:t>
            </w:r>
          </w:p>
        </w:tc>
      </w:tr>
      <w:tr w:rsidR="00D83720" w:rsidRPr="00821E1A" w14:paraId="0B2CA3ED" w14:textId="77777777" w:rsidTr="00DF34C8">
        <w:trPr>
          <w:trHeight w:val="300"/>
          <w:jc w:val="center"/>
        </w:trPr>
        <w:tc>
          <w:tcPr>
            <w:tcW w:w="2401" w:type="dxa"/>
            <w:vMerge/>
            <w:tcBorders>
              <w:right w:val="single" w:sz="4" w:space="0" w:color="auto"/>
            </w:tcBorders>
            <w:vAlign w:val="center"/>
            <w:hideMark/>
          </w:tcPr>
          <w:p w14:paraId="0BAC2025" w14:textId="0C28AB29" w:rsidR="00D83720" w:rsidRPr="00821E1A" w:rsidRDefault="00D83720" w:rsidP="00821E1A">
            <w:pPr>
              <w:rPr>
                <w:rFonts w:ascii="Calibri" w:eastAsia="Times New Roman" w:hAnsi="Calibri" w:cs="Calibri"/>
                <w:sz w:val="22"/>
                <w:szCs w:val="22"/>
                <w:lang w:eastAsia="ja-JP"/>
              </w:rPr>
            </w:pPr>
          </w:p>
        </w:tc>
        <w:tc>
          <w:tcPr>
            <w:tcW w:w="963" w:type="dxa"/>
            <w:tcBorders>
              <w:top w:val="nil"/>
              <w:left w:val="single" w:sz="4" w:space="0" w:color="auto"/>
              <w:bottom w:val="nil"/>
              <w:right w:val="single" w:sz="4" w:space="0" w:color="auto"/>
            </w:tcBorders>
            <w:shd w:val="clear" w:color="auto" w:fill="auto"/>
            <w:noWrap/>
            <w:vAlign w:val="center"/>
            <w:hideMark/>
          </w:tcPr>
          <w:p w14:paraId="6559E968" w14:textId="77777777" w:rsidR="00D83720" w:rsidRPr="00821E1A" w:rsidRDefault="00D83720" w:rsidP="00821E1A">
            <w:pPr>
              <w:jc w:val="center"/>
              <w:rPr>
                <w:rFonts w:ascii="Calibri" w:eastAsia="Times New Roman" w:hAnsi="Calibri" w:cs="Calibri"/>
                <w:lang w:eastAsia="ja-JP"/>
              </w:rPr>
            </w:pPr>
          </w:p>
        </w:tc>
        <w:tc>
          <w:tcPr>
            <w:tcW w:w="992" w:type="dxa"/>
            <w:tcBorders>
              <w:top w:val="nil"/>
              <w:left w:val="single" w:sz="4" w:space="0" w:color="auto"/>
              <w:bottom w:val="nil"/>
              <w:right w:val="single" w:sz="4" w:space="0" w:color="auto"/>
            </w:tcBorders>
            <w:shd w:val="clear" w:color="auto" w:fill="auto"/>
            <w:noWrap/>
            <w:vAlign w:val="center"/>
            <w:hideMark/>
          </w:tcPr>
          <w:p w14:paraId="79CEFB13" w14:textId="77777777" w:rsidR="00D83720" w:rsidRPr="00821E1A" w:rsidRDefault="00D83720" w:rsidP="00821E1A">
            <w:pPr>
              <w:jc w:val="center"/>
              <w:rPr>
                <w:rFonts w:ascii="Calibri" w:eastAsia="Times New Roman" w:hAnsi="Calibri" w:cs="Calibri"/>
                <w:sz w:val="22"/>
                <w:szCs w:val="22"/>
                <w:lang w:eastAsia="ja-JP"/>
              </w:rPr>
            </w:pPr>
            <w:r w:rsidRPr="00821E1A">
              <w:rPr>
                <w:rFonts w:ascii="MS Gothic" w:eastAsia="MS Gothic" w:hAnsi="MS Gothic" w:cs="MS Gothic"/>
                <w:sz w:val="22"/>
                <w:szCs w:val="22"/>
                <w:lang w:eastAsia="ja-JP"/>
              </w:rPr>
              <w:t>～</w:t>
            </w:r>
          </w:p>
        </w:tc>
        <w:tc>
          <w:tcPr>
            <w:tcW w:w="993" w:type="dxa"/>
            <w:tcBorders>
              <w:top w:val="nil"/>
              <w:left w:val="single" w:sz="4" w:space="0" w:color="auto"/>
              <w:bottom w:val="nil"/>
              <w:right w:val="single" w:sz="4" w:space="0" w:color="auto"/>
            </w:tcBorders>
            <w:shd w:val="clear" w:color="auto" w:fill="auto"/>
            <w:noWrap/>
            <w:vAlign w:val="center"/>
            <w:hideMark/>
          </w:tcPr>
          <w:p w14:paraId="14830A95" w14:textId="77777777" w:rsidR="00D83720" w:rsidRPr="00821E1A" w:rsidRDefault="00D83720" w:rsidP="00821E1A">
            <w:pPr>
              <w:jc w:val="center"/>
              <w:rPr>
                <w:rFonts w:ascii="Calibri" w:eastAsia="Times New Roman" w:hAnsi="Calibri" w:cs="Calibri"/>
                <w:sz w:val="22"/>
                <w:szCs w:val="22"/>
                <w:lang w:eastAsia="ja-JP"/>
              </w:rPr>
            </w:pPr>
            <w:r w:rsidRPr="00821E1A">
              <w:rPr>
                <w:rFonts w:ascii="MS Gothic" w:eastAsia="MS Gothic" w:hAnsi="MS Gothic" w:cs="MS Gothic"/>
                <w:sz w:val="22"/>
                <w:szCs w:val="22"/>
                <w:lang w:eastAsia="ja-JP"/>
              </w:rPr>
              <w:t>～</w:t>
            </w:r>
          </w:p>
        </w:tc>
        <w:tc>
          <w:tcPr>
            <w:tcW w:w="992" w:type="dxa"/>
            <w:tcBorders>
              <w:top w:val="nil"/>
              <w:left w:val="single" w:sz="4" w:space="0" w:color="auto"/>
              <w:bottom w:val="nil"/>
              <w:right w:val="single" w:sz="4" w:space="0" w:color="auto"/>
            </w:tcBorders>
            <w:shd w:val="clear" w:color="auto" w:fill="auto"/>
            <w:noWrap/>
            <w:vAlign w:val="center"/>
            <w:hideMark/>
          </w:tcPr>
          <w:p w14:paraId="0239A137" w14:textId="77777777" w:rsidR="00D83720" w:rsidRPr="00821E1A" w:rsidRDefault="00D83720" w:rsidP="00821E1A">
            <w:pPr>
              <w:jc w:val="center"/>
              <w:rPr>
                <w:rFonts w:ascii="Calibri" w:eastAsia="Times New Roman" w:hAnsi="Calibri" w:cs="Calibri"/>
                <w:sz w:val="22"/>
                <w:szCs w:val="22"/>
                <w:lang w:eastAsia="ja-JP"/>
              </w:rPr>
            </w:pPr>
            <w:r w:rsidRPr="00821E1A">
              <w:rPr>
                <w:rFonts w:ascii="MS Gothic" w:eastAsia="MS Gothic" w:hAnsi="MS Gothic" w:cs="MS Gothic"/>
                <w:sz w:val="22"/>
                <w:szCs w:val="22"/>
                <w:lang w:eastAsia="ja-JP"/>
              </w:rPr>
              <w:t>～</w:t>
            </w:r>
          </w:p>
        </w:tc>
        <w:tc>
          <w:tcPr>
            <w:tcW w:w="992" w:type="dxa"/>
            <w:tcBorders>
              <w:top w:val="nil"/>
              <w:left w:val="single" w:sz="4" w:space="0" w:color="auto"/>
              <w:bottom w:val="nil"/>
              <w:right w:val="single" w:sz="4" w:space="0" w:color="auto"/>
            </w:tcBorders>
            <w:shd w:val="clear" w:color="auto" w:fill="auto"/>
            <w:noWrap/>
            <w:vAlign w:val="center"/>
            <w:hideMark/>
          </w:tcPr>
          <w:p w14:paraId="77EA7F76" w14:textId="77777777" w:rsidR="00D83720" w:rsidRPr="00821E1A" w:rsidRDefault="00D83720" w:rsidP="00821E1A">
            <w:pPr>
              <w:jc w:val="center"/>
              <w:rPr>
                <w:rFonts w:ascii="Calibri" w:eastAsia="Times New Roman" w:hAnsi="Calibri" w:cs="Calibri"/>
                <w:sz w:val="22"/>
                <w:szCs w:val="22"/>
                <w:lang w:eastAsia="ja-JP"/>
              </w:rPr>
            </w:pPr>
            <w:r w:rsidRPr="00821E1A">
              <w:rPr>
                <w:rFonts w:ascii="MS Gothic" w:eastAsia="MS Gothic" w:hAnsi="MS Gothic" w:cs="MS Gothic"/>
                <w:sz w:val="22"/>
                <w:szCs w:val="22"/>
                <w:lang w:eastAsia="ja-JP"/>
              </w:rPr>
              <w:t>～</w:t>
            </w:r>
          </w:p>
        </w:tc>
        <w:tc>
          <w:tcPr>
            <w:tcW w:w="863" w:type="dxa"/>
            <w:tcBorders>
              <w:top w:val="nil"/>
              <w:left w:val="single" w:sz="4" w:space="0" w:color="auto"/>
              <w:bottom w:val="nil"/>
              <w:right w:val="single" w:sz="4" w:space="0" w:color="auto"/>
            </w:tcBorders>
            <w:shd w:val="clear" w:color="auto" w:fill="auto"/>
            <w:noWrap/>
            <w:vAlign w:val="center"/>
            <w:hideMark/>
          </w:tcPr>
          <w:p w14:paraId="7A28D2D1" w14:textId="77777777" w:rsidR="00D83720" w:rsidRPr="00821E1A" w:rsidRDefault="00D83720" w:rsidP="00821E1A">
            <w:pPr>
              <w:jc w:val="center"/>
              <w:rPr>
                <w:rFonts w:ascii="Calibri" w:eastAsia="Times New Roman" w:hAnsi="Calibri" w:cs="Calibri"/>
                <w:sz w:val="22"/>
                <w:szCs w:val="22"/>
                <w:lang w:eastAsia="ja-JP"/>
              </w:rPr>
            </w:pPr>
            <w:r w:rsidRPr="00821E1A">
              <w:rPr>
                <w:rFonts w:ascii="MS Gothic" w:eastAsia="MS Gothic" w:hAnsi="MS Gothic" w:cs="MS Gothic"/>
                <w:sz w:val="22"/>
                <w:szCs w:val="22"/>
                <w:lang w:eastAsia="ja-JP"/>
              </w:rPr>
              <w:t>～</w:t>
            </w:r>
          </w:p>
        </w:tc>
      </w:tr>
      <w:tr w:rsidR="00D83720" w:rsidRPr="00821E1A" w14:paraId="38D362F0" w14:textId="77777777" w:rsidTr="00DF34C8">
        <w:trPr>
          <w:trHeight w:val="300"/>
          <w:jc w:val="center"/>
        </w:trPr>
        <w:tc>
          <w:tcPr>
            <w:tcW w:w="2401" w:type="dxa"/>
            <w:vMerge/>
            <w:tcBorders>
              <w:right w:val="single" w:sz="4" w:space="0" w:color="auto"/>
            </w:tcBorders>
            <w:vAlign w:val="center"/>
            <w:hideMark/>
          </w:tcPr>
          <w:p w14:paraId="4A996249" w14:textId="77777777" w:rsidR="00D83720" w:rsidRPr="00821E1A" w:rsidRDefault="00D83720" w:rsidP="00821E1A">
            <w:pPr>
              <w:rPr>
                <w:rFonts w:ascii="Calibri" w:eastAsia="Times New Roman" w:hAnsi="Calibri" w:cs="Calibri"/>
                <w:sz w:val="22"/>
                <w:szCs w:val="22"/>
                <w:lang w:eastAsia="ja-JP"/>
              </w:rPr>
            </w:pP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14:paraId="795C6448" w14:textId="77777777" w:rsidR="00D83720" w:rsidRPr="00821E1A" w:rsidRDefault="00D83720" w:rsidP="00821E1A">
            <w:pPr>
              <w:jc w:val="center"/>
              <w:rPr>
                <w:rFonts w:ascii="Calibri" w:eastAsia="Times New Roman" w:hAnsi="Calibri" w:cs="Calibri"/>
                <w:lang w:eastAsia="ja-JP"/>
              </w:rPr>
            </w:pPr>
            <w:r w:rsidRPr="00821E1A">
              <w:rPr>
                <w:rFonts w:ascii="Calibri" w:eastAsia="Times New Roman" w:hAnsi="Calibri" w:cs="Calibri"/>
                <w:lang w:eastAsia="ja-JP"/>
              </w:rPr>
              <w: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D4DB4C" w14:textId="77777777" w:rsidR="00D83720" w:rsidRPr="00821E1A" w:rsidRDefault="00D83720" w:rsidP="00D04D98">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21.220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7EDA110"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32.240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48D455"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46.083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F067B79" w14:textId="77777777" w:rsidR="00D83720" w:rsidRPr="00821E1A" w:rsidRDefault="00D83720" w:rsidP="00821E1A">
            <w:pPr>
              <w:jc w:val="center"/>
              <w:rPr>
                <w:rFonts w:ascii="Calibri" w:eastAsia="Times New Roman" w:hAnsi="Calibri" w:cs="Calibri"/>
                <w:sz w:val="22"/>
                <w:szCs w:val="22"/>
                <w:lang w:eastAsia="ja-JP"/>
              </w:rPr>
            </w:pPr>
            <w:r>
              <w:rPr>
                <w:rFonts w:ascii="Calibri" w:eastAsia="Times New Roman" w:hAnsi="Calibri" w:cs="Calibri"/>
                <w:sz w:val="22"/>
                <w:szCs w:val="22"/>
                <w:lang w:eastAsia="ja-JP"/>
              </w:rPr>
              <w:t>67.395</w:t>
            </w:r>
          </w:p>
        </w:tc>
        <w:tc>
          <w:tcPr>
            <w:tcW w:w="863" w:type="dxa"/>
            <w:tcBorders>
              <w:top w:val="nil"/>
              <w:left w:val="single" w:sz="4" w:space="0" w:color="auto"/>
              <w:bottom w:val="single" w:sz="4" w:space="0" w:color="auto"/>
              <w:right w:val="single" w:sz="4" w:space="0" w:color="auto"/>
            </w:tcBorders>
            <w:shd w:val="clear" w:color="auto" w:fill="auto"/>
            <w:noWrap/>
            <w:vAlign w:val="center"/>
            <w:hideMark/>
          </w:tcPr>
          <w:p w14:paraId="16BBAC73" w14:textId="77777777" w:rsidR="00D83720" w:rsidRPr="00821E1A" w:rsidRDefault="00D83720" w:rsidP="00821E1A">
            <w:pPr>
              <w:jc w:val="center"/>
              <w:rPr>
                <w:rFonts w:ascii="Calibri" w:eastAsia="Times New Roman" w:hAnsi="Calibri" w:cs="Calibri"/>
                <w:sz w:val="22"/>
                <w:szCs w:val="22"/>
                <w:lang w:eastAsia="ja-JP"/>
              </w:rPr>
            </w:pPr>
            <w:r w:rsidRPr="00821E1A">
              <w:rPr>
                <w:rFonts w:ascii="Calibri" w:eastAsia="Times New Roman" w:hAnsi="Calibri" w:cs="Calibri"/>
                <w:sz w:val="22"/>
                <w:szCs w:val="22"/>
                <w:lang w:eastAsia="ja-JP"/>
              </w:rPr>
              <w:t> </w:t>
            </w:r>
          </w:p>
        </w:tc>
      </w:tr>
      <w:tr w:rsidR="00D83720" w:rsidRPr="00821E1A" w14:paraId="6E45A2A4" w14:textId="77777777" w:rsidTr="00DF34C8">
        <w:trPr>
          <w:trHeight w:val="300"/>
          <w:jc w:val="center"/>
        </w:trPr>
        <w:tc>
          <w:tcPr>
            <w:tcW w:w="2401" w:type="dxa"/>
            <w:shd w:val="clear" w:color="auto" w:fill="F2DBDB" w:themeFill="accent2" w:themeFillTint="33"/>
            <w:noWrap/>
            <w:vAlign w:val="bottom"/>
            <w:hideMark/>
          </w:tcPr>
          <w:p w14:paraId="20875CA4" w14:textId="77777777" w:rsidR="00D83720" w:rsidRPr="00821E1A" w:rsidRDefault="00D83720" w:rsidP="00821E1A">
            <w:pPr>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bebidas alcóolicas</w:t>
            </w:r>
          </w:p>
        </w:tc>
        <w:tc>
          <w:tcPr>
            <w:tcW w:w="963" w:type="dxa"/>
            <w:tcBorders>
              <w:top w:val="single" w:sz="4" w:space="0" w:color="auto"/>
            </w:tcBorders>
            <w:shd w:val="clear" w:color="auto" w:fill="F2DBDB" w:themeFill="accent2" w:themeFillTint="33"/>
            <w:noWrap/>
            <w:vAlign w:val="bottom"/>
            <w:hideMark/>
          </w:tcPr>
          <w:p w14:paraId="03F9D60D"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355,89</w:t>
            </w:r>
          </w:p>
        </w:tc>
        <w:tc>
          <w:tcPr>
            <w:tcW w:w="992" w:type="dxa"/>
            <w:tcBorders>
              <w:top w:val="single" w:sz="4" w:space="0" w:color="auto"/>
            </w:tcBorders>
            <w:shd w:val="clear" w:color="auto" w:fill="F2DBDB" w:themeFill="accent2" w:themeFillTint="33"/>
            <w:noWrap/>
            <w:vAlign w:val="bottom"/>
            <w:hideMark/>
          </w:tcPr>
          <w:p w14:paraId="55F8A3CE"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2</w:t>
            </w:r>
            <w:r>
              <w:rPr>
                <w:rFonts w:ascii="Calibri" w:eastAsia="Times New Roman" w:hAnsi="Calibri" w:cs="Calibri"/>
                <w:color w:val="000000"/>
                <w:sz w:val="22"/>
                <w:szCs w:val="22"/>
                <w:lang w:eastAsia="ja-JP"/>
              </w:rPr>
              <w:t>00,30</w:t>
            </w:r>
          </w:p>
        </w:tc>
        <w:tc>
          <w:tcPr>
            <w:tcW w:w="993" w:type="dxa"/>
            <w:tcBorders>
              <w:top w:val="single" w:sz="4" w:space="0" w:color="auto"/>
            </w:tcBorders>
            <w:shd w:val="clear" w:color="auto" w:fill="F2DBDB" w:themeFill="accent2" w:themeFillTint="33"/>
            <w:noWrap/>
            <w:vAlign w:val="bottom"/>
            <w:hideMark/>
          </w:tcPr>
          <w:p w14:paraId="3EB0F991"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293,05</w:t>
            </w:r>
          </w:p>
        </w:tc>
        <w:tc>
          <w:tcPr>
            <w:tcW w:w="992" w:type="dxa"/>
            <w:tcBorders>
              <w:top w:val="single" w:sz="4" w:space="0" w:color="auto"/>
            </w:tcBorders>
            <w:shd w:val="clear" w:color="auto" w:fill="F2DBDB" w:themeFill="accent2" w:themeFillTint="33"/>
            <w:noWrap/>
            <w:vAlign w:val="bottom"/>
            <w:hideMark/>
          </w:tcPr>
          <w:p w14:paraId="26630073"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3</w:t>
            </w:r>
            <w:r>
              <w:rPr>
                <w:rFonts w:ascii="Calibri" w:eastAsia="Times New Roman" w:hAnsi="Calibri" w:cs="Calibri"/>
                <w:color w:val="000000"/>
                <w:sz w:val="22"/>
                <w:szCs w:val="22"/>
                <w:lang w:eastAsia="ja-JP"/>
              </w:rPr>
              <w:t>54,49</w:t>
            </w:r>
          </w:p>
        </w:tc>
        <w:tc>
          <w:tcPr>
            <w:tcW w:w="992" w:type="dxa"/>
            <w:tcBorders>
              <w:top w:val="single" w:sz="4" w:space="0" w:color="auto"/>
            </w:tcBorders>
            <w:shd w:val="clear" w:color="auto" w:fill="F2DBDB" w:themeFill="accent2" w:themeFillTint="33"/>
            <w:noWrap/>
            <w:vAlign w:val="bottom"/>
            <w:hideMark/>
          </w:tcPr>
          <w:p w14:paraId="3F150E46"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428,36</w:t>
            </w:r>
          </w:p>
        </w:tc>
        <w:tc>
          <w:tcPr>
            <w:tcW w:w="863" w:type="dxa"/>
            <w:tcBorders>
              <w:top w:val="single" w:sz="4" w:space="0" w:color="auto"/>
            </w:tcBorders>
            <w:shd w:val="clear" w:color="auto" w:fill="F2DBDB" w:themeFill="accent2" w:themeFillTint="33"/>
            <w:noWrap/>
            <w:vAlign w:val="bottom"/>
            <w:hideMark/>
          </w:tcPr>
          <w:p w14:paraId="25D16CBF" w14:textId="77777777" w:rsidR="00D83720" w:rsidRPr="00821E1A" w:rsidRDefault="00D83720" w:rsidP="00776B6F">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503,22</w:t>
            </w:r>
          </w:p>
        </w:tc>
      </w:tr>
      <w:tr w:rsidR="00D83720" w:rsidRPr="00821E1A" w14:paraId="270F82A1" w14:textId="77777777" w:rsidTr="00DF34C8">
        <w:trPr>
          <w:trHeight w:val="300"/>
          <w:jc w:val="center"/>
        </w:trPr>
        <w:tc>
          <w:tcPr>
            <w:tcW w:w="2401" w:type="dxa"/>
            <w:shd w:val="clear" w:color="auto" w:fill="auto"/>
            <w:noWrap/>
            <w:vAlign w:val="bottom"/>
            <w:hideMark/>
          </w:tcPr>
          <w:p w14:paraId="007D63D2" w14:textId="77777777" w:rsidR="00D83720" w:rsidRPr="00821E1A" w:rsidRDefault="00D83720" w:rsidP="00821E1A">
            <w:pPr>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saque</w:t>
            </w:r>
          </w:p>
        </w:tc>
        <w:tc>
          <w:tcPr>
            <w:tcW w:w="963" w:type="dxa"/>
            <w:shd w:val="clear" w:color="auto" w:fill="auto"/>
            <w:noWrap/>
            <w:vAlign w:val="bottom"/>
            <w:hideMark/>
          </w:tcPr>
          <w:p w14:paraId="656B14AD"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46</w:t>
            </w:r>
            <w:r>
              <w:rPr>
                <w:rFonts w:ascii="Calibri" w:eastAsiaTheme="minorEastAsia" w:hAnsi="Calibri" w:cs="Calibri" w:hint="eastAsia"/>
                <w:color w:val="000000"/>
                <w:sz w:val="22"/>
                <w:szCs w:val="22"/>
                <w:lang w:eastAsia="ja-JP"/>
              </w:rPr>
              <w:t>,</w:t>
            </w:r>
            <w:r>
              <w:rPr>
                <w:rFonts w:ascii="Calibri" w:eastAsia="Times New Roman" w:hAnsi="Calibri" w:cs="Calibri"/>
                <w:color w:val="000000"/>
                <w:sz w:val="22"/>
                <w:szCs w:val="22"/>
                <w:lang w:eastAsia="ja-JP"/>
              </w:rPr>
              <w:t>60</w:t>
            </w:r>
          </w:p>
        </w:tc>
        <w:tc>
          <w:tcPr>
            <w:tcW w:w="992" w:type="dxa"/>
            <w:shd w:val="clear" w:color="auto" w:fill="auto"/>
            <w:noWrap/>
            <w:vAlign w:val="bottom"/>
            <w:hideMark/>
          </w:tcPr>
          <w:p w14:paraId="5823D4C8"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35,48</w:t>
            </w:r>
          </w:p>
        </w:tc>
        <w:tc>
          <w:tcPr>
            <w:tcW w:w="993" w:type="dxa"/>
            <w:shd w:val="clear" w:color="auto" w:fill="auto"/>
            <w:noWrap/>
            <w:vAlign w:val="bottom"/>
            <w:hideMark/>
          </w:tcPr>
          <w:p w14:paraId="71A6EF85"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5</w:t>
            </w:r>
            <w:r>
              <w:rPr>
                <w:rFonts w:ascii="Calibri" w:eastAsia="Times New Roman" w:hAnsi="Calibri" w:cs="Calibri"/>
                <w:color w:val="000000"/>
                <w:sz w:val="22"/>
                <w:szCs w:val="22"/>
                <w:lang w:eastAsia="ja-JP"/>
              </w:rPr>
              <w:t>0,19</w:t>
            </w:r>
          </w:p>
        </w:tc>
        <w:tc>
          <w:tcPr>
            <w:tcW w:w="992" w:type="dxa"/>
            <w:shd w:val="clear" w:color="auto" w:fill="auto"/>
            <w:noWrap/>
            <w:vAlign w:val="bottom"/>
            <w:hideMark/>
          </w:tcPr>
          <w:p w14:paraId="2C3FAC9E"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44,18</w:t>
            </w:r>
          </w:p>
        </w:tc>
        <w:tc>
          <w:tcPr>
            <w:tcW w:w="992" w:type="dxa"/>
            <w:shd w:val="clear" w:color="auto" w:fill="auto"/>
            <w:noWrap/>
            <w:vAlign w:val="bottom"/>
            <w:hideMark/>
          </w:tcPr>
          <w:p w14:paraId="21CDE113"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41,22</w:t>
            </w:r>
          </w:p>
        </w:tc>
        <w:tc>
          <w:tcPr>
            <w:tcW w:w="863" w:type="dxa"/>
            <w:shd w:val="clear" w:color="auto" w:fill="auto"/>
            <w:noWrap/>
            <w:vAlign w:val="bottom"/>
            <w:hideMark/>
          </w:tcPr>
          <w:p w14:paraId="724047CD"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61,95</w:t>
            </w:r>
          </w:p>
        </w:tc>
      </w:tr>
      <w:tr w:rsidR="00D83720" w:rsidRPr="00821E1A" w14:paraId="0BB35F7F" w14:textId="77777777" w:rsidTr="00DF34C8">
        <w:trPr>
          <w:trHeight w:val="300"/>
          <w:jc w:val="center"/>
        </w:trPr>
        <w:tc>
          <w:tcPr>
            <w:tcW w:w="2401" w:type="dxa"/>
            <w:shd w:val="clear" w:color="auto" w:fill="auto"/>
            <w:noWrap/>
            <w:vAlign w:val="bottom"/>
            <w:hideMark/>
          </w:tcPr>
          <w:p w14:paraId="19131768" w14:textId="1C3B739A" w:rsidR="00D83720" w:rsidRPr="00821E1A" w:rsidRDefault="00D83720" w:rsidP="009B25F6">
            <w:pP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s</w:t>
            </w:r>
            <w:r w:rsidRPr="00821E1A">
              <w:rPr>
                <w:rFonts w:ascii="Calibri" w:eastAsia="Times New Roman" w:hAnsi="Calibri" w:cs="Calibri"/>
                <w:color w:val="000000"/>
                <w:sz w:val="22"/>
                <w:szCs w:val="22"/>
                <w:lang w:eastAsia="ja-JP"/>
              </w:rPr>
              <w:t>hochu</w:t>
            </w:r>
            <w:r>
              <w:rPr>
                <w:rFonts w:ascii="Calibri" w:eastAsia="Times New Roman" w:hAnsi="Calibri" w:cs="Calibri"/>
                <w:color w:val="000000"/>
                <w:sz w:val="22"/>
                <w:szCs w:val="22"/>
                <w:lang w:eastAsia="ja-JP"/>
              </w:rPr>
              <w:t xml:space="preserve"> </w:t>
            </w:r>
            <w:r>
              <w:rPr>
                <w:rFonts w:ascii="Calibri" w:eastAsiaTheme="minorEastAsia" w:hAnsi="Calibri" w:cs="Calibri" w:hint="eastAsia"/>
                <w:color w:val="000000"/>
                <w:sz w:val="22"/>
                <w:szCs w:val="22"/>
                <w:lang w:eastAsia="ja-JP"/>
              </w:rPr>
              <w:t>*</w:t>
            </w:r>
            <w:r>
              <w:rPr>
                <w:rFonts w:ascii="Calibri" w:eastAsiaTheme="minorEastAsia" w:hAnsi="Calibri" w:cs="Calibri"/>
                <w:color w:val="000000"/>
                <w:sz w:val="22"/>
                <w:szCs w:val="22"/>
                <w:vertAlign w:val="superscript"/>
                <w:lang w:eastAsia="ja-JP"/>
              </w:rPr>
              <w:t>1</w:t>
            </w:r>
          </w:p>
        </w:tc>
        <w:tc>
          <w:tcPr>
            <w:tcW w:w="963" w:type="dxa"/>
            <w:shd w:val="clear" w:color="auto" w:fill="auto"/>
            <w:noWrap/>
            <w:vAlign w:val="bottom"/>
            <w:hideMark/>
          </w:tcPr>
          <w:p w14:paraId="0C75BE1C"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5</w:t>
            </w:r>
            <w:r>
              <w:rPr>
                <w:rFonts w:ascii="Calibri" w:eastAsia="Times New Roman" w:hAnsi="Calibri" w:cs="Calibri"/>
                <w:color w:val="000000"/>
                <w:sz w:val="22"/>
                <w:szCs w:val="22"/>
                <w:lang w:eastAsia="ja-JP"/>
              </w:rPr>
              <w:t>3,06</w:t>
            </w:r>
          </w:p>
        </w:tc>
        <w:tc>
          <w:tcPr>
            <w:tcW w:w="992" w:type="dxa"/>
            <w:shd w:val="clear" w:color="auto" w:fill="auto"/>
            <w:noWrap/>
            <w:vAlign w:val="bottom"/>
            <w:hideMark/>
          </w:tcPr>
          <w:p w14:paraId="6C99F2F8"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0,28</w:t>
            </w:r>
          </w:p>
        </w:tc>
        <w:tc>
          <w:tcPr>
            <w:tcW w:w="993" w:type="dxa"/>
            <w:shd w:val="clear" w:color="auto" w:fill="auto"/>
            <w:noWrap/>
            <w:vAlign w:val="bottom"/>
            <w:hideMark/>
          </w:tcPr>
          <w:p w14:paraId="690B16D7"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5</w:t>
            </w:r>
            <w:r>
              <w:rPr>
                <w:rFonts w:ascii="Calibri" w:eastAsia="Times New Roman" w:hAnsi="Calibri" w:cs="Calibri"/>
                <w:color w:val="000000"/>
                <w:sz w:val="22"/>
                <w:szCs w:val="22"/>
                <w:lang w:eastAsia="ja-JP"/>
              </w:rPr>
              <w:t>3,15</w:t>
            </w:r>
          </w:p>
        </w:tc>
        <w:tc>
          <w:tcPr>
            <w:tcW w:w="992" w:type="dxa"/>
            <w:shd w:val="clear" w:color="auto" w:fill="auto"/>
            <w:noWrap/>
            <w:vAlign w:val="bottom"/>
            <w:hideMark/>
          </w:tcPr>
          <w:p w14:paraId="697834F5" w14:textId="77777777" w:rsidR="00D83720" w:rsidRPr="00821E1A" w:rsidRDefault="00D83720" w:rsidP="007B6394">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6</w:t>
            </w:r>
            <w:r>
              <w:rPr>
                <w:rFonts w:ascii="Calibri" w:eastAsia="Times New Roman" w:hAnsi="Calibri" w:cs="Calibri"/>
                <w:color w:val="000000"/>
                <w:sz w:val="22"/>
                <w:szCs w:val="22"/>
                <w:lang w:eastAsia="ja-JP"/>
              </w:rPr>
              <w:t>0,20</w:t>
            </w:r>
          </w:p>
        </w:tc>
        <w:tc>
          <w:tcPr>
            <w:tcW w:w="992" w:type="dxa"/>
            <w:shd w:val="clear" w:color="auto" w:fill="auto"/>
            <w:noWrap/>
            <w:vAlign w:val="bottom"/>
            <w:hideMark/>
          </w:tcPr>
          <w:p w14:paraId="439488B3"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59,53</w:t>
            </w:r>
          </w:p>
        </w:tc>
        <w:tc>
          <w:tcPr>
            <w:tcW w:w="863" w:type="dxa"/>
            <w:shd w:val="clear" w:color="auto" w:fill="auto"/>
            <w:noWrap/>
            <w:vAlign w:val="bottom"/>
            <w:hideMark/>
          </w:tcPr>
          <w:p w14:paraId="344D11DF"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52,19</w:t>
            </w:r>
          </w:p>
        </w:tc>
      </w:tr>
      <w:tr w:rsidR="00D83720" w:rsidRPr="00821E1A" w14:paraId="70D9ABA5" w14:textId="77777777" w:rsidTr="00DF34C8">
        <w:trPr>
          <w:trHeight w:val="300"/>
          <w:jc w:val="center"/>
        </w:trPr>
        <w:tc>
          <w:tcPr>
            <w:tcW w:w="2401" w:type="dxa"/>
            <w:shd w:val="clear" w:color="auto" w:fill="auto"/>
            <w:noWrap/>
            <w:vAlign w:val="bottom"/>
            <w:hideMark/>
          </w:tcPr>
          <w:p w14:paraId="7B63498C" w14:textId="77777777" w:rsidR="00D83720" w:rsidRPr="00821E1A" w:rsidRDefault="00D83720" w:rsidP="00821E1A">
            <w:pPr>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cerveja</w:t>
            </w:r>
          </w:p>
        </w:tc>
        <w:tc>
          <w:tcPr>
            <w:tcW w:w="963" w:type="dxa"/>
            <w:shd w:val="clear" w:color="auto" w:fill="auto"/>
            <w:noWrap/>
            <w:vAlign w:val="bottom"/>
            <w:hideMark/>
          </w:tcPr>
          <w:p w14:paraId="2B098BD4"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88,99</w:t>
            </w:r>
          </w:p>
        </w:tc>
        <w:tc>
          <w:tcPr>
            <w:tcW w:w="992" w:type="dxa"/>
            <w:shd w:val="clear" w:color="auto" w:fill="auto"/>
            <w:noWrap/>
            <w:vAlign w:val="bottom"/>
            <w:hideMark/>
          </w:tcPr>
          <w:p w14:paraId="20F4DA46"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2,55</w:t>
            </w:r>
          </w:p>
        </w:tc>
        <w:tc>
          <w:tcPr>
            <w:tcW w:w="993" w:type="dxa"/>
            <w:shd w:val="clear" w:color="auto" w:fill="auto"/>
            <w:noWrap/>
            <w:vAlign w:val="bottom"/>
            <w:hideMark/>
          </w:tcPr>
          <w:p w14:paraId="6C666BBF" w14:textId="77777777" w:rsidR="00D83720" w:rsidRPr="00821E1A" w:rsidRDefault="00D83720" w:rsidP="00694B5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75,24</w:t>
            </w:r>
          </w:p>
        </w:tc>
        <w:tc>
          <w:tcPr>
            <w:tcW w:w="992" w:type="dxa"/>
            <w:shd w:val="clear" w:color="auto" w:fill="auto"/>
            <w:noWrap/>
            <w:vAlign w:val="bottom"/>
            <w:hideMark/>
          </w:tcPr>
          <w:p w14:paraId="304060B2"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88,31</w:t>
            </w:r>
          </w:p>
        </w:tc>
        <w:tc>
          <w:tcPr>
            <w:tcW w:w="992" w:type="dxa"/>
            <w:shd w:val="clear" w:color="auto" w:fill="auto"/>
            <w:noWrap/>
            <w:vAlign w:val="bottom"/>
            <w:hideMark/>
          </w:tcPr>
          <w:p w14:paraId="30CA4C21"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107,79</w:t>
            </w:r>
          </w:p>
        </w:tc>
        <w:tc>
          <w:tcPr>
            <w:tcW w:w="863" w:type="dxa"/>
            <w:shd w:val="clear" w:color="auto" w:fill="auto"/>
            <w:noWrap/>
            <w:vAlign w:val="bottom"/>
            <w:hideMark/>
          </w:tcPr>
          <w:p w14:paraId="5BD7620E"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131,06</w:t>
            </w:r>
          </w:p>
        </w:tc>
      </w:tr>
      <w:tr w:rsidR="00D83720" w:rsidRPr="00821E1A" w14:paraId="77C5F421" w14:textId="77777777" w:rsidTr="00DF34C8">
        <w:trPr>
          <w:trHeight w:val="300"/>
          <w:jc w:val="center"/>
        </w:trPr>
        <w:tc>
          <w:tcPr>
            <w:tcW w:w="2401" w:type="dxa"/>
            <w:shd w:val="clear" w:color="auto" w:fill="auto"/>
            <w:noWrap/>
            <w:vAlign w:val="bottom"/>
            <w:hideMark/>
          </w:tcPr>
          <w:p w14:paraId="699ABCBE" w14:textId="00BC0ED5" w:rsidR="00D83720" w:rsidRPr="00821E1A" w:rsidRDefault="00D83720" w:rsidP="00821E1A">
            <w:pPr>
              <w:rPr>
                <w:rFonts w:ascii="Calibri" w:eastAsia="Times New Roman" w:hAnsi="Calibri" w:cs="Calibri"/>
                <w:color w:val="000000"/>
                <w:sz w:val="22"/>
                <w:szCs w:val="22"/>
                <w:lang w:eastAsia="ja-JP"/>
              </w:rPr>
            </w:pPr>
            <w:r w:rsidRPr="009B25F6">
              <w:rPr>
                <w:rFonts w:ascii="Calibri" w:eastAsia="Times New Roman" w:hAnsi="Calibri" w:cs="Calibri"/>
                <w:color w:val="000000"/>
                <w:sz w:val="22"/>
                <w:szCs w:val="22"/>
                <w:lang w:eastAsia="ja-JP"/>
              </w:rPr>
              <w:t>uísque</w:t>
            </w:r>
          </w:p>
        </w:tc>
        <w:tc>
          <w:tcPr>
            <w:tcW w:w="963" w:type="dxa"/>
            <w:shd w:val="clear" w:color="auto" w:fill="auto"/>
            <w:noWrap/>
            <w:vAlign w:val="bottom"/>
            <w:hideMark/>
          </w:tcPr>
          <w:p w14:paraId="7047C320"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18,40</w:t>
            </w:r>
          </w:p>
        </w:tc>
        <w:tc>
          <w:tcPr>
            <w:tcW w:w="992" w:type="dxa"/>
            <w:shd w:val="clear" w:color="auto" w:fill="auto"/>
            <w:noWrap/>
            <w:vAlign w:val="bottom"/>
            <w:hideMark/>
          </w:tcPr>
          <w:p w14:paraId="335CA4A0"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5,29</w:t>
            </w:r>
          </w:p>
        </w:tc>
        <w:tc>
          <w:tcPr>
            <w:tcW w:w="993" w:type="dxa"/>
            <w:shd w:val="clear" w:color="auto" w:fill="auto"/>
            <w:noWrap/>
            <w:vAlign w:val="bottom"/>
            <w:hideMark/>
          </w:tcPr>
          <w:p w14:paraId="04245FCD"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17,28</w:t>
            </w:r>
          </w:p>
        </w:tc>
        <w:tc>
          <w:tcPr>
            <w:tcW w:w="992" w:type="dxa"/>
            <w:shd w:val="clear" w:color="auto" w:fill="auto"/>
            <w:noWrap/>
            <w:vAlign w:val="bottom"/>
            <w:hideMark/>
          </w:tcPr>
          <w:p w14:paraId="027BEE81"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18,77</w:t>
            </w:r>
          </w:p>
        </w:tc>
        <w:tc>
          <w:tcPr>
            <w:tcW w:w="992" w:type="dxa"/>
            <w:shd w:val="clear" w:color="auto" w:fill="auto"/>
            <w:noWrap/>
            <w:vAlign w:val="bottom"/>
            <w:hideMark/>
          </w:tcPr>
          <w:p w14:paraId="677972B9"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23,72</w:t>
            </w:r>
          </w:p>
        </w:tc>
        <w:tc>
          <w:tcPr>
            <w:tcW w:w="863" w:type="dxa"/>
            <w:shd w:val="clear" w:color="auto" w:fill="auto"/>
            <w:noWrap/>
            <w:vAlign w:val="bottom"/>
            <w:hideMark/>
          </w:tcPr>
          <w:p w14:paraId="39331553"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26,94</w:t>
            </w:r>
          </w:p>
        </w:tc>
      </w:tr>
      <w:tr w:rsidR="00D83720" w:rsidRPr="00821E1A" w14:paraId="7CC55A1A" w14:textId="77777777" w:rsidTr="00DF34C8">
        <w:trPr>
          <w:trHeight w:val="300"/>
          <w:jc w:val="center"/>
        </w:trPr>
        <w:tc>
          <w:tcPr>
            <w:tcW w:w="2401" w:type="dxa"/>
            <w:shd w:val="clear" w:color="auto" w:fill="auto"/>
            <w:noWrap/>
            <w:vAlign w:val="bottom"/>
            <w:hideMark/>
          </w:tcPr>
          <w:p w14:paraId="0033942C" w14:textId="77777777" w:rsidR="00D83720" w:rsidRPr="00821E1A" w:rsidRDefault="00D83720" w:rsidP="00821E1A">
            <w:pPr>
              <w:rPr>
                <w:rFonts w:ascii="Calibri" w:eastAsia="Times New Roman" w:hAnsi="Calibri" w:cs="Calibri"/>
                <w:b/>
                <w:color w:val="FF0000"/>
                <w:sz w:val="22"/>
                <w:szCs w:val="22"/>
                <w:lang w:eastAsia="ja-JP"/>
              </w:rPr>
            </w:pPr>
            <w:r w:rsidRPr="00821E1A">
              <w:rPr>
                <w:rFonts w:ascii="Calibri" w:eastAsia="Times New Roman" w:hAnsi="Calibri" w:cs="Calibri"/>
                <w:b/>
                <w:color w:val="FF0000"/>
                <w:sz w:val="22"/>
                <w:szCs w:val="22"/>
                <w:lang w:eastAsia="ja-JP"/>
              </w:rPr>
              <w:t>vinho</w:t>
            </w:r>
          </w:p>
        </w:tc>
        <w:tc>
          <w:tcPr>
            <w:tcW w:w="963" w:type="dxa"/>
            <w:shd w:val="clear" w:color="auto" w:fill="auto"/>
            <w:noWrap/>
            <w:vAlign w:val="bottom"/>
            <w:hideMark/>
          </w:tcPr>
          <w:p w14:paraId="55C80AF7" w14:textId="77777777" w:rsidR="00D83720" w:rsidRPr="00821E1A" w:rsidRDefault="00D83720" w:rsidP="00821E1A">
            <w:pPr>
              <w:jc w:val="right"/>
              <w:rPr>
                <w:rFonts w:ascii="Calibri" w:eastAsia="Times New Roman" w:hAnsi="Calibri" w:cs="Calibri"/>
                <w:b/>
                <w:color w:val="FF0000"/>
                <w:sz w:val="22"/>
                <w:szCs w:val="22"/>
                <w:lang w:eastAsia="ja-JP"/>
              </w:rPr>
            </w:pPr>
            <w:r w:rsidRPr="000D4497">
              <w:rPr>
                <w:rFonts w:ascii="Calibri" w:eastAsia="Times New Roman" w:hAnsi="Calibri" w:cs="Calibri"/>
                <w:b/>
                <w:color w:val="FF0000"/>
                <w:sz w:val="22"/>
                <w:szCs w:val="22"/>
                <w:lang w:eastAsia="ja-JP"/>
              </w:rPr>
              <w:t>29,08</w:t>
            </w:r>
          </w:p>
        </w:tc>
        <w:tc>
          <w:tcPr>
            <w:tcW w:w="992" w:type="dxa"/>
            <w:shd w:val="clear" w:color="auto" w:fill="auto"/>
            <w:noWrap/>
            <w:vAlign w:val="bottom"/>
            <w:hideMark/>
          </w:tcPr>
          <w:p w14:paraId="61DC0B78" w14:textId="77777777" w:rsidR="00D83720" w:rsidRPr="00821E1A" w:rsidRDefault="00D83720" w:rsidP="00821E1A">
            <w:pPr>
              <w:jc w:val="right"/>
              <w:rPr>
                <w:rFonts w:ascii="Calibri" w:eastAsia="Times New Roman" w:hAnsi="Calibri" w:cs="Calibri"/>
                <w:b/>
                <w:color w:val="FF0000"/>
                <w:sz w:val="22"/>
                <w:szCs w:val="22"/>
                <w:lang w:eastAsia="ja-JP"/>
              </w:rPr>
            </w:pPr>
            <w:r w:rsidRPr="00821E1A">
              <w:rPr>
                <w:rFonts w:ascii="Calibri" w:eastAsia="Times New Roman" w:hAnsi="Calibri" w:cs="Calibri"/>
                <w:b/>
                <w:color w:val="FF0000"/>
                <w:sz w:val="22"/>
                <w:szCs w:val="22"/>
                <w:lang w:eastAsia="ja-JP"/>
              </w:rPr>
              <w:t>1</w:t>
            </w:r>
            <w:r w:rsidRPr="000D4497">
              <w:rPr>
                <w:rFonts w:ascii="Calibri" w:eastAsia="Times New Roman" w:hAnsi="Calibri" w:cs="Calibri"/>
                <w:b/>
                <w:color w:val="FF0000"/>
                <w:sz w:val="22"/>
                <w:szCs w:val="22"/>
                <w:lang w:eastAsia="ja-JP"/>
              </w:rPr>
              <w:t>2,71</w:t>
            </w:r>
          </w:p>
        </w:tc>
        <w:tc>
          <w:tcPr>
            <w:tcW w:w="993" w:type="dxa"/>
            <w:shd w:val="clear" w:color="auto" w:fill="auto"/>
            <w:noWrap/>
            <w:vAlign w:val="bottom"/>
            <w:hideMark/>
          </w:tcPr>
          <w:p w14:paraId="51B0D3FC" w14:textId="77777777" w:rsidR="00D83720" w:rsidRPr="00821E1A" w:rsidRDefault="00D83720" w:rsidP="00821E1A">
            <w:pPr>
              <w:jc w:val="right"/>
              <w:rPr>
                <w:rFonts w:ascii="Calibri" w:eastAsia="Times New Roman" w:hAnsi="Calibri" w:cs="Calibri"/>
                <w:b/>
                <w:color w:val="FF0000"/>
                <w:sz w:val="22"/>
                <w:szCs w:val="22"/>
                <w:lang w:eastAsia="ja-JP"/>
              </w:rPr>
            </w:pPr>
            <w:r w:rsidRPr="000D4497">
              <w:rPr>
                <w:rFonts w:ascii="Calibri" w:eastAsia="Times New Roman" w:hAnsi="Calibri" w:cs="Calibri"/>
                <w:b/>
                <w:color w:val="FF0000"/>
                <w:sz w:val="22"/>
                <w:szCs w:val="22"/>
                <w:lang w:eastAsia="ja-JP"/>
              </w:rPr>
              <w:t>18,23</w:t>
            </w:r>
          </w:p>
        </w:tc>
        <w:tc>
          <w:tcPr>
            <w:tcW w:w="992" w:type="dxa"/>
            <w:shd w:val="clear" w:color="auto" w:fill="auto"/>
            <w:noWrap/>
            <w:vAlign w:val="bottom"/>
            <w:hideMark/>
          </w:tcPr>
          <w:p w14:paraId="07C138C7" w14:textId="77777777" w:rsidR="00D83720" w:rsidRPr="00821E1A" w:rsidRDefault="00D83720" w:rsidP="007B6394">
            <w:pPr>
              <w:jc w:val="right"/>
              <w:rPr>
                <w:rFonts w:ascii="Calibri" w:eastAsia="Times New Roman" w:hAnsi="Calibri" w:cs="Calibri"/>
                <w:b/>
                <w:color w:val="FF0000"/>
                <w:sz w:val="22"/>
                <w:szCs w:val="22"/>
                <w:lang w:eastAsia="ja-JP"/>
              </w:rPr>
            </w:pPr>
            <w:r w:rsidRPr="000D4497">
              <w:rPr>
                <w:rFonts w:ascii="Calibri" w:eastAsia="Times New Roman" w:hAnsi="Calibri" w:cs="Calibri"/>
                <w:b/>
                <w:color w:val="FF0000"/>
                <w:sz w:val="22"/>
                <w:szCs w:val="22"/>
                <w:lang w:eastAsia="ja-JP"/>
              </w:rPr>
              <w:t>23,83</w:t>
            </w:r>
          </w:p>
        </w:tc>
        <w:tc>
          <w:tcPr>
            <w:tcW w:w="992" w:type="dxa"/>
            <w:shd w:val="clear" w:color="auto" w:fill="auto"/>
            <w:noWrap/>
            <w:vAlign w:val="bottom"/>
            <w:hideMark/>
          </w:tcPr>
          <w:p w14:paraId="1AABCFAF" w14:textId="77777777" w:rsidR="00D83720" w:rsidRPr="00821E1A" w:rsidRDefault="00D83720" w:rsidP="00821E1A">
            <w:pPr>
              <w:jc w:val="right"/>
              <w:rPr>
                <w:rFonts w:ascii="Calibri" w:eastAsia="Times New Roman" w:hAnsi="Calibri" w:cs="Calibri"/>
                <w:b/>
                <w:color w:val="FF0000"/>
                <w:sz w:val="22"/>
                <w:szCs w:val="22"/>
                <w:lang w:eastAsia="ja-JP"/>
              </w:rPr>
            </w:pPr>
            <w:r w:rsidRPr="000D4497">
              <w:rPr>
                <w:rFonts w:ascii="Calibri" w:eastAsia="Times New Roman" w:hAnsi="Calibri" w:cs="Calibri"/>
                <w:b/>
                <w:color w:val="FF0000"/>
                <w:sz w:val="22"/>
                <w:szCs w:val="22"/>
                <w:lang w:eastAsia="ja-JP"/>
              </w:rPr>
              <w:t>29,51</w:t>
            </w:r>
          </w:p>
        </w:tc>
        <w:tc>
          <w:tcPr>
            <w:tcW w:w="863" w:type="dxa"/>
            <w:shd w:val="clear" w:color="auto" w:fill="auto"/>
            <w:noWrap/>
            <w:vAlign w:val="bottom"/>
            <w:hideMark/>
          </w:tcPr>
          <w:p w14:paraId="4C4B388D" w14:textId="77777777" w:rsidR="00D83720" w:rsidRPr="00821E1A" w:rsidRDefault="00D83720" w:rsidP="007B6394">
            <w:pPr>
              <w:jc w:val="right"/>
              <w:rPr>
                <w:rFonts w:ascii="Calibri" w:eastAsia="Times New Roman" w:hAnsi="Calibri" w:cs="Calibri"/>
                <w:b/>
                <w:color w:val="FF0000"/>
                <w:sz w:val="22"/>
                <w:szCs w:val="22"/>
                <w:lang w:eastAsia="ja-JP"/>
              </w:rPr>
            </w:pPr>
            <w:r w:rsidRPr="000D4497">
              <w:rPr>
                <w:rFonts w:ascii="Calibri" w:eastAsia="Times New Roman" w:hAnsi="Calibri" w:cs="Calibri"/>
                <w:b/>
                <w:color w:val="FF0000"/>
                <w:sz w:val="22"/>
                <w:szCs w:val="22"/>
                <w:lang w:eastAsia="ja-JP"/>
              </w:rPr>
              <w:t>61,16</w:t>
            </w:r>
          </w:p>
        </w:tc>
      </w:tr>
      <w:tr w:rsidR="00D83720" w:rsidRPr="00821E1A" w14:paraId="5C2E782D" w14:textId="77777777" w:rsidTr="00DF34C8">
        <w:trPr>
          <w:trHeight w:val="279"/>
          <w:jc w:val="center"/>
        </w:trPr>
        <w:tc>
          <w:tcPr>
            <w:tcW w:w="2401" w:type="dxa"/>
            <w:shd w:val="clear" w:color="auto" w:fill="auto"/>
            <w:vAlign w:val="bottom"/>
            <w:hideMark/>
          </w:tcPr>
          <w:p w14:paraId="3A1E9254" w14:textId="1D80BC64" w:rsidR="00D83720" w:rsidRPr="00392271" w:rsidRDefault="00D83720" w:rsidP="0003487B">
            <w:pPr>
              <w:rPr>
                <w:rFonts w:ascii="Calibri" w:eastAsiaTheme="minorEastAsia" w:hAnsi="Calibri" w:cs="Calibri"/>
                <w:color w:val="000000"/>
                <w:sz w:val="22"/>
                <w:szCs w:val="22"/>
                <w:vertAlign w:val="superscript"/>
                <w:lang w:eastAsia="ja-JP"/>
              </w:rPr>
            </w:pPr>
            <w:r>
              <w:rPr>
                <w:rFonts w:ascii="Calibri" w:eastAsiaTheme="minorEastAsia" w:hAnsi="Calibri" w:cs="Calibri" w:hint="eastAsia"/>
                <w:color w:val="000000"/>
                <w:sz w:val="22"/>
                <w:szCs w:val="22"/>
                <w:lang w:eastAsia="ja-JP"/>
              </w:rPr>
              <w:t>"hap</w:t>
            </w:r>
            <w:r>
              <w:rPr>
                <w:rFonts w:ascii="Calibri" w:eastAsiaTheme="minorEastAsia" w:hAnsi="Calibri" w:cs="Calibri"/>
                <w:color w:val="000000"/>
                <w:sz w:val="22"/>
                <w:szCs w:val="22"/>
                <w:lang w:eastAsia="ja-JP"/>
              </w:rPr>
              <w:t>p</w:t>
            </w:r>
            <w:r>
              <w:rPr>
                <w:rFonts w:ascii="Calibri" w:eastAsiaTheme="minorEastAsia" w:hAnsi="Calibri" w:cs="Calibri" w:hint="eastAsia"/>
                <w:color w:val="000000"/>
                <w:sz w:val="22"/>
                <w:szCs w:val="22"/>
                <w:lang w:eastAsia="ja-JP"/>
              </w:rPr>
              <w:t>oshu" *</w:t>
            </w:r>
            <w:r>
              <w:rPr>
                <w:rFonts w:ascii="Calibri" w:eastAsiaTheme="minorEastAsia" w:hAnsi="Calibri" w:cs="Calibri"/>
                <w:color w:val="000000"/>
                <w:sz w:val="22"/>
                <w:szCs w:val="22"/>
                <w:vertAlign w:val="superscript"/>
                <w:lang w:eastAsia="ja-JP"/>
              </w:rPr>
              <w:t>2</w:t>
            </w:r>
          </w:p>
        </w:tc>
        <w:tc>
          <w:tcPr>
            <w:tcW w:w="963" w:type="dxa"/>
            <w:shd w:val="clear" w:color="auto" w:fill="auto"/>
            <w:noWrap/>
            <w:vAlign w:val="bottom"/>
            <w:hideMark/>
          </w:tcPr>
          <w:p w14:paraId="41E07629"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67,79</w:t>
            </w:r>
          </w:p>
        </w:tc>
        <w:tc>
          <w:tcPr>
            <w:tcW w:w="992" w:type="dxa"/>
            <w:shd w:val="clear" w:color="auto" w:fill="auto"/>
            <w:noWrap/>
            <w:vAlign w:val="bottom"/>
            <w:hideMark/>
          </w:tcPr>
          <w:p w14:paraId="3AE7A372"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36,88</w:t>
            </w:r>
          </w:p>
        </w:tc>
        <w:tc>
          <w:tcPr>
            <w:tcW w:w="993" w:type="dxa"/>
            <w:shd w:val="clear" w:color="auto" w:fill="auto"/>
            <w:noWrap/>
            <w:vAlign w:val="bottom"/>
            <w:hideMark/>
          </w:tcPr>
          <w:p w14:paraId="63762C05" w14:textId="77777777" w:rsidR="00D83720" w:rsidRPr="00821E1A" w:rsidRDefault="00D83720" w:rsidP="00694B54">
            <w:pPr>
              <w:ind w:right="110"/>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48,20</w:t>
            </w:r>
          </w:p>
        </w:tc>
        <w:tc>
          <w:tcPr>
            <w:tcW w:w="992" w:type="dxa"/>
            <w:shd w:val="clear" w:color="auto" w:fill="auto"/>
            <w:noWrap/>
            <w:vAlign w:val="bottom"/>
            <w:hideMark/>
          </w:tcPr>
          <w:p w14:paraId="4783B354"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70,36</w:t>
            </w:r>
          </w:p>
        </w:tc>
        <w:tc>
          <w:tcPr>
            <w:tcW w:w="992" w:type="dxa"/>
            <w:shd w:val="clear" w:color="auto" w:fill="auto"/>
            <w:noWrap/>
            <w:vAlign w:val="bottom"/>
            <w:hideMark/>
          </w:tcPr>
          <w:p w14:paraId="22836C7E"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95,73</w:t>
            </w:r>
          </w:p>
        </w:tc>
        <w:tc>
          <w:tcPr>
            <w:tcW w:w="863" w:type="dxa"/>
            <w:shd w:val="clear" w:color="auto" w:fill="auto"/>
            <w:noWrap/>
            <w:vAlign w:val="bottom"/>
            <w:hideMark/>
          </w:tcPr>
          <w:p w14:paraId="26E5E27C"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87,76</w:t>
            </w:r>
          </w:p>
        </w:tc>
      </w:tr>
      <w:tr w:rsidR="00D83720" w:rsidRPr="00821E1A" w14:paraId="22D155CF" w14:textId="77777777" w:rsidTr="00DF34C8">
        <w:trPr>
          <w:trHeight w:val="247"/>
          <w:jc w:val="center"/>
        </w:trPr>
        <w:tc>
          <w:tcPr>
            <w:tcW w:w="2401" w:type="dxa"/>
            <w:shd w:val="clear" w:color="auto" w:fill="auto"/>
            <w:noWrap/>
            <w:vAlign w:val="bottom"/>
            <w:hideMark/>
          </w:tcPr>
          <w:p w14:paraId="7DC53AF9" w14:textId="064CD8C6" w:rsidR="00D83720" w:rsidRPr="00821E1A" w:rsidRDefault="00D83720" w:rsidP="00442081">
            <w:pPr>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c</w:t>
            </w:r>
            <w:r w:rsidRPr="00821E1A">
              <w:rPr>
                <w:rFonts w:ascii="Calibri" w:eastAsia="Times New Roman" w:hAnsi="Calibri" w:cs="Calibri"/>
                <w:color w:val="000000"/>
                <w:sz w:val="22"/>
                <w:szCs w:val="22"/>
                <w:lang w:eastAsia="ja-JP"/>
              </w:rPr>
              <w:t>huhai</w:t>
            </w:r>
            <w:r>
              <w:rPr>
                <w:rFonts w:ascii="Calibri" w:eastAsia="Times New Roman" w:hAnsi="Calibri" w:cs="Calibri"/>
                <w:color w:val="000000"/>
                <w:sz w:val="22"/>
                <w:szCs w:val="22"/>
                <w:lang w:eastAsia="ja-JP"/>
              </w:rPr>
              <w:t>*</w:t>
            </w:r>
            <w:r>
              <w:rPr>
                <w:rFonts w:ascii="Calibri" w:eastAsia="Times New Roman" w:hAnsi="Calibri" w:cs="Calibri"/>
                <w:color w:val="000000"/>
                <w:sz w:val="22"/>
                <w:szCs w:val="22"/>
                <w:vertAlign w:val="superscript"/>
                <w:lang w:eastAsia="ja-JP"/>
              </w:rPr>
              <w:t>3</w:t>
            </w:r>
            <w:r>
              <w:rPr>
                <w:rFonts w:ascii="Calibri" w:eastAsia="Times New Roman" w:hAnsi="Calibri" w:cs="Calibri"/>
                <w:color w:val="000000"/>
                <w:sz w:val="22"/>
                <w:szCs w:val="22"/>
                <w:lang w:eastAsia="ja-JP"/>
              </w:rPr>
              <w:t xml:space="preserve"> </w:t>
            </w:r>
            <w:r w:rsidRPr="00821E1A">
              <w:rPr>
                <w:rFonts w:ascii="Calibri" w:eastAsia="Times New Roman" w:hAnsi="Calibri" w:cs="Calibri"/>
                <w:color w:val="000000"/>
                <w:sz w:val="22"/>
                <w:szCs w:val="22"/>
                <w:lang w:eastAsia="ja-JP"/>
              </w:rPr>
              <w:t>/coqu</w:t>
            </w:r>
            <w:r>
              <w:rPr>
                <w:rFonts w:ascii="Calibri" w:eastAsia="Times New Roman" w:hAnsi="Calibri" w:cs="Calibri"/>
                <w:color w:val="000000"/>
                <w:sz w:val="22"/>
                <w:szCs w:val="22"/>
                <w:lang w:eastAsia="ja-JP"/>
              </w:rPr>
              <w:t>etéis</w:t>
            </w:r>
          </w:p>
        </w:tc>
        <w:tc>
          <w:tcPr>
            <w:tcW w:w="963" w:type="dxa"/>
            <w:shd w:val="clear" w:color="auto" w:fill="auto"/>
            <w:noWrap/>
            <w:vAlign w:val="bottom"/>
            <w:hideMark/>
          </w:tcPr>
          <w:p w14:paraId="1274607D"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4</w:t>
            </w:r>
            <w:r>
              <w:rPr>
                <w:rFonts w:ascii="Calibri" w:eastAsia="Times New Roman" w:hAnsi="Calibri" w:cs="Calibri"/>
                <w:color w:val="000000"/>
                <w:sz w:val="22"/>
                <w:szCs w:val="22"/>
                <w:lang w:eastAsia="ja-JP"/>
              </w:rPr>
              <w:t>0,91</w:t>
            </w:r>
          </w:p>
        </w:tc>
        <w:tc>
          <w:tcPr>
            <w:tcW w:w="992" w:type="dxa"/>
            <w:shd w:val="clear" w:color="auto" w:fill="auto"/>
            <w:noWrap/>
            <w:vAlign w:val="bottom"/>
            <w:hideMark/>
          </w:tcPr>
          <w:p w14:paraId="2B2F897B"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2</w:t>
            </w:r>
            <w:r>
              <w:rPr>
                <w:rFonts w:ascii="Calibri" w:eastAsia="Times New Roman" w:hAnsi="Calibri" w:cs="Calibri"/>
                <w:color w:val="000000"/>
                <w:sz w:val="22"/>
                <w:szCs w:val="22"/>
                <w:lang w:eastAsia="ja-JP"/>
              </w:rPr>
              <w:t>1,80</w:t>
            </w:r>
          </w:p>
        </w:tc>
        <w:tc>
          <w:tcPr>
            <w:tcW w:w="993" w:type="dxa"/>
            <w:shd w:val="clear" w:color="auto" w:fill="auto"/>
            <w:noWrap/>
            <w:vAlign w:val="bottom"/>
            <w:hideMark/>
          </w:tcPr>
          <w:p w14:paraId="59B9EECD" w14:textId="77777777" w:rsidR="00D83720" w:rsidRPr="00821E1A" w:rsidRDefault="00D83720" w:rsidP="00694B5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23,67</w:t>
            </w:r>
          </w:p>
        </w:tc>
        <w:tc>
          <w:tcPr>
            <w:tcW w:w="992" w:type="dxa"/>
            <w:shd w:val="clear" w:color="auto" w:fill="auto"/>
            <w:noWrap/>
            <w:vAlign w:val="bottom"/>
            <w:hideMark/>
          </w:tcPr>
          <w:p w14:paraId="4D0B1460"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39,04</w:t>
            </w:r>
          </w:p>
        </w:tc>
        <w:tc>
          <w:tcPr>
            <w:tcW w:w="992" w:type="dxa"/>
            <w:shd w:val="clear" w:color="auto" w:fill="auto"/>
            <w:noWrap/>
            <w:vAlign w:val="bottom"/>
            <w:hideMark/>
          </w:tcPr>
          <w:p w14:paraId="3D1981EA"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55,45</w:t>
            </w:r>
          </w:p>
        </w:tc>
        <w:tc>
          <w:tcPr>
            <w:tcW w:w="863" w:type="dxa"/>
            <w:shd w:val="clear" w:color="auto" w:fill="auto"/>
            <w:noWrap/>
            <w:vAlign w:val="bottom"/>
            <w:hideMark/>
          </w:tcPr>
          <w:p w14:paraId="1699BC16"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64,60</w:t>
            </w:r>
          </w:p>
        </w:tc>
      </w:tr>
      <w:tr w:rsidR="00D83720" w:rsidRPr="00821E1A" w14:paraId="57C3A7E0" w14:textId="77777777" w:rsidTr="00DF34C8">
        <w:trPr>
          <w:trHeight w:val="300"/>
          <w:jc w:val="center"/>
        </w:trPr>
        <w:tc>
          <w:tcPr>
            <w:tcW w:w="2401" w:type="dxa"/>
            <w:shd w:val="clear" w:color="auto" w:fill="auto"/>
            <w:noWrap/>
            <w:vAlign w:val="bottom"/>
            <w:hideMark/>
          </w:tcPr>
          <w:p w14:paraId="53D5BA6B" w14:textId="77777777" w:rsidR="00D83720" w:rsidRPr="00821E1A" w:rsidRDefault="00D83720" w:rsidP="00821E1A">
            <w:pPr>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outras bebidas alcóolicas</w:t>
            </w:r>
          </w:p>
        </w:tc>
        <w:tc>
          <w:tcPr>
            <w:tcW w:w="963" w:type="dxa"/>
            <w:shd w:val="clear" w:color="auto" w:fill="auto"/>
            <w:noWrap/>
            <w:vAlign w:val="bottom"/>
            <w:hideMark/>
          </w:tcPr>
          <w:p w14:paraId="495D7B01"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1</w:t>
            </w:r>
            <w:r>
              <w:rPr>
                <w:rFonts w:ascii="Calibri" w:eastAsia="Times New Roman" w:hAnsi="Calibri" w:cs="Calibri"/>
                <w:color w:val="000000"/>
                <w:sz w:val="22"/>
                <w:szCs w:val="22"/>
                <w:lang w:eastAsia="ja-JP"/>
              </w:rPr>
              <w:t>1,01</w:t>
            </w:r>
          </w:p>
        </w:tc>
        <w:tc>
          <w:tcPr>
            <w:tcW w:w="992" w:type="dxa"/>
            <w:shd w:val="clear" w:color="auto" w:fill="auto"/>
            <w:noWrap/>
            <w:vAlign w:val="bottom"/>
            <w:hideMark/>
          </w:tcPr>
          <w:p w14:paraId="40444C97"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5</w:t>
            </w:r>
            <w:r>
              <w:rPr>
                <w:rFonts w:ascii="Calibri" w:eastAsia="Times New Roman" w:hAnsi="Calibri" w:cs="Calibri"/>
                <w:color w:val="000000"/>
                <w:sz w:val="22"/>
                <w:szCs w:val="22"/>
                <w:lang w:eastAsia="ja-JP"/>
              </w:rPr>
              <w:t>,30</w:t>
            </w:r>
          </w:p>
        </w:tc>
        <w:tc>
          <w:tcPr>
            <w:tcW w:w="993" w:type="dxa"/>
            <w:shd w:val="clear" w:color="auto" w:fill="auto"/>
            <w:noWrap/>
            <w:vAlign w:val="bottom"/>
            <w:hideMark/>
          </w:tcPr>
          <w:p w14:paraId="173B0431"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7</w:t>
            </w:r>
            <w:r>
              <w:rPr>
                <w:rFonts w:ascii="Calibri" w:eastAsia="Times New Roman" w:hAnsi="Calibri" w:cs="Calibri"/>
                <w:color w:val="000000"/>
                <w:sz w:val="22"/>
                <w:szCs w:val="22"/>
                <w:lang w:eastAsia="ja-JP"/>
              </w:rPr>
              <w:t>,06</w:t>
            </w:r>
          </w:p>
        </w:tc>
        <w:tc>
          <w:tcPr>
            <w:tcW w:w="992" w:type="dxa"/>
            <w:shd w:val="clear" w:color="auto" w:fill="auto"/>
            <w:noWrap/>
            <w:vAlign w:val="bottom"/>
            <w:hideMark/>
          </w:tcPr>
          <w:p w14:paraId="4E1C7C47" w14:textId="77777777" w:rsidR="00D83720" w:rsidRPr="00821E1A" w:rsidRDefault="00D83720" w:rsidP="00821E1A">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9,78</w:t>
            </w:r>
          </w:p>
        </w:tc>
        <w:tc>
          <w:tcPr>
            <w:tcW w:w="992" w:type="dxa"/>
            <w:shd w:val="clear" w:color="auto" w:fill="auto"/>
            <w:noWrap/>
            <w:vAlign w:val="bottom"/>
            <w:hideMark/>
          </w:tcPr>
          <w:p w14:paraId="35D89DA4" w14:textId="77777777" w:rsidR="00D83720" w:rsidRPr="00821E1A" w:rsidRDefault="00D83720" w:rsidP="00821E1A">
            <w:pPr>
              <w:jc w:val="right"/>
              <w:rPr>
                <w:rFonts w:ascii="Calibri" w:eastAsia="Times New Roman" w:hAnsi="Calibri" w:cs="Calibri"/>
                <w:color w:val="000000"/>
                <w:sz w:val="22"/>
                <w:szCs w:val="22"/>
                <w:lang w:eastAsia="ja-JP"/>
              </w:rPr>
            </w:pPr>
            <w:r w:rsidRPr="00821E1A">
              <w:rPr>
                <w:rFonts w:ascii="Calibri" w:eastAsia="Times New Roman" w:hAnsi="Calibri" w:cs="Calibri"/>
                <w:color w:val="000000"/>
                <w:sz w:val="22"/>
                <w:szCs w:val="22"/>
                <w:lang w:eastAsia="ja-JP"/>
              </w:rPr>
              <w:t>1</w:t>
            </w:r>
            <w:r>
              <w:rPr>
                <w:rFonts w:ascii="Calibri" w:eastAsia="Times New Roman" w:hAnsi="Calibri" w:cs="Calibri"/>
                <w:color w:val="000000"/>
                <w:sz w:val="22"/>
                <w:szCs w:val="22"/>
                <w:lang w:eastAsia="ja-JP"/>
              </w:rPr>
              <w:t>5,37</w:t>
            </w:r>
          </w:p>
        </w:tc>
        <w:tc>
          <w:tcPr>
            <w:tcW w:w="863" w:type="dxa"/>
            <w:shd w:val="clear" w:color="auto" w:fill="auto"/>
            <w:noWrap/>
            <w:vAlign w:val="bottom"/>
            <w:hideMark/>
          </w:tcPr>
          <w:p w14:paraId="52245AFE" w14:textId="77777777" w:rsidR="00D83720" w:rsidRPr="00821E1A" w:rsidRDefault="00D83720" w:rsidP="007B6394">
            <w:pPr>
              <w:jc w:val="right"/>
              <w:rPr>
                <w:rFonts w:ascii="Calibri" w:eastAsia="Times New Roman" w:hAnsi="Calibri" w:cs="Calibri"/>
                <w:color w:val="000000"/>
                <w:sz w:val="22"/>
                <w:szCs w:val="22"/>
                <w:lang w:eastAsia="ja-JP"/>
              </w:rPr>
            </w:pPr>
            <w:r>
              <w:rPr>
                <w:rFonts w:ascii="Calibri" w:eastAsia="Times New Roman" w:hAnsi="Calibri" w:cs="Calibri"/>
                <w:color w:val="000000"/>
                <w:sz w:val="22"/>
                <w:szCs w:val="22"/>
                <w:lang w:eastAsia="ja-JP"/>
              </w:rPr>
              <w:t>17,51</w:t>
            </w:r>
          </w:p>
        </w:tc>
      </w:tr>
    </w:tbl>
    <w:p w14:paraId="6926D2F8" w14:textId="77777777" w:rsidR="002857A8" w:rsidRPr="00392271" w:rsidRDefault="002857A8" w:rsidP="002E7F58">
      <w:pPr>
        <w:pStyle w:val="BodyText"/>
        <w:spacing w:after="120" w:line="240" w:lineRule="auto"/>
        <w:jc w:val="center"/>
        <w:rPr>
          <w:sz w:val="20"/>
          <w:lang w:eastAsia="ja-JP"/>
        </w:rPr>
      </w:pPr>
      <w:r w:rsidRPr="00392271">
        <w:rPr>
          <w:sz w:val="20"/>
          <w:lang w:eastAsia="ja-JP"/>
        </w:rPr>
        <w:t>Fonte: Ministério do Interior e Comunicações</w:t>
      </w:r>
    </w:p>
    <w:p w14:paraId="0A5373F0" w14:textId="649AF9D9" w:rsidR="009B25F6" w:rsidRPr="009B25F6" w:rsidRDefault="00AC6F6E" w:rsidP="009B25F6">
      <w:pPr>
        <w:pStyle w:val="BodyText"/>
        <w:spacing w:line="240" w:lineRule="auto"/>
        <w:rPr>
          <w:rFonts w:ascii="Calibri" w:eastAsiaTheme="minorEastAsia" w:hAnsi="Calibri" w:cs="Calibri"/>
          <w:color w:val="000000"/>
          <w:sz w:val="20"/>
          <w:szCs w:val="22"/>
          <w:lang w:eastAsia="ja-JP"/>
        </w:rPr>
      </w:pPr>
      <w:r w:rsidRPr="009B25F6">
        <w:rPr>
          <w:rFonts w:ascii="Calibri" w:eastAsiaTheme="minorEastAsia" w:hAnsi="Calibri" w:cs="Calibri"/>
          <w:color w:val="000000"/>
          <w:sz w:val="20"/>
          <w:szCs w:val="22"/>
          <w:lang w:eastAsia="ja-JP"/>
        </w:rPr>
        <w:t>*</w:t>
      </w:r>
      <w:r w:rsidR="00392271" w:rsidRPr="009B25F6">
        <w:rPr>
          <w:rFonts w:ascii="Calibri" w:eastAsiaTheme="minorEastAsia" w:hAnsi="Calibri" w:cs="Calibri"/>
          <w:color w:val="000000"/>
          <w:sz w:val="20"/>
          <w:szCs w:val="22"/>
          <w:vertAlign w:val="superscript"/>
          <w:lang w:eastAsia="ja-JP"/>
        </w:rPr>
        <w:t>1</w:t>
      </w:r>
      <w:r w:rsidR="009B25F6" w:rsidRPr="009B25F6">
        <w:rPr>
          <w:rFonts w:ascii="Calibri" w:eastAsiaTheme="minorEastAsia" w:hAnsi="Calibri" w:cs="Calibri"/>
          <w:color w:val="000000"/>
          <w:sz w:val="20"/>
          <w:szCs w:val="22"/>
          <w:vertAlign w:val="superscript"/>
          <w:lang w:eastAsia="ja-JP"/>
        </w:rPr>
        <w:t xml:space="preserve"> </w:t>
      </w:r>
      <w:r w:rsidR="009B25F6" w:rsidRPr="009B25F6">
        <w:rPr>
          <w:rFonts w:ascii="Calibri" w:eastAsiaTheme="minorEastAsia" w:hAnsi="Calibri" w:cs="Calibri"/>
          <w:color w:val="000000"/>
          <w:sz w:val="20"/>
          <w:szCs w:val="22"/>
          <w:lang w:eastAsia="ja-JP"/>
        </w:rPr>
        <w:t xml:space="preserve">Bebida alcóolica </w:t>
      </w:r>
      <w:r w:rsidR="007A2180">
        <w:rPr>
          <w:rFonts w:ascii="Calibri" w:eastAsiaTheme="minorEastAsia" w:hAnsi="Calibri" w:cs="Calibri" w:hint="eastAsia"/>
          <w:color w:val="000000"/>
          <w:sz w:val="20"/>
          <w:szCs w:val="22"/>
          <w:lang w:eastAsia="ja-JP"/>
        </w:rPr>
        <w:t>destilada</w:t>
      </w:r>
      <w:r w:rsidR="007A2180">
        <w:rPr>
          <w:rFonts w:ascii="Calibri" w:eastAsiaTheme="minorEastAsia" w:hAnsi="Calibri" w:cs="Calibri"/>
          <w:color w:val="000000"/>
          <w:sz w:val="20"/>
          <w:szCs w:val="22"/>
          <w:lang w:eastAsia="ja-JP"/>
        </w:rPr>
        <w:t>, tendo como matéria-prima o</w:t>
      </w:r>
      <w:r w:rsidR="00ED25F2">
        <w:rPr>
          <w:rFonts w:ascii="Calibri" w:eastAsiaTheme="minorEastAsia" w:hAnsi="Calibri" w:cs="Calibri"/>
          <w:color w:val="000000"/>
          <w:sz w:val="20"/>
          <w:szCs w:val="22"/>
          <w:lang w:eastAsia="ja-JP"/>
        </w:rPr>
        <w:t xml:space="preserve"> arroz, </w:t>
      </w:r>
      <w:r w:rsidR="007A2180">
        <w:rPr>
          <w:rFonts w:ascii="Calibri" w:eastAsiaTheme="minorEastAsia" w:hAnsi="Calibri" w:cs="Calibri"/>
          <w:color w:val="000000"/>
          <w:sz w:val="20"/>
          <w:szCs w:val="22"/>
          <w:lang w:eastAsia="ja-JP"/>
        </w:rPr>
        <w:t>a batata ou o</w:t>
      </w:r>
      <w:r w:rsidR="00ED25F2">
        <w:rPr>
          <w:rFonts w:ascii="Calibri" w:eastAsiaTheme="minorEastAsia" w:hAnsi="Calibri" w:cs="Calibri"/>
          <w:color w:val="000000"/>
          <w:sz w:val="20"/>
          <w:szCs w:val="22"/>
          <w:lang w:eastAsia="ja-JP"/>
        </w:rPr>
        <w:t xml:space="preserve"> </w:t>
      </w:r>
      <w:r w:rsidR="00ED25F2">
        <w:rPr>
          <w:rFonts w:ascii="Calibri" w:eastAsiaTheme="minorEastAsia" w:hAnsi="Calibri" w:cs="Calibri" w:hint="eastAsia"/>
          <w:color w:val="000000"/>
          <w:sz w:val="20"/>
          <w:szCs w:val="22"/>
          <w:lang w:eastAsia="ja-JP"/>
        </w:rPr>
        <w:t>trigo.</w:t>
      </w:r>
      <w:r w:rsidR="009B25F6" w:rsidRPr="009B25F6">
        <w:rPr>
          <w:rFonts w:ascii="Calibri" w:eastAsiaTheme="minorEastAsia" w:hAnsi="Calibri" w:cs="Calibri" w:hint="eastAsia"/>
          <w:color w:val="000000"/>
          <w:sz w:val="20"/>
          <w:szCs w:val="22"/>
          <w:lang w:eastAsia="ja-JP"/>
        </w:rPr>
        <w:t xml:space="preserve"> </w:t>
      </w:r>
    </w:p>
    <w:p w14:paraId="080C21E8" w14:textId="69B5AA00" w:rsidR="004366D9" w:rsidRPr="009B25F6" w:rsidRDefault="009B25F6" w:rsidP="009B25F6">
      <w:pPr>
        <w:pStyle w:val="BodyText"/>
        <w:spacing w:line="240" w:lineRule="auto"/>
        <w:rPr>
          <w:rFonts w:ascii="Calibri" w:eastAsiaTheme="minorEastAsia" w:hAnsi="Calibri" w:cs="Calibri"/>
          <w:color w:val="000000"/>
          <w:sz w:val="20"/>
          <w:szCs w:val="22"/>
          <w:lang w:eastAsia="ja-JP"/>
        </w:rPr>
      </w:pPr>
      <w:r w:rsidRPr="009B25F6">
        <w:rPr>
          <w:rFonts w:ascii="Calibri" w:eastAsiaTheme="minorEastAsia" w:hAnsi="Calibri" w:cs="Calibri"/>
          <w:color w:val="000000"/>
          <w:sz w:val="20"/>
          <w:szCs w:val="22"/>
          <w:lang w:eastAsia="ja-JP"/>
        </w:rPr>
        <w:t>*</w:t>
      </w:r>
      <w:r w:rsidRPr="009B25F6">
        <w:rPr>
          <w:rFonts w:ascii="Calibri" w:eastAsiaTheme="minorEastAsia" w:hAnsi="Calibri" w:cs="Calibri"/>
          <w:color w:val="000000"/>
          <w:sz w:val="20"/>
          <w:szCs w:val="22"/>
          <w:vertAlign w:val="superscript"/>
          <w:lang w:eastAsia="ja-JP"/>
        </w:rPr>
        <w:t>2</w:t>
      </w:r>
      <w:r w:rsidR="00AC6F6E" w:rsidRPr="009B25F6">
        <w:rPr>
          <w:rFonts w:ascii="Calibri" w:eastAsiaTheme="minorEastAsia" w:hAnsi="Calibri" w:cs="Calibri"/>
          <w:color w:val="000000"/>
          <w:sz w:val="20"/>
          <w:szCs w:val="22"/>
          <w:lang w:eastAsia="ja-JP"/>
        </w:rPr>
        <w:t xml:space="preserve"> </w:t>
      </w:r>
      <w:r w:rsidR="00AC6F6E" w:rsidRPr="009B25F6">
        <w:rPr>
          <w:rFonts w:ascii="Calibri" w:eastAsiaTheme="minorEastAsia" w:hAnsi="Calibri" w:cs="Calibri" w:hint="eastAsia"/>
          <w:color w:val="000000"/>
          <w:sz w:val="20"/>
          <w:szCs w:val="22"/>
          <w:lang w:eastAsia="ja-JP"/>
        </w:rPr>
        <w:t>Bebida alc</w:t>
      </w:r>
      <w:r w:rsidR="00AC6F6E" w:rsidRPr="009B25F6">
        <w:rPr>
          <w:rFonts w:ascii="Calibri" w:eastAsiaTheme="minorEastAsia" w:hAnsi="Calibri" w:cs="Calibri"/>
          <w:color w:val="000000"/>
          <w:sz w:val="20"/>
          <w:szCs w:val="22"/>
          <w:lang w:eastAsia="ja-JP"/>
        </w:rPr>
        <w:t>ó</w:t>
      </w:r>
      <w:r w:rsidR="00AC6F6E" w:rsidRPr="009B25F6">
        <w:rPr>
          <w:rFonts w:ascii="Calibri" w:eastAsiaTheme="minorEastAsia" w:hAnsi="Calibri" w:cs="Calibri" w:hint="eastAsia"/>
          <w:color w:val="000000"/>
          <w:sz w:val="20"/>
          <w:szCs w:val="22"/>
          <w:lang w:eastAsia="ja-JP"/>
        </w:rPr>
        <w:t xml:space="preserve">olica </w:t>
      </w:r>
      <w:r w:rsidR="00392271" w:rsidRPr="009B25F6">
        <w:rPr>
          <w:rFonts w:ascii="Calibri" w:eastAsiaTheme="minorEastAsia" w:hAnsi="Calibri" w:cs="Calibri"/>
          <w:color w:val="000000"/>
          <w:sz w:val="20"/>
          <w:szCs w:val="22"/>
          <w:lang w:eastAsia="ja-JP"/>
        </w:rPr>
        <w:t xml:space="preserve">similar a </w:t>
      </w:r>
      <w:r w:rsidR="00AC6F6E" w:rsidRPr="009B25F6">
        <w:rPr>
          <w:rFonts w:ascii="Calibri" w:eastAsiaTheme="minorEastAsia" w:hAnsi="Calibri" w:cs="Calibri" w:hint="eastAsia"/>
          <w:color w:val="000000"/>
          <w:sz w:val="20"/>
          <w:szCs w:val="22"/>
          <w:lang w:eastAsia="ja-JP"/>
        </w:rPr>
        <w:t>cerveja com baixo teor de malte</w:t>
      </w:r>
      <w:r w:rsidR="007A2180">
        <w:rPr>
          <w:rFonts w:ascii="Calibri" w:eastAsiaTheme="minorEastAsia" w:hAnsi="Calibri" w:cs="Calibri"/>
          <w:color w:val="000000"/>
          <w:sz w:val="20"/>
          <w:szCs w:val="22"/>
          <w:lang w:eastAsia="ja-JP"/>
        </w:rPr>
        <w:t>, vendido a preços populares.</w:t>
      </w:r>
    </w:p>
    <w:p w14:paraId="547D797A" w14:textId="0BAD5D6B" w:rsidR="00392271" w:rsidRPr="009B25F6" w:rsidRDefault="009B25F6" w:rsidP="009B25F6">
      <w:pPr>
        <w:pStyle w:val="BodyText"/>
        <w:spacing w:line="240" w:lineRule="auto"/>
        <w:rPr>
          <w:sz w:val="21"/>
          <w:lang w:eastAsia="ja-JP"/>
        </w:rPr>
      </w:pPr>
      <w:r w:rsidRPr="009B25F6">
        <w:rPr>
          <w:rFonts w:ascii="Calibri" w:eastAsiaTheme="minorEastAsia" w:hAnsi="Calibri" w:cs="Calibri"/>
          <w:color w:val="000000"/>
          <w:sz w:val="20"/>
          <w:szCs w:val="22"/>
          <w:lang w:eastAsia="ja-JP"/>
        </w:rPr>
        <w:t>*</w:t>
      </w:r>
      <w:r w:rsidRPr="009B25F6">
        <w:rPr>
          <w:rFonts w:ascii="Calibri" w:eastAsiaTheme="minorEastAsia" w:hAnsi="Calibri" w:cs="Calibri"/>
          <w:color w:val="000000"/>
          <w:sz w:val="20"/>
          <w:szCs w:val="22"/>
          <w:vertAlign w:val="superscript"/>
          <w:lang w:eastAsia="ja-JP"/>
        </w:rPr>
        <w:t>3</w:t>
      </w:r>
      <w:r w:rsidRPr="009B25F6">
        <w:rPr>
          <w:rFonts w:ascii="Calibri" w:eastAsiaTheme="minorEastAsia" w:hAnsi="Calibri" w:cs="Calibri"/>
          <w:color w:val="000000"/>
          <w:sz w:val="20"/>
          <w:szCs w:val="22"/>
          <w:lang w:eastAsia="ja-JP"/>
        </w:rPr>
        <w:t xml:space="preserve"> </w:t>
      </w:r>
      <w:r w:rsidR="00392271" w:rsidRPr="009B25F6">
        <w:rPr>
          <w:rFonts w:ascii="Calibri" w:eastAsiaTheme="minorEastAsia" w:hAnsi="Calibri" w:cs="Calibri"/>
          <w:color w:val="000000"/>
          <w:sz w:val="20"/>
          <w:szCs w:val="22"/>
          <w:lang w:eastAsia="ja-JP"/>
        </w:rPr>
        <w:t xml:space="preserve">Bebida alcóolica gaseificada </w:t>
      </w:r>
      <w:r w:rsidR="007A2180">
        <w:rPr>
          <w:rFonts w:ascii="Calibri" w:eastAsiaTheme="minorEastAsia" w:hAnsi="Calibri" w:cs="Calibri"/>
          <w:color w:val="000000"/>
          <w:sz w:val="20"/>
          <w:szCs w:val="22"/>
          <w:lang w:eastAsia="ja-JP"/>
        </w:rPr>
        <w:t xml:space="preserve">originária do Japão. </w:t>
      </w:r>
    </w:p>
    <w:p w14:paraId="559A824E" w14:textId="77777777" w:rsidR="00AC6F6E" w:rsidRDefault="00AC6F6E" w:rsidP="00483446">
      <w:pPr>
        <w:pStyle w:val="BodyText"/>
        <w:rPr>
          <w:sz w:val="24"/>
          <w:lang w:eastAsia="ja-JP"/>
        </w:rPr>
      </w:pPr>
    </w:p>
    <w:p w14:paraId="2385D02A" w14:textId="1CFB8054" w:rsidR="007E1F19" w:rsidRPr="002038FE" w:rsidRDefault="00B27606" w:rsidP="00B27606">
      <w:pPr>
        <w:pStyle w:val="BodyText"/>
        <w:rPr>
          <w:b/>
          <w:sz w:val="24"/>
        </w:rPr>
      </w:pPr>
      <w:r w:rsidRPr="002038FE">
        <w:rPr>
          <w:b/>
          <w:sz w:val="24"/>
        </w:rPr>
        <w:lastRenderedPageBreak/>
        <w:t>10.2</w:t>
      </w:r>
      <w:r w:rsidR="002038FE" w:rsidRPr="002038FE">
        <w:rPr>
          <w:b/>
          <w:sz w:val="24"/>
        </w:rPr>
        <w:t>.</w:t>
      </w:r>
      <w:r w:rsidRPr="002038FE">
        <w:rPr>
          <w:b/>
          <w:sz w:val="24"/>
        </w:rPr>
        <w:t xml:space="preserve"> </w:t>
      </w:r>
      <w:r w:rsidR="008F4943" w:rsidRPr="002038FE">
        <w:rPr>
          <w:b/>
          <w:sz w:val="24"/>
        </w:rPr>
        <w:t>P</w:t>
      </w:r>
      <w:r w:rsidR="00497B10" w:rsidRPr="002038FE">
        <w:rPr>
          <w:b/>
          <w:sz w:val="24"/>
        </w:rPr>
        <w:t>referência dos consumidores</w:t>
      </w:r>
    </w:p>
    <w:p w14:paraId="48332DAC" w14:textId="77777777" w:rsidR="009B25F6" w:rsidRPr="009B25F6" w:rsidRDefault="009B25F6" w:rsidP="009B25F6">
      <w:pPr>
        <w:rPr>
          <w:lang w:eastAsia="ja-JP"/>
        </w:rPr>
      </w:pPr>
    </w:p>
    <w:p w14:paraId="5C93B44D" w14:textId="2A5A2047" w:rsidR="002038FE" w:rsidRDefault="006856AD" w:rsidP="002038FE">
      <w:pPr>
        <w:pStyle w:val="BodyText"/>
        <w:rPr>
          <w:sz w:val="24"/>
          <w:lang w:eastAsia="ja-JP"/>
        </w:rPr>
      </w:pPr>
      <w:r>
        <w:rPr>
          <w:sz w:val="24"/>
          <w:lang w:eastAsia="ja-JP"/>
        </w:rPr>
        <w:t xml:space="preserve">Pesquisa realizada por consultoria de mercado ligada </w:t>
      </w:r>
      <w:r w:rsidR="00D570EA">
        <w:rPr>
          <w:sz w:val="24"/>
          <w:lang w:eastAsia="ja-JP"/>
        </w:rPr>
        <w:t xml:space="preserve">à </w:t>
      </w:r>
      <w:r>
        <w:rPr>
          <w:sz w:val="24"/>
          <w:lang w:eastAsia="ja-JP"/>
        </w:rPr>
        <w:t>trading</w:t>
      </w:r>
      <w:r w:rsidR="00E97517">
        <w:rPr>
          <w:sz w:val="24"/>
          <w:lang w:eastAsia="ja-JP"/>
        </w:rPr>
        <w:t xml:space="preserve"> Itochu Corporation em 2021,</w:t>
      </w:r>
      <w:r>
        <w:rPr>
          <w:sz w:val="24"/>
          <w:lang w:eastAsia="ja-JP"/>
        </w:rPr>
        <w:t xml:space="preserve"> </w:t>
      </w:r>
      <w:r w:rsidR="000B7FC9">
        <w:rPr>
          <w:sz w:val="24"/>
          <w:lang w:eastAsia="ja-JP"/>
        </w:rPr>
        <w:t xml:space="preserve">junto a 9.937 consumidores de vinho, revela </w:t>
      </w:r>
      <w:r>
        <w:rPr>
          <w:sz w:val="24"/>
          <w:lang w:eastAsia="ja-JP"/>
        </w:rPr>
        <w:t xml:space="preserve">algumas tendências de </w:t>
      </w:r>
      <w:r w:rsidR="00C114C8">
        <w:rPr>
          <w:sz w:val="24"/>
          <w:lang w:eastAsia="ja-JP"/>
        </w:rPr>
        <w:t>consumo nesse setor</w:t>
      </w:r>
      <w:r>
        <w:rPr>
          <w:sz w:val="24"/>
          <w:lang w:eastAsia="ja-JP"/>
        </w:rPr>
        <w:t xml:space="preserve">. </w:t>
      </w:r>
      <w:r w:rsidR="002038FE">
        <w:rPr>
          <w:sz w:val="24"/>
          <w:lang w:eastAsia="ja-JP"/>
        </w:rPr>
        <w:t>Por essa p</w:t>
      </w:r>
      <w:r>
        <w:rPr>
          <w:sz w:val="24"/>
          <w:lang w:eastAsia="ja-JP"/>
        </w:rPr>
        <w:t>esquisa</w:t>
      </w:r>
      <w:r w:rsidR="00C114C8">
        <w:rPr>
          <w:sz w:val="24"/>
          <w:lang w:eastAsia="ja-JP"/>
        </w:rPr>
        <w:t>,</w:t>
      </w:r>
      <w:r>
        <w:rPr>
          <w:sz w:val="24"/>
          <w:lang w:eastAsia="ja-JP"/>
        </w:rPr>
        <w:t xml:space="preserve"> </w:t>
      </w:r>
      <w:r w:rsidR="002038FE">
        <w:rPr>
          <w:sz w:val="24"/>
          <w:lang w:eastAsia="ja-JP"/>
        </w:rPr>
        <w:t xml:space="preserve">realizada a </w:t>
      </w:r>
      <w:r>
        <w:rPr>
          <w:sz w:val="24"/>
          <w:lang w:eastAsia="ja-JP"/>
        </w:rPr>
        <w:t>cada dois anos</w:t>
      </w:r>
      <w:r w:rsidR="00C114C8">
        <w:rPr>
          <w:sz w:val="24"/>
          <w:lang w:eastAsia="ja-JP"/>
        </w:rPr>
        <w:t>,</w:t>
      </w:r>
      <w:r>
        <w:rPr>
          <w:sz w:val="24"/>
          <w:lang w:eastAsia="ja-JP"/>
        </w:rPr>
        <w:t xml:space="preserve"> </w:t>
      </w:r>
      <w:r w:rsidR="002038FE">
        <w:rPr>
          <w:sz w:val="24"/>
          <w:lang w:eastAsia="ja-JP"/>
        </w:rPr>
        <w:t xml:space="preserve">é possível constatar que </w:t>
      </w:r>
      <w:r w:rsidR="00C114C8">
        <w:rPr>
          <w:sz w:val="24"/>
          <w:lang w:eastAsia="ja-JP"/>
        </w:rPr>
        <w:t xml:space="preserve">a ordem de preferência dos consumidores japoneses são pelos vinhos </w:t>
      </w:r>
      <w:r w:rsidR="002038FE">
        <w:rPr>
          <w:sz w:val="24"/>
          <w:lang w:eastAsia="ja-JP"/>
        </w:rPr>
        <w:t xml:space="preserve">tintos, seguidos dos brancos, espumantes e “rosés”.  </w:t>
      </w:r>
      <w:r w:rsidR="000B7FC9">
        <w:rPr>
          <w:sz w:val="24"/>
          <w:lang w:eastAsia="ja-JP"/>
        </w:rPr>
        <w:t>Com relação ao local de compra, 60% são realizados nos supermercados. Os vinhos de maior demanda são aqueles situados na faixa de preço entre USD 4,55 e USD 13,66. Por fim, a enquete revelou que o</w:t>
      </w:r>
      <w:r w:rsidR="00CE190A">
        <w:rPr>
          <w:sz w:val="24"/>
          <w:lang w:eastAsia="ja-JP"/>
        </w:rPr>
        <w:t>s</w:t>
      </w:r>
      <w:r w:rsidR="000B7FC9">
        <w:rPr>
          <w:sz w:val="24"/>
          <w:lang w:eastAsia="ja-JP"/>
        </w:rPr>
        <w:t xml:space="preserve"> fator</w:t>
      </w:r>
      <w:r w:rsidR="00CE190A">
        <w:rPr>
          <w:sz w:val="24"/>
          <w:lang w:eastAsia="ja-JP"/>
        </w:rPr>
        <w:t>es</w:t>
      </w:r>
      <w:r w:rsidR="000B7FC9">
        <w:rPr>
          <w:sz w:val="24"/>
          <w:lang w:eastAsia="ja-JP"/>
        </w:rPr>
        <w:t xml:space="preserve"> </w:t>
      </w:r>
      <w:r w:rsidR="00CE190A">
        <w:rPr>
          <w:sz w:val="24"/>
          <w:lang w:eastAsia="ja-JP"/>
        </w:rPr>
        <w:t xml:space="preserve">considerados como os </w:t>
      </w:r>
      <w:r w:rsidR="000B7FC9">
        <w:rPr>
          <w:sz w:val="24"/>
          <w:lang w:eastAsia="ja-JP"/>
        </w:rPr>
        <w:t xml:space="preserve">mais </w:t>
      </w:r>
      <w:r w:rsidR="00CE190A">
        <w:rPr>
          <w:sz w:val="24"/>
          <w:lang w:eastAsia="ja-JP"/>
        </w:rPr>
        <w:t>relevantes no momento da escolha do vinho foram o “tipo de vinho (branco, tinto, etc)”</w:t>
      </w:r>
      <w:r w:rsidR="004162EB">
        <w:rPr>
          <w:sz w:val="24"/>
          <w:lang w:eastAsia="ja-JP"/>
        </w:rPr>
        <w:t>,</w:t>
      </w:r>
      <w:r w:rsidR="00CE190A">
        <w:rPr>
          <w:sz w:val="24"/>
          <w:lang w:eastAsia="ja-JP"/>
        </w:rPr>
        <w:t xml:space="preserve"> “</w:t>
      </w:r>
      <w:r w:rsidR="000B7FC9">
        <w:rPr>
          <w:sz w:val="24"/>
          <w:lang w:eastAsia="ja-JP"/>
        </w:rPr>
        <w:t>sabor</w:t>
      </w:r>
      <w:r w:rsidR="004162EB">
        <w:rPr>
          <w:sz w:val="24"/>
          <w:lang w:eastAsia="ja-JP"/>
        </w:rPr>
        <w:t xml:space="preserve"> (seco, doce, etc)</w:t>
      </w:r>
      <w:r w:rsidR="00CE190A">
        <w:rPr>
          <w:sz w:val="24"/>
          <w:lang w:eastAsia="ja-JP"/>
        </w:rPr>
        <w:t>”</w:t>
      </w:r>
      <w:r w:rsidR="004162EB">
        <w:rPr>
          <w:sz w:val="24"/>
          <w:lang w:eastAsia="ja-JP"/>
        </w:rPr>
        <w:t xml:space="preserve"> e “preço”. </w:t>
      </w:r>
    </w:p>
    <w:p w14:paraId="1B4574D7" w14:textId="77777777" w:rsidR="002038FE" w:rsidRDefault="002038FE" w:rsidP="002038FE">
      <w:pPr>
        <w:pStyle w:val="BodyText"/>
        <w:rPr>
          <w:sz w:val="24"/>
          <w:lang w:eastAsia="ja-JP"/>
        </w:rPr>
      </w:pPr>
    </w:p>
    <w:p w14:paraId="7FC36FB1" w14:textId="10558E25" w:rsidR="00990DAE" w:rsidRPr="009F16B5" w:rsidRDefault="00B27606" w:rsidP="000B7FC9">
      <w:pPr>
        <w:shd w:val="clear" w:color="auto" w:fill="FFFFFF" w:themeFill="background1"/>
        <w:spacing w:line="324" w:lineRule="auto"/>
        <w:jc w:val="both"/>
        <w:rPr>
          <w:b/>
          <w:sz w:val="24"/>
          <w:highlight w:val="cyan"/>
        </w:rPr>
      </w:pPr>
      <w:r w:rsidRPr="000B7FC9">
        <w:rPr>
          <w:b/>
          <w:sz w:val="24"/>
          <w:shd w:val="clear" w:color="auto" w:fill="FFFFFF" w:themeFill="background1"/>
        </w:rPr>
        <w:t xml:space="preserve">10.3. </w:t>
      </w:r>
      <w:r w:rsidR="008F4943" w:rsidRPr="000B7FC9">
        <w:rPr>
          <w:b/>
          <w:sz w:val="24"/>
          <w:shd w:val="clear" w:color="auto" w:fill="FFFFFF" w:themeFill="background1"/>
        </w:rPr>
        <w:t>P</w:t>
      </w:r>
      <w:r w:rsidR="007E1F19" w:rsidRPr="000B7FC9">
        <w:rPr>
          <w:b/>
          <w:sz w:val="24"/>
          <w:shd w:val="clear" w:color="auto" w:fill="FFFFFF" w:themeFill="background1"/>
        </w:rPr>
        <w:t xml:space="preserve">erspectivas </w:t>
      </w:r>
      <w:r w:rsidR="00497B10" w:rsidRPr="000B7FC9">
        <w:rPr>
          <w:b/>
          <w:sz w:val="24"/>
          <w:shd w:val="clear" w:color="auto" w:fill="FFFFFF" w:themeFill="background1"/>
        </w:rPr>
        <w:t>e tendências do mercado interno</w:t>
      </w:r>
    </w:p>
    <w:p w14:paraId="54D94A1D" w14:textId="77777777" w:rsidR="000B7FC9" w:rsidRDefault="000B7FC9" w:rsidP="000B7FC9">
      <w:pPr>
        <w:pStyle w:val="BodyText"/>
        <w:rPr>
          <w:sz w:val="24"/>
          <w:lang w:eastAsia="ja-JP"/>
        </w:rPr>
      </w:pPr>
    </w:p>
    <w:p w14:paraId="26084AB4" w14:textId="0BF7E122" w:rsidR="00E0076E" w:rsidRDefault="00C114C8" w:rsidP="000B7FC9">
      <w:pPr>
        <w:pStyle w:val="BodyText"/>
        <w:rPr>
          <w:sz w:val="24"/>
          <w:lang w:eastAsia="ja-JP"/>
        </w:rPr>
      </w:pPr>
      <w:r>
        <w:rPr>
          <w:sz w:val="24"/>
          <w:lang w:eastAsia="ja-JP"/>
        </w:rPr>
        <w:t xml:space="preserve">Conforme pesquisa da Itochu, 20% dos entrevistados informaram consumir vinho com frequência superior a uma vez por semana. </w:t>
      </w:r>
      <w:r w:rsidR="000B7FC9">
        <w:rPr>
          <w:sz w:val="24"/>
          <w:lang w:eastAsia="ja-JP"/>
        </w:rPr>
        <w:t>Da mesma forma que em outros países, durante o período da pandemia</w:t>
      </w:r>
      <w:r w:rsidR="00B43327">
        <w:rPr>
          <w:sz w:val="24"/>
          <w:lang w:eastAsia="ja-JP"/>
        </w:rPr>
        <w:t>,</w:t>
      </w:r>
      <w:r w:rsidR="000B7FC9">
        <w:rPr>
          <w:sz w:val="24"/>
          <w:lang w:eastAsia="ja-JP"/>
        </w:rPr>
        <w:t xml:space="preserve"> verificou-se um aumento na demanda de alimentos </w:t>
      </w:r>
      <w:r w:rsidR="00CE190A">
        <w:rPr>
          <w:sz w:val="24"/>
          <w:lang w:eastAsia="ja-JP"/>
        </w:rPr>
        <w:t xml:space="preserve">e bebidas </w:t>
      </w:r>
      <w:r w:rsidR="000B7FC9">
        <w:rPr>
          <w:sz w:val="24"/>
          <w:lang w:eastAsia="ja-JP"/>
        </w:rPr>
        <w:t>para consumo nos lares</w:t>
      </w:r>
      <w:r w:rsidR="00010CAB">
        <w:rPr>
          <w:sz w:val="24"/>
          <w:lang w:eastAsia="ja-JP"/>
        </w:rPr>
        <w:t xml:space="preserve">, incluindo o consumo de vinho. </w:t>
      </w:r>
      <w:r w:rsidR="00E97517">
        <w:rPr>
          <w:sz w:val="24"/>
          <w:lang w:eastAsia="ja-JP"/>
        </w:rPr>
        <w:t xml:space="preserve">De fato, 75,5% dos respondentes afirmaram que consomem vinho primordialmente em casa, aumento de 8,4 pontos percentuais em relação à enquete anterior, </w:t>
      </w:r>
      <w:r w:rsidR="00D570EA">
        <w:rPr>
          <w:sz w:val="24"/>
          <w:lang w:eastAsia="ja-JP"/>
        </w:rPr>
        <w:t xml:space="preserve">realizada </w:t>
      </w:r>
      <w:r w:rsidR="00E97517">
        <w:rPr>
          <w:sz w:val="24"/>
          <w:lang w:eastAsia="ja-JP"/>
        </w:rPr>
        <w:t xml:space="preserve">em 2019. </w:t>
      </w:r>
      <w:r w:rsidR="00E0076E">
        <w:rPr>
          <w:sz w:val="24"/>
          <w:lang w:eastAsia="ja-JP"/>
        </w:rPr>
        <w:t xml:space="preserve">No sentido inverso, 17,3% das pessoas </w:t>
      </w:r>
      <w:r w:rsidR="00D570EA">
        <w:rPr>
          <w:sz w:val="24"/>
          <w:lang w:eastAsia="ja-JP"/>
        </w:rPr>
        <w:t xml:space="preserve">responderam </w:t>
      </w:r>
      <w:r w:rsidR="00E0076E">
        <w:rPr>
          <w:sz w:val="24"/>
          <w:lang w:eastAsia="ja-JP"/>
        </w:rPr>
        <w:t xml:space="preserve">que consomem com maior frequência fora de casa, queda de 6,5 pontos percentuais. </w:t>
      </w:r>
    </w:p>
    <w:p w14:paraId="0D57CB6B" w14:textId="77777777" w:rsidR="00E0076E" w:rsidRDefault="00E0076E" w:rsidP="000B7FC9">
      <w:pPr>
        <w:pStyle w:val="BodyText"/>
        <w:rPr>
          <w:sz w:val="24"/>
          <w:lang w:eastAsia="ja-JP"/>
        </w:rPr>
      </w:pPr>
    </w:p>
    <w:p w14:paraId="21679D56" w14:textId="0AF5654B" w:rsidR="004162EB" w:rsidRDefault="00E0076E" w:rsidP="000B7FC9">
      <w:pPr>
        <w:pStyle w:val="BodyText"/>
        <w:rPr>
          <w:sz w:val="24"/>
          <w:lang w:eastAsia="ja-JP"/>
        </w:rPr>
      </w:pPr>
      <w:r>
        <w:rPr>
          <w:sz w:val="24"/>
          <w:lang w:eastAsia="ja-JP"/>
        </w:rPr>
        <w:t>N</w:t>
      </w:r>
      <w:r w:rsidR="00E97517">
        <w:rPr>
          <w:sz w:val="24"/>
          <w:lang w:eastAsia="ja-JP"/>
        </w:rPr>
        <w:t xml:space="preserve">o que se refere </w:t>
      </w:r>
      <w:r w:rsidR="00CE190A">
        <w:rPr>
          <w:sz w:val="24"/>
          <w:lang w:eastAsia="ja-JP"/>
        </w:rPr>
        <w:t>às</w:t>
      </w:r>
      <w:r w:rsidR="00E97517">
        <w:rPr>
          <w:sz w:val="24"/>
          <w:lang w:eastAsia="ja-JP"/>
        </w:rPr>
        <w:t xml:space="preserve"> ocasiões em que consomem vinhos, a participação de pessoas que afirmaram consumir o vinho “junto com a família ou amigos”</w:t>
      </w:r>
      <w:r>
        <w:rPr>
          <w:sz w:val="24"/>
          <w:lang w:eastAsia="ja-JP"/>
        </w:rPr>
        <w:t>, “em encontros de grupos</w:t>
      </w:r>
      <w:r w:rsidR="00E97517">
        <w:rPr>
          <w:sz w:val="24"/>
          <w:lang w:eastAsia="ja-JP"/>
        </w:rPr>
        <w:t>”</w:t>
      </w:r>
      <w:r>
        <w:rPr>
          <w:sz w:val="24"/>
          <w:lang w:eastAsia="ja-JP"/>
        </w:rPr>
        <w:t xml:space="preserve">, “em aniversários, casamentos e festas”, “em restaurantes da moda”, “quando recebe visitas”, entre outras ocasiões em que há reuniões de pessoas, indicaram diminuição nos dois últimos anos. Por outro lado, </w:t>
      </w:r>
      <w:r w:rsidR="00CE190A">
        <w:rPr>
          <w:sz w:val="24"/>
          <w:lang w:eastAsia="ja-JP"/>
        </w:rPr>
        <w:t xml:space="preserve">constatou-se crescimento de </w:t>
      </w:r>
      <w:r>
        <w:rPr>
          <w:sz w:val="24"/>
          <w:lang w:eastAsia="ja-JP"/>
        </w:rPr>
        <w:t>pessoas que afirmaram consumir “para relaxar sozinho em casa”</w:t>
      </w:r>
      <w:r w:rsidR="00410274">
        <w:rPr>
          <w:sz w:val="24"/>
          <w:lang w:eastAsia="ja-JP"/>
        </w:rPr>
        <w:t xml:space="preserve"> e</w:t>
      </w:r>
      <w:r>
        <w:rPr>
          <w:sz w:val="24"/>
          <w:lang w:eastAsia="ja-JP"/>
        </w:rPr>
        <w:t xml:space="preserve"> “na refeição do dia a dia”</w:t>
      </w:r>
      <w:r w:rsidR="00CE190A">
        <w:rPr>
          <w:sz w:val="24"/>
          <w:lang w:eastAsia="ja-JP"/>
        </w:rPr>
        <w:t xml:space="preserve">, </w:t>
      </w:r>
      <w:r w:rsidR="00410274">
        <w:rPr>
          <w:sz w:val="24"/>
          <w:lang w:eastAsia="ja-JP"/>
        </w:rPr>
        <w:t>indicando a pref</w:t>
      </w:r>
      <w:r w:rsidR="004162EB">
        <w:rPr>
          <w:sz w:val="24"/>
          <w:lang w:eastAsia="ja-JP"/>
        </w:rPr>
        <w:t xml:space="preserve">erência pelo consumo de vinho desacompanhado.  </w:t>
      </w:r>
    </w:p>
    <w:p w14:paraId="1F48417F" w14:textId="77777777" w:rsidR="004162EB" w:rsidRDefault="004162EB" w:rsidP="000B7FC9">
      <w:pPr>
        <w:pStyle w:val="BodyText"/>
        <w:rPr>
          <w:sz w:val="24"/>
          <w:lang w:eastAsia="ja-JP"/>
        </w:rPr>
      </w:pPr>
    </w:p>
    <w:p w14:paraId="7042B618" w14:textId="363BCC1D" w:rsidR="00410274" w:rsidRDefault="00410274" w:rsidP="000B7FC9">
      <w:pPr>
        <w:pStyle w:val="BodyText"/>
        <w:rPr>
          <w:sz w:val="24"/>
          <w:lang w:eastAsia="ja-JP"/>
        </w:rPr>
      </w:pPr>
      <w:r>
        <w:rPr>
          <w:sz w:val="24"/>
          <w:lang w:eastAsia="ja-JP"/>
        </w:rPr>
        <w:t>Com relação aos critérios preponderantes</w:t>
      </w:r>
      <w:r w:rsidR="00215196">
        <w:rPr>
          <w:sz w:val="24"/>
          <w:lang w:eastAsia="ja-JP"/>
        </w:rPr>
        <w:t xml:space="preserve"> que definem a compra, os fatores relativos a tipo de vinho (tinto, branco, etc) </w:t>
      </w:r>
      <w:r w:rsidR="00D90E12">
        <w:rPr>
          <w:sz w:val="24"/>
          <w:lang w:eastAsia="ja-JP"/>
        </w:rPr>
        <w:t>fo</w:t>
      </w:r>
      <w:r w:rsidR="00B43327">
        <w:rPr>
          <w:sz w:val="24"/>
          <w:lang w:eastAsia="ja-JP"/>
        </w:rPr>
        <w:t>ram</w:t>
      </w:r>
      <w:r w:rsidR="00D90E12">
        <w:rPr>
          <w:sz w:val="24"/>
          <w:lang w:eastAsia="ja-JP"/>
        </w:rPr>
        <w:t xml:space="preserve"> mencionado</w:t>
      </w:r>
      <w:r w:rsidR="00B43327">
        <w:rPr>
          <w:sz w:val="24"/>
          <w:lang w:eastAsia="ja-JP"/>
        </w:rPr>
        <w:t>s</w:t>
      </w:r>
      <w:r w:rsidR="00D90E12">
        <w:rPr>
          <w:sz w:val="24"/>
          <w:lang w:eastAsia="ja-JP"/>
        </w:rPr>
        <w:t xml:space="preserve"> por 63,7% dos entrevistados. O segundo mais mencionado foi sabor (seco, doce, etc), critério esse importante para 60,4% dos consumidores. </w:t>
      </w:r>
      <w:r w:rsidR="00215196">
        <w:rPr>
          <w:sz w:val="24"/>
          <w:lang w:eastAsia="ja-JP"/>
        </w:rPr>
        <w:t xml:space="preserve">O fator “preço” foi lembrado por 53,7% dos respondentes, seguido de </w:t>
      </w:r>
      <w:r w:rsidR="00215196">
        <w:rPr>
          <w:sz w:val="24"/>
          <w:lang w:eastAsia="ja-JP"/>
        </w:rPr>
        <w:lastRenderedPageBreak/>
        <w:t xml:space="preserve">“origem” (38,0%), “marca” (25,1%), “volume (tamanho da garrafa)” (18,2%), “livre de aditivos” (14,2%), “tipo de uva” (13,2%), </w:t>
      </w:r>
      <w:r w:rsidR="00D90E12">
        <w:rPr>
          <w:sz w:val="24"/>
          <w:lang w:eastAsia="ja-JP"/>
        </w:rPr>
        <w:t>“produtor” (11,7%), “teor alcoólico” (9,6%), “tipo de embalagem (garrafa de vidro, papel, garrafa pet)” (7,7%), entre outros</w:t>
      </w:r>
      <w:r w:rsidR="00215196">
        <w:rPr>
          <w:sz w:val="24"/>
          <w:lang w:eastAsia="ja-JP"/>
        </w:rPr>
        <w:t xml:space="preserve">. No caso dos preços houve queda de 7,8 pontos percentuais em relação à enquete anterior, dando a entender que o preço está deixando de ser tão relevante no momento da escolha do vinho. </w:t>
      </w:r>
    </w:p>
    <w:p w14:paraId="6B7D6FBD" w14:textId="77777777" w:rsidR="00E0076E" w:rsidRDefault="00E0076E" w:rsidP="000B7FC9">
      <w:pPr>
        <w:pStyle w:val="BodyText"/>
        <w:rPr>
          <w:sz w:val="24"/>
          <w:lang w:eastAsia="ja-JP"/>
        </w:rPr>
      </w:pPr>
    </w:p>
    <w:p w14:paraId="1E151838" w14:textId="0137EDBF" w:rsidR="008F4943" w:rsidRDefault="00B27606" w:rsidP="00B27606">
      <w:pPr>
        <w:spacing w:line="324" w:lineRule="auto"/>
        <w:jc w:val="both"/>
        <w:rPr>
          <w:b/>
          <w:sz w:val="24"/>
        </w:rPr>
      </w:pPr>
      <w:r>
        <w:rPr>
          <w:b/>
          <w:sz w:val="24"/>
        </w:rPr>
        <w:t>11</w:t>
      </w:r>
      <w:r w:rsidR="00944E0F">
        <w:rPr>
          <w:b/>
          <w:sz w:val="24"/>
        </w:rPr>
        <w:t>.</w:t>
      </w:r>
      <w:r>
        <w:rPr>
          <w:b/>
          <w:sz w:val="24"/>
        </w:rPr>
        <w:t xml:space="preserve"> </w:t>
      </w:r>
      <w:r w:rsidR="00944E0F">
        <w:rPr>
          <w:b/>
          <w:sz w:val="24"/>
        </w:rPr>
        <w:t>Acesso ao mercado</w:t>
      </w:r>
    </w:p>
    <w:p w14:paraId="65CBCC08" w14:textId="77777777" w:rsidR="00944E0F" w:rsidRPr="00A65B31" w:rsidRDefault="00944E0F" w:rsidP="00B27606">
      <w:pPr>
        <w:spacing w:line="324" w:lineRule="auto"/>
        <w:jc w:val="both"/>
        <w:rPr>
          <w:b/>
          <w:sz w:val="24"/>
        </w:rPr>
      </w:pPr>
    </w:p>
    <w:p w14:paraId="2A4EE4CD" w14:textId="23AE0392" w:rsidR="007E1F19" w:rsidRDefault="00B27606" w:rsidP="00B27606">
      <w:pPr>
        <w:spacing w:line="324" w:lineRule="auto"/>
        <w:jc w:val="both"/>
        <w:rPr>
          <w:b/>
          <w:sz w:val="24"/>
        </w:rPr>
      </w:pPr>
      <w:r>
        <w:rPr>
          <w:b/>
          <w:sz w:val="24"/>
        </w:rPr>
        <w:t xml:space="preserve">11.1. </w:t>
      </w:r>
      <w:r w:rsidR="00944E0F">
        <w:rPr>
          <w:b/>
          <w:sz w:val="24"/>
        </w:rPr>
        <w:t>Tarifas para Vinhos e Espumantes</w:t>
      </w:r>
    </w:p>
    <w:p w14:paraId="73B28BE7" w14:textId="77777777" w:rsidR="00944E0F" w:rsidRDefault="00944E0F" w:rsidP="00B27606">
      <w:pPr>
        <w:spacing w:line="324" w:lineRule="auto"/>
        <w:jc w:val="both"/>
        <w:rPr>
          <w:b/>
          <w:sz w:val="24"/>
        </w:rPr>
      </w:pPr>
    </w:p>
    <w:p w14:paraId="3A11D308" w14:textId="4C480CC4" w:rsidR="008F7734" w:rsidRPr="00E27F87" w:rsidRDefault="00944E0F" w:rsidP="008F7734">
      <w:pPr>
        <w:spacing w:line="324" w:lineRule="auto"/>
        <w:jc w:val="both"/>
        <w:rPr>
          <w:b/>
          <w:sz w:val="24"/>
        </w:rPr>
      </w:pPr>
      <w:r>
        <w:rPr>
          <w:sz w:val="24"/>
        </w:rPr>
        <w:t xml:space="preserve">As tarifas aplicadas para os vinhos e espumantes originários do Brasil são aquelas estabelecidas no âmbito da Organização Mundial do Comércio (OMC), conforme a lista abaixo. Importante notar que o código do sistema harmonizado adotado no Japão difere nos seus últimos três dígitos em relação às subposições definidas pela Nomemclatura Comum do Mercosul (NCM). </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67"/>
        <w:gridCol w:w="2551"/>
        <w:gridCol w:w="2268"/>
        <w:gridCol w:w="2127"/>
        <w:gridCol w:w="1228"/>
      </w:tblGrid>
      <w:tr w:rsidR="008E4FF5" w:rsidRPr="00407005" w14:paraId="01D59425" w14:textId="77777777" w:rsidTr="00815112">
        <w:trPr>
          <w:trHeight w:val="379"/>
          <w:jc w:val="center"/>
        </w:trPr>
        <w:tc>
          <w:tcPr>
            <w:tcW w:w="9700" w:type="dxa"/>
            <w:gridSpan w:val="6"/>
            <w:shd w:val="clear" w:color="auto" w:fill="auto"/>
            <w:vAlign w:val="center"/>
          </w:tcPr>
          <w:p w14:paraId="2FAC58C0" w14:textId="77777777" w:rsidR="008E4FF5" w:rsidRPr="00407005" w:rsidRDefault="008E4FF5" w:rsidP="00F21406">
            <w:pPr>
              <w:jc w:val="center"/>
              <w:rPr>
                <w:rFonts w:eastAsia="SimSun"/>
                <w:b/>
                <w:szCs w:val="18"/>
              </w:rPr>
            </w:pPr>
            <w:r w:rsidRPr="00407005">
              <w:rPr>
                <w:rFonts w:eastAsia="SimSun"/>
                <w:b/>
                <w:szCs w:val="18"/>
              </w:rPr>
              <w:t>TARIFAS PARA VINHOS E ESPUMANTES</w:t>
            </w:r>
          </w:p>
        </w:tc>
      </w:tr>
      <w:tr w:rsidR="008E4FF5" w:rsidRPr="00407005" w14:paraId="489E974C" w14:textId="77777777" w:rsidTr="00815112">
        <w:trPr>
          <w:jc w:val="center"/>
        </w:trPr>
        <w:tc>
          <w:tcPr>
            <w:tcW w:w="1526" w:type="dxa"/>
            <w:gridSpan w:val="2"/>
            <w:shd w:val="clear" w:color="auto" w:fill="auto"/>
            <w:vAlign w:val="center"/>
          </w:tcPr>
          <w:p w14:paraId="79A11379" w14:textId="77777777" w:rsidR="008E4FF5" w:rsidRPr="00407005" w:rsidRDefault="008E4FF5" w:rsidP="00ED38C6">
            <w:pPr>
              <w:jc w:val="center"/>
              <w:rPr>
                <w:rFonts w:eastAsia="SimSun"/>
                <w:szCs w:val="18"/>
              </w:rPr>
            </w:pPr>
            <w:r w:rsidRPr="00407005">
              <w:rPr>
                <w:rFonts w:eastAsia="SimSun"/>
                <w:szCs w:val="18"/>
              </w:rPr>
              <w:t>Código do Sistema Harmonizado Japonês</w:t>
            </w:r>
          </w:p>
        </w:tc>
        <w:tc>
          <w:tcPr>
            <w:tcW w:w="2551" w:type="dxa"/>
            <w:shd w:val="clear" w:color="auto" w:fill="auto"/>
            <w:vAlign w:val="center"/>
          </w:tcPr>
          <w:p w14:paraId="33750677" w14:textId="77777777" w:rsidR="008E4FF5" w:rsidRPr="00407005" w:rsidRDefault="008E4FF5" w:rsidP="00ED38C6">
            <w:pPr>
              <w:jc w:val="center"/>
              <w:rPr>
                <w:rFonts w:eastAsia="SimSun"/>
                <w:szCs w:val="18"/>
              </w:rPr>
            </w:pPr>
          </w:p>
        </w:tc>
        <w:tc>
          <w:tcPr>
            <w:tcW w:w="5623" w:type="dxa"/>
            <w:gridSpan w:val="3"/>
            <w:shd w:val="clear" w:color="auto" w:fill="auto"/>
            <w:vAlign w:val="center"/>
          </w:tcPr>
          <w:p w14:paraId="2B85D73A" w14:textId="77777777" w:rsidR="008E4FF5" w:rsidRPr="00407005" w:rsidRDefault="008E4FF5" w:rsidP="00ED38C6">
            <w:pPr>
              <w:jc w:val="center"/>
              <w:rPr>
                <w:rFonts w:eastAsia="SimSun"/>
                <w:szCs w:val="18"/>
              </w:rPr>
            </w:pPr>
            <w:r w:rsidRPr="00407005">
              <w:rPr>
                <w:rFonts w:eastAsia="SimSun"/>
                <w:szCs w:val="18"/>
              </w:rPr>
              <w:t>TARIFA</w:t>
            </w:r>
          </w:p>
        </w:tc>
      </w:tr>
      <w:tr w:rsidR="008E4FF5" w:rsidRPr="00407005" w14:paraId="475D2DE1" w14:textId="77777777" w:rsidTr="00815112">
        <w:trPr>
          <w:jc w:val="center"/>
        </w:trPr>
        <w:tc>
          <w:tcPr>
            <w:tcW w:w="1526" w:type="dxa"/>
            <w:gridSpan w:val="2"/>
            <w:shd w:val="clear" w:color="auto" w:fill="auto"/>
          </w:tcPr>
          <w:p w14:paraId="071F268A" w14:textId="77777777" w:rsidR="008E4FF5" w:rsidRPr="00407005" w:rsidRDefault="008E4FF5" w:rsidP="00ED38C6">
            <w:pPr>
              <w:jc w:val="both"/>
              <w:rPr>
                <w:rFonts w:eastAsia="SimSun"/>
                <w:szCs w:val="18"/>
              </w:rPr>
            </w:pPr>
          </w:p>
        </w:tc>
        <w:tc>
          <w:tcPr>
            <w:tcW w:w="2551" w:type="dxa"/>
            <w:shd w:val="clear" w:color="auto" w:fill="auto"/>
          </w:tcPr>
          <w:p w14:paraId="51162D23" w14:textId="77777777" w:rsidR="008E4FF5" w:rsidRPr="00407005" w:rsidRDefault="008E4FF5" w:rsidP="00ED38C6">
            <w:pPr>
              <w:jc w:val="both"/>
              <w:rPr>
                <w:rFonts w:eastAsia="SimSun"/>
                <w:szCs w:val="18"/>
              </w:rPr>
            </w:pPr>
          </w:p>
        </w:tc>
        <w:tc>
          <w:tcPr>
            <w:tcW w:w="2268" w:type="dxa"/>
            <w:shd w:val="clear" w:color="auto" w:fill="auto"/>
            <w:vAlign w:val="center"/>
          </w:tcPr>
          <w:p w14:paraId="5ACE699C" w14:textId="77777777" w:rsidR="008E4FF5" w:rsidRPr="00407005" w:rsidRDefault="008E4FF5" w:rsidP="00ED38C6">
            <w:pPr>
              <w:jc w:val="center"/>
              <w:rPr>
                <w:rFonts w:eastAsia="SimSun"/>
                <w:szCs w:val="18"/>
              </w:rPr>
            </w:pPr>
            <w:r w:rsidRPr="00407005">
              <w:rPr>
                <w:rFonts w:eastAsia="SimSun"/>
                <w:szCs w:val="18"/>
              </w:rPr>
              <w:t>Geral</w:t>
            </w:r>
          </w:p>
        </w:tc>
        <w:tc>
          <w:tcPr>
            <w:tcW w:w="2127" w:type="dxa"/>
            <w:shd w:val="clear" w:color="auto" w:fill="auto"/>
            <w:vAlign w:val="center"/>
          </w:tcPr>
          <w:p w14:paraId="3BB673F8" w14:textId="77777777" w:rsidR="008E4FF5" w:rsidRPr="00407005" w:rsidRDefault="008E4FF5" w:rsidP="00ED38C6">
            <w:pPr>
              <w:jc w:val="center"/>
              <w:rPr>
                <w:rFonts w:eastAsia="SimSun"/>
                <w:szCs w:val="18"/>
              </w:rPr>
            </w:pPr>
            <w:r w:rsidRPr="00407005">
              <w:rPr>
                <w:rFonts w:eastAsia="SimSun"/>
                <w:szCs w:val="18"/>
              </w:rPr>
              <w:t>OMC</w:t>
            </w:r>
          </w:p>
        </w:tc>
        <w:tc>
          <w:tcPr>
            <w:tcW w:w="1228" w:type="dxa"/>
            <w:shd w:val="clear" w:color="auto" w:fill="auto"/>
            <w:vAlign w:val="center"/>
          </w:tcPr>
          <w:p w14:paraId="618BB2F4" w14:textId="77777777" w:rsidR="008E4FF5" w:rsidRPr="00407005" w:rsidRDefault="008E4FF5" w:rsidP="00ED38C6">
            <w:pPr>
              <w:jc w:val="center"/>
              <w:rPr>
                <w:rFonts w:eastAsia="SimSun"/>
                <w:szCs w:val="18"/>
              </w:rPr>
            </w:pPr>
            <w:r w:rsidRPr="00407005">
              <w:rPr>
                <w:rFonts w:eastAsia="SimSun"/>
                <w:szCs w:val="18"/>
              </w:rPr>
              <w:t>SGP</w:t>
            </w:r>
          </w:p>
        </w:tc>
      </w:tr>
      <w:tr w:rsidR="008E4FF5" w:rsidRPr="00407005" w14:paraId="20B68115" w14:textId="77777777" w:rsidTr="00815112">
        <w:trPr>
          <w:jc w:val="center"/>
        </w:trPr>
        <w:tc>
          <w:tcPr>
            <w:tcW w:w="959" w:type="dxa"/>
            <w:shd w:val="clear" w:color="auto" w:fill="auto"/>
          </w:tcPr>
          <w:p w14:paraId="5CB5F883" w14:textId="77777777" w:rsidR="008E4FF5" w:rsidRPr="00407005" w:rsidRDefault="008E4FF5" w:rsidP="00ED38C6">
            <w:pPr>
              <w:rPr>
                <w:szCs w:val="18"/>
              </w:rPr>
            </w:pPr>
            <w:r w:rsidRPr="00407005">
              <w:rPr>
                <w:szCs w:val="18"/>
              </w:rPr>
              <w:t>2204</w:t>
            </w:r>
          </w:p>
        </w:tc>
        <w:tc>
          <w:tcPr>
            <w:tcW w:w="567" w:type="dxa"/>
            <w:shd w:val="clear" w:color="auto" w:fill="auto"/>
          </w:tcPr>
          <w:p w14:paraId="4C0BA962" w14:textId="77777777" w:rsidR="008E4FF5" w:rsidRPr="00407005" w:rsidRDefault="008E4FF5" w:rsidP="00ED38C6">
            <w:pPr>
              <w:jc w:val="both"/>
              <w:rPr>
                <w:rFonts w:eastAsia="SimSun"/>
                <w:szCs w:val="18"/>
              </w:rPr>
            </w:pPr>
          </w:p>
        </w:tc>
        <w:tc>
          <w:tcPr>
            <w:tcW w:w="2551" w:type="dxa"/>
            <w:shd w:val="clear" w:color="auto" w:fill="auto"/>
          </w:tcPr>
          <w:p w14:paraId="766DEEBD" w14:textId="77777777" w:rsidR="008E4FF5" w:rsidRPr="00407005" w:rsidRDefault="008E4FF5" w:rsidP="00ED38C6">
            <w:pPr>
              <w:pStyle w:val="Title"/>
              <w:jc w:val="left"/>
              <w:rPr>
                <w:rFonts w:eastAsia="SimSun"/>
                <w:b w:val="0"/>
                <w:sz w:val="20"/>
                <w:szCs w:val="18"/>
                <w:lang w:val="pt-BR" w:eastAsia="ja-JP"/>
              </w:rPr>
            </w:pPr>
            <w:r w:rsidRPr="00407005">
              <w:rPr>
                <w:rFonts w:eastAsia="SimSun"/>
                <w:b w:val="0"/>
                <w:sz w:val="20"/>
                <w:szCs w:val="18"/>
                <w:lang w:val="pt-BR"/>
              </w:rPr>
              <w:t>Vinhos de uvas frescas</w:t>
            </w:r>
            <w:r w:rsidR="00A3620B">
              <w:rPr>
                <w:rFonts w:eastAsia="SimSun"/>
                <w:b w:val="0"/>
                <w:sz w:val="20"/>
                <w:szCs w:val="18"/>
                <w:lang w:val="pt-BR"/>
              </w:rPr>
              <w:t>,</w:t>
            </w:r>
            <w:r w:rsidRPr="00407005">
              <w:rPr>
                <w:rFonts w:eastAsia="SimSun"/>
                <w:b w:val="0"/>
                <w:sz w:val="20"/>
                <w:szCs w:val="18"/>
                <w:lang w:val="pt-BR"/>
              </w:rPr>
              <w:t xml:space="preserve"> incluindo os vinhos enriquecidos com</w:t>
            </w:r>
            <w:r w:rsidRPr="00407005">
              <w:rPr>
                <w:rFonts w:eastAsia="SimSun" w:hint="eastAsia"/>
                <w:b w:val="0"/>
                <w:sz w:val="20"/>
                <w:szCs w:val="18"/>
                <w:lang w:val="pt-BR" w:eastAsia="ja-JP"/>
              </w:rPr>
              <w:t xml:space="preserve"> </w:t>
            </w:r>
            <w:r w:rsidRPr="00407005">
              <w:rPr>
                <w:rFonts w:eastAsia="SimSun"/>
                <w:b w:val="0"/>
                <w:sz w:val="20"/>
                <w:szCs w:val="18"/>
                <w:lang w:val="pt-BR"/>
              </w:rPr>
              <w:t>álcool; mostos de uvas</w:t>
            </w:r>
            <w:r w:rsidR="00A3620B">
              <w:rPr>
                <w:rFonts w:eastAsia="SimSun"/>
                <w:b w:val="0"/>
                <w:sz w:val="20"/>
                <w:szCs w:val="18"/>
                <w:lang w:val="pt-BR"/>
              </w:rPr>
              <w:t>,</w:t>
            </w:r>
            <w:r w:rsidRPr="00407005">
              <w:rPr>
                <w:rFonts w:eastAsia="SimSun"/>
                <w:b w:val="0"/>
                <w:sz w:val="20"/>
                <w:szCs w:val="18"/>
                <w:lang w:val="pt-BR"/>
              </w:rPr>
              <w:t xml:space="preserve"> excluindo os da posição 20</w:t>
            </w:r>
            <w:r w:rsidR="00FD5AB7">
              <w:rPr>
                <w:rFonts w:eastAsia="SimSun"/>
                <w:b w:val="0"/>
                <w:sz w:val="20"/>
                <w:szCs w:val="18"/>
                <w:lang w:val="pt-BR"/>
              </w:rPr>
              <w:t>.</w:t>
            </w:r>
            <w:r w:rsidRPr="00407005">
              <w:rPr>
                <w:rFonts w:eastAsia="SimSun"/>
                <w:b w:val="0"/>
                <w:sz w:val="20"/>
                <w:szCs w:val="18"/>
                <w:lang w:val="pt-BR"/>
              </w:rPr>
              <w:t>09</w:t>
            </w:r>
            <w:r w:rsidR="00FD5AB7">
              <w:rPr>
                <w:rFonts w:eastAsia="SimSun"/>
                <w:b w:val="0"/>
                <w:sz w:val="20"/>
                <w:szCs w:val="18"/>
                <w:lang w:val="pt-BR"/>
              </w:rPr>
              <w:t>.</w:t>
            </w:r>
          </w:p>
        </w:tc>
        <w:tc>
          <w:tcPr>
            <w:tcW w:w="2268" w:type="dxa"/>
            <w:shd w:val="clear" w:color="auto" w:fill="auto"/>
            <w:vAlign w:val="center"/>
          </w:tcPr>
          <w:p w14:paraId="726CB634" w14:textId="77777777" w:rsidR="008E4FF5" w:rsidRPr="00407005" w:rsidRDefault="008E4FF5" w:rsidP="00ED38C6">
            <w:pPr>
              <w:jc w:val="center"/>
              <w:rPr>
                <w:rFonts w:eastAsia="SimSun"/>
                <w:szCs w:val="18"/>
              </w:rPr>
            </w:pPr>
          </w:p>
        </w:tc>
        <w:tc>
          <w:tcPr>
            <w:tcW w:w="2127" w:type="dxa"/>
            <w:shd w:val="clear" w:color="auto" w:fill="auto"/>
            <w:vAlign w:val="center"/>
          </w:tcPr>
          <w:p w14:paraId="4F96D84F" w14:textId="77777777" w:rsidR="008E4FF5" w:rsidRPr="00407005" w:rsidRDefault="008E4FF5" w:rsidP="00ED38C6">
            <w:pPr>
              <w:jc w:val="center"/>
              <w:rPr>
                <w:rFonts w:eastAsia="SimSun"/>
                <w:szCs w:val="18"/>
              </w:rPr>
            </w:pPr>
          </w:p>
        </w:tc>
        <w:tc>
          <w:tcPr>
            <w:tcW w:w="1228" w:type="dxa"/>
            <w:shd w:val="clear" w:color="auto" w:fill="auto"/>
            <w:vAlign w:val="center"/>
          </w:tcPr>
          <w:p w14:paraId="68F52C6F" w14:textId="77777777" w:rsidR="008E4FF5" w:rsidRPr="00407005" w:rsidRDefault="008E4FF5" w:rsidP="00ED38C6">
            <w:pPr>
              <w:jc w:val="center"/>
              <w:rPr>
                <w:rFonts w:eastAsia="SimSun"/>
                <w:szCs w:val="18"/>
              </w:rPr>
            </w:pPr>
          </w:p>
        </w:tc>
      </w:tr>
      <w:tr w:rsidR="008E4FF5" w:rsidRPr="00407005" w14:paraId="0E92B0E8" w14:textId="77777777" w:rsidTr="00815112">
        <w:trPr>
          <w:jc w:val="center"/>
        </w:trPr>
        <w:tc>
          <w:tcPr>
            <w:tcW w:w="959" w:type="dxa"/>
            <w:shd w:val="clear" w:color="auto" w:fill="auto"/>
          </w:tcPr>
          <w:p w14:paraId="1482C58B" w14:textId="77777777" w:rsidR="008E4FF5" w:rsidRPr="00407005" w:rsidRDefault="008E4FF5" w:rsidP="00ED38C6">
            <w:pPr>
              <w:rPr>
                <w:szCs w:val="18"/>
              </w:rPr>
            </w:pPr>
            <w:r w:rsidRPr="00407005">
              <w:rPr>
                <w:szCs w:val="18"/>
              </w:rPr>
              <w:t>2204</w:t>
            </w:r>
            <w:r w:rsidR="00FD5AB7">
              <w:rPr>
                <w:szCs w:val="18"/>
              </w:rPr>
              <w:t>.</w:t>
            </w:r>
            <w:r w:rsidRPr="00407005">
              <w:rPr>
                <w:szCs w:val="18"/>
              </w:rPr>
              <w:t>10</w:t>
            </w:r>
          </w:p>
        </w:tc>
        <w:tc>
          <w:tcPr>
            <w:tcW w:w="567" w:type="dxa"/>
            <w:shd w:val="clear" w:color="auto" w:fill="auto"/>
          </w:tcPr>
          <w:p w14:paraId="77E120D6" w14:textId="77777777" w:rsidR="008E4FF5" w:rsidRPr="00407005" w:rsidRDefault="008E4FF5" w:rsidP="00ED38C6">
            <w:pPr>
              <w:jc w:val="both"/>
              <w:rPr>
                <w:rFonts w:eastAsia="SimSun"/>
                <w:szCs w:val="18"/>
              </w:rPr>
            </w:pPr>
            <w:r w:rsidRPr="00407005">
              <w:rPr>
                <w:rFonts w:eastAsia="SimSun"/>
                <w:szCs w:val="18"/>
              </w:rPr>
              <w:t>000</w:t>
            </w:r>
          </w:p>
        </w:tc>
        <w:tc>
          <w:tcPr>
            <w:tcW w:w="2551" w:type="dxa"/>
            <w:shd w:val="clear" w:color="auto" w:fill="auto"/>
          </w:tcPr>
          <w:p w14:paraId="12B5AC8E" w14:textId="77777777" w:rsidR="008E4FF5" w:rsidRPr="00407005" w:rsidRDefault="008E4FF5" w:rsidP="00ED38C6">
            <w:pPr>
              <w:pStyle w:val="Title"/>
              <w:jc w:val="left"/>
              <w:rPr>
                <w:rFonts w:eastAsia="SimSun"/>
                <w:b w:val="0"/>
                <w:sz w:val="20"/>
                <w:szCs w:val="18"/>
                <w:lang w:val="pt-BR" w:eastAsia="ja-JP"/>
              </w:rPr>
            </w:pPr>
            <w:r w:rsidRPr="00407005">
              <w:rPr>
                <w:rFonts w:eastAsia="SimSun"/>
                <w:b w:val="0"/>
                <w:sz w:val="20"/>
                <w:szCs w:val="18"/>
                <w:lang w:val="pt-BR"/>
              </w:rPr>
              <w:t>Vinhos espumantes</w:t>
            </w:r>
            <w:r w:rsidR="00FD5AB7">
              <w:rPr>
                <w:rFonts w:eastAsia="SimSun"/>
                <w:b w:val="0"/>
                <w:sz w:val="20"/>
                <w:szCs w:val="18"/>
                <w:lang w:val="pt-BR"/>
              </w:rPr>
              <w:t>.</w:t>
            </w:r>
          </w:p>
        </w:tc>
        <w:tc>
          <w:tcPr>
            <w:tcW w:w="2268" w:type="dxa"/>
            <w:shd w:val="clear" w:color="auto" w:fill="auto"/>
            <w:vAlign w:val="center"/>
          </w:tcPr>
          <w:p w14:paraId="5EA96BF9" w14:textId="77777777" w:rsidR="008E4FF5" w:rsidRPr="00407005" w:rsidRDefault="008E4FF5" w:rsidP="00ED38C6">
            <w:pPr>
              <w:jc w:val="center"/>
              <w:rPr>
                <w:rFonts w:eastAsia="SimSun"/>
                <w:szCs w:val="18"/>
              </w:rPr>
            </w:pPr>
            <w:r w:rsidRPr="00407005">
              <w:rPr>
                <w:rFonts w:eastAsia="SimSun"/>
                <w:szCs w:val="18"/>
              </w:rPr>
              <w:t>201</w:t>
            </w:r>
            <w:r w:rsidR="00A3620B">
              <w:rPr>
                <w:rFonts w:eastAsia="SimSun"/>
                <w:szCs w:val="18"/>
              </w:rPr>
              <w:t>,</w:t>
            </w:r>
            <w:r w:rsidRPr="00407005">
              <w:rPr>
                <w:rFonts w:eastAsia="SimSun"/>
                <w:szCs w:val="18"/>
              </w:rPr>
              <w:t>60 ienes/litro</w:t>
            </w:r>
          </w:p>
        </w:tc>
        <w:tc>
          <w:tcPr>
            <w:tcW w:w="2127" w:type="dxa"/>
            <w:shd w:val="clear" w:color="auto" w:fill="auto"/>
            <w:vAlign w:val="center"/>
          </w:tcPr>
          <w:p w14:paraId="24A005A0" w14:textId="77777777" w:rsidR="008E4FF5" w:rsidRPr="00407005" w:rsidRDefault="008E4FF5" w:rsidP="00ED38C6">
            <w:pPr>
              <w:jc w:val="center"/>
              <w:rPr>
                <w:rFonts w:eastAsia="SimSun"/>
                <w:szCs w:val="18"/>
              </w:rPr>
            </w:pPr>
            <w:r w:rsidRPr="00407005">
              <w:rPr>
                <w:rFonts w:eastAsia="SimSun"/>
                <w:szCs w:val="18"/>
              </w:rPr>
              <w:t>182 ienes/litro</w:t>
            </w:r>
          </w:p>
        </w:tc>
        <w:tc>
          <w:tcPr>
            <w:tcW w:w="1228" w:type="dxa"/>
            <w:shd w:val="clear" w:color="auto" w:fill="auto"/>
            <w:vAlign w:val="center"/>
          </w:tcPr>
          <w:p w14:paraId="2A04A09F" w14:textId="77777777" w:rsidR="008E4FF5" w:rsidRPr="00407005" w:rsidRDefault="008E4FF5" w:rsidP="00ED38C6">
            <w:pPr>
              <w:jc w:val="center"/>
              <w:rPr>
                <w:rFonts w:eastAsia="SimSun"/>
                <w:szCs w:val="18"/>
              </w:rPr>
            </w:pPr>
            <w:r w:rsidRPr="00407005">
              <w:rPr>
                <w:rFonts w:eastAsia="SimSun"/>
                <w:szCs w:val="18"/>
              </w:rPr>
              <w:t>145</w:t>
            </w:r>
            <w:r w:rsidR="00A3620B">
              <w:rPr>
                <w:rFonts w:eastAsia="SimSun"/>
                <w:szCs w:val="18"/>
              </w:rPr>
              <w:t>,</w:t>
            </w:r>
            <w:r w:rsidRPr="00407005">
              <w:rPr>
                <w:rFonts w:eastAsia="SimSun"/>
                <w:szCs w:val="18"/>
              </w:rPr>
              <w:t>60 ienes/litro</w:t>
            </w:r>
          </w:p>
        </w:tc>
      </w:tr>
      <w:tr w:rsidR="008E4FF5" w:rsidRPr="00407005" w14:paraId="03F9DB7E" w14:textId="77777777" w:rsidTr="00815112">
        <w:trPr>
          <w:jc w:val="center"/>
        </w:trPr>
        <w:tc>
          <w:tcPr>
            <w:tcW w:w="959" w:type="dxa"/>
            <w:shd w:val="clear" w:color="auto" w:fill="auto"/>
          </w:tcPr>
          <w:p w14:paraId="2C997027" w14:textId="77777777" w:rsidR="008E4FF5" w:rsidRPr="00407005" w:rsidRDefault="008E4FF5" w:rsidP="00ED38C6">
            <w:pPr>
              <w:rPr>
                <w:szCs w:val="18"/>
              </w:rPr>
            </w:pPr>
            <w:r w:rsidRPr="00407005">
              <w:rPr>
                <w:szCs w:val="18"/>
              </w:rPr>
              <w:t>2204</w:t>
            </w:r>
            <w:r w:rsidR="00FD5AB7">
              <w:rPr>
                <w:szCs w:val="18"/>
              </w:rPr>
              <w:t>.</w:t>
            </w:r>
            <w:r w:rsidRPr="00407005">
              <w:rPr>
                <w:szCs w:val="18"/>
              </w:rPr>
              <w:t>2</w:t>
            </w:r>
          </w:p>
        </w:tc>
        <w:tc>
          <w:tcPr>
            <w:tcW w:w="567" w:type="dxa"/>
            <w:shd w:val="clear" w:color="auto" w:fill="auto"/>
          </w:tcPr>
          <w:p w14:paraId="157040AB" w14:textId="77777777" w:rsidR="008E4FF5" w:rsidRPr="00407005" w:rsidRDefault="008E4FF5" w:rsidP="00ED38C6">
            <w:pPr>
              <w:jc w:val="both"/>
              <w:rPr>
                <w:rFonts w:eastAsia="SimSun"/>
                <w:szCs w:val="18"/>
              </w:rPr>
            </w:pPr>
          </w:p>
        </w:tc>
        <w:tc>
          <w:tcPr>
            <w:tcW w:w="2551" w:type="dxa"/>
            <w:shd w:val="clear" w:color="auto" w:fill="auto"/>
          </w:tcPr>
          <w:p w14:paraId="0E6D91F4" w14:textId="77777777" w:rsidR="008E4FF5" w:rsidRPr="00407005" w:rsidRDefault="008E4FF5" w:rsidP="00ED38C6">
            <w:pPr>
              <w:pStyle w:val="Title"/>
              <w:jc w:val="left"/>
              <w:rPr>
                <w:b w:val="0"/>
                <w:sz w:val="20"/>
                <w:szCs w:val="18"/>
                <w:lang w:val="pt-BR" w:eastAsia="ja-JP"/>
              </w:rPr>
            </w:pPr>
            <w:r w:rsidRPr="00407005">
              <w:rPr>
                <w:rFonts w:eastAsia="SimSun"/>
                <w:b w:val="0"/>
                <w:sz w:val="20"/>
                <w:szCs w:val="18"/>
                <w:lang w:val="pt-BR" w:eastAsia="ja-JP"/>
              </w:rPr>
              <w:t>Outros vinhos; mostos de uvas cuja fermentação tenha sido impedida ou interrompida por adição de álcool</w:t>
            </w:r>
            <w:r w:rsidRPr="00407005">
              <w:rPr>
                <w:b w:val="0"/>
                <w:sz w:val="20"/>
                <w:szCs w:val="18"/>
                <w:lang w:val="pt-BR" w:eastAsia="ja-JP"/>
              </w:rPr>
              <w:t>:</w:t>
            </w:r>
          </w:p>
        </w:tc>
        <w:tc>
          <w:tcPr>
            <w:tcW w:w="2268" w:type="dxa"/>
            <w:shd w:val="clear" w:color="auto" w:fill="auto"/>
            <w:vAlign w:val="center"/>
          </w:tcPr>
          <w:p w14:paraId="1C84E91A" w14:textId="77777777" w:rsidR="008E4FF5" w:rsidRPr="00407005" w:rsidRDefault="008E4FF5" w:rsidP="00ED38C6">
            <w:pPr>
              <w:jc w:val="center"/>
              <w:rPr>
                <w:rFonts w:eastAsia="SimSun"/>
                <w:szCs w:val="18"/>
              </w:rPr>
            </w:pPr>
          </w:p>
        </w:tc>
        <w:tc>
          <w:tcPr>
            <w:tcW w:w="2127" w:type="dxa"/>
            <w:shd w:val="clear" w:color="auto" w:fill="auto"/>
            <w:vAlign w:val="center"/>
          </w:tcPr>
          <w:p w14:paraId="31EF4B69" w14:textId="77777777" w:rsidR="008E4FF5" w:rsidRPr="00407005" w:rsidRDefault="008E4FF5" w:rsidP="00ED38C6">
            <w:pPr>
              <w:jc w:val="center"/>
              <w:rPr>
                <w:rFonts w:eastAsia="SimSun"/>
                <w:szCs w:val="18"/>
              </w:rPr>
            </w:pPr>
          </w:p>
        </w:tc>
        <w:tc>
          <w:tcPr>
            <w:tcW w:w="1228" w:type="dxa"/>
            <w:shd w:val="clear" w:color="auto" w:fill="auto"/>
            <w:vAlign w:val="center"/>
          </w:tcPr>
          <w:p w14:paraId="442CC121" w14:textId="77777777" w:rsidR="008E4FF5" w:rsidRPr="00407005" w:rsidRDefault="008E4FF5" w:rsidP="00ED38C6">
            <w:pPr>
              <w:jc w:val="center"/>
              <w:rPr>
                <w:rFonts w:eastAsia="SimSun"/>
                <w:szCs w:val="18"/>
              </w:rPr>
            </w:pPr>
          </w:p>
        </w:tc>
      </w:tr>
      <w:tr w:rsidR="008E4FF5" w:rsidRPr="00407005" w14:paraId="7963767B" w14:textId="77777777" w:rsidTr="00815112">
        <w:trPr>
          <w:jc w:val="center"/>
        </w:trPr>
        <w:tc>
          <w:tcPr>
            <w:tcW w:w="959" w:type="dxa"/>
            <w:shd w:val="clear" w:color="auto" w:fill="auto"/>
          </w:tcPr>
          <w:p w14:paraId="236635B6" w14:textId="77777777" w:rsidR="008E4FF5" w:rsidRPr="00407005" w:rsidRDefault="008E4FF5" w:rsidP="00ED38C6">
            <w:pPr>
              <w:rPr>
                <w:szCs w:val="18"/>
              </w:rPr>
            </w:pPr>
            <w:r w:rsidRPr="00407005">
              <w:rPr>
                <w:szCs w:val="18"/>
              </w:rPr>
              <w:t>2204</w:t>
            </w:r>
            <w:r w:rsidR="00FD5AB7">
              <w:rPr>
                <w:szCs w:val="18"/>
              </w:rPr>
              <w:t>.</w:t>
            </w:r>
            <w:r w:rsidRPr="00407005">
              <w:rPr>
                <w:szCs w:val="18"/>
              </w:rPr>
              <w:t>21</w:t>
            </w:r>
          </w:p>
        </w:tc>
        <w:tc>
          <w:tcPr>
            <w:tcW w:w="567" w:type="dxa"/>
            <w:shd w:val="clear" w:color="auto" w:fill="auto"/>
          </w:tcPr>
          <w:p w14:paraId="23273ECA" w14:textId="77777777" w:rsidR="008E4FF5" w:rsidRPr="00407005" w:rsidRDefault="008E4FF5" w:rsidP="00ED38C6">
            <w:pPr>
              <w:jc w:val="both"/>
              <w:rPr>
                <w:rFonts w:eastAsia="SimSun"/>
                <w:szCs w:val="18"/>
              </w:rPr>
            </w:pPr>
          </w:p>
        </w:tc>
        <w:tc>
          <w:tcPr>
            <w:tcW w:w="2551" w:type="dxa"/>
            <w:shd w:val="clear" w:color="auto" w:fill="auto"/>
          </w:tcPr>
          <w:p w14:paraId="33A0A3A6" w14:textId="77777777" w:rsidR="008E4FF5" w:rsidRPr="00407005" w:rsidRDefault="008E4FF5" w:rsidP="00ED38C6">
            <w:pPr>
              <w:pStyle w:val="Title"/>
              <w:jc w:val="left"/>
              <w:rPr>
                <w:b w:val="0"/>
                <w:sz w:val="20"/>
                <w:szCs w:val="18"/>
                <w:lang w:val="pt-BR" w:eastAsia="ja-JP"/>
              </w:rPr>
            </w:pPr>
            <w:r w:rsidRPr="00407005">
              <w:rPr>
                <w:rFonts w:eastAsia="SimSun"/>
                <w:b w:val="0"/>
                <w:sz w:val="20"/>
                <w:szCs w:val="18"/>
                <w:lang w:val="pt-BR" w:eastAsia="ja-JP"/>
              </w:rPr>
              <w:t>- Em recipientes de capacidade não superior a 2 litros:</w:t>
            </w:r>
          </w:p>
        </w:tc>
        <w:tc>
          <w:tcPr>
            <w:tcW w:w="2268" w:type="dxa"/>
            <w:shd w:val="clear" w:color="auto" w:fill="auto"/>
            <w:vAlign w:val="center"/>
          </w:tcPr>
          <w:p w14:paraId="34B2F019" w14:textId="77777777" w:rsidR="008E4FF5" w:rsidRPr="00407005" w:rsidRDefault="008E4FF5" w:rsidP="00ED38C6">
            <w:pPr>
              <w:jc w:val="center"/>
              <w:rPr>
                <w:rFonts w:eastAsia="SimSun"/>
                <w:szCs w:val="18"/>
              </w:rPr>
            </w:pPr>
          </w:p>
        </w:tc>
        <w:tc>
          <w:tcPr>
            <w:tcW w:w="2127" w:type="dxa"/>
            <w:shd w:val="clear" w:color="auto" w:fill="auto"/>
            <w:vAlign w:val="center"/>
          </w:tcPr>
          <w:p w14:paraId="4FB1ABEC" w14:textId="77777777" w:rsidR="008E4FF5" w:rsidRPr="00407005" w:rsidRDefault="008E4FF5" w:rsidP="00ED38C6">
            <w:pPr>
              <w:jc w:val="center"/>
              <w:rPr>
                <w:rFonts w:eastAsia="SimSun"/>
                <w:szCs w:val="18"/>
              </w:rPr>
            </w:pPr>
          </w:p>
        </w:tc>
        <w:tc>
          <w:tcPr>
            <w:tcW w:w="1228" w:type="dxa"/>
            <w:shd w:val="clear" w:color="auto" w:fill="auto"/>
            <w:vAlign w:val="center"/>
          </w:tcPr>
          <w:p w14:paraId="6E1D6974" w14:textId="77777777" w:rsidR="008E4FF5" w:rsidRPr="00407005" w:rsidRDefault="008E4FF5" w:rsidP="00ED38C6">
            <w:pPr>
              <w:jc w:val="center"/>
              <w:rPr>
                <w:rFonts w:eastAsia="SimSun"/>
                <w:szCs w:val="18"/>
              </w:rPr>
            </w:pPr>
          </w:p>
        </w:tc>
      </w:tr>
      <w:tr w:rsidR="008E4FF5" w:rsidRPr="00407005" w14:paraId="16480E83" w14:textId="77777777" w:rsidTr="00815112">
        <w:trPr>
          <w:jc w:val="center"/>
        </w:trPr>
        <w:tc>
          <w:tcPr>
            <w:tcW w:w="959" w:type="dxa"/>
            <w:shd w:val="clear" w:color="auto" w:fill="auto"/>
          </w:tcPr>
          <w:p w14:paraId="77C549E3" w14:textId="77777777" w:rsidR="008E4FF5" w:rsidRPr="00407005" w:rsidRDefault="008E4FF5" w:rsidP="00ED38C6">
            <w:pPr>
              <w:rPr>
                <w:szCs w:val="18"/>
              </w:rPr>
            </w:pPr>
            <w:r w:rsidRPr="00407005">
              <w:rPr>
                <w:szCs w:val="18"/>
              </w:rPr>
              <w:t>2204</w:t>
            </w:r>
            <w:r w:rsidR="00FD5AB7">
              <w:rPr>
                <w:szCs w:val="18"/>
              </w:rPr>
              <w:t>.</w:t>
            </w:r>
            <w:r w:rsidRPr="00407005">
              <w:rPr>
                <w:szCs w:val="18"/>
              </w:rPr>
              <w:t>21</w:t>
            </w:r>
          </w:p>
        </w:tc>
        <w:tc>
          <w:tcPr>
            <w:tcW w:w="567" w:type="dxa"/>
            <w:shd w:val="clear" w:color="auto" w:fill="auto"/>
          </w:tcPr>
          <w:p w14:paraId="66B07762" w14:textId="77777777" w:rsidR="008E4FF5" w:rsidRPr="00407005" w:rsidRDefault="008E4FF5" w:rsidP="00ED38C6">
            <w:pPr>
              <w:jc w:val="both"/>
              <w:rPr>
                <w:rFonts w:eastAsia="SimSun"/>
                <w:szCs w:val="18"/>
              </w:rPr>
            </w:pPr>
            <w:r w:rsidRPr="00407005">
              <w:rPr>
                <w:rFonts w:eastAsia="SimSun"/>
                <w:szCs w:val="18"/>
              </w:rPr>
              <w:t>010</w:t>
            </w:r>
          </w:p>
        </w:tc>
        <w:tc>
          <w:tcPr>
            <w:tcW w:w="2551" w:type="dxa"/>
            <w:shd w:val="clear" w:color="auto" w:fill="auto"/>
          </w:tcPr>
          <w:p w14:paraId="1AE0D66D" w14:textId="77777777" w:rsidR="008E4FF5" w:rsidRPr="00407005" w:rsidRDefault="008E4FF5" w:rsidP="00ED38C6">
            <w:pPr>
              <w:pStyle w:val="Title"/>
              <w:jc w:val="left"/>
              <w:rPr>
                <w:b w:val="0"/>
                <w:sz w:val="20"/>
                <w:szCs w:val="18"/>
                <w:lang w:val="pt-BR" w:eastAsia="ja-JP"/>
              </w:rPr>
            </w:pPr>
            <w:r w:rsidRPr="00407005">
              <w:rPr>
                <w:rFonts w:hint="eastAsia"/>
                <w:b w:val="0"/>
                <w:sz w:val="20"/>
                <w:szCs w:val="18"/>
                <w:lang w:val="pt-BR" w:eastAsia="ja-JP"/>
              </w:rPr>
              <w:t xml:space="preserve">- </w:t>
            </w:r>
            <w:r w:rsidRPr="00407005">
              <w:rPr>
                <w:b w:val="0"/>
                <w:sz w:val="20"/>
                <w:szCs w:val="18"/>
                <w:lang w:val="pt-BR" w:eastAsia="ja-JP"/>
              </w:rPr>
              <w:t xml:space="preserve">- </w:t>
            </w:r>
            <w:r w:rsidRPr="00407005">
              <w:rPr>
                <w:rFonts w:hint="eastAsia"/>
                <w:b w:val="0"/>
                <w:sz w:val="20"/>
                <w:szCs w:val="18"/>
                <w:lang w:val="pt-BR" w:eastAsia="ja-JP"/>
              </w:rPr>
              <w:t>Sherry</w:t>
            </w:r>
            <w:r w:rsidR="00A3620B">
              <w:rPr>
                <w:rFonts w:hint="eastAsia"/>
                <w:b w:val="0"/>
                <w:sz w:val="20"/>
                <w:szCs w:val="18"/>
                <w:lang w:val="pt-BR" w:eastAsia="ja-JP"/>
              </w:rPr>
              <w:t>,</w:t>
            </w:r>
            <w:r w:rsidRPr="00407005">
              <w:rPr>
                <w:rFonts w:hint="eastAsia"/>
                <w:b w:val="0"/>
                <w:sz w:val="20"/>
                <w:szCs w:val="18"/>
                <w:lang w:val="pt-BR" w:eastAsia="ja-JP"/>
              </w:rPr>
              <w:t xml:space="preserve"> Porto e outros vinhos fo</w:t>
            </w:r>
            <w:r w:rsidRPr="00407005">
              <w:rPr>
                <w:b w:val="0"/>
                <w:sz w:val="20"/>
                <w:szCs w:val="18"/>
                <w:lang w:val="pt-BR" w:eastAsia="ja-JP"/>
              </w:rPr>
              <w:t>rtes</w:t>
            </w:r>
            <w:r w:rsidR="00FD5AB7">
              <w:rPr>
                <w:b w:val="0"/>
                <w:sz w:val="20"/>
                <w:szCs w:val="18"/>
                <w:lang w:val="pt-BR" w:eastAsia="ja-JP"/>
              </w:rPr>
              <w:t>.</w:t>
            </w:r>
          </w:p>
        </w:tc>
        <w:tc>
          <w:tcPr>
            <w:tcW w:w="2268" w:type="dxa"/>
            <w:shd w:val="clear" w:color="auto" w:fill="auto"/>
            <w:vAlign w:val="center"/>
          </w:tcPr>
          <w:p w14:paraId="3E8ED5AF" w14:textId="77777777" w:rsidR="008E4FF5" w:rsidRPr="00407005" w:rsidRDefault="008E4FF5" w:rsidP="00ED38C6">
            <w:pPr>
              <w:jc w:val="center"/>
              <w:rPr>
                <w:rFonts w:eastAsia="SimSun"/>
                <w:szCs w:val="18"/>
              </w:rPr>
            </w:pPr>
            <w:r w:rsidRPr="00407005">
              <w:rPr>
                <w:rFonts w:eastAsia="SimSun"/>
                <w:szCs w:val="18"/>
              </w:rPr>
              <w:t>123</w:t>
            </w:r>
            <w:r w:rsidR="00A3620B">
              <w:rPr>
                <w:rFonts w:eastAsia="SimSun"/>
                <w:szCs w:val="18"/>
              </w:rPr>
              <w:t>,</w:t>
            </w:r>
            <w:r w:rsidRPr="00407005">
              <w:rPr>
                <w:rFonts w:eastAsia="SimSun"/>
                <w:szCs w:val="18"/>
              </w:rPr>
              <w:t>20 ienes/litro</w:t>
            </w:r>
          </w:p>
        </w:tc>
        <w:tc>
          <w:tcPr>
            <w:tcW w:w="2127" w:type="dxa"/>
            <w:shd w:val="clear" w:color="auto" w:fill="auto"/>
            <w:vAlign w:val="center"/>
          </w:tcPr>
          <w:p w14:paraId="08A87C5C" w14:textId="77777777" w:rsidR="008E4FF5" w:rsidRPr="00407005" w:rsidRDefault="008E4FF5" w:rsidP="00ED38C6">
            <w:pPr>
              <w:jc w:val="center"/>
              <w:rPr>
                <w:rFonts w:eastAsia="SimSun"/>
                <w:szCs w:val="18"/>
              </w:rPr>
            </w:pPr>
            <w:r w:rsidRPr="00407005">
              <w:rPr>
                <w:rFonts w:eastAsia="SimSun"/>
                <w:szCs w:val="18"/>
              </w:rPr>
              <w:t>112 ienes/litro</w:t>
            </w:r>
          </w:p>
        </w:tc>
        <w:tc>
          <w:tcPr>
            <w:tcW w:w="1228" w:type="dxa"/>
            <w:shd w:val="clear" w:color="auto" w:fill="auto"/>
            <w:vAlign w:val="center"/>
          </w:tcPr>
          <w:p w14:paraId="42B78A79" w14:textId="77777777" w:rsidR="008E4FF5" w:rsidRPr="00407005" w:rsidRDefault="008E4FF5" w:rsidP="00ED38C6">
            <w:pPr>
              <w:jc w:val="center"/>
              <w:rPr>
                <w:rFonts w:eastAsia="SimSun"/>
                <w:szCs w:val="18"/>
              </w:rPr>
            </w:pPr>
          </w:p>
        </w:tc>
      </w:tr>
      <w:tr w:rsidR="008E4FF5" w:rsidRPr="00407005" w14:paraId="308EC6D4" w14:textId="77777777" w:rsidTr="00815112">
        <w:trPr>
          <w:jc w:val="center"/>
        </w:trPr>
        <w:tc>
          <w:tcPr>
            <w:tcW w:w="959" w:type="dxa"/>
            <w:shd w:val="clear" w:color="auto" w:fill="auto"/>
          </w:tcPr>
          <w:p w14:paraId="65618729" w14:textId="77777777" w:rsidR="008E4FF5" w:rsidRPr="00407005" w:rsidRDefault="008E4FF5" w:rsidP="00ED38C6">
            <w:pPr>
              <w:rPr>
                <w:szCs w:val="18"/>
              </w:rPr>
            </w:pPr>
            <w:r w:rsidRPr="00407005">
              <w:rPr>
                <w:szCs w:val="18"/>
              </w:rPr>
              <w:t>2204</w:t>
            </w:r>
            <w:r w:rsidR="00FD5AB7">
              <w:rPr>
                <w:szCs w:val="18"/>
              </w:rPr>
              <w:t>.</w:t>
            </w:r>
            <w:r w:rsidRPr="00407005">
              <w:rPr>
                <w:szCs w:val="18"/>
              </w:rPr>
              <w:t>21</w:t>
            </w:r>
          </w:p>
        </w:tc>
        <w:tc>
          <w:tcPr>
            <w:tcW w:w="567" w:type="dxa"/>
            <w:shd w:val="clear" w:color="auto" w:fill="auto"/>
          </w:tcPr>
          <w:p w14:paraId="698B2C59" w14:textId="77777777" w:rsidR="008E4FF5" w:rsidRPr="00407005" w:rsidRDefault="008E4FF5" w:rsidP="00ED38C6">
            <w:pPr>
              <w:jc w:val="both"/>
              <w:rPr>
                <w:rFonts w:eastAsia="SimSun"/>
                <w:szCs w:val="18"/>
              </w:rPr>
            </w:pPr>
            <w:r w:rsidRPr="00407005">
              <w:rPr>
                <w:rFonts w:eastAsia="SimSun"/>
                <w:szCs w:val="18"/>
              </w:rPr>
              <w:t>020</w:t>
            </w:r>
          </w:p>
        </w:tc>
        <w:tc>
          <w:tcPr>
            <w:tcW w:w="2551" w:type="dxa"/>
            <w:shd w:val="clear" w:color="auto" w:fill="auto"/>
          </w:tcPr>
          <w:p w14:paraId="1B314739" w14:textId="77777777" w:rsidR="008E4FF5" w:rsidRPr="00407005" w:rsidRDefault="008E4FF5" w:rsidP="00ED38C6">
            <w:pPr>
              <w:pStyle w:val="Title"/>
              <w:jc w:val="left"/>
              <w:rPr>
                <w:b w:val="0"/>
                <w:sz w:val="20"/>
                <w:szCs w:val="18"/>
                <w:lang w:val="pt-BR" w:eastAsia="ja-JP"/>
              </w:rPr>
            </w:pPr>
            <w:r w:rsidRPr="00407005">
              <w:rPr>
                <w:rFonts w:hint="eastAsia"/>
                <w:b w:val="0"/>
                <w:sz w:val="20"/>
                <w:szCs w:val="18"/>
                <w:lang w:val="pt-BR" w:eastAsia="ja-JP"/>
              </w:rPr>
              <w:t xml:space="preserve">- </w:t>
            </w:r>
            <w:r w:rsidRPr="00407005">
              <w:rPr>
                <w:b w:val="0"/>
                <w:sz w:val="20"/>
                <w:szCs w:val="18"/>
                <w:lang w:val="pt-BR" w:eastAsia="ja-JP"/>
              </w:rPr>
              <w:t xml:space="preserve">- </w:t>
            </w:r>
            <w:r w:rsidRPr="00407005">
              <w:rPr>
                <w:rFonts w:hint="eastAsia"/>
                <w:b w:val="0"/>
                <w:sz w:val="20"/>
                <w:szCs w:val="18"/>
                <w:lang w:val="pt-BR" w:eastAsia="ja-JP"/>
              </w:rPr>
              <w:t>Outros</w:t>
            </w:r>
            <w:r w:rsidR="00FD5AB7">
              <w:rPr>
                <w:b w:val="0"/>
                <w:sz w:val="20"/>
                <w:szCs w:val="18"/>
                <w:lang w:val="pt-BR" w:eastAsia="ja-JP"/>
              </w:rPr>
              <w:t>.</w:t>
            </w:r>
          </w:p>
        </w:tc>
        <w:tc>
          <w:tcPr>
            <w:tcW w:w="2268" w:type="dxa"/>
            <w:shd w:val="clear" w:color="auto" w:fill="auto"/>
            <w:vAlign w:val="center"/>
          </w:tcPr>
          <w:p w14:paraId="4C8616F8" w14:textId="77777777" w:rsidR="008E4FF5" w:rsidRPr="00407005" w:rsidRDefault="008E4FF5" w:rsidP="00ED38C6">
            <w:pPr>
              <w:jc w:val="center"/>
              <w:rPr>
                <w:rFonts w:eastAsia="SimSun"/>
                <w:szCs w:val="18"/>
              </w:rPr>
            </w:pPr>
            <w:r w:rsidRPr="00407005">
              <w:rPr>
                <w:rFonts w:eastAsia="SimSun"/>
                <w:szCs w:val="18"/>
              </w:rPr>
              <w:t>21</w:t>
            </w:r>
            <w:r w:rsidR="00A3620B">
              <w:rPr>
                <w:rFonts w:eastAsia="SimSun"/>
                <w:szCs w:val="18"/>
              </w:rPr>
              <w:t>,</w:t>
            </w:r>
            <w:r w:rsidRPr="00407005">
              <w:rPr>
                <w:rFonts w:eastAsia="SimSun"/>
                <w:szCs w:val="18"/>
              </w:rPr>
              <w:t>3% ou 156</w:t>
            </w:r>
            <w:r w:rsidR="00A3620B">
              <w:rPr>
                <w:rFonts w:eastAsia="SimSun"/>
                <w:szCs w:val="18"/>
              </w:rPr>
              <w:t>,</w:t>
            </w:r>
            <w:r w:rsidRPr="00407005">
              <w:rPr>
                <w:rFonts w:eastAsia="SimSun"/>
                <w:szCs w:val="18"/>
              </w:rPr>
              <w:t>80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alfandegária mínima de 93 ienes/litro</w:t>
            </w:r>
          </w:p>
        </w:tc>
        <w:tc>
          <w:tcPr>
            <w:tcW w:w="2127" w:type="dxa"/>
            <w:shd w:val="clear" w:color="auto" w:fill="auto"/>
            <w:vAlign w:val="center"/>
          </w:tcPr>
          <w:p w14:paraId="4F2C09F3" w14:textId="77777777" w:rsidR="008E4FF5" w:rsidRPr="00407005" w:rsidRDefault="008E4FF5" w:rsidP="00ED38C6">
            <w:pPr>
              <w:jc w:val="center"/>
              <w:rPr>
                <w:rFonts w:eastAsia="SimSun"/>
                <w:szCs w:val="18"/>
              </w:rPr>
            </w:pPr>
            <w:r w:rsidRPr="00407005">
              <w:rPr>
                <w:rFonts w:eastAsia="SimSun"/>
                <w:szCs w:val="18"/>
              </w:rPr>
              <w:t>15% ou 125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alfandegária mínima de 67 ienes/litro</w:t>
            </w:r>
          </w:p>
        </w:tc>
        <w:tc>
          <w:tcPr>
            <w:tcW w:w="1228" w:type="dxa"/>
            <w:shd w:val="clear" w:color="auto" w:fill="auto"/>
            <w:vAlign w:val="center"/>
          </w:tcPr>
          <w:p w14:paraId="678691A8" w14:textId="77777777" w:rsidR="008E4FF5" w:rsidRPr="00407005" w:rsidRDefault="008E4FF5" w:rsidP="00ED38C6">
            <w:pPr>
              <w:jc w:val="center"/>
              <w:rPr>
                <w:rFonts w:eastAsia="SimSun"/>
                <w:szCs w:val="18"/>
              </w:rPr>
            </w:pPr>
          </w:p>
        </w:tc>
      </w:tr>
      <w:tr w:rsidR="008E4FF5" w:rsidRPr="00407005" w14:paraId="416653FB" w14:textId="77777777" w:rsidTr="00815112">
        <w:trPr>
          <w:jc w:val="center"/>
        </w:trPr>
        <w:tc>
          <w:tcPr>
            <w:tcW w:w="959" w:type="dxa"/>
            <w:shd w:val="clear" w:color="auto" w:fill="auto"/>
          </w:tcPr>
          <w:p w14:paraId="706E82F6" w14:textId="77777777" w:rsidR="008E4FF5" w:rsidRPr="00407005" w:rsidRDefault="008E4FF5" w:rsidP="00ED38C6">
            <w:pPr>
              <w:rPr>
                <w:szCs w:val="18"/>
              </w:rPr>
            </w:pPr>
            <w:r w:rsidRPr="00407005">
              <w:rPr>
                <w:szCs w:val="18"/>
              </w:rPr>
              <w:t>2204</w:t>
            </w:r>
            <w:r w:rsidR="00FD5AB7">
              <w:rPr>
                <w:szCs w:val="18"/>
              </w:rPr>
              <w:t>.</w:t>
            </w:r>
            <w:r w:rsidRPr="00407005">
              <w:rPr>
                <w:szCs w:val="18"/>
              </w:rPr>
              <w:t>22</w:t>
            </w:r>
          </w:p>
        </w:tc>
        <w:tc>
          <w:tcPr>
            <w:tcW w:w="567" w:type="dxa"/>
            <w:shd w:val="clear" w:color="auto" w:fill="auto"/>
          </w:tcPr>
          <w:p w14:paraId="5AA3104D" w14:textId="77777777" w:rsidR="008E4FF5" w:rsidRPr="00407005" w:rsidRDefault="008E4FF5" w:rsidP="00ED38C6">
            <w:pPr>
              <w:jc w:val="both"/>
              <w:rPr>
                <w:rFonts w:eastAsia="SimSun"/>
                <w:szCs w:val="18"/>
              </w:rPr>
            </w:pPr>
            <w:r w:rsidRPr="00407005">
              <w:rPr>
                <w:rFonts w:eastAsia="SimSun"/>
                <w:szCs w:val="18"/>
              </w:rPr>
              <w:t>000</w:t>
            </w:r>
          </w:p>
        </w:tc>
        <w:tc>
          <w:tcPr>
            <w:tcW w:w="2551" w:type="dxa"/>
            <w:shd w:val="clear" w:color="auto" w:fill="auto"/>
          </w:tcPr>
          <w:p w14:paraId="3CB53A68" w14:textId="77777777" w:rsidR="008E4FF5" w:rsidRPr="00407005" w:rsidRDefault="008E4FF5" w:rsidP="00ED38C6">
            <w:pPr>
              <w:pStyle w:val="Title"/>
              <w:jc w:val="left"/>
              <w:rPr>
                <w:b w:val="0"/>
                <w:sz w:val="20"/>
                <w:szCs w:val="18"/>
                <w:lang w:val="pt-BR" w:eastAsia="ja-JP"/>
              </w:rPr>
            </w:pPr>
            <w:r w:rsidRPr="00407005">
              <w:rPr>
                <w:rFonts w:eastAsia="SimSun"/>
                <w:b w:val="0"/>
                <w:sz w:val="20"/>
                <w:szCs w:val="18"/>
                <w:lang w:val="pt-BR" w:eastAsia="ja-JP"/>
              </w:rPr>
              <w:t>- Em recipientes de capacidade superior a 2 litros</w:t>
            </w:r>
            <w:r w:rsidRPr="00407005">
              <w:rPr>
                <w:rFonts w:hint="eastAsia"/>
                <w:b w:val="0"/>
                <w:sz w:val="20"/>
                <w:szCs w:val="18"/>
                <w:lang w:val="pt-BR" w:eastAsia="ja-JP"/>
              </w:rPr>
              <w:t xml:space="preserve"> </w:t>
            </w:r>
            <w:r w:rsidRPr="00407005">
              <w:rPr>
                <w:b w:val="0"/>
                <w:sz w:val="20"/>
                <w:szCs w:val="18"/>
                <w:lang w:val="pt-BR" w:eastAsia="ja-JP"/>
              </w:rPr>
              <w:t xml:space="preserve">mas não superior a 10 </w:t>
            </w:r>
            <w:r w:rsidRPr="00407005">
              <w:rPr>
                <w:b w:val="0"/>
                <w:sz w:val="20"/>
                <w:szCs w:val="18"/>
                <w:lang w:val="pt-BR" w:eastAsia="ja-JP"/>
              </w:rPr>
              <w:lastRenderedPageBreak/>
              <w:t>litros</w:t>
            </w:r>
            <w:r w:rsidR="00FD5AB7">
              <w:rPr>
                <w:b w:val="0"/>
                <w:sz w:val="20"/>
                <w:szCs w:val="18"/>
                <w:lang w:val="pt-BR" w:eastAsia="ja-JP"/>
              </w:rPr>
              <w:t>.</w:t>
            </w:r>
          </w:p>
        </w:tc>
        <w:tc>
          <w:tcPr>
            <w:tcW w:w="2268" w:type="dxa"/>
            <w:shd w:val="clear" w:color="auto" w:fill="auto"/>
            <w:vAlign w:val="center"/>
          </w:tcPr>
          <w:p w14:paraId="0F8E78DB" w14:textId="77777777" w:rsidR="008E4FF5" w:rsidRPr="00407005" w:rsidRDefault="008E4FF5" w:rsidP="00ED38C6">
            <w:pPr>
              <w:jc w:val="center"/>
              <w:rPr>
                <w:rFonts w:eastAsia="SimSun"/>
                <w:szCs w:val="18"/>
              </w:rPr>
            </w:pPr>
            <w:r w:rsidRPr="00407005">
              <w:rPr>
                <w:rFonts w:eastAsia="SimSun"/>
                <w:szCs w:val="18"/>
              </w:rPr>
              <w:lastRenderedPageBreak/>
              <w:t>21</w:t>
            </w:r>
            <w:r w:rsidR="00A3620B">
              <w:rPr>
                <w:rFonts w:eastAsia="SimSun"/>
                <w:szCs w:val="18"/>
              </w:rPr>
              <w:t>,</w:t>
            </w:r>
            <w:r w:rsidRPr="00407005">
              <w:rPr>
                <w:rFonts w:eastAsia="SimSun"/>
                <w:szCs w:val="18"/>
              </w:rPr>
              <w:t>3% ou 156</w:t>
            </w:r>
            <w:r w:rsidR="00A3620B">
              <w:rPr>
                <w:rFonts w:eastAsia="SimSun"/>
                <w:szCs w:val="18"/>
              </w:rPr>
              <w:t>,</w:t>
            </w:r>
            <w:r w:rsidRPr="00407005">
              <w:rPr>
                <w:rFonts w:eastAsia="SimSun"/>
                <w:szCs w:val="18"/>
              </w:rPr>
              <w:t>80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w:t>
            </w:r>
            <w:r w:rsidRPr="00407005">
              <w:rPr>
                <w:rFonts w:eastAsia="SimSun"/>
                <w:szCs w:val="18"/>
              </w:rPr>
              <w:lastRenderedPageBreak/>
              <w:t>alfandegária mínima de 93 ienes/litro</w:t>
            </w:r>
          </w:p>
        </w:tc>
        <w:tc>
          <w:tcPr>
            <w:tcW w:w="2127" w:type="dxa"/>
            <w:shd w:val="clear" w:color="auto" w:fill="auto"/>
            <w:vAlign w:val="center"/>
          </w:tcPr>
          <w:p w14:paraId="67BF3190" w14:textId="77777777" w:rsidR="008E4FF5" w:rsidRPr="00407005" w:rsidRDefault="008E4FF5" w:rsidP="00ED38C6">
            <w:pPr>
              <w:jc w:val="center"/>
              <w:rPr>
                <w:rFonts w:eastAsia="SimSun"/>
                <w:szCs w:val="18"/>
              </w:rPr>
            </w:pPr>
            <w:r w:rsidRPr="00407005">
              <w:rPr>
                <w:rFonts w:eastAsia="SimSun"/>
                <w:szCs w:val="18"/>
              </w:rPr>
              <w:lastRenderedPageBreak/>
              <w:t>15% ou 125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w:t>
            </w:r>
            <w:r w:rsidRPr="00407005">
              <w:rPr>
                <w:rFonts w:eastAsia="SimSun"/>
                <w:szCs w:val="18"/>
              </w:rPr>
              <w:lastRenderedPageBreak/>
              <w:t>alfandegária mínima de 67 ienes/litro</w:t>
            </w:r>
          </w:p>
        </w:tc>
        <w:tc>
          <w:tcPr>
            <w:tcW w:w="1228" w:type="dxa"/>
            <w:shd w:val="clear" w:color="auto" w:fill="auto"/>
            <w:vAlign w:val="center"/>
          </w:tcPr>
          <w:p w14:paraId="2CDD5082" w14:textId="77777777" w:rsidR="008E4FF5" w:rsidRPr="00407005" w:rsidRDefault="008E4FF5" w:rsidP="00ED38C6">
            <w:pPr>
              <w:jc w:val="center"/>
              <w:rPr>
                <w:rFonts w:eastAsia="SimSun"/>
                <w:szCs w:val="18"/>
              </w:rPr>
            </w:pPr>
          </w:p>
        </w:tc>
      </w:tr>
      <w:tr w:rsidR="008E4FF5" w:rsidRPr="00407005" w14:paraId="3810B455" w14:textId="77777777" w:rsidTr="00815112">
        <w:trPr>
          <w:jc w:val="center"/>
        </w:trPr>
        <w:tc>
          <w:tcPr>
            <w:tcW w:w="959" w:type="dxa"/>
            <w:shd w:val="clear" w:color="auto" w:fill="auto"/>
          </w:tcPr>
          <w:p w14:paraId="0DB0AC56" w14:textId="77777777" w:rsidR="008E4FF5" w:rsidRPr="00407005" w:rsidRDefault="008E4FF5" w:rsidP="00ED38C6">
            <w:pPr>
              <w:rPr>
                <w:szCs w:val="18"/>
              </w:rPr>
            </w:pPr>
            <w:r w:rsidRPr="00407005">
              <w:rPr>
                <w:szCs w:val="18"/>
              </w:rPr>
              <w:t>2204</w:t>
            </w:r>
            <w:r w:rsidR="00FD5AB7">
              <w:rPr>
                <w:szCs w:val="18"/>
              </w:rPr>
              <w:t>.</w:t>
            </w:r>
            <w:r w:rsidRPr="00407005">
              <w:rPr>
                <w:szCs w:val="18"/>
              </w:rPr>
              <w:t>29</w:t>
            </w:r>
          </w:p>
        </w:tc>
        <w:tc>
          <w:tcPr>
            <w:tcW w:w="567" w:type="dxa"/>
            <w:shd w:val="clear" w:color="auto" w:fill="auto"/>
          </w:tcPr>
          <w:p w14:paraId="4DD02526" w14:textId="77777777" w:rsidR="008E4FF5" w:rsidRPr="00407005" w:rsidRDefault="008E4FF5" w:rsidP="00ED38C6">
            <w:pPr>
              <w:jc w:val="both"/>
              <w:rPr>
                <w:rFonts w:eastAsia="SimSun"/>
                <w:szCs w:val="18"/>
              </w:rPr>
            </w:pPr>
          </w:p>
        </w:tc>
        <w:tc>
          <w:tcPr>
            <w:tcW w:w="2551" w:type="dxa"/>
            <w:shd w:val="clear" w:color="auto" w:fill="auto"/>
          </w:tcPr>
          <w:p w14:paraId="452E0EB4" w14:textId="77777777" w:rsidR="008E4FF5" w:rsidRPr="00407005" w:rsidRDefault="008E4FF5" w:rsidP="00ED38C6">
            <w:pPr>
              <w:pStyle w:val="Title"/>
              <w:jc w:val="left"/>
              <w:rPr>
                <w:b w:val="0"/>
                <w:sz w:val="20"/>
                <w:szCs w:val="18"/>
                <w:lang w:val="pt-BR" w:eastAsia="ja-JP"/>
              </w:rPr>
            </w:pPr>
            <w:r w:rsidRPr="00407005">
              <w:rPr>
                <w:rFonts w:hint="eastAsia"/>
                <w:b w:val="0"/>
                <w:sz w:val="20"/>
                <w:szCs w:val="18"/>
                <w:lang w:val="pt-BR" w:eastAsia="ja-JP"/>
              </w:rPr>
              <w:t>Outros</w:t>
            </w:r>
            <w:r w:rsidR="00FD5AB7">
              <w:rPr>
                <w:b w:val="0"/>
                <w:sz w:val="20"/>
                <w:szCs w:val="18"/>
                <w:lang w:val="pt-BR" w:eastAsia="ja-JP"/>
              </w:rPr>
              <w:t>.</w:t>
            </w:r>
          </w:p>
        </w:tc>
        <w:tc>
          <w:tcPr>
            <w:tcW w:w="2268" w:type="dxa"/>
            <w:shd w:val="clear" w:color="auto" w:fill="auto"/>
            <w:vAlign w:val="center"/>
          </w:tcPr>
          <w:p w14:paraId="12F6D873" w14:textId="77777777" w:rsidR="008E4FF5" w:rsidRPr="00407005" w:rsidRDefault="008E4FF5" w:rsidP="00ED38C6">
            <w:pPr>
              <w:jc w:val="center"/>
              <w:rPr>
                <w:rFonts w:eastAsia="SimSun"/>
                <w:szCs w:val="18"/>
              </w:rPr>
            </w:pPr>
          </w:p>
        </w:tc>
        <w:tc>
          <w:tcPr>
            <w:tcW w:w="2127" w:type="dxa"/>
            <w:shd w:val="clear" w:color="auto" w:fill="auto"/>
            <w:vAlign w:val="center"/>
          </w:tcPr>
          <w:p w14:paraId="22DA6B14" w14:textId="77777777" w:rsidR="008E4FF5" w:rsidRPr="00407005" w:rsidRDefault="008E4FF5" w:rsidP="00ED38C6">
            <w:pPr>
              <w:jc w:val="center"/>
              <w:rPr>
                <w:rFonts w:eastAsia="SimSun"/>
                <w:szCs w:val="18"/>
              </w:rPr>
            </w:pPr>
          </w:p>
        </w:tc>
        <w:tc>
          <w:tcPr>
            <w:tcW w:w="1228" w:type="dxa"/>
            <w:shd w:val="clear" w:color="auto" w:fill="auto"/>
            <w:vAlign w:val="center"/>
          </w:tcPr>
          <w:p w14:paraId="304A93B1" w14:textId="77777777" w:rsidR="008E4FF5" w:rsidRPr="00407005" w:rsidRDefault="008E4FF5" w:rsidP="00ED38C6">
            <w:pPr>
              <w:jc w:val="center"/>
              <w:rPr>
                <w:rFonts w:eastAsia="SimSun"/>
                <w:szCs w:val="18"/>
              </w:rPr>
            </w:pPr>
          </w:p>
        </w:tc>
      </w:tr>
      <w:tr w:rsidR="008E4FF5" w:rsidRPr="00407005" w14:paraId="6BAAA257" w14:textId="77777777" w:rsidTr="00815112">
        <w:trPr>
          <w:jc w:val="center"/>
        </w:trPr>
        <w:tc>
          <w:tcPr>
            <w:tcW w:w="959" w:type="dxa"/>
            <w:shd w:val="clear" w:color="auto" w:fill="auto"/>
          </w:tcPr>
          <w:p w14:paraId="73E30235" w14:textId="77777777" w:rsidR="008E4FF5" w:rsidRPr="00407005" w:rsidRDefault="008E4FF5" w:rsidP="00ED38C6">
            <w:pPr>
              <w:rPr>
                <w:szCs w:val="18"/>
              </w:rPr>
            </w:pPr>
            <w:r w:rsidRPr="00407005">
              <w:rPr>
                <w:szCs w:val="18"/>
              </w:rPr>
              <w:t>2204</w:t>
            </w:r>
            <w:r w:rsidR="00FD5AB7">
              <w:rPr>
                <w:szCs w:val="18"/>
              </w:rPr>
              <w:t>.</w:t>
            </w:r>
            <w:r w:rsidRPr="00407005">
              <w:rPr>
                <w:szCs w:val="18"/>
              </w:rPr>
              <w:t>29</w:t>
            </w:r>
          </w:p>
        </w:tc>
        <w:tc>
          <w:tcPr>
            <w:tcW w:w="567" w:type="dxa"/>
            <w:shd w:val="clear" w:color="auto" w:fill="auto"/>
          </w:tcPr>
          <w:p w14:paraId="66D8A995" w14:textId="77777777" w:rsidR="008E4FF5" w:rsidRPr="00407005" w:rsidRDefault="008E4FF5" w:rsidP="00ED38C6">
            <w:pPr>
              <w:jc w:val="both"/>
              <w:rPr>
                <w:rFonts w:eastAsia="SimSun"/>
                <w:szCs w:val="18"/>
              </w:rPr>
            </w:pPr>
            <w:r w:rsidRPr="00407005">
              <w:rPr>
                <w:rFonts w:eastAsia="SimSun"/>
                <w:szCs w:val="18"/>
              </w:rPr>
              <w:t>010</w:t>
            </w:r>
          </w:p>
        </w:tc>
        <w:tc>
          <w:tcPr>
            <w:tcW w:w="2551" w:type="dxa"/>
            <w:shd w:val="clear" w:color="auto" w:fill="auto"/>
          </w:tcPr>
          <w:p w14:paraId="20EE9C90" w14:textId="77777777" w:rsidR="008E4FF5" w:rsidRPr="00407005" w:rsidRDefault="008E4FF5" w:rsidP="00ED38C6">
            <w:pPr>
              <w:pStyle w:val="Title"/>
              <w:jc w:val="left"/>
              <w:rPr>
                <w:b w:val="0"/>
                <w:sz w:val="20"/>
                <w:szCs w:val="18"/>
                <w:lang w:val="pt-BR" w:eastAsia="ja-JP"/>
              </w:rPr>
            </w:pPr>
            <w:r w:rsidRPr="00407005">
              <w:rPr>
                <w:rFonts w:eastAsia="SimSun"/>
                <w:b w:val="0"/>
                <w:sz w:val="20"/>
                <w:szCs w:val="18"/>
                <w:lang w:val="pt-BR" w:eastAsia="ja-JP"/>
              </w:rPr>
              <w:t>- Em recipientes de capacidade não superior a 150 litros</w:t>
            </w:r>
            <w:r w:rsidR="00FD5AB7">
              <w:rPr>
                <w:rFonts w:eastAsia="SimSun"/>
                <w:b w:val="0"/>
                <w:sz w:val="20"/>
                <w:szCs w:val="18"/>
                <w:lang w:val="pt-BR" w:eastAsia="ja-JP"/>
              </w:rPr>
              <w:t>.</w:t>
            </w:r>
          </w:p>
        </w:tc>
        <w:tc>
          <w:tcPr>
            <w:tcW w:w="2268" w:type="dxa"/>
            <w:shd w:val="clear" w:color="auto" w:fill="auto"/>
            <w:vAlign w:val="center"/>
          </w:tcPr>
          <w:p w14:paraId="7CF8F535" w14:textId="77777777" w:rsidR="008E4FF5" w:rsidRPr="00407005" w:rsidRDefault="008E4FF5" w:rsidP="00ED38C6">
            <w:pPr>
              <w:jc w:val="center"/>
              <w:rPr>
                <w:rFonts w:eastAsia="SimSun"/>
                <w:szCs w:val="18"/>
              </w:rPr>
            </w:pPr>
            <w:r w:rsidRPr="00407005">
              <w:rPr>
                <w:rFonts w:eastAsia="SimSun"/>
                <w:szCs w:val="18"/>
              </w:rPr>
              <w:t>21</w:t>
            </w:r>
            <w:r w:rsidR="00A3620B">
              <w:rPr>
                <w:rFonts w:eastAsia="SimSun"/>
                <w:szCs w:val="18"/>
              </w:rPr>
              <w:t>,</w:t>
            </w:r>
            <w:r w:rsidRPr="00407005">
              <w:rPr>
                <w:rFonts w:eastAsia="SimSun"/>
                <w:szCs w:val="18"/>
              </w:rPr>
              <w:t>3% ou 156</w:t>
            </w:r>
            <w:r w:rsidR="00A3620B">
              <w:rPr>
                <w:rFonts w:eastAsia="SimSun"/>
                <w:szCs w:val="18"/>
              </w:rPr>
              <w:t>,</w:t>
            </w:r>
            <w:r w:rsidRPr="00407005">
              <w:rPr>
                <w:rFonts w:eastAsia="SimSun"/>
                <w:szCs w:val="18"/>
              </w:rPr>
              <w:t>80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alfandegária mínima de 93 ienes/litro</w:t>
            </w:r>
          </w:p>
        </w:tc>
        <w:tc>
          <w:tcPr>
            <w:tcW w:w="2127" w:type="dxa"/>
            <w:shd w:val="clear" w:color="auto" w:fill="auto"/>
            <w:vAlign w:val="center"/>
          </w:tcPr>
          <w:p w14:paraId="75E3FB98" w14:textId="77777777" w:rsidR="008E4FF5" w:rsidRPr="00407005" w:rsidRDefault="008E4FF5" w:rsidP="00ED38C6">
            <w:pPr>
              <w:jc w:val="center"/>
              <w:rPr>
                <w:rFonts w:eastAsia="SimSun"/>
                <w:szCs w:val="18"/>
              </w:rPr>
            </w:pPr>
            <w:r w:rsidRPr="00407005">
              <w:rPr>
                <w:rFonts w:eastAsia="SimSun"/>
                <w:szCs w:val="18"/>
              </w:rPr>
              <w:t>15% ou 125 ienes/litro</w:t>
            </w:r>
            <w:r w:rsidR="00A3620B">
              <w:rPr>
                <w:rFonts w:eastAsia="SimSun"/>
                <w:szCs w:val="18"/>
              </w:rPr>
              <w:t>,</w:t>
            </w:r>
            <w:r w:rsidRPr="00407005">
              <w:rPr>
                <w:rFonts w:eastAsia="SimSun"/>
                <w:szCs w:val="18"/>
              </w:rPr>
              <w:t xml:space="preserve"> o que for menor</w:t>
            </w:r>
            <w:r w:rsidR="00A3620B">
              <w:rPr>
                <w:rFonts w:eastAsia="SimSun"/>
                <w:szCs w:val="18"/>
              </w:rPr>
              <w:t>,</w:t>
            </w:r>
            <w:r w:rsidRPr="00407005">
              <w:rPr>
                <w:rFonts w:eastAsia="SimSun"/>
                <w:szCs w:val="18"/>
              </w:rPr>
              <w:t xml:space="preserve"> sujeito a tarifa alfandegária mínima de 67 ienes/litro</w:t>
            </w:r>
          </w:p>
        </w:tc>
        <w:tc>
          <w:tcPr>
            <w:tcW w:w="1228" w:type="dxa"/>
            <w:shd w:val="clear" w:color="auto" w:fill="auto"/>
            <w:vAlign w:val="center"/>
          </w:tcPr>
          <w:p w14:paraId="4637F479" w14:textId="77777777" w:rsidR="008E4FF5" w:rsidRPr="00407005" w:rsidRDefault="008E4FF5" w:rsidP="00ED38C6">
            <w:pPr>
              <w:jc w:val="center"/>
              <w:rPr>
                <w:rFonts w:eastAsia="SimSun"/>
                <w:szCs w:val="18"/>
              </w:rPr>
            </w:pPr>
          </w:p>
        </w:tc>
      </w:tr>
      <w:tr w:rsidR="008E4FF5" w:rsidRPr="00407005" w14:paraId="4E9A9E6A" w14:textId="77777777" w:rsidTr="00815112">
        <w:trPr>
          <w:jc w:val="center"/>
        </w:trPr>
        <w:tc>
          <w:tcPr>
            <w:tcW w:w="959" w:type="dxa"/>
            <w:shd w:val="clear" w:color="auto" w:fill="auto"/>
          </w:tcPr>
          <w:p w14:paraId="0C22E263" w14:textId="77777777" w:rsidR="008E4FF5" w:rsidRPr="00407005" w:rsidRDefault="008E4FF5" w:rsidP="00ED38C6">
            <w:pPr>
              <w:rPr>
                <w:szCs w:val="18"/>
              </w:rPr>
            </w:pPr>
            <w:r w:rsidRPr="00407005">
              <w:rPr>
                <w:szCs w:val="18"/>
              </w:rPr>
              <w:t>2204</w:t>
            </w:r>
            <w:r w:rsidR="00FD5AB7">
              <w:rPr>
                <w:szCs w:val="18"/>
              </w:rPr>
              <w:t>.</w:t>
            </w:r>
            <w:r w:rsidRPr="00407005">
              <w:rPr>
                <w:szCs w:val="18"/>
              </w:rPr>
              <w:t>29</w:t>
            </w:r>
          </w:p>
        </w:tc>
        <w:tc>
          <w:tcPr>
            <w:tcW w:w="567" w:type="dxa"/>
            <w:shd w:val="clear" w:color="auto" w:fill="auto"/>
          </w:tcPr>
          <w:p w14:paraId="3153B054" w14:textId="77777777" w:rsidR="008E4FF5" w:rsidRPr="00407005" w:rsidRDefault="008E4FF5" w:rsidP="00ED38C6">
            <w:pPr>
              <w:jc w:val="both"/>
              <w:rPr>
                <w:rFonts w:eastAsia="SimSun"/>
                <w:szCs w:val="18"/>
              </w:rPr>
            </w:pPr>
            <w:r w:rsidRPr="00407005">
              <w:rPr>
                <w:rFonts w:eastAsia="SimSun"/>
                <w:szCs w:val="18"/>
              </w:rPr>
              <w:t>090</w:t>
            </w:r>
          </w:p>
        </w:tc>
        <w:tc>
          <w:tcPr>
            <w:tcW w:w="2551" w:type="dxa"/>
            <w:shd w:val="clear" w:color="auto" w:fill="auto"/>
          </w:tcPr>
          <w:p w14:paraId="72A0617A" w14:textId="77777777" w:rsidR="008E4FF5" w:rsidRPr="00407005" w:rsidRDefault="008E4FF5" w:rsidP="00ED38C6">
            <w:pPr>
              <w:pStyle w:val="Title"/>
              <w:jc w:val="left"/>
              <w:rPr>
                <w:b w:val="0"/>
                <w:sz w:val="20"/>
                <w:szCs w:val="18"/>
                <w:lang w:val="pt-BR" w:eastAsia="ja-JP"/>
              </w:rPr>
            </w:pPr>
            <w:r w:rsidRPr="00407005">
              <w:rPr>
                <w:b w:val="0"/>
                <w:sz w:val="20"/>
                <w:szCs w:val="18"/>
                <w:lang w:val="pt-BR" w:eastAsia="ja-JP"/>
              </w:rPr>
              <w:t>- Outros</w:t>
            </w:r>
            <w:r w:rsidR="00FD5AB7">
              <w:rPr>
                <w:b w:val="0"/>
                <w:sz w:val="20"/>
                <w:szCs w:val="18"/>
                <w:lang w:val="pt-BR" w:eastAsia="ja-JP"/>
              </w:rPr>
              <w:t>.</w:t>
            </w:r>
          </w:p>
        </w:tc>
        <w:tc>
          <w:tcPr>
            <w:tcW w:w="2268" w:type="dxa"/>
            <w:shd w:val="clear" w:color="auto" w:fill="auto"/>
            <w:vAlign w:val="center"/>
          </w:tcPr>
          <w:p w14:paraId="0DC872CB" w14:textId="77777777" w:rsidR="008E4FF5" w:rsidRPr="00407005" w:rsidRDefault="008E4FF5" w:rsidP="00ED38C6">
            <w:pPr>
              <w:jc w:val="center"/>
              <w:rPr>
                <w:rFonts w:eastAsia="SimSun"/>
                <w:szCs w:val="18"/>
              </w:rPr>
            </w:pPr>
            <w:r w:rsidRPr="00407005">
              <w:rPr>
                <w:rFonts w:eastAsia="SimSun"/>
                <w:szCs w:val="18"/>
              </w:rPr>
              <w:t>64 ienes/litro</w:t>
            </w:r>
          </w:p>
        </w:tc>
        <w:tc>
          <w:tcPr>
            <w:tcW w:w="2127" w:type="dxa"/>
            <w:shd w:val="clear" w:color="auto" w:fill="auto"/>
            <w:vAlign w:val="center"/>
          </w:tcPr>
          <w:p w14:paraId="5DE897C2" w14:textId="77777777" w:rsidR="008E4FF5" w:rsidRPr="00407005" w:rsidRDefault="008E4FF5" w:rsidP="00ED38C6">
            <w:pPr>
              <w:jc w:val="center"/>
              <w:rPr>
                <w:rFonts w:eastAsia="SimSun"/>
                <w:szCs w:val="18"/>
              </w:rPr>
            </w:pPr>
            <w:r w:rsidRPr="00407005">
              <w:rPr>
                <w:rFonts w:eastAsia="SimSun"/>
                <w:szCs w:val="18"/>
              </w:rPr>
              <w:t>45 ienes/litro</w:t>
            </w:r>
          </w:p>
        </w:tc>
        <w:tc>
          <w:tcPr>
            <w:tcW w:w="1228" w:type="dxa"/>
            <w:shd w:val="clear" w:color="auto" w:fill="auto"/>
            <w:vAlign w:val="center"/>
          </w:tcPr>
          <w:p w14:paraId="3F12C84A" w14:textId="77777777" w:rsidR="008E4FF5" w:rsidRPr="00407005" w:rsidRDefault="008E4FF5" w:rsidP="00ED38C6">
            <w:pPr>
              <w:jc w:val="center"/>
              <w:rPr>
                <w:rFonts w:eastAsia="SimSun"/>
                <w:szCs w:val="18"/>
              </w:rPr>
            </w:pPr>
          </w:p>
        </w:tc>
      </w:tr>
    </w:tbl>
    <w:p w14:paraId="1CBC390D" w14:textId="4EF0BE80" w:rsidR="008E4FF5" w:rsidRPr="008F7734" w:rsidRDefault="00DA1D73" w:rsidP="008E4FF5">
      <w:pPr>
        <w:spacing w:line="324" w:lineRule="auto"/>
        <w:jc w:val="both"/>
        <w:rPr>
          <w:sz w:val="21"/>
          <w:lang w:eastAsia="ja-JP"/>
        </w:rPr>
      </w:pPr>
      <w:r w:rsidRPr="008F7734">
        <w:rPr>
          <w:rFonts w:hint="eastAsia"/>
          <w:sz w:val="21"/>
          <w:lang w:eastAsia="ja-JP"/>
        </w:rPr>
        <w:t xml:space="preserve">Obs. </w:t>
      </w:r>
      <w:r w:rsidR="00944E0F">
        <w:rPr>
          <w:sz w:val="21"/>
          <w:lang w:eastAsia="ja-JP"/>
        </w:rPr>
        <w:t>As tarifas incidem sobre o valor CIF</w:t>
      </w:r>
      <w:r w:rsidR="004162EB">
        <w:rPr>
          <w:sz w:val="21"/>
          <w:lang w:eastAsia="ja-JP"/>
        </w:rPr>
        <w:t xml:space="preserve"> e não FOB. </w:t>
      </w:r>
    </w:p>
    <w:p w14:paraId="435D5CC7" w14:textId="77777777" w:rsidR="00554C9C" w:rsidRDefault="00554C9C" w:rsidP="00554C9C">
      <w:pPr>
        <w:spacing w:line="324" w:lineRule="auto"/>
        <w:jc w:val="both"/>
        <w:rPr>
          <w:sz w:val="24"/>
          <w:lang w:eastAsia="ja-JP"/>
        </w:rPr>
      </w:pPr>
    </w:p>
    <w:p w14:paraId="6FBD1129" w14:textId="2A204ADD" w:rsidR="007E1F19" w:rsidRPr="009F16B5" w:rsidRDefault="00B27606" w:rsidP="00B27606">
      <w:pPr>
        <w:spacing w:line="324" w:lineRule="auto"/>
        <w:jc w:val="both"/>
        <w:rPr>
          <w:b/>
          <w:sz w:val="24"/>
        </w:rPr>
      </w:pPr>
      <w:r>
        <w:rPr>
          <w:b/>
          <w:sz w:val="24"/>
        </w:rPr>
        <w:t>11.2</w:t>
      </w:r>
      <w:r w:rsidR="00944E0F">
        <w:rPr>
          <w:b/>
          <w:sz w:val="24"/>
        </w:rPr>
        <w:t>.</w:t>
      </w:r>
      <w:r>
        <w:rPr>
          <w:b/>
          <w:sz w:val="24"/>
        </w:rPr>
        <w:t xml:space="preserve"> </w:t>
      </w:r>
      <w:r w:rsidR="008F4943" w:rsidRPr="009F16B5">
        <w:rPr>
          <w:b/>
          <w:sz w:val="24"/>
        </w:rPr>
        <w:t>N</w:t>
      </w:r>
      <w:r w:rsidR="007E1F19" w:rsidRPr="009F16B5">
        <w:rPr>
          <w:b/>
          <w:sz w:val="24"/>
        </w:rPr>
        <w:t>ormas e regulament</w:t>
      </w:r>
      <w:r w:rsidR="00DB4D1F" w:rsidRPr="009F16B5">
        <w:rPr>
          <w:b/>
          <w:sz w:val="24"/>
        </w:rPr>
        <w:t xml:space="preserve">os </w:t>
      </w:r>
      <w:r w:rsidR="004162EB">
        <w:rPr>
          <w:b/>
          <w:sz w:val="24"/>
        </w:rPr>
        <w:t xml:space="preserve">tributários e </w:t>
      </w:r>
      <w:r w:rsidR="00DB4D1F" w:rsidRPr="009F16B5">
        <w:rPr>
          <w:b/>
          <w:sz w:val="24"/>
        </w:rPr>
        <w:t>sanitários</w:t>
      </w:r>
    </w:p>
    <w:p w14:paraId="43484E0D" w14:textId="77777777" w:rsidR="005F4ECC" w:rsidRDefault="005F4ECC" w:rsidP="005F4ECC">
      <w:pPr>
        <w:spacing w:line="324" w:lineRule="auto"/>
        <w:jc w:val="both"/>
        <w:rPr>
          <w:sz w:val="24"/>
          <w:lang w:eastAsia="ja-JP"/>
        </w:rPr>
      </w:pPr>
    </w:p>
    <w:p w14:paraId="47E721D0" w14:textId="77777777" w:rsidR="005F4ECC" w:rsidRPr="005F4ECC" w:rsidRDefault="005F4ECC" w:rsidP="00944E0F">
      <w:pPr>
        <w:spacing w:line="324" w:lineRule="auto"/>
        <w:jc w:val="both"/>
        <w:rPr>
          <w:sz w:val="24"/>
          <w:lang w:eastAsia="ja-JP"/>
        </w:rPr>
      </w:pPr>
      <w:r w:rsidRPr="005F4ECC">
        <w:rPr>
          <w:sz w:val="24"/>
        </w:rPr>
        <w:t xml:space="preserve">Em termos de restrições de ordem tributária e sanitária, registre-se que os vinhos e os espumantes deverão estar em conformidade com a Lei sobre a Tributação das Bebidas Alcoólicas e Lei sobre a Sanidade Alimentar. </w:t>
      </w:r>
    </w:p>
    <w:p w14:paraId="09090148" w14:textId="77777777" w:rsidR="005F4ECC" w:rsidRPr="005F4ECC" w:rsidRDefault="005F4ECC" w:rsidP="005F4ECC">
      <w:pPr>
        <w:spacing w:line="324" w:lineRule="auto"/>
        <w:jc w:val="both"/>
        <w:rPr>
          <w:sz w:val="24"/>
        </w:rPr>
      </w:pPr>
    </w:p>
    <w:p w14:paraId="3982DD08" w14:textId="28AD1A67" w:rsidR="005F4ECC" w:rsidRPr="005F4ECC" w:rsidRDefault="005F4ECC" w:rsidP="00944E0F">
      <w:pPr>
        <w:spacing w:line="324" w:lineRule="auto"/>
        <w:jc w:val="both"/>
        <w:rPr>
          <w:sz w:val="24"/>
        </w:rPr>
      </w:pPr>
      <w:r w:rsidRPr="005F4ECC">
        <w:rPr>
          <w:sz w:val="24"/>
        </w:rPr>
        <w:t>A Lei sobre a Tributação das Bebidas Alcoólicas, em particular, estabelece critérios rigorosos para a comercialização de bebidas alcoólicas no Japão, de modo que somente os estabelecimentos devidamente autorizados podem comercializar vinhos e espumantes. A título de exemplo, uma das características do comércio varejista japonês é a grande quantidade de lojas de conveniência, considerado com</w:t>
      </w:r>
      <w:r w:rsidR="004162EB">
        <w:rPr>
          <w:sz w:val="24"/>
        </w:rPr>
        <w:t>o</w:t>
      </w:r>
      <w:r w:rsidRPr="005F4ECC">
        <w:rPr>
          <w:sz w:val="24"/>
        </w:rPr>
        <w:t xml:space="preserve"> o tipo de comércio mais próximo da população, principalmente nas regiões urbanas. Dentre </w:t>
      </w:r>
      <w:r w:rsidR="00D570EA">
        <w:rPr>
          <w:sz w:val="24"/>
        </w:rPr>
        <w:t>essas</w:t>
      </w:r>
      <w:r w:rsidR="00D570EA" w:rsidRPr="005F4ECC">
        <w:rPr>
          <w:sz w:val="24"/>
        </w:rPr>
        <w:t xml:space="preserve"> </w:t>
      </w:r>
      <w:r w:rsidRPr="005F4ECC">
        <w:rPr>
          <w:sz w:val="24"/>
        </w:rPr>
        <w:t xml:space="preserve">lojas de conveniência, uma parte possui autorização para a comercialização de bebidas alcoólicas e outras não. Entre os que comercializam vinhos, o mais comum são aqueles de preços mais acessíveis, com destaque para os produtos chilenos e franceses. </w:t>
      </w:r>
    </w:p>
    <w:p w14:paraId="6C664662" w14:textId="77777777" w:rsidR="005F4ECC" w:rsidRPr="005F4ECC" w:rsidRDefault="005F4ECC" w:rsidP="005F4ECC">
      <w:pPr>
        <w:spacing w:line="324" w:lineRule="auto"/>
        <w:jc w:val="both"/>
        <w:rPr>
          <w:sz w:val="24"/>
        </w:rPr>
      </w:pPr>
    </w:p>
    <w:p w14:paraId="2AA70C92" w14:textId="77777777" w:rsidR="005F4ECC" w:rsidRPr="005F4ECC" w:rsidRDefault="005F4ECC" w:rsidP="00944E0F">
      <w:pPr>
        <w:spacing w:line="324" w:lineRule="auto"/>
        <w:jc w:val="both"/>
        <w:rPr>
          <w:sz w:val="24"/>
        </w:rPr>
      </w:pPr>
      <w:r w:rsidRPr="005F4ECC">
        <w:rPr>
          <w:sz w:val="24"/>
        </w:rPr>
        <w:t xml:space="preserve">* Lei sobre a Tributação das Bebidas Alcoólicas (“Liquor Tax Act”) </w:t>
      </w:r>
    </w:p>
    <w:p w14:paraId="637DC6A2" w14:textId="1DAEB9FB" w:rsidR="00317AB8" w:rsidRPr="00317AB8" w:rsidRDefault="00944E0F" w:rsidP="00944E0F">
      <w:pPr>
        <w:spacing w:line="324" w:lineRule="auto"/>
        <w:jc w:val="both"/>
        <w:rPr>
          <w:sz w:val="24"/>
          <w:lang w:eastAsia="ja-JP"/>
        </w:rPr>
      </w:pPr>
      <w:r>
        <w:rPr>
          <w:sz w:val="24"/>
        </w:rPr>
        <w:t xml:space="preserve">- </w:t>
      </w:r>
      <w:r w:rsidR="005F4ECC" w:rsidRPr="005F4ECC">
        <w:rPr>
          <w:sz w:val="24"/>
        </w:rPr>
        <w:t>Versão em japonês:</w:t>
      </w:r>
      <w:r>
        <w:rPr>
          <w:sz w:val="24"/>
        </w:rPr>
        <w:t xml:space="preserve"> </w:t>
      </w:r>
      <w:hyperlink r:id="rId215" w:history="1">
        <w:r w:rsidR="00317AB8" w:rsidRPr="00A70274">
          <w:rPr>
            <w:rStyle w:val="Hyperlink"/>
            <w:sz w:val="24"/>
          </w:rPr>
          <w:t>http://law.e-gov.go.jp/htmldata/S28/S28HO006.html</w:t>
        </w:r>
      </w:hyperlink>
    </w:p>
    <w:p w14:paraId="2F4C5736" w14:textId="39C84625" w:rsidR="005F4ECC" w:rsidRDefault="00944E0F" w:rsidP="00944E0F">
      <w:pPr>
        <w:spacing w:line="324" w:lineRule="auto"/>
        <w:jc w:val="both"/>
        <w:rPr>
          <w:sz w:val="24"/>
          <w:lang w:eastAsia="ja-JP"/>
        </w:rPr>
      </w:pPr>
      <w:r>
        <w:rPr>
          <w:sz w:val="24"/>
        </w:rPr>
        <w:t xml:space="preserve">- </w:t>
      </w:r>
      <w:r w:rsidR="005F4ECC" w:rsidRPr="005F4ECC">
        <w:rPr>
          <w:sz w:val="24"/>
        </w:rPr>
        <w:t>Versão em inglês: não disponível, contudo artigo da OMC resume quais são os pontos básicos da lei japonesa (</w:t>
      </w:r>
      <w:r w:rsidR="00C0320A">
        <w:fldChar w:fldCharType="begin"/>
      </w:r>
      <w:r w:rsidR="00C0320A">
        <w:instrText xml:space="preserve"> HYPERLINK "http://law.e-gov.go.jp/htmldata/S28/S28HO006.html" </w:instrText>
      </w:r>
      <w:r w:rsidR="00C0320A">
        <w:fldChar w:fldCharType="separate"/>
      </w:r>
      <w:r w:rsidR="00317AB8" w:rsidRPr="00A70274">
        <w:rPr>
          <w:rStyle w:val="Hyperlink"/>
          <w:sz w:val="24"/>
        </w:rPr>
        <w:t>http://law.e-gov.go.jp/htmldata/S28/S28HO006.html</w:t>
      </w:r>
      <w:r w:rsidR="00C0320A">
        <w:rPr>
          <w:rStyle w:val="Hyperlink"/>
          <w:sz w:val="24"/>
        </w:rPr>
        <w:fldChar w:fldCharType="end"/>
      </w:r>
      <w:r w:rsidR="005F4ECC" w:rsidRPr="005F4ECC">
        <w:rPr>
          <w:sz w:val="24"/>
        </w:rPr>
        <w:t>)</w:t>
      </w:r>
    </w:p>
    <w:p w14:paraId="1EBA8FC1" w14:textId="77777777" w:rsidR="005F4ECC" w:rsidRPr="005F4ECC" w:rsidRDefault="005F4ECC" w:rsidP="005F4ECC">
      <w:pPr>
        <w:spacing w:line="324" w:lineRule="auto"/>
        <w:jc w:val="both"/>
        <w:rPr>
          <w:sz w:val="24"/>
        </w:rPr>
      </w:pPr>
    </w:p>
    <w:p w14:paraId="7629B07C" w14:textId="77777777" w:rsidR="005F4ECC" w:rsidRPr="005F4ECC" w:rsidRDefault="005F4ECC" w:rsidP="00944E0F">
      <w:pPr>
        <w:spacing w:line="324" w:lineRule="auto"/>
        <w:jc w:val="both"/>
        <w:rPr>
          <w:sz w:val="24"/>
        </w:rPr>
      </w:pPr>
      <w:r w:rsidRPr="005F4ECC">
        <w:rPr>
          <w:sz w:val="24"/>
        </w:rPr>
        <w:t>* Lei sobre a Sanidade Alimentar (“Food Sanitation Act”)</w:t>
      </w:r>
    </w:p>
    <w:p w14:paraId="386468ED" w14:textId="3CD6CEA1" w:rsidR="005F4ECC" w:rsidRPr="005F4ECC" w:rsidRDefault="00944E0F" w:rsidP="00944E0F">
      <w:pPr>
        <w:spacing w:line="324" w:lineRule="auto"/>
        <w:jc w:val="both"/>
        <w:rPr>
          <w:sz w:val="24"/>
        </w:rPr>
      </w:pPr>
      <w:r>
        <w:rPr>
          <w:sz w:val="24"/>
        </w:rPr>
        <w:t xml:space="preserve">- </w:t>
      </w:r>
      <w:r w:rsidR="005F4ECC" w:rsidRPr="005F4ECC">
        <w:rPr>
          <w:sz w:val="24"/>
        </w:rPr>
        <w:t xml:space="preserve">Versão em inglês: </w:t>
      </w:r>
    </w:p>
    <w:p w14:paraId="7F1A2AE1" w14:textId="77777777" w:rsidR="005F4ECC" w:rsidRDefault="00C0320A" w:rsidP="00317AB8">
      <w:pPr>
        <w:spacing w:line="324" w:lineRule="auto"/>
        <w:ind w:left="708" w:firstLine="12"/>
        <w:jc w:val="both"/>
        <w:rPr>
          <w:sz w:val="24"/>
          <w:lang w:eastAsia="ja-JP"/>
        </w:rPr>
      </w:pPr>
      <w:hyperlink r:id="rId216" w:history="1">
        <w:r w:rsidR="00317AB8" w:rsidRPr="00A70274">
          <w:rPr>
            <w:rStyle w:val="Hyperlink"/>
            <w:sz w:val="24"/>
          </w:rPr>
          <w:t>http://www.japaneselawtranslation.go.jp/law/detail_main?id=12&amp;vm=2&amp;re</w:t>
        </w:r>
      </w:hyperlink>
      <w:r w:rsidR="005F4ECC" w:rsidRPr="005F4ECC">
        <w:rPr>
          <w:sz w:val="24"/>
        </w:rPr>
        <w:t>=</w:t>
      </w:r>
    </w:p>
    <w:p w14:paraId="29EBF153" w14:textId="77777777" w:rsidR="00483446" w:rsidRDefault="00483446" w:rsidP="00483446">
      <w:pPr>
        <w:spacing w:line="324" w:lineRule="auto"/>
        <w:jc w:val="both"/>
        <w:rPr>
          <w:sz w:val="24"/>
        </w:rPr>
      </w:pPr>
    </w:p>
    <w:p w14:paraId="78031F3A" w14:textId="77777777" w:rsidR="008232A7" w:rsidRDefault="008232A7" w:rsidP="00483446">
      <w:pPr>
        <w:spacing w:line="324" w:lineRule="auto"/>
        <w:jc w:val="both"/>
        <w:rPr>
          <w:sz w:val="24"/>
        </w:rPr>
      </w:pPr>
    </w:p>
    <w:p w14:paraId="2AD1ECDB" w14:textId="77777777" w:rsidR="008232A7" w:rsidRDefault="008232A7" w:rsidP="00483446">
      <w:pPr>
        <w:spacing w:line="324" w:lineRule="auto"/>
        <w:jc w:val="both"/>
        <w:rPr>
          <w:sz w:val="24"/>
        </w:rPr>
      </w:pPr>
    </w:p>
    <w:p w14:paraId="5B95D318" w14:textId="33426600" w:rsidR="007E1F19" w:rsidRPr="009E7ACD" w:rsidRDefault="00B27606" w:rsidP="00B27606">
      <w:pPr>
        <w:spacing w:line="324" w:lineRule="auto"/>
        <w:jc w:val="both"/>
        <w:rPr>
          <w:b/>
          <w:sz w:val="24"/>
        </w:rPr>
      </w:pPr>
      <w:r>
        <w:rPr>
          <w:b/>
          <w:sz w:val="24"/>
        </w:rPr>
        <w:lastRenderedPageBreak/>
        <w:t>11.3</w:t>
      </w:r>
      <w:r w:rsidR="00944E0F">
        <w:rPr>
          <w:b/>
          <w:sz w:val="24"/>
        </w:rPr>
        <w:t>.</w:t>
      </w:r>
      <w:r>
        <w:rPr>
          <w:b/>
          <w:sz w:val="24"/>
        </w:rPr>
        <w:t xml:space="preserve"> </w:t>
      </w:r>
      <w:r w:rsidR="008F4943" w:rsidRPr="009E7ACD">
        <w:rPr>
          <w:b/>
          <w:sz w:val="24"/>
        </w:rPr>
        <w:t>H</w:t>
      </w:r>
      <w:r w:rsidR="007E1F19" w:rsidRPr="009E7ACD">
        <w:rPr>
          <w:b/>
          <w:sz w:val="24"/>
        </w:rPr>
        <w:t>omologação e ce</w:t>
      </w:r>
      <w:r w:rsidR="00DB4D1F" w:rsidRPr="009E7ACD">
        <w:rPr>
          <w:b/>
          <w:sz w:val="24"/>
        </w:rPr>
        <w:t>rtificação do produto importado</w:t>
      </w:r>
    </w:p>
    <w:p w14:paraId="55DC511F" w14:textId="77777777" w:rsidR="00944E0F" w:rsidRDefault="00944E0F" w:rsidP="00944E0F">
      <w:pPr>
        <w:spacing w:line="324" w:lineRule="auto"/>
        <w:jc w:val="both"/>
        <w:rPr>
          <w:sz w:val="24"/>
        </w:rPr>
      </w:pPr>
    </w:p>
    <w:p w14:paraId="55685DFD" w14:textId="13DAAE4C" w:rsidR="005F4ECC" w:rsidRPr="005F4ECC" w:rsidRDefault="005F4ECC" w:rsidP="00944E0F">
      <w:pPr>
        <w:spacing w:line="324" w:lineRule="auto"/>
        <w:jc w:val="both"/>
        <w:rPr>
          <w:sz w:val="24"/>
        </w:rPr>
      </w:pPr>
      <w:r w:rsidRPr="005F4ECC">
        <w:rPr>
          <w:sz w:val="24"/>
        </w:rPr>
        <w:t xml:space="preserve">O importador de vinhos e espumantes no Japão deverá </w:t>
      </w:r>
      <w:r w:rsidR="00B81AD1">
        <w:rPr>
          <w:sz w:val="24"/>
        </w:rPr>
        <w:t xml:space="preserve">estar atento </w:t>
      </w:r>
      <w:r w:rsidRPr="005F4ECC">
        <w:rPr>
          <w:sz w:val="24"/>
        </w:rPr>
        <w:t xml:space="preserve">para os requisitos estabelecidos pela Lei de Sanidade Alimentar no que se refere aos aditivos e agroquímicos, tendo como base a Notificação No. 370 do Ministério da Saúde, do Trabalho e do Bem Estar do Japão (sistema de lista positiva). Para os agroquímicos não constantes na lista positiva, o máximo aceito é de 0,01 ppm. Igualmente será necessário verificar os tipos de corantes e conservantes proibidos neste país. A título de exemplo, em caso recente evolvendo os vinhos importados (não do Brasil) foram detectados excesso de presença de ácido sórbico, bem como de dióxido de enxofre, este último utilizado como antioxidante. </w:t>
      </w:r>
    </w:p>
    <w:p w14:paraId="0020E895" w14:textId="77777777" w:rsidR="00944E0F" w:rsidRDefault="00944E0F" w:rsidP="00944E0F">
      <w:pPr>
        <w:spacing w:line="324" w:lineRule="auto"/>
        <w:jc w:val="both"/>
        <w:rPr>
          <w:sz w:val="24"/>
        </w:rPr>
      </w:pPr>
    </w:p>
    <w:p w14:paraId="0D941869" w14:textId="77777777" w:rsidR="004C15DF" w:rsidRDefault="005F4ECC" w:rsidP="00944E0F">
      <w:pPr>
        <w:spacing w:line="324" w:lineRule="auto"/>
        <w:jc w:val="both"/>
        <w:rPr>
          <w:sz w:val="24"/>
        </w:rPr>
      </w:pPr>
      <w:r w:rsidRPr="005F4ECC">
        <w:rPr>
          <w:sz w:val="24"/>
        </w:rPr>
        <w:t xml:space="preserve">Para a importação propriamente dita, o importador japonês deverá solicitar autorização para o Ministério da Saúde, do Trabalho e do Bem Estar do Japão através de preenchimento de formulários, com os respectivos anexos comprobatórios, informando a matéria prima utilizada, os elementos contidos bem como o processo de fabricação, com a eventual necessidade de apresentação de certificado sanitário e certificado de análise laboratorial. </w:t>
      </w:r>
    </w:p>
    <w:p w14:paraId="053D46E2" w14:textId="0FD527BA" w:rsidR="00483446" w:rsidRDefault="004C15DF" w:rsidP="00944E0F">
      <w:pPr>
        <w:spacing w:line="324" w:lineRule="auto"/>
        <w:jc w:val="both"/>
        <w:rPr>
          <w:sz w:val="24"/>
          <w:lang w:eastAsia="ja-JP"/>
        </w:rPr>
      </w:pPr>
      <w:r>
        <w:rPr>
          <w:sz w:val="24"/>
        </w:rPr>
        <w:t>Ser</w:t>
      </w:r>
      <w:r w:rsidR="00CC3BC6">
        <w:rPr>
          <w:sz w:val="24"/>
        </w:rPr>
        <w:t>á</w:t>
      </w:r>
      <w:r>
        <w:rPr>
          <w:sz w:val="24"/>
        </w:rPr>
        <w:t xml:space="preserve"> </w:t>
      </w:r>
      <w:r w:rsidR="00815112">
        <w:rPr>
          <w:sz w:val="24"/>
        </w:rPr>
        <w:t>solicitada</w:t>
      </w:r>
      <w:r>
        <w:rPr>
          <w:sz w:val="24"/>
        </w:rPr>
        <w:t xml:space="preserve"> inspeção adicional</w:t>
      </w:r>
      <w:r w:rsidR="00CC3BC6">
        <w:rPr>
          <w:sz w:val="24"/>
        </w:rPr>
        <w:t>,</w:t>
      </w:r>
      <w:r>
        <w:rPr>
          <w:sz w:val="24"/>
        </w:rPr>
        <w:t xml:space="preserve"> para </w:t>
      </w:r>
      <w:r w:rsidR="00CC3BC6">
        <w:rPr>
          <w:sz w:val="24"/>
        </w:rPr>
        <w:t xml:space="preserve">eventual </w:t>
      </w:r>
      <w:r>
        <w:rPr>
          <w:sz w:val="24"/>
        </w:rPr>
        <w:t>c</w:t>
      </w:r>
      <w:r w:rsidR="00944E0F">
        <w:rPr>
          <w:sz w:val="24"/>
        </w:rPr>
        <w:t xml:space="preserve">aso </w:t>
      </w:r>
      <w:r w:rsidR="005F4ECC" w:rsidRPr="005F4ECC">
        <w:rPr>
          <w:sz w:val="24"/>
        </w:rPr>
        <w:t>de produto que apresente alguma suspeita quanto à segurança alimentar</w:t>
      </w:r>
      <w:r>
        <w:rPr>
          <w:sz w:val="24"/>
        </w:rPr>
        <w:t xml:space="preserve">. </w:t>
      </w:r>
    </w:p>
    <w:p w14:paraId="1AD4EF05" w14:textId="37C63896" w:rsidR="008F4943" w:rsidRDefault="008F4943" w:rsidP="008F4943">
      <w:pPr>
        <w:spacing w:line="324" w:lineRule="auto"/>
        <w:jc w:val="both"/>
        <w:rPr>
          <w:sz w:val="24"/>
          <w:lang w:eastAsia="ja-JP"/>
        </w:rPr>
      </w:pPr>
    </w:p>
    <w:p w14:paraId="4D7FD350" w14:textId="04A6810C" w:rsidR="00A65B31" w:rsidRDefault="00B27606" w:rsidP="00B27606">
      <w:pPr>
        <w:spacing w:line="324" w:lineRule="auto"/>
        <w:jc w:val="both"/>
        <w:rPr>
          <w:b/>
          <w:sz w:val="24"/>
        </w:rPr>
      </w:pPr>
      <w:r>
        <w:rPr>
          <w:b/>
          <w:sz w:val="24"/>
        </w:rPr>
        <w:t>12</w:t>
      </w:r>
      <w:r w:rsidR="00CC3BC6">
        <w:rPr>
          <w:b/>
          <w:sz w:val="24"/>
        </w:rPr>
        <w:t>.</w:t>
      </w:r>
      <w:r>
        <w:rPr>
          <w:b/>
          <w:sz w:val="24"/>
        </w:rPr>
        <w:t xml:space="preserve"> </w:t>
      </w:r>
      <w:r w:rsidR="007E1F19">
        <w:rPr>
          <w:b/>
          <w:sz w:val="24"/>
        </w:rPr>
        <w:t>Estrutura de comercialização</w:t>
      </w:r>
    </w:p>
    <w:p w14:paraId="17E876F6" w14:textId="77777777" w:rsidR="002B552E" w:rsidRDefault="002B552E" w:rsidP="00B27606">
      <w:pPr>
        <w:spacing w:line="324" w:lineRule="auto"/>
        <w:jc w:val="both"/>
        <w:rPr>
          <w:b/>
          <w:sz w:val="24"/>
        </w:rPr>
      </w:pPr>
    </w:p>
    <w:p w14:paraId="021C9CAF" w14:textId="19C3ADAE" w:rsidR="007E1F19" w:rsidRPr="00A65B31" w:rsidRDefault="00BE3141" w:rsidP="00B27606">
      <w:pPr>
        <w:spacing w:line="324" w:lineRule="auto"/>
        <w:jc w:val="both"/>
        <w:rPr>
          <w:b/>
          <w:sz w:val="24"/>
        </w:rPr>
      </w:pPr>
      <w:r>
        <w:rPr>
          <w:b/>
          <w:sz w:val="24"/>
        </w:rPr>
        <w:t>12.1. Representantes Locais</w:t>
      </w:r>
      <w:r w:rsidR="007E1F19" w:rsidRPr="00A65B31">
        <w:rPr>
          <w:b/>
          <w:sz w:val="24"/>
        </w:rPr>
        <w:t xml:space="preserve"> </w:t>
      </w:r>
    </w:p>
    <w:p w14:paraId="4C286F5E" w14:textId="77777777" w:rsidR="002B552E" w:rsidRDefault="002B552E" w:rsidP="002B552E">
      <w:pPr>
        <w:spacing w:line="324" w:lineRule="auto"/>
        <w:jc w:val="both"/>
        <w:rPr>
          <w:sz w:val="24"/>
        </w:rPr>
      </w:pPr>
    </w:p>
    <w:p w14:paraId="6A8D7EB2" w14:textId="02B1544C" w:rsidR="002825CF" w:rsidRDefault="002825CF" w:rsidP="002B552E">
      <w:pPr>
        <w:spacing w:line="324" w:lineRule="auto"/>
        <w:jc w:val="both"/>
        <w:rPr>
          <w:sz w:val="24"/>
          <w:lang w:eastAsia="ja-JP"/>
        </w:rPr>
      </w:pPr>
      <w:r w:rsidRPr="002825CF">
        <w:rPr>
          <w:sz w:val="24"/>
        </w:rPr>
        <w:t xml:space="preserve">Teoricamente, o exportador brasileiro poderá exportar diretamente para a rede atacadista, varejista, bares, restaurantes e redes de comércio eletrônico. Contudo, isso raramente ocorre pelos seguintes motivos: (a) distância entre os dois países e o consequente tempo que requer a entrega do pedido; (b) dificuldade de comunicação, uma vez </w:t>
      </w:r>
      <w:r w:rsidR="00CC3BC6">
        <w:rPr>
          <w:sz w:val="24"/>
        </w:rPr>
        <w:t xml:space="preserve">que </w:t>
      </w:r>
      <w:r w:rsidRPr="002825CF">
        <w:rPr>
          <w:sz w:val="24"/>
        </w:rPr>
        <w:t xml:space="preserve">nem sempre os profissionais do comércio entendem o inglês; e (c) pelo fato de muitas encomendas serem em quantidades pequenas, destinados a bares e restaurantes, difíceis de serem atendidas diretamente pelo exportador estrangeiro. </w:t>
      </w:r>
    </w:p>
    <w:p w14:paraId="4645453C" w14:textId="77777777" w:rsidR="002B552E" w:rsidRDefault="002B552E" w:rsidP="002B552E">
      <w:pPr>
        <w:spacing w:line="324" w:lineRule="auto"/>
        <w:jc w:val="both"/>
        <w:rPr>
          <w:sz w:val="24"/>
          <w:lang w:eastAsia="ja-JP"/>
        </w:rPr>
      </w:pPr>
    </w:p>
    <w:p w14:paraId="7D3200D6" w14:textId="6F949E68" w:rsidR="002825CF" w:rsidRDefault="002825CF" w:rsidP="002B552E">
      <w:pPr>
        <w:spacing w:line="324" w:lineRule="auto"/>
        <w:jc w:val="both"/>
        <w:rPr>
          <w:sz w:val="24"/>
          <w:lang w:eastAsia="ja-JP"/>
        </w:rPr>
      </w:pPr>
      <w:r w:rsidRPr="002825CF">
        <w:rPr>
          <w:sz w:val="24"/>
        </w:rPr>
        <w:t>O procedimento mais comum é a vinícola brasileira ter um representante/distribuidor em território japonês. Com isso, o representante poderá atender de forma imediata as encomen</w:t>
      </w:r>
      <w:r w:rsidR="00CC3BC6">
        <w:rPr>
          <w:sz w:val="24"/>
        </w:rPr>
        <w:t>das recebidas bem como atender</w:t>
      </w:r>
      <w:r w:rsidRPr="002825CF">
        <w:rPr>
          <w:sz w:val="24"/>
        </w:rPr>
        <w:t xml:space="preserve"> </w:t>
      </w:r>
      <w:r w:rsidR="00CC3BC6">
        <w:rPr>
          <w:sz w:val="24"/>
        </w:rPr>
        <w:t>pequenas quantidades</w:t>
      </w:r>
      <w:r w:rsidRPr="002825CF">
        <w:rPr>
          <w:sz w:val="24"/>
        </w:rPr>
        <w:t xml:space="preserve"> de pedidos. Os </w:t>
      </w:r>
      <w:r w:rsidRPr="002825CF">
        <w:rPr>
          <w:sz w:val="24"/>
        </w:rPr>
        <w:lastRenderedPageBreak/>
        <w:t xml:space="preserve">representantes das vinícolas brasileiras comercializam os seus produtos principalmente junto aos bares, restaurantes, comércio eletrônico e, em menor escala, rede varejista. </w:t>
      </w:r>
    </w:p>
    <w:p w14:paraId="6A7DF1B3" w14:textId="77777777" w:rsidR="002B552E" w:rsidRDefault="002B552E" w:rsidP="002B552E">
      <w:pPr>
        <w:spacing w:line="324" w:lineRule="auto"/>
        <w:jc w:val="both"/>
        <w:rPr>
          <w:sz w:val="24"/>
          <w:lang w:eastAsia="ja-JP"/>
        </w:rPr>
      </w:pPr>
    </w:p>
    <w:p w14:paraId="14C34796" w14:textId="7E104EFD" w:rsidR="00BE3141" w:rsidRPr="00A65B31" w:rsidRDefault="00BE3141" w:rsidP="00BE3141">
      <w:pPr>
        <w:spacing w:line="324" w:lineRule="auto"/>
        <w:jc w:val="both"/>
        <w:rPr>
          <w:b/>
          <w:sz w:val="24"/>
        </w:rPr>
      </w:pPr>
      <w:r>
        <w:rPr>
          <w:b/>
          <w:sz w:val="24"/>
        </w:rPr>
        <w:t>12.2. Atacadistas</w:t>
      </w:r>
      <w:r w:rsidRPr="00A65B31">
        <w:rPr>
          <w:b/>
          <w:sz w:val="24"/>
        </w:rPr>
        <w:t xml:space="preserve"> </w:t>
      </w:r>
    </w:p>
    <w:p w14:paraId="1892B2DA" w14:textId="77777777" w:rsidR="00BE3141" w:rsidRDefault="00BE3141" w:rsidP="002B552E">
      <w:pPr>
        <w:spacing w:line="324" w:lineRule="auto"/>
        <w:jc w:val="both"/>
        <w:rPr>
          <w:sz w:val="24"/>
        </w:rPr>
      </w:pPr>
    </w:p>
    <w:p w14:paraId="5DFFA933" w14:textId="77777777" w:rsidR="002825CF" w:rsidRDefault="002825CF" w:rsidP="002B552E">
      <w:pPr>
        <w:spacing w:line="324" w:lineRule="auto"/>
        <w:jc w:val="both"/>
        <w:rPr>
          <w:sz w:val="24"/>
          <w:lang w:eastAsia="ja-JP"/>
        </w:rPr>
      </w:pPr>
      <w:r w:rsidRPr="002825CF">
        <w:rPr>
          <w:sz w:val="24"/>
        </w:rPr>
        <w:t xml:space="preserve">A maior dificuldade enfrentada por essas empresas é o acesso aos grandes atacadistas de bebidas alcoólicas, que abastecem os milhares de “liquor shops” espalhados pelo país. O empecilho decorre do fato destes atacadistas já possuírem grande variedade de vinhos, de diversos países, em seu portfólio. O acréscimo de mais uma nova marca iria requerer trabalho adicional de controle de estoque, processo de importação, manutenção, distribuição e divulgação. Com isso, aceitam incluir uma nova marca de bebida, qualquer tipo que seja, somente quando estiverem certos de que o produto terá mercado garantido. </w:t>
      </w:r>
    </w:p>
    <w:p w14:paraId="7CAE573C" w14:textId="77777777" w:rsidR="002B552E" w:rsidRDefault="002B552E" w:rsidP="002B552E">
      <w:pPr>
        <w:spacing w:line="324" w:lineRule="auto"/>
        <w:jc w:val="both"/>
        <w:rPr>
          <w:sz w:val="24"/>
          <w:lang w:eastAsia="ja-JP"/>
        </w:rPr>
      </w:pPr>
    </w:p>
    <w:p w14:paraId="21CCC9CC" w14:textId="6379BE9C" w:rsidR="002825CF" w:rsidRDefault="002825CF" w:rsidP="002B552E">
      <w:pPr>
        <w:spacing w:line="324" w:lineRule="auto"/>
        <w:jc w:val="both"/>
        <w:rPr>
          <w:sz w:val="24"/>
          <w:lang w:eastAsia="ja-JP"/>
        </w:rPr>
      </w:pPr>
      <w:r w:rsidRPr="002825CF">
        <w:rPr>
          <w:sz w:val="24"/>
        </w:rPr>
        <w:t xml:space="preserve">No caso do </w:t>
      </w:r>
      <w:r w:rsidR="00CC3BC6">
        <w:rPr>
          <w:sz w:val="24"/>
        </w:rPr>
        <w:t>produto brasileiro, ess</w:t>
      </w:r>
      <w:r w:rsidRPr="002825CF">
        <w:rPr>
          <w:sz w:val="24"/>
        </w:rPr>
        <w:t xml:space="preserve">es atacadistas </w:t>
      </w:r>
      <w:r w:rsidR="00B81AD1">
        <w:rPr>
          <w:sz w:val="24"/>
        </w:rPr>
        <w:t>costumam entender</w:t>
      </w:r>
      <w:r w:rsidR="00B81AD1" w:rsidRPr="002825CF">
        <w:rPr>
          <w:sz w:val="24"/>
        </w:rPr>
        <w:t xml:space="preserve"> </w:t>
      </w:r>
      <w:r w:rsidRPr="002825CF">
        <w:rPr>
          <w:sz w:val="24"/>
        </w:rPr>
        <w:t xml:space="preserve">que não há uma procura específica, e </w:t>
      </w:r>
      <w:r w:rsidR="00B81AD1">
        <w:rPr>
          <w:sz w:val="24"/>
        </w:rPr>
        <w:t xml:space="preserve">condicionam a consideração da </w:t>
      </w:r>
      <w:r w:rsidRPr="002825CF">
        <w:rPr>
          <w:sz w:val="24"/>
        </w:rPr>
        <w:t xml:space="preserve">possibilidade de introdução </w:t>
      </w:r>
      <w:r w:rsidR="00B81AD1">
        <w:rPr>
          <w:sz w:val="24"/>
        </w:rPr>
        <w:t xml:space="preserve">de novo produto </w:t>
      </w:r>
      <w:r w:rsidRPr="002825CF">
        <w:rPr>
          <w:sz w:val="24"/>
        </w:rPr>
        <w:t>somente quando estiverem certos de que há demanda.</w:t>
      </w:r>
      <w:r w:rsidR="00B81AD1">
        <w:rPr>
          <w:sz w:val="24"/>
        </w:rPr>
        <w:t xml:space="preserve"> </w:t>
      </w:r>
    </w:p>
    <w:p w14:paraId="475598A0" w14:textId="77777777" w:rsidR="002B552E" w:rsidRDefault="002B552E" w:rsidP="002B552E">
      <w:pPr>
        <w:spacing w:line="324" w:lineRule="auto"/>
        <w:jc w:val="both"/>
        <w:rPr>
          <w:sz w:val="24"/>
          <w:lang w:eastAsia="ja-JP"/>
        </w:rPr>
      </w:pPr>
    </w:p>
    <w:p w14:paraId="5C8B36CD" w14:textId="7A8C631F" w:rsidR="00BE3141" w:rsidRPr="00A65B31" w:rsidRDefault="00BE3141" w:rsidP="00BE3141">
      <w:pPr>
        <w:spacing w:line="324" w:lineRule="auto"/>
        <w:jc w:val="both"/>
        <w:rPr>
          <w:b/>
          <w:sz w:val="24"/>
          <w:lang w:eastAsia="ja-JP"/>
        </w:rPr>
      </w:pPr>
      <w:r>
        <w:rPr>
          <w:b/>
          <w:sz w:val="24"/>
        </w:rPr>
        <w:t>12.</w:t>
      </w:r>
      <w:r w:rsidR="00E563E0">
        <w:rPr>
          <w:b/>
          <w:sz w:val="24"/>
        </w:rPr>
        <w:t>3</w:t>
      </w:r>
      <w:r>
        <w:rPr>
          <w:b/>
          <w:sz w:val="24"/>
        </w:rPr>
        <w:t>. Demanda pelo produ</w:t>
      </w:r>
      <w:r w:rsidR="00815112">
        <w:rPr>
          <w:b/>
          <w:sz w:val="24"/>
        </w:rPr>
        <w:t>to</w:t>
      </w:r>
    </w:p>
    <w:p w14:paraId="1B1DAD39" w14:textId="77777777" w:rsidR="00BE3141" w:rsidRDefault="00BE3141" w:rsidP="002B552E">
      <w:pPr>
        <w:spacing w:line="324" w:lineRule="auto"/>
        <w:jc w:val="both"/>
        <w:rPr>
          <w:sz w:val="24"/>
        </w:rPr>
      </w:pPr>
    </w:p>
    <w:p w14:paraId="1BA93BBB" w14:textId="506E2F24" w:rsidR="002825CF" w:rsidRDefault="00BE3141" w:rsidP="002B552E">
      <w:pPr>
        <w:spacing w:line="324" w:lineRule="auto"/>
        <w:jc w:val="both"/>
        <w:rPr>
          <w:sz w:val="24"/>
        </w:rPr>
      </w:pPr>
      <w:r>
        <w:rPr>
          <w:sz w:val="24"/>
        </w:rPr>
        <w:t>A demanda por um determinado produto pode surgir de várias formas. No caso dos produtos já bem conhecidos, a demanda já existe de forma natural, e os consumidores adquirem esses produtos quase que automaticamente. Para os produtos recém lançado</w:t>
      </w:r>
      <w:r w:rsidR="00B43327">
        <w:rPr>
          <w:sz w:val="24"/>
        </w:rPr>
        <w:t>s</w:t>
      </w:r>
      <w:r>
        <w:rPr>
          <w:sz w:val="24"/>
        </w:rPr>
        <w:t xml:space="preserve"> ou p</w:t>
      </w:r>
      <w:r w:rsidR="00B43327">
        <w:rPr>
          <w:sz w:val="24"/>
        </w:rPr>
        <w:t>ouco conhecidos, será necessária</w:t>
      </w:r>
      <w:r>
        <w:rPr>
          <w:sz w:val="24"/>
        </w:rPr>
        <w:t xml:space="preserve"> alguma iniciativa de promoção, ou estratégia de marketing. </w:t>
      </w:r>
    </w:p>
    <w:p w14:paraId="38A6B3BD" w14:textId="77777777" w:rsidR="00BE3141" w:rsidRDefault="00BE3141" w:rsidP="002B552E">
      <w:pPr>
        <w:spacing w:line="324" w:lineRule="auto"/>
        <w:jc w:val="both"/>
        <w:rPr>
          <w:sz w:val="24"/>
        </w:rPr>
      </w:pPr>
    </w:p>
    <w:p w14:paraId="6E4A2842" w14:textId="6C450652" w:rsidR="00BE3141" w:rsidRDefault="00BE3141" w:rsidP="002B552E">
      <w:pPr>
        <w:spacing w:line="324" w:lineRule="auto"/>
        <w:jc w:val="both"/>
        <w:rPr>
          <w:sz w:val="24"/>
          <w:lang w:eastAsia="ja-JP"/>
        </w:rPr>
      </w:pPr>
      <w:r>
        <w:rPr>
          <w:sz w:val="24"/>
        </w:rPr>
        <w:t xml:space="preserve">Uma vez feita a promoção e os consumidores começam a se interessar em adquirir o produto em pauta, é iniciado o seguinte processo de fluxo de comércio: </w:t>
      </w:r>
    </w:p>
    <w:p w14:paraId="39CD0752" w14:textId="77777777" w:rsidR="002B552E" w:rsidRDefault="002B552E" w:rsidP="002B552E">
      <w:pPr>
        <w:spacing w:line="324" w:lineRule="auto"/>
        <w:jc w:val="both"/>
        <w:rPr>
          <w:sz w:val="24"/>
          <w:lang w:eastAsia="ja-JP"/>
        </w:rPr>
      </w:pPr>
    </w:p>
    <w:p w14:paraId="32560F9C" w14:textId="77777777" w:rsidR="002825CF" w:rsidRDefault="002825CF" w:rsidP="002B552E">
      <w:pPr>
        <w:spacing w:line="324" w:lineRule="auto"/>
        <w:jc w:val="both"/>
        <w:rPr>
          <w:sz w:val="24"/>
          <w:lang w:eastAsia="ja-JP"/>
        </w:rPr>
      </w:pPr>
      <w:r w:rsidRPr="002825CF">
        <w:rPr>
          <w:sz w:val="24"/>
        </w:rPr>
        <w:t xml:space="preserve">a) Os consumidores buscam um determinado produto, influenciados por algum motivo qualquer, tal como resultado de uma campanha de promoção (marketing), moda lançada por alguma celebridade, sugestão de amigos, notícias na mídia, tendência, etc.; </w:t>
      </w:r>
    </w:p>
    <w:p w14:paraId="099E9C6D" w14:textId="77777777" w:rsidR="002B552E" w:rsidRDefault="002B552E" w:rsidP="002B552E">
      <w:pPr>
        <w:spacing w:line="324" w:lineRule="auto"/>
        <w:jc w:val="both"/>
        <w:rPr>
          <w:sz w:val="24"/>
          <w:lang w:eastAsia="ja-JP"/>
        </w:rPr>
      </w:pPr>
    </w:p>
    <w:p w14:paraId="16931763" w14:textId="6664F823" w:rsidR="002825CF" w:rsidRDefault="00CC3BC6" w:rsidP="002B552E">
      <w:pPr>
        <w:spacing w:line="324" w:lineRule="auto"/>
        <w:jc w:val="both"/>
        <w:rPr>
          <w:sz w:val="24"/>
        </w:rPr>
      </w:pPr>
      <w:r>
        <w:rPr>
          <w:sz w:val="24"/>
        </w:rPr>
        <w:t>b) Para atender esses consumidores em busca dess</w:t>
      </w:r>
      <w:r w:rsidR="002825CF" w:rsidRPr="002825CF">
        <w:rPr>
          <w:sz w:val="24"/>
        </w:rPr>
        <w:t xml:space="preserve">e produto em particular, a rede varejista realiza encomendas junto ao seu atacadista; </w:t>
      </w:r>
    </w:p>
    <w:p w14:paraId="4CA102DA" w14:textId="77777777" w:rsidR="002B552E" w:rsidRDefault="002B552E" w:rsidP="002B552E">
      <w:pPr>
        <w:spacing w:line="324" w:lineRule="auto"/>
        <w:jc w:val="both"/>
        <w:rPr>
          <w:sz w:val="24"/>
        </w:rPr>
      </w:pPr>
    </w:p>
    <w:p w14:paraId="11676455" w14:textId="58B22ED0" w:rsidR="00CC3BC6" w:rsidRDefault="002825CF" w:rsidP="002B552E">
      <w:pPr>
        <w:spacing w:line="324" w:lineRule="auto"/>
        <w:jc w:val="both"/>
        <w:rPr>
          <w:sz w:val="24"/>
        </w:rPr>
      </w:pPr>
      <w:r w:rsidRPr="002825CF">
        <w:rPr>
          <w:sz w:val="24"/>
        </w:rPr>
        <w:lastRenderedPageBreak/>
        <w:t xml:space="preserve">c) </w:t>
      </w:r>
      <w:r w:rsidR="00CC3BC6">
        <w:rPr>
          <w:sz w:val="24"/>
        </w:rPr>
        <w:t>A rede atacadista, por sua vez, realiza pedidos junto aos representantes dos</w:t>
      </w:r>
      <w:r w:rsidR="004A5968">
        <w:rPr>
          <w:sz w:val="24"/>
        </w:rPr>
        <w:t xml:space="preserve"> produtores</w:t>
      </w:r>
      <w:r w:rsidR="00CC3BC6">
        <w:rPr>
          <w:sz w:val="24"/>
        </w:rPr>
        <w:t xml:space="preserve"> estrangeiros (importadores/distribuidores); </w:t>
      </w:r>
    </w:p>
    <w:p w14:paraId="54AEEC18" w14:textId="77777777" w:rsidR="00CC3BC6" w:rsidRDefault="00CC3BC6" w:rsidP="002B552E">
      <w:pPr>
        <w:spacing w:line="324" w:lineRule="auto"/>
        <w:jc w:val="both"/>
        <w:rPr>
          <w:sz w:val="24"/>
        </w:rPr>
      </w:pPr>
    </w:p>
    <w:p w14:paraId="1394390F" w14:textId="621848B2" w:rsidR="004A5968" w:rsidRDefault="002825CF" w:rsidP="002B552E">
      <w:pPr>
        <w:spacing w:line="324" w:lineRule="auto"/>
        <w:jc w:val="both"/>
        <w:rPr>
          <w:sz w:val="24"/>
        </w:rPr>
      </w:pPr>
      <w:r w:rsidRPr="002825CF">
        <w:rPr>
          <w:sz w:val="24"/>
        </w:rPr>
        <w:t>d) Com o aumento das vendas, a rede atacadista e</w:t>
      </w:r>
      <w:r w:rsidR="004A5968">
        <w:rPr>
          <w:sz w:val="24"/>
        </w:rPr>
        <w:t>/ou</w:t>
      </w:r>
      <w:r w:rsidRPr="002825CF">
        <w:rPr>
          <w:sz w:val="24"/>
        </w:rPr>
        <w:t xml:space="preserve"> varejista, </w:t>
      </w:r>
      <w:r w:rsidR="004A5968">
        <w:rPr>
          <w:sz w:val="24"/>
        </w:rPr>
        <w:t xml:space="preserve">bem como os produtores estrangeiros e seus representantes no Japão, iniciam ou fortalecem campanhas de divulgação, com vistas a objetivar demanda adicional por parte dos consumidos, criando um fluxo positivo de aumento de consumo. </w:t>
      </w:r>
    </w:p>
    <w:p w14:paraId="7B78E6D8" w14:textId="77777777" w:rsidR="004A5968" w:rsidRDefault="004A5968" w:rsidP="002B552E">
      <w:pPr>
        <w:spacing w:line="324" w:lineRule="auto"/>
        <w:jc w:val="both"/>
        <w:rPr>
          <w:sz w:val="24"/>
        </w:rPr>
      </w:pPr>
    </w:p>
    <w:p w14:paraId="7AFA51E9" w14:textId="442F447B" w:rsidR="00D74826" w:rsidRDefault="002825CF" w:rsidP="002B552E">
      <w:pPr>
        <w:spacing w:line="324" w:lineRule="auto"/>
        <w:jc w:val="both"/>
        <w:rPr>
          <w:noProof/>
          <w:lang w:eastAsia="ja-JP"/>
        </w:rPr>
      </w:pPr>
      <w:r w:rsidRPr="002825CF">
        <w:rPr>
          <w:sz w:val="24"/>
        </w:rPr>
        <w:t>Os vinhos do Chile são os m</w:t>
      </w:r>
      <w:r w:rsidR="00BE3141">
        <w:rPr>
          <w:sz w:val="24"/>
        </w:rPr>
        <w:t>elhores exemplos de sucesso ness</w:t>
      </w:r>
      <w:r w:rsidRPr="002825CF">
        <w:rPr>
          <w:sz w:val="24"/>
        </w:rPr>
        <w:t xml:space="preserve">e </w:t>
      </w:r>
      <w:r w:rsidR="00CC3BC6">
        <w:rPr>
          <w:sz w:val="24"/>
        </w:rPr>
        <w:t xml:space="preserve">tipo de promoção. </w:t>
      </w:r>
      <w:r w:rsidR="00D74826" w:rsidRPr="00D74826">
        <w:rPr>
          <w:noProof/>
          <w:lang w:eastAsia="ja-JP"/>
        </w:rPr>
        <w:t xml:space="preserve"> </w:t>
      </w:r>
    </w:p>
    <w:p w14:paraId="70255153" w14:textId="77777777" w:rsidR="002E522D" w:rsidRDefault="00D74826" w:rsidP="00D74826">
      <w:pPr>
        <w:spacing w:line="324" w:lineRule="auto"/>
        <w:jc w:val="center"/>
        <w:rPr>
          <w:sz w:val="24"/>
          <w:lang w:eastAsia="ja-JP"/>
        </w:rPr>
      </w:pPr>
      <w:r>
        <w:rPr>
          <w:noProof/>
        </w:rPr>
        <w:drawing>
          <wp:inline distT="0" distB="0" distL="0" distR="0" wp14:anchorId="32E972FD" wp14:editId="5E1CC876">
            <wp:extent cx="4328808" cy="2859932"/>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7">
                      <a:extLst>
                        <a:ext uri="{28A0092B-C50C-407E-A947-70E740481C1C}">
                          <a14:useLocalDpi xmlns:a14="http://schemas.microsoft.com/office/drawing/2010/main" val="0"/>
                        </a:ext>
                      </a:extLst>
                    </a:blip>
                    <a:srcRect t="4391" b="3397"/>
                    <a:stretch/>
                  </pic:blipFill>
                  <pic:spPr bwMode="auto">
                    <a:xfrm>
                      <a:off x="0" y="0"/>
                      <a:ext cx="4334357" cy="2863598"/>
                    </a:xfrm>
                    <a:prstGeom prst="rect">
                      <a:avLst/>
                    </a:prstGeom>
                    <a:noFill/>
                    <a:ln>
                      <a:noFill/>
                    </a:ln>
                    <a:extLst>
                      <a:ext uri="{53640926-AAD7-44D8-BBD7-CCE9431645EC}">
                        <a14:shadowObscured xmlns:a14="http://schemas.microsoft.com/office/drawing/2010/main"/>
                      </a:ext>
                    </a:extLst>
                  </pic:spPr>
                </pic:pic>
              </a:graphicData>
            </a:graphic>
          </wp:inline>
        </w:drawing>
      </w:r>
    </w:p>
    <w:p w14:paraId="3E94223D" w14:textId="16E64AA4" w:rsidR="00BE3141" w:rsidRDefault="00BE3141" w:rsidP="00BE3141">
      <w:pPr>
        <w:spacing w:line="324" w:lineRule="auto"/>
        <w:jc w:val="both"/>
        <w:rPr>
          <w:sz w:val="24"/>
        </w:rPr>
      </w:pPr>
      <w:r w:rsidRPr="002825CF">
        <w:rPr>
          <w:sz w:val="24"/>
        </w:rPr>
        <w:t xml:space="preserve">Ainda são muitos os japoneses que não conhecem a produção da vinícola brasileira. </w:t>
      </w:r>
      <w:r w:rsidR="00B81AD1">
        <w:rPr>
          <w:sz w:val="24"/>
        </w:rPr>
        <w:t xml:space="preserve"> Assim</w:t>
      </w:r>
      <w:r w:rsidRPr="002825CF">
        <w:rPr>
          <w:sz w:val="24"/>
        </w:rPr>
        <w:t xml:space="preserve">, para elevar o nível de conhecimento seria necessário investir </w:t>
      </w:r>
      <w:r w:rsidR="00B81AD1">
        <w:rPr>
          <w:sz w:val="24"/>
        </w:rPr>
        <w:t xml:space="preserve">de modo substantivo </w:t>
      </w:r>
      <w:r w:rsidRPr="002825CF">
        <w:rPr>
          <w:sz w:val="24"/>
        </w:rPr>
        <w:t>em campanhas publicitárias</w:t>
      </w:r>
      <w:r w:rsidR="00B81AD1">
        <w:rPr>
          <w:sz w:val="24"/>
        </w:rPr>
        <w:t xml:space="preserve">. Possivelmente ainda mais eficaz seria a publicidade feita por </w:t>
      </w:r>
      <w:r w:rsidRPr="002825CF">
        <w:rPr>
          <w:sz w:val="24"/>
        </w:rPr>
        <w:t>alguma celebridade</w:t>
      </w:r>
      <w:r w:rsidR="00B81AD1">
        <w:rPr>
          <w:sz w:val="24"/>
        </w:rPr>
        <w:t xml:space="preserve">, que </w:t>
      </w:r>
      <w:r w:rsidRPr="002825CF">
        <w:rPr>
          <w:sz w:val="24"/>
        </w:rPr>
        <w:t xml:space="preserve">decida falar em público </w:t>
      </w:r>
      <w:r w:rsidR="00B81AD1">
        <w:rPr>
          <w:sz w:val="24"/>
        </w:rPr>
        <w:t xml:space="preserve">quanto a </w:t>
      </w:r>
      <w:r w:rsidRPr="002825CF">
        <w:rPr>
          <w:sz w:val="24"/>
        </w:rPr>
        <w:t>sua preferência pelos vinhos brasileiros</w:t>
      </w:r>
      <w:r w:rsidR="00B81AD1">
        <w:rPr>
          <w:sz w:val="24"/>
        </w:rPr>
        <w:t>. É</w:t>
      </w:r>
      <w:r w:rsidR="0080243D">
        <w:rPr>
          <w:sz w:val="24"/>
        </w:rPr>
        <w:t xml:space="preserve"> preciso reconhecer, porém, que</w:t>
      </w:r>
      <w:r w:rsidR="00B81AD1" w:rsidRPr="002825CF">
        <w:rPr>
          <w:sz w:val="24"/>
        </w:rPr>
        <w:t xml:space="preserve"> </w:t>
      </w:r>
      <w:r w:rsidR="00B81AD1">
        <w:rPr>
          <w:sz w:val="24"/>
        </w:rPr>
        <w:t xml:space="preserve">nenhum desses dois </w:t>
      </w:r>
      <w:r w:rsidR="0080243D">
        <w:rPr>
          <w:sz w:val="24"/>
        </w:rPr>
        <w:t>cenários é simples de acontecer</w:t>
      </w:r>
      <w:r w:rsidRPr="002825CF">
        <w:rPr>
          <w:sz w:val="24"/>
        </w:rPr>
        <w:t>.</w:t>
      </w:r>
    </w:p>
    <w:p w14:paraId="0105D63E" w14:textId="53F24950" w:rsidR="00BE3141" w:rsidRDefault="00BE3141" w:rsidP="00BE3141">
      <w:pPr>
        <w:spacing w:line="324" w:lineRule="auto"/>
        <w:jc w:val="both"/>
        <w:rPr>
          <w:sz w:val="24"/>
          <w:lang w:eastAsia="ja-JP"/>
        </w:rPr>
      </w:pPr>
      <w:r w:rsidRPr="002825CF">
        <w:rPr>
          <w:sz w:val="24"/>
        </w:rPr>
        <w:t xml:space="preserve"> </w:t>
      </w:r>
    </w:p>
    <w:p w14:paraId="0A5D7668" w14:textId="3E198783" w:rsidR="00BE3141" w:rsidRDefault="00BE3141" w:rsidP="00BE3141">
      <w:pPr>
        <w:spacing w:line="324" w:lineRule="auto"/>
        <w:jc w:val="both"/>
        <w:rPr>
          <w:sz w:val="24"/>
        </w:rPr>
      </w:pPr>
      <w:r w:rsidRPr="002825CF">
        <w:rPr>
          <w:sz w:val="24"/>
        </w:rPr>
        <w:t>Uma alternativa sendo seguida por algumas empresas representantes de vinícolas brasileiras no Japão é de visitar o maior número possível de ba</w:t>
      </w:r>
      <w:r>
        <w:rPr>
          <w:sz w:val="24"/>
        </w:rPr>
        <w:t>res e restaurantes, para que ess</w:t>
      </w:r>
      <w:r w:rsidRPr="002825CF">
        <w:rPr>
          <w:sz w:val="24"/>
        </w:rPr>
        <w:t xml:space="preserve">es </w:t>
      </w:r>
      <w:r>
        <w:rPr>
          <w:sz w:val="24"/>
        </w:rPr>
        <w:t xml:space="preserve">estabelecimentos </w:t>
      </w:r>
      <w:r w:rsidRPr="002825CF">
        <w:rPr>
          <w:sz w:val="24"/>
        </w:rPr>
        <w:t>possam oferecer e divulgar os vinhos brasileiros. No caso das churrascarias, já relat</w:t>
      </w:r>
      <w:r>
        <w:rPr>
          <w:sz w:val="24"/>
        </w:rPr>
        <w:t>ivamente populares no Japão, iss</w:t>
      </w:r>
      <w:r w:rsidRPr="002825CF">
        <w:rPr>
          <w:sz w:val="24"/>
        </w:rPr>
        <w:t xml:space="preserve">o ocorre de forma natural, uma vez que o churrasco é identificado como culinária brasileira. </w:t>
      </w:r>
      <w:r>
        <w:rPr>
          <w:sz w:val="24"/>
        </w:rPr>
        <w:t xml:space="preserve">Há </w:t>
      </w:r>
      <w:r w:rsidR="00E563E0">
        <w:rPr>
          <w:sz w:val="24"/>
        </w:rPr>
        <w:t xml:space="preserve">também </w:t>
      </w:r>
      <w:r>
        <w:rPr>
          <w:sz w:val="24"/>
        </w:rPr>
        <w:t xml:space="preserve">restaurantes de </w:t>
      </w:r>
      <w:r>
        <w:rPr>
          <w:sz w:val="24"/>
        </w:rPr>
        <w:lastRenderedPageBreak/>
        <w:t xml:space="preserve">culinária japonesa, chinesa, italiana, entre outros, que estão oferecendo vinhos brasileiros, como resultado dos esforços do seu representante no Japão. </w:t>
      </w:r>
    </w:p>
    <w:p w14:paraId="5C5AFA04" w14:textId="77777777" w:rsidR="00B81AD1" w:rsidRDefault="00B81AD1" w:rsidP="00BE3141">
      <w:pPr>
        <w:spacing w:line="324" w:lineRule="auto"/>
        <w:jc w:val="both"/>
        <w:rPr>
          <w:sz w:val="24"/>
        </w:rPr>
      </w:pPr>
    </w:p>
    <w:p w14:paraId="6462EA77" w14:textId="3030D856" w:rsidR="00BE3141" w:rsidRPr="008232A7" w:rsidRDefault="00E563E0" w:rsidP="00B27606">
      <w:pPr>
        <w:spacing w:line="324" w:lineRule="auto"/>
        <w:jc w:val="both"/>
        <w:rPr>
          <w:sz w:val="24"/>
          <w:lang w:eastAsia="ja-JP"/>
        </w:rPr>
      </w:pPr>
      <w:r>
        <w:rPr>
          <w:sz w:val="24"/>
        </w:rPr>
        <w:t xml:space="preserve">Os representantes de algumas </w:t>
      </w:r>
      <w:r w:rsidRPr="002825CF">
        <w:rPr>
          <w:sz w:val="24"/>
        </w:rPr>
        <w:t>viníco</w:t>
      </w:r>
      <w:r>
        <w:rPr>
          <w:sz w:val="24"/>
        </w:rPr>
        <w:t>las brasileiras entendem que ess</w:t>
      </w:r>
      <w:r w:rsidRPr="002825CF">
        <w:rPr>
          <w:sz w:val="24"/>
        </w:rPr>
        <w:t xml:space="preserve">a seria a forma mais realista e concreta de atingir diretamente os consumidores finais, </w:t>
      </w:r>
      <w:r>
        <w:rPr>
          <w:sz w:val="24"/>
        </w:rPr>
        <w:t>pois após o contato com os vinhos brasileiros no restaurante, e confirmação d</w:t>
      </w:r>
      <w:r w:rsidR="00B81AD1">
        <w:rPr>
          <w:sz w:val="24"/>
        </w:rPr>
        <w:t xml:space="preserve">e sua </w:t>
      </w:r>
      <w:r w:rsidR="0080243D">
        <w:rPr>
          <w:sz w:val="24"/>
        </w:rPr>
        <w:t>alta qualidade</w:t>
      </w:r>
      <w:r>
        <w:rPr>
          <w:sz w:val="24"/>
        </w:rPr>
        <w:t xml:space="preserve">, poderá vir a surgir </w:t>
      </w:r>
      <w:r w:rsidRPr="002825CF">
        <w:rPr>
          <w:sz w:val="24"/>
        </w:rPr>
        <w:t>demanda suficiente a fim de justificar o interesse por parte do c</w:t>
      </w:r>
      <w:r>
        <w:rPr>
          <w:sz w:val="24"/>
        </w:rPr>
        <w:t xml:space="preserve">omércio varejista e atacadista em disponibilizar esse vinho brasileiro nas suas lojas. </w:t>
      </w:r>
    </w:p>
    <w:p w14:paraId="41C9B185" w14:textId="77777777" w:rsidR="00BE3141" w:rsidRDefault="00BE3141" w:rsidP="00B27606">
      <w:pPr>
        <w:spacing w:line="324" w:lineRule="auto"/>
        <w:jc w:val="both"/>
        <w:rPr>
          <w:b/>
          <w:sz w:val="24"/>
        </w:rPr>
      </w:pPr>
    </w:p>
    <w:p w14:paraId="62ADDCC1" w14:textId="7ABEB5E4" w:rsidR="006D33AE" w:rsidRPr="00A65B31" w:rsidRDefault="00BE3141" w:rsidP="00B27606">
      <w:pPr>
        <w:spacing w:line="324" w:lineRule="auto"/>
        <w:jc w:val="both"/>
        <w:rPr>
          <w:b/>
          <w:noProof/>
          <w:lang w:eastAsia="ja-JP"/>
        </w:rPr>
      </w:pPr>
      <w:r>
        <w:rPr>
          <w:b/>
          <w:sz w:val="24"/>
        </w:rPr>
        <w:t>12.</w:t>
      </w:r>
      <w:r w:rsidR="00E563E0">
        <w:rPr>
          <w:b/>
          <w:sz w:val="24"/>
        </w:rPr>
        <w:t>4</w:t>
      </w:r>
      <w:r>
        <w:rPr>
          <w:b/>
          <w:sz w:val="24"/>
        </w:rPr>
        <w:t>. Canal de distribuição</w:t>
      </w:r>
    </w:p>
    <w:p w14:paraId="45173879" w14:textId="77777777" w:rsidR="002B552E" w:rsidRDefault="002B552E" w:rsidP="002B552E">
      <w:pPr>
        <w:spacing w:line="324" w:lineRule="auto"/>
        <w:jc w:val="both"/>
        <w:rPr>
          <w:sz w:val="24"/>
        </w:rPr>
      </w:pPr>
    </w:p>
    <w:p w14:paraId="7551B3E1" w14:textId="098D3C90" w:rsidR="00E563E0" w:rsidRDefault="00E563E0" w:rsidP="002B552E">
      <w:pPr>
        <w:spacing w:line="324" w:lineRule="auto"/>
        <w:jc w:val="both"/>
        <w:rPr>
          <w:sz w:val="24"/>
        </w:rPr>
      </w:pPr>
      <w:r>
        <w:rPr>
          <w:sz w:val="24"/>
        </w:rPr>
        <w:t xml:space="preserve">O Japão é conhecido pelo seu complexo canal de distribuição. Nas últimas décadas a quantidade de intermediários tem diminuído, mas ainda são raros os casos em que o comércio, tanto atacadista como varejista, realiza compras diretas do fornecedor, principalmente em se tratando de empresas localizadas no exterior. </w:t>
      </w:r>
    </w:p>
    <w:p w14:paraId="7877F586" w14:textId="77777777" w:rsidR="00E563E0" w:rsidRDefault="00E563E0" w:rsidP="002B552E">
      <w:pPr>
        <w:spacing w:line="324" w:lineRule="auto"/>
        <w:jc w:val="both"/>
        <w:rPr>
          <w:sz w:val="24"/>
        </w:rPr>
      </w:pPr>
    </w:p>
    <w:p w14:paraId="01EF79BC" w14:textId="6F0412A8" w:rsidR="00F61F42" w:rsidRDefault="002825CF" w:rsidP="008232A7">
      <w:pPr>
        <w:spacing w:line="324" w:lineRule="auto"/>
        <w:jc w:val="both"/>
        <w:rPr>
          <w:sz w:val="24"/>
        </w:rPr>
      </w:pPr>
      <w:r w:rsidRPr="002825CF">
        <w:rPr>
          <w:sz w:val="24"/>
        </w:rPr>
        <w:t xml:space="preserve">O gráfico abaixo mostra o esquema de distribuição dos vinhos e espumantes no Japão, </w:t>
      </w:r>
      <w:r w:rsidR="00E563E0">
        <w:rPr>
          <w:sz w:val="24"/>
        </w:rPr>
        <w:t xml:space="preserve">especificamente para os produtos importados: </w:t>
      </w:r>
    </w:p>
    <w:p w14:paraId="44597A96" w14:textId="0154EDAF" w:rsidR="002825CF" w:rsidRPr="002825CF" w:rsidRDefault="0080243D" w:rsidP="00F61F42">
      <w:pPr>
        <w:spacing w:line="324" w:lineRule="auto"/>
        <w:jc w:val="center"/>
        <w:rPr>
          <w:sz w:val="24"/>
          <w:lang w:eastAsia="ja-JP"/>
        </w:rPr>
      </w:pPr>
      <w:r>
        <w:rPr>
          <w:noProof/>
        </w:rPr>
        <w:drawing>
          <wp:anchor distT="0" distB="0" distL="114300" distR="114300" simplePos="0" relativeHeight="251665920" behindDoc="0" locked="0" layoutInCell="1" allowOverlap="1" wp14:anchorId="7676AAC9" wp14:editId="7360C570">
            <wp:simplePos x="0" y="0"/>
            <wp:positionH relativeFrom="column">
              <wp:posOffset>607548</wp:posOffset>
            </wp:positionH>
            <wp:positionV relativeFrom="paragraph">
              <wp:posOffset>3421868</wp:posOffset>
            </wp:positionV>
            <wp:extent cx="2524125" cy="542925"/>
            <wp:effectExtent l="0" t="0" r="9525" b="9525"/>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5241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F42">
        <w:rPr>
          <w:noProof/>
        </w:rPr>
        <w:drawing>
          <wp:inline distT="0" distB="0" distL="0" distR="0" wp14:anchorId="348BEEC2" wp14:editId="033D4DC8">
            <wp:extent cx="4669277" cy="3503940"/>
            <wp:effectExtent l="0" t="0" r="0"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674777" cy="3508068"/>
                    </a:xfrm>
                    <a:prstGeom prst="rect">
                      <a:avLst/>
                    </a:prstGeom>
                    <a:noFill/>
                    <a:ln>
                      <a:noFill/>
                    </a:ln>
                  </pic:spPr>
                </pic:pic>
              </a:graphicData>
            </a:graphic>
          </wp:inline>
        </w:drawing>
      </w:r>
    </w:p>
    <w:p w14:paraId="0705C30F" w14:textId="3923EBAB" w:rsidR="00F61F42" w:rsidRDefault="00F61F42" w:rsidP="0080243D">
      <w:pPr>
        <w:spacing w:line="324" w:lineRule="auto"/>
        <w:jc w:val="both"/>
        <w:rPr>
          <w:sz w:val="24"/>
        </w:rPr>
      </w:pPr>
    </w:p>
    <w:p w14:paraId="1C11CAF8" w14:textId="77777777" w:rsidR="00DA6226" w:rsidRDefault="00DA6226" w:rsidP="00F61F42">
      <w:pPr>
        <w:pStyle w:val="Title"/>
        <w:rPr>
          <w:b w:val="0"/>
          <w:i/>
          <w:iCs/>
          <w:sz w:val="20"/>
          <w:szCs w:val="20"/>
          <w:lang w:val="pt-BR"/>
        </w:rPr>
      </w:pPr>
    </w:p>
    <w:p w14:paraId="639A976A" w14:textId="77777777" w:rsidR="00F61F42" w:rsidRPr="0055417F" w:rsidRDefault="00F61F42" w:rsidP="00F61F42">
      <w:pPr>
        <w:pStyle w:val="Title"/>
        <w:rPr>
          <w:b w:val="0"/>
          <w:i/>
          <w:iCs/>
          <w:sz w:val="20"/>
          <w:szCs w:val="20"/>
          <w:lang w:val="pt-BR"/>
        </w:rPr>
      </w:pPr>
      <w:r w:rsidRPr="00A730A3">
        <w:rPr>
          <w:b w:val="0"/>
          <w:i/>
          <w:iCs/>
          <w:sz w:val="20"/>
          <w:szCs w:val="20"/>
          <w:lang w:val="pt-BR"/>
        </w:rPr>
        <w:lastRenderedPageBreak/>
        <w:t>Elaboração: Embaixada do Brasil em Tóquio</w:t>
      </w:r>
    </w:p>
    <w:p w14:paraId="72F94ECE" w14:textId="77777777" w:rsidR="002B552E" w:rsidRDefault="002B552E" w:rsidP="002B552E">
      <w:pPr>
        <w:spacing w:line="324" w:lineRule="auto"/>
        <w:jc w:val="both"/>
        <w:rPr>
          <w:sz w:val="24"/>
        </w:rPr>
      </w:pPr>
    </w:p>
    <w:p w14:paraId="37C0B0F9" w14:textId="108B86F2" w:rsidR="006D33AE" w:rsidRDefault="002825CF" w:rsidP="002B552E">
      <w:pPr>
        <w:spacing w:line="324" w:lineRule="auto"/>
        <w:jc w:val="both"/>
        <w:rPr>
          <w:sz w:val="24"/>
        </w:rPr>
      </w:pPr>
      <w:r w:rsidRPr="002825CF">
        <w:rPr>
          <w:sz w:val="24"/>
        </w:rPr>
        <w:t xml:space="preserve">Atualmente, o formato mais comum é a exportação das vinícolas para as suas representantes, que distribuem os produtos junto a bares e restaurantes ou disponibilizam via comércio eletrônico. As vendas diretas das vinícolas brasileiras para a rede atacadista e varejista </w:t>
      </w:r>
      <w:r w:rsidR="00B81AD1">
        <w:rPr>
          <w:sz w:val="24"/>
        </w:rPr>
        <w:t xml:space="preserve">(indicada em setas pontilhadas) </w:t>
      </w:r>
      <w:r w:rsidRPr="002825CF">
        <w:rPr>
          <w:sz w:val="24"/>
        </w:rPr>
        <w:t>são muito raras.</w:t>
      </w:r>
    </w:p>
    <w:p w14:paraId="15E61802" w14:textId="77777777" w:rsidR="00644207" w:rsidRDefault="00644207" w:rsidP="002B552E">
      <w:pPr>
        <w:spacing w:line="324" w:lineRule="auto"/>
        <w:jc w:val="both"/>
        <w:rPr>
          <w:sz w:val="24"/>
        </w:rPr>
      </w:pPr>
    </w:p>
    <w:p w14:paraId="38277C96" w14:textId="6341A035" w:rsidR="00644207" w:rsidRDefault="00644207" w:rsidP="002B552E">
      <w:pPr>
        <w:spacing w:line="324" w:lineRule="auto"/>
        <w:jc w:val="both"/>
        <w:rPr>
          <w:sz w:val="24"/>
        </w:rPr>
      </w:pPr>
      <w:r w:rsidRPr="00644207">
        <w:rPr>
          <w:sz w:val="24"/>
        </w:rPr>
        <w:t xml:space="preserve">É fundamental </w:t>
      </w:r>
      <w:r w:rsidR="00B81AD1">
        <w:rPr>
          <w:sz w:val="24"/>
        </w:rPr>
        <w:t xml:space="preserve">que </w:t>
      </w:r>
      <w:r w:rsidRPr="00644207">
        <w:rPr>
          <w:sz w:val="24"/>
        </w:rPr>
        <w:t xml:space="preserve">o exportador brasileiro de vinhos e espumantes </w:t>
      </w:r>
      <w:r w:rsidR="00B81AD1">
        <w:rPr>
          <w:sz w:val="24"/>
        </w:rPr>
        <w:t xml:space="preserve">mantenha </w:t>
      </w:r>
      <w:r w:rsidRPr="00644207">
        <w:rPr>
          <w:sz w:val="24"/>
        </w:rPr>
        <w:t>um representante/distribuidor em território</w:t>
      </w:r>
      <w:r w:rsidR="00E563E0">
        <w:rPr>
          <w:sz w:val="24"/>
        </w:rPr>
        <w:t xml:space="preserve"> japonês. Iss</w:t>
      </w:r>
      <w:r w:rsidRPr="00644207">
        <w:rPr>
          <w:sz w:val="24"/>
        </w:rPr>
        <w:t xml:space="preserve">o possibilitará </w:t>
      </w:r>
      <w:r w:rsidR="00B81AD1">
        <w:rPr>
          <w:sz w:val="24"/>
        </w:rPr>
        <w:t>atender de forma imediat</w:t>
      </w:r>
      <w:r w:rsidR="00DA6226">
        <w:rPr>
          <w:sz w:val="24"/>
        </w:rPr>
        <w:t>a aos</w:t>
      </w:r>
      <w:r w:rsidR="00B81AD1">
        <w:rPr>
          <w:sz w:val="24"/>
        </w:rPr>
        <w:t xml:space="preserve"> </w:t>
      </w:r>
      <w:r w:rsidRPr="00644207">
        <w:rPr>
          <w:sz w:val="24"/>
        </w:rPr>
        <w:t xml:space="preserve">clientes, bem como abastecer bares e restaurantes com pequenas encomendas. Muitos das vinícolas brasileiras identificaram os seus parceiros participando de feiras de alimentos e bebidas no Japão, em particular a feira Foodex Japan, </w:t>
      </w:r>
      <w:r w:rsidR="00E563E0">
        <w:rPr>
          <w:sz w:val="24"/>
        </w:rPr>
        <w:t xml:space="preserve">mostra em que </w:t>
      </w:r>
      <w:r w:rsidRPr="00644207">
        <w:rPr>
          <w:sz w:val="24"/>
        </w:rPr>
        <w:t>o Brasil participa com pavilhão institucional há mais de 20 anos</w:t>
      </w:r>
      <w:r w:rsidR="00B81AD1">
        <w:rPr>
          <w:sz w:val="24"/>
        </w:rPr>
        <w:t>, a cargo da ApexBrasil</w:t>
      </w:r>
      <w:r w:rsidRPr="00644207">
        <w:rPr>
          <w:sz w:val="24"/>
        </w:rPr>
        <w:t>.</w:t>
      </w:r>
    </w:p>
    <w:p w14:paraId="76DB1FED" w14:textId="77777777" w:rsidR="00E563E0" w:rsidRDefault="00E563E0" w:rsidP="002B552E">
      <w:pPr>
        <w:spacing w:line="324" w:lineRule="auto"/>
        <w:jc w:val="both"/>
        <w:rPr>
          <w:sz w:val="24"/>
        </w:rPr>
      </w:pPr>
    </w:p>
    <w:p w14:paraId="3733BC40" w14:textId="270AAE3D" w:rsidR="00644207" w:rsidRDefault="00644207" w:rsidP="002B552E">
      <w:pPr>
        <w:spacing w:line="324" w:lineRule="auto"/>
        <w:jc w:val="both"/>
        <w:rPr>
          <w:sz w:val="24"/>
        </w:rPr>
      </w:pPr>
      <w:r w:rsidRPr="00644207">
        <w:rPr>
          <w:sz w:val="24"/>
        </w:rPr>
        <w:t xml:space="preserve">Uma vez </w:t>
      </w:r>
      <w:r w:rsidR="00B81AD1">
        <w:rPr>
          <w:sz w:val="24"/>
        </w:rPr>
        <w:t xml:space="preserve">definido </w:t>
      </w:r>
      <w:r w:rsidRPr="00644207">
        <w:rPr>
          <w:sz w:val="24"/>
        </w:rPr>
        <w:t xml:space="preserve">o seu representante, recomenda-se procurar prestar-lhe o apoio necessário, tal como envio de amostras adicionais para que o seu parceiro possa realizar visitas e oferecer os produtos para degustação. Além da Foodex Japan, há outras várias feiras ou eventos </w:t>
      </w:r>
      <w:r w:rsidR="00B81AD1">
        <w:rPr>
          <w:sz w:val="24"/>
        </w:rPr>
        <w:t>de</w:t>
      </w:r>
      <w:r w:rsidR="00B81AD1" w:rsidRPr="00644207">
        <w:rPr>
          <w:sz w:val="24"/>
        </w:rPr>
        <w:t xml:space="preserve"> </w:t>
      </w:r>
      <w:r w:rsidRPr="00644207">
        <w:rPr>
          <w:sz w:val="24"/>
        </w:rPr>
        <w:t>que o seu representante poderia participar.</w:t>
      </w:r>
      <w:r w:rsidR="00E563E0">
        <w:rPr>
          <w:sz w:val="24"/>
        </w:rPr>
        <w:t xml:space="preserve"> No entanto, a participação ness</w:t>
      </w:r>
      <w:r w:rsidRPr="00644207">
        <w:rPr>
          <w:sz w:val="24"/>
        </w:rPr>
        <w:t>as mostras requer pagamento de taxas e montagem de estandes, podendo ser oneroso para o representante, que em muitos casos são pequenas e médias empresas com recursos limitados. A vinícola brasileira poderia ar</w:t>
      </w:r>
      <w:r w:rsidR="00E563E0">
        <w:rPr>
          <w:sz w:val="24"/>
        </w:rPr>
        <w:t>car com parte ou totalidade dess</w:t>
      </w:r>
      <w:r w:rsidRPr="00644207">
        <w:rPr>
          <w:sz w:val="24"/>
        </w:rPr>
        <w:t>as despesas, aliviando os encargos de sua parceira.</w:t>
      </w:r>
    </w:p>
    <w:p w14:paraId="56C9AD94" w14:textId="77777777" w:rsidR="00644207" w:rsidRDefault="00644207" w:rsidP="002B552E">
      <w:pPr>
        <w:spacing w:line="324" w:lineRule="auto"/>
        <w:jc w:val="both"/>
        <w:rPr>
          <w:sz w:val="24"/>
        </w:rPr>
      </w:pPr>
    </w:p>
    <w:p w14:paraId="574636AD" w14:textId="6AC3A61F" w:rsidR="00D66708" w:rsidRPr="00644207" w:rsidRDefault="00E563E0" w:rsidP="00644207">
      <w:pPr>
        <w:spacing w:line="324" w:lineRule="auto"/>
        <w:jc w:val="both"/>
        <w:rPr>
          <w:b/>
          <w:sz w:val="24"/>
        </w:rPr>
      </w:pPr>
      <w:r>
        <w:rPr>
          <w:b/>
          <w:sz w:val="24"/>
        </w:rPr>
        <w:t>12.5</w:t>
      </w:r>
      <w:r w:rsidR="00644207">
        <w:rPr>
          <w:b/>
          <w:sz w:val="24"/>
        </w:rPr>
        <w:t>.</w:t>
      </w:r>
      <w:r w:rsidR="00B27606" w:rsidRPr="00644207">
        <w:rPr>
          <w:b/>
          <w:sz w:val="24"/>
        </w:rPr>
        <w:t xml:space="preserve"> </w:t>
      </w:r>
      <w:r w:rsidR="00B40AF2">
        <w:rPr>
          <w:b/>
          <w:sz w:val="24"/>
        </w:rPr>
        <w:t>Vendas online</w:t>
      </w:r>
    </w:p>
    <w:p w14:paraId="34647607" w14:textId="77777777" w:rsidR="00644207" w:rsidRDefault="00644207" w:rsidP="00644207">
      <w:pPr>
        <w:spacing w:line="324" w:lineRule="auto"/>
        <w:jc w:val="both"/>
        <w:rPr>
          <w:sz w:val="24"/>
        </w:rPr>
      </w:pPr>
    </w:p>
    <w:p w14:paraId="3012EFC9" w14:textId="40A8A4F4" w:rsidR="005C058C" w:rsidRDefault="00644207" w:rsidP="006D33AE">
      <w:pPr>
        <w:spacing w:line="324" w:lineRule="auto"/>
        <w:jc w:val="both"/>
        <w:rPr>
          <w:sz w:val="24"/>
        </w:rPr>
      </w:pPr>
      <w:r>
        <w:rPr>
          <w:sz w:val="24"/>
        </w:rPr>
        <w:t xml:space="preserve">Durante o período da pandemia, as vendas online aumentaram de forma significativa, inclusive como resultado das inovações tecnológicas introduzidas para atender novas necessidades. Trata-se de meio de comercialização particularmente útil para aqueles consumidores que preferem receber os produtos em casa. Simultaneamente, a intensificação de uso de redes sociais como Instagram e Tik Tok facilitou o envio de informações para os potenciais clientes. Nesses casos, influenciadores famosos exercem papéis fundamentais, uma vez que através dos seus canais apresentam produtos para os seus seguidores, incentivando-os a adquirirem os artigos recomendados. </w:t>
      </w:r>
    </w:p>
    <w:p w14:paraId="6185B767" w14:textId="77777777" w:rsidR="005C058C" w:rsidRDefault="005C058C" w:rsidP="006D33AE">
      <w:pPr>
        <w:spacing w:line="324" w:lineRule="auto"/>
        <w:jc w:val="both"/>
        <w:rPr>
          <w:sz w:val="24"/>
        </w:rPr>
      </w:pPr>
    </w:p>
    <w:p w14:paraId="67ABEE8A" w14:textId="77777777" w:rsidR="00DA6226" w:rsidRDefault="00DA6226" w:rsidP="006D33AE">
      <w:pPr>
        <w:spacing w:line="324" w:lineRule="auto"/>
        <w:jc w:val="both"/>
        <w:rPr>
          <w:sz w:val="24"/>
        </w:rPr>
      </w:pPr>
    </w:p>
    <w:p w14:paraId="2BED094D" w14:textId="6DE3B491" w:rsidR="00D66708" w:rsidRPr="00D66708" w:rsidRDefault="00B40AF2" w:rsidP="00B27606">
      <w:pPr>
        <w:spacing w:line="324" w:lineRule="auto"/>
        <w:jc w:val="both"/>
        <w:rPr>
          <w:b/>
          <w:noProof/>
          <w:lang w:eastAsia="ja-JP"/>
        </w:rPr>
      </w:pPr>
      <w:r>
        <w:rPr>
          <w:b/>
          <w:sz w:val="24"/>
        </w:rPr>
        <w:lastRenderedPageBreak/>
        <w:t>12.6</w:t>
      </w:r>
      <w:r w:rsidR="00B27606">
        <w:rPr>
          <w:b/>
          <w:sz w:val="24"/>
        </w:rPr>
        <w:t xml:space="preserve"> </w:t>
      </w:r>
      <w:r w:rsidR="00D66708" w:rsidRPr="0027293C">
        <w:rPr>
          <w:b/>
          <w:sz w:val="24"/>
        </w:rPr>
        <w:t>Feiras e exposições</w:t>
      </w:r>
    </w:p>
    <w:p w14:paraId="0C29882A" w14:textId="77777777" w:rsidR="001D7356" w:rsidRPr="007B1210" w:rsidRDefault="001D7356" w:rsidP="00111586">
      <w:pPr>
        <w:spacing w:line="324" w:lineRule="auto"/>
        <w:jc w:val="both"/>
        <w:rPr>
          <w:sz w:val="24"/>
          <w:lang w:eastAsia="ja-JP"/>
        </w:rPr>
      </w:pPr>
    </w:p>
    <w:p w14:paraId="5CAC973D" w14:textId="2D2FDB8C" w:rsidR="00111586" w:rsidRPr="00B80995" w:rsidRDefault="007B1210" w:rsidP="007B1210">
      <w:pPr>
        <w:spacing w:line="324" w:lineRule="auto"/>
        <w:jc w:val="both"/>
        <w:rPr>
          <w:i/>
          <w:sz w:val="24"/>
        </w:rPr>
      </w:pPr>
      <w:r w:rsidRPr="00B80995">
        <w:rPr>
          <w:i/>
          <w:sz w:val="24"/>
        </w:rPr>
        <w:t xml:space="preserve">- </w:t>
      </w:r>
      <w:r w:rsidR="00111586" w:rsidRPr="00B80995">
        <w:rPr>
          <w:i/>
          <w:sz w:val="24"/>
        </w:rPr>
        <w:t>FOODEX JAPAN – International Food &amp; Beverage Exhibition</w:t>
      </w:r>
    </w:p>
    <w:p w14:paraId="6432DD0B" w14:textId="6A29FA40" w:rsidR="00111586" w:rsidRPr="007B1210" w:rsidRDefault="007B1210" w:rsidP="007B1210">
      <w:pPr>
        <w:spacing w:line="324" w:lineRule="auto"/>
        <w:jc w:val="both"/>
        <w:rPr>
          <w:sz w:val="24"/>
        </w:rPr>
      </w:pPr>
      <w:r w:rsidRPr="00B80995">
        <w:rPr>
          <w:sz w:val="24"/>
        </w:rPr>
        <w:t xml:space="preserve">  </w:t>
      </w:r>
      <w:r w:rsidR="00111586" w:rsidRPr="007B1210">
        <w:rPr>
          <w:sz w:val="24"/>
        </w:rPr>
        <w:t>(http://www</w:t>
      </w:r>
      <w:r w:rsidR="00FD5AB7" w:rsidRPr="007B1210">
        <w:rPr>
          <w:sz w:val="24"/>
        </w:rPr>
        <w:t>.</w:t>
      </w:r>
      <w:r w:rsidR="00111586" w:rsidRPr="007B1210">
        <w:rPr>
          <w:sz w:val="24"/>
        </w:rPr>
        <w:t>jma</w:t>
      </w:r>
      <w:r w:rsidR="00FD5AB7" w:rsidRPr="007B1210">
        <w:rPr>
          <w:sz w:val="24"/>
        </w:rPr>
        <w:t>.</w:t>
      </w:r>
      <w:r w:rsidR="00111586" w:rsidRPr="007B1210">
        <w:rPr>
          <w:sz w:val="24"/>
        </w:rPr>
        <w:t>or</w:t>
      </w:r>
      <w:r w:rsidR="00FD5AB7" w:rsidRPr="007B1210">
        <w:rPr>
          <w:sz w:val="24"/>
        </w:rPr>
        <w:t>.</w:t>
      </w:r>
      <w:r w:rsidR="00111586" w:rsidRPr="007B1210">
        <w:rPr>
          <w:sz w:val="24"/>
        </w:rPr>
        <w:t>jp/foodex/en/)</w:t>
      </w:r>
    </w:p>
    <w:p w14:paraId="1A8F735C" w14:textId="17BA7BF6" w:rsidR="007B1210" w:rsidRDefault="007B1210" w:rsidP="007B1210">
      <w:pPr>
        <w:spacing w:line="324" w:lineRule="auto"/>
        <w:jc w:val="both"/>
        <w:rPr>
          <w:sz w:val="24"/>
        </w:rPr>
      </w:pPr>
      <w:r>
        <w:rPr>
          <w:sz w:val="24"/>
        </w:rPr>
        <w:t xml:space="preserve">  </w:t>
      </w:r>
      <w:r w:rsidR="00111586" w:rsidRPr="00111586">
        <w:rPr>
          <w:sz w:val="24"/>
        </w:rPr>
        <w:t>Feira anual realizada</w:t>
      </w:r>
      <w:r w:rsidR="00A3620B">
        <w:rPr>
          <w:sz w:val="24"/>
        </w:rPr>
        <w:t>,</w:t>
      </w:r>
      <w:r w:rsidR="00111586" w:rsidRPr="00111586">
        <w:rPr>
          <w:sz w:val="24"/>
        </w:rPr>
        <w:t xml:space="preserve"> desde o ano de 1976</w:t>
      </w:r>
      <w:r w:rsidR="00A3620B">
        <w:rPr>
          <w:sz w:val="24"/>
        </w:rPr>
        <w:t>,</w:t>
      </w:r>
      <w:r w:rsidR="00111586" w:rsidRPr="00111586">
        <w:rPr>
          <w:sz w:val="24"/>
        </w:rPr>
        <w:t xml:space="preserve"> no mês de março</w:t>
      </w:r>
      <w:r>
        <w:rPr>
          <w:sz w:val="24"/>
        </w:rPr>
        <w:t>.</w:t>
      </w:r>
    </w:p>
    <w:p w14:paraId="35D043F8" w14:textId="7384CBCA" w:rsidR="00111586" w:rsidRPr="00111586" w:rsidRDefault="007B1210" w:rsidP="007B1210">
      <w:pPr>
        <w:spacing w:line="324" w:lineRule="auto"/>
        <w:jc w:val="both"/>
        <w:rPr>
          <w:sz w:val="24"/>
        </w:rPr>
      </w:pPr>
      <w:r>
        <w:rPr>
          <w:sz w:val="24"/>
        </w:rPr>
        <w:t xml:space="preserve">  </w:t>
      </w:r>
      <w:r w:rsidR="00111586" w:rsidRPr="00111586">
        <w:rPr>
          <w:sz w:val="24"/>
        </w:rPr>
        <w:t>Local: Centro de Convenções Makuhari Messe (Província de Chiba)</w:t>
      </w:r>
    </w:p>
    <w:p w14:paraId="11CC638D" w14:textId="488B052F" w:rsidR="00111586" w:rsidRPr="00111586" w:rsidRDefault="007B1210" w:rsidP="007B1210">
      <w:pPr>
        <w:spacing w:line="324" w:lineRule="auto"/>
        <w:jc w:val="both"/>
        <w:rPr>
          <w:sz w:val="24"/>
        </w:rPr>
      </w:pPr>
      <w:r>
        <w:rPr>
          <w:sz w:val="24"/>
        </w:rPr>
        <w:t xml:space="preserve">  </w:t>
      </w:r>
      <w:r w:rsidR="00111586" w:rsidRPr="00111586">
        <w:rPr>
          <w:sz w:val="24"/>
        </w:rPr>
        <w:t xml:space="preserve">Organização: Japan Management Association </w:t>
      </w:r>
    </w:p>
    <w:p w14:paraId="34C46E0B" w14:textId="2E1367CC" w:rsidR="007B1210" w:rsidRDefault="007B1210" w:rsidP="007B1210">
      <w:pPr>
        <w:spacing w:line="324" w:lineRule="auto"/>
        <w:jc w:val="both"/>
        <w:rPr>
          <w:sz w:val="24"/>
        </w:rPr>
      </w:pPr>
      <w:r>
        <w:rPr>
          <w:sz w:val="24"/>
        </w:rPr>
        <w:t xml:space="preserve">  </w:t>
      </w:r>
      <w:r w:rsidR="005D309A" w:rsidRPr="005D309A">
        <w:rPr>
          <w:sz w:val="24"/>
        </w:rPr>
        <w:t>Edição de 2022: 47</w:t>
      </w:r>
      <w:r w:rsidR="00111586" w:rsidRPr="005D309A">
        <w:rPr>
          <w:sz w:val="24"/>
        </w:rPr>
        <w:t>ª</w:t>
      </w:r>
      <w:r w:rsidR="001623FC">
        <w:rPr>
          <w:sz w:val="24"/>
        </w:rPr>
        <w:t xml:space="preserve"> </w:t>
      </w:r>
      <w:r w:rsidR="005D309A" w:rsidRPr="005D309A">
        <w:rPr>
          <w:sz w:val="24"/>
        </w:rPr>
        <w:t>FOODEX JAPAN – 8 a 11</w:t>
      </w:r>
      <w:r w:rsidR="00111586" w:rsidRPr="005D309A">
        <w:rPr>
          <w:sz w:val="24"/>
        </w:rPr>
        <w:t xml:space="preserve"> de março </w:t>
      </w:r>
    </w:p>
    <w:p w14:paraId="3B5CF6F4" w14:textId="1B344A7F" w:rsidR="00111586" w:rsidRPr="005D309A" w:rsidRDefault="007B1210" w:rsidP="007B1210">
      <w:pPr>
        <w:spacing w:line="324" w:lineRule="auto"/>
        <w:jc w:val="both"/>
        <w:rPr>
          <w:sz w:val="24"/>
        </w:rPr>
      </w:pPr>
      <w:r>
        <w:rPr>
          <w:sz w:val="24"/>
        </w:rPr>
        <w:t xml:space="preserve">  </w:t>
      </w:r>
      <w:r w:rsidR="005D309A" w:rsidRPr="005D309A">
        <w:rPr>
          <w:sz w:val="24"/>
        </w:rPr>
        <w:t>Público em 2022: 33.726</w:t>
      </w:r>
      <w:r w:rsidR="00111586" w:rsidRPr="005D309A">
        <w:rPr>
          <w:sz w:val="24"/>
        </w:rPr>
        <w:t xml:space="preserve"> profissionais</w:t>
      </w:r>
    </w:p>
    <w:p w14:paraId="787AC195" w14:textId="401A9F1D" w:rsidR="00111586" w:rsidRPr="005D309A" w:rsidRDefault="007B1210" w:rsidP="007B1210">
      <w:pPr>
        <w:spacing w:line="324" w:lineRule="auto"/>
        <w:jc w:val="both"/>
        <w:rPr>
          <w:sz w:val="24"/>
        </w:rPr>
      </w:pPr>
      <w:r>
        <w:rPr>
          <w:sz w:val="24"/>
        </w:rPr>
        <w:t xml:space="preserve">  </w:t>
      </w:r>
      <w:r w:rsidR="005D309A" w:rsidRPr="005D309A">
        <w:rPr>
          <w:sz w:val="24"/>
        </w:rPr>
        <w:t>Empresas participantes em 2022</w:t>
      </w:r>
      <w:r w:rsidR="00111586" w:rsidRPr="005D309A">
        <w:rPr>
          <w:sz w:val="24"/>
        </w:rPr>
        <w:t xml:space="preserve">: </w:t>
      </w:r>
      <w:r w:rsidR="005D309A" w:rsidRPr="005D309A">
        <w:rPr>
          <w:sz w:val="24"/>
        </w:rPr>
        <w:t>1.485</w:t>
      </w:r>
      <w:r w:rsidR="00111586" w:rsidRPr="005D309A">
        <w:rPr>
          <w:sz w:val="24"/>
        </w:rPr>
        <w:t xml:space="preserve"> empresas</w:t>
      </w:r>
      <w:r w:rsidR="00A3620B" w:rsidRPr="005D309A">
        <w:rPr>
          <w:sz w:val="24"/>
        </w:rPr>
        <w:t>,</w:t>
      </w:r>
      <w:r w:rsidR="00111586" w:rsidRPr="005D309A">
        <w:rPr>
          <w:sz w:val="24"/>
        </w:rPr>
        <w:t xml:space="preserve"> provenientes de </w:t>
      </w:r>
      <w:r w:rsidR="005D309A" w:rsidRPr="005D309A">
        <w:rPr>
          <w:sz w:val="24"/>
        </w:rPr>
        <w:t>44</w:t>
      </w:r>
      <w:r w:rsidR="00111586" w:rsidRPr="005D309A">
        <w:rPr>
          <w:sz w:val="24"/>
        </w:rPr>
        <w:t xml:space="preserve"> países</w:t>
      </w:r>
      <w:r w:rsidR="00FD5AB7" w:rsidRPr="005D309A">
        <w:rPr>
          <w:sz w:val="24"/>
        </w:rPr>
        <w:t>.</w:t>
      </w:r>
      <w:r w:rsidR="00111586" w:rsidRPr="005D309A">
        <w:rPr>
          <w:sz w:val="24"/>
        </w:rPr>
        <w:t xml:space="preserve"> </w:t>
      </w:r>
    </w:p>
    <w:p w14:paraId="18617442" w14:textId="5856DF1F" w:rsidR="00111586" w:rsidRPr="00111586" w:rsidRDefault="007B1210" w:rsidP="007B1210">
      <w:pPr>
        <w:spacing w:line="324" w:lineRule="auto"/>
        <w:jc w:val="both"/>
        <w:rPr>
          <w:sz w:val="24"/>
        </w:rPr>
      </w:pPr>
      <w:r>
        <w:rPr>
          <w:sz w:val="24"/>
        </w:rPr>
        <w:t xml:space="preserve">  </w:t>
      </w:r>
      <w:r w:rsidR="00111586" w:rsidRPr="005D309A">
        <w:rPr>
          <w:sz w:val="24"/>
        </w:rPr>
        <w:t>Pavilhão Brasil: para os interessados em participar como expositor</w:t>
      </w:r>
      <w:r w:rsidR="00A3620B" w:rsidRPr="005D309A">
        <w:rPr>
          <w:sz w:val="24"/>
        </w:rPr>
        <w:t>,</w:t>
      </w:r>
      <w:r w:rsidR="00111586" w:rsidRPr="005D309A">
        <w:rPr>
          <w:sz w:val="24"/>
        </w:rPr>
        <w:t xml:space="preserve"> solicitamos contatar diretamente a Apex Brasil</w:t>
      </w:r>
      <w:r w:rsidR="00111586" w:rsidRPr="00111586">
        <w:rPr>
          <w:sz w:val="24"/>
        </w:rPr>
        <w:t xml:space="preserve"> </w:t>
      </w:r>
    </w:p>
    <w:p w14:paraId="6DB5B6A8" w14:textId="77777777" w:rsidR="00111586" w:rsidRPr="00111586" w:rsidRDefault="00111586" w:rsidP="00111586">
      <w:pPr>
        <w:spacing w:line="324" w:lineRule="auto"/>
        <w:jc w:val="both"/>
        <w:rPr>
          <w:sz w:val="24"/>
          <w:lang w:eastAsia="ja-JP"/>
        </w:rPr>
      </w:pPr>
    </w:p>
    <w:p w14:paraId="6F2D2B16" w14:textId="68323BB8" w:rsidR="00111586" w:rsidRPr="007B1210" w:rsidRDefault="007B1210" w:rsidP="007B1210">
      <w:pPr>
        <w:spacing w:line="324" w:lineRule="auto"/>
        <w:jc w:val="both"/>
        <w:rPr>
          <w:i/>
          <w:sz w:val="24"/>
          <w:lang w:val="fr-FR"/>
        </w:rPr>
      </w:pPr>
      <w:r w:rsidRPr="007B1210">
        <w:rPr>
          <w:i/>
          <w:sz w:val="24"/>
          <w:lang w:val="fr-FR"/>
        </w:rPr>
        <w:t xml:space="preserve">- </w:t>
      </w:r>
      <w:r w:rsidR="00111586" w:rsidRPr="007B1210">
        <w:rPr>
          <w:i/>
          <w:sz w:val="24"/>
          <w:lang w:val="fr-FR"/>
        </w:rPr>
        <w:t>WINE &amp; GOURMET JAPAN</w:t>
      </w:r>
    </w:p>
    <w:p w14:paraId="32DAE61A" w14:textId="6772657B" w:rsidR="00111586" w:rsidRPr="0001615D" w:rsidRDefault="007B1210" w:rsidP="007B1210">
      <w:pPr>
        <w:spacing w:line="324" w:lineRule="auto"/>
        <w:jc w:val="both"/>
        <w:rPr>
          <w:sz w:val="24"/>
          <w:lang w:val="en-US"/>
        </w:rPr>
      </w:pPr>
      <w:r w:rsidRPr="0001615D">
        <w:rPr>
          <w:sz w:val="24"/>
          <w:lang w:val="en-US"/>
        </w:rPr>
        <w:t xml:space="preserve">  </w:t>
      </w:r>
      <w:r w:rsidR="00111586" w:rsidRPr="0001615D">
        <w:rPr>
          <w:sz w:val="24"/>
          <w:lang w:val="en-US"/>
        </w:rPr>
        <w:t>(</w:t>
      </w:r>
      <w:hyperlink r:id="rId220" w:history="1">
        <w:r w:rsidR="00F920EF" w:rsidRPr="0001615D">
          <w:rPr>
            <w:rStyle w:val="Hyperlink"/>
            <w:sz w:val="24"/>
            <w:lang w:val="en-US"/>
          </w:rPr>
          <w:t>http://www.wineandgourmetjapan.com/</w:t>
        </w:r>
      </w:hyperlink>
      <w:r w:rsidR="00111586" w:rsidRPr="0001615D">
        <w:rPr>
          <w:sz w:val="24"/>
          <w:lang w:val="en-US"/>
        </w:rPr>
        <w:t>)</w:t>
      </w:r>
    </w:p>
    <w:p w14:paraId="12BA37B5" w14:textId="2AABFFAB" w:rsidR="00111586" w:rsidRPr="00111586" w:rsidRDefault="007B1210" w:rsidP="007B1210">
      <w:pPr>
        <w:spacing w:line="324" w:lineRule="auto"/>
        <w:jc w:val="both"/>
        <w:rPr>
          <w:sz w:val="24"/>
          <w:lang w:eastAsia="ja-JP"/>
        </w:rPr>
      </w:pPr>
      <w:r w:rsidRPr="0001615D">
        <w:rPr>
          <w:sz w:val="24"/>
          <w:lang w:val="en-US"/>
        </w:rPr>
        <w:t xml:space="preserve">  </w:t>
      </w:r>
      <w:r w:rsidR="00111586" w:rsidRPr="00111586">
        <w:rPr>
          <w:sz w:val="24"/>
        </w:rPr>
        <w:t>Feira anual realizada no mês de abril</w:t>
      </w:r>
    </w:p>
    <w:p w14:paraId="0CF7E071" w14:textId="237C10C0" w:rsidR="00111586" w:rsidRPr="00111586" w:rsidRDefault="007B1210" w:rsidP="007B1210">
      <w:pPr>
        <w:spacing w:line="324" w:lineRule="auto"/>
        <w:jc w:val="both"/>
        <w:rPr>
          <w:sz w:val="24"/>
        </w:rPr>
      </w:pPr>
      <w:r>
        <w:rPr>
          <w:sz w:val="24"/>
        </w:rPr>
        <w:t xml:space="preserve">  </w:t>
      </w:r>
      <w:r w:rsidR="00111586" w:rsidRPr="00111586">
        <w:rPr>
          <w:sz w:val="24"/>
        </w:rPr>
        <w:t xml:space="preserve">Local: Centro de Convenções Tokyo Big Sight (Tóquio) </w:t>
      </w:r>
    </w:p>
    <w:p w14:paraId="4B64EB5B" w14:textId="77777777" w:rsidR="007B1210" w:rsidRDefault="007B1210" w:rsidP="007B1210">
      <w:pPr>
        <w:spacing w:line="324" w:lineRule="auto"/>
        <w:jc w:val="both"/>
        <w:rPr>
          <w:sz w:val="24"/>
        </w:rPr>
      </w:pPr>
      <w:r>
        <w:rPr>
          <w:sz w:val="24"/>
        </w:rPr>
        <w:t xml:space="preserve">  </w:t>
      </w:r>
      <w:r w:rsidR="00111586" w:rsidRPr="00111586">
        <w:rPr>
          <w:sz w:val="24"/>
        </w:rPr>
        <w:t>Organização: Koelnmesse</w:t>
      </w:r>
    </w:p>
    <w:p w14:paraId="29828BA2" w14:textId="403883AC" w:rsidR="00111586" w:rsidRPr="00111586" w:rsidRDefault="007B1210" w:rsidP="007B1210">
      <w:pPr>
        <w:spacing w:line="324" w:lineRule="auto"/>
        <w:jc w:val="both"/>
        <w:rPr>
          <w:sz w:val="24"/>
        </w:rPr>
      </w:pPr>
      <w:r>
        <w:rPr>
          <w:sz w:val="24"/>
        </w:rPr>
        <w:t xml:space="preserve">  </w:t>
      </w:r>
      <w:r w:rsidR="00111586" w:rsidRPr="00111586">
        <w:rPr>
          <w:sz w:val="24"/>
        </w:rPr>
        <w:t>Edição de 20</w:t>
      </w:r>
      <w:r w:rsidR="00164617">
        <w:rPr>
          <w:rFonts w:hint="eastAsia"/>
          <w:sz w:val="24"/>
          <w:lang w:eastAsia="ja-JP"/>
        </w:rPr>
        <w:t>21</w:t>
      </w:r>
      <w:r w:rsidR="00164617">
        <w:rPr>
          <w:sz w:val="24"/>
        </w:rPr>
        <w:t xml:space="preserve">: WINE &amp; GOURMET JAPAN – </w:t>
      </w:r>
      <w:r w:rsidR="00164617">
        <w:rPr>
          <w:rFonts w:hint="eastAsia"/>
          <w:sz w:val="24"/>
          <w:lang w:eastAsia="ja-JP"/>
        </w:rPr>
        <w:t>21</w:t>
      </w:r>
      <w:r w:rsidR="00111586" w:rsidRPr="00111586">
        <w:rPr>
          <w:sz w:val="24"/>
        </w:rPr>
        <w:t xml:space="preserve"> a </w:t>
      </w:r>
      <w:r w:rsidR="00164617">
        <w:rPr>
          <w:rFonts w:hint="eastAsia"/>
          <w:sz w:val="24"/>
          <w:lang w:eastAsia="ja-JP"/>
        </w:rPr>
        <w:t>2</w:t>
      </w:r>
      <w:r w:rsidR="00111586" w:rsidRPr="00111586">
        <w:rPr>
          <w:sz w:val="24"/>
        </w:rPr>
        <w:t xml:space="preserve">3 de abril </w:t>
      </w:r>
    </w:p>
    <w:p w14:paraId="10337C07" w14:textId="3011632B" w:rsidR="00111586" w:rsidRPr="00111586" w:rsidRDefault="007B1210" w:rsidP="007B1210">
      <w:pPr>
        <w:spacing w:line="324" w:lineRule="auto"/>
        <w:jc w:val="both"/>
        <w:rPr>
          <w:sz w:val="24"/>
        </w:rPr>
      </w:pPr>
      <w:r>
        <w:rPr>
          <w:sz w:val="24"/>
        </w:rPr>
        <w:t xml:space="preserve">  </w:t>
      </w:r>
      <w:r w:rsidR="00872C6F">
        <w:rPr>
          <w:sz w:val="24"/>
        </w:rPr>
        <w:t>Público em 20</w:t>
      </w:r>
      <w:r w:rsidR="00872C6F">
        <w:rPr>
          <w:rFonts w:hint="eastAsia"/>
          <w:sz w:val="24"/>
          <w:lang w:eastAsia="ja-JP"/>
        </w:rPr>
        <w:t>21</w:t>
      </w:r>
      <w:r w:rsidR="00872C6F">
        <w:rPr>
          <w:sz w:val="24"/>
        </w:rPr>
        <w:t xml:space="preserve">: </w:t>
      </w:r>
      <w:r w:rsidR="00872C6F">
        <w:rPr>
          <w:rFonts w:hint="eastAsia"/>
          <w:sz w:val="24"/>
          <w:lang w:eastAsia="ja-JP"/>
        </w:rPr>
        <w:t>26.457</w:t>
      </w:r>
      <w:r w:rsidR="00111586" w:rsidRPr="00111586">
        <w:rPr>
          <w:sz w:val="24"/>
        </w:rPr>
        <w:t xml:space="preserve"> profissionais</w:t>
      </w:r>
    </w:p>
    <w:p w14:paraId="2229D889" w14:textId="26163CFE" w:rsidR="00111586" w:rsidRPr="00111586" w:rsidRDefault="007B1210" w:rsidP="007B1210">
      <w:pPr>
        <w:spacing w:line="324" w:lineRule="auto"/>
        <w:jc w:val="both"/>
        <w:rPr>
          <w:sz w:val="24"/>
        </w:rPr>
      </w:pPr>
      <w:r w:rsidRPr="007B1210">
        <w:rPr>
          <w:sz w:val="24"/>
        </w:rPr>
        <w:t xml:space="preserve">  </w:t>
      </w:r>
      <w:r w:rsidR="00111586" w:rsidRPr="007B1210">
        <w:rPr>
          <w:sz w:val="24"/>
        </w:rPr>
        <w:t>Empresas participantes em 20</w:t>
      </w:r>
      <w:r w:rsidR="00872C6F" w:rsidRPr="007B1210">
        <w:rPr>
          <w:rFonts w:hint="eastAsia"/>
          <w:sz w:val="24"/>
          <w:lang w:eastAsia="ja-JP"/>
        </w:rPr>
        <w:t>21</w:t>
      </w:r>
      <w:r w:rsidR="00111586" w:rsidRPr="007B1210">
        <w:rPr>
          <w:sz w:val="24"/>
        </w:rPr>
        <w:t>: 205 empresas de 21 países</w:t>
      </w:r>
      <w:r w:rsidR="00111586" w:rsidRPr="00111586">
        <w:rPr>
          <w:sz w:val="24"/>
        </w:rPr>
        <w:t xml:space="preserve"> </w:t>
      </w:r>
    </w:p>
    <w:p w14:paraId="3A64B7E4" w14:textId="3E2EA3FB" w:rsidR="00111586" w:rsidRPr="00111586" w:rsidRDefault="007B1210" w:rsidP="007B1210">
      <w:pPr>
        <w:spacing w:line="324" w:lineRule="auto"/>
        <w:jc w:val="both"/>
        <w:rPr>
          <w:sz w:val="24"/>
        </w:rPr>
      </w:pPr>
      <w:r>
        <w:rPr>
          <w:sz w:val="24"/>
        </w:rPr>
        <w:t xml:space="preserve">  </w:t>
      </w:r>
      <w:r w:rsidR="00111586" w:rsidRPr="00111586">
        <w:rPr>
          <w:sz w:val="24"/>
        </w:rPr>
        <w:t>(Obs: Outras seis feiras de alimentos realizadas simultaneamente</w:t>
      </w:r>
      <w:r w:rsidR="00A3620B">
        <w:rPr>
          <w:sz w:val="24"/>
        </w:rPr>
        <w:t>,</w:t>
      </w:r>
      <w:r w:rsidR="00111586" w:rsidRPr="00111586">
        <w:rPr>
          <w:sz w:val="24"/>
        </w:rPr>
        <w:t xml:space="preserve"> no mesmo local</w:t>
      </w:r>
      <w:r w:rsidR="00A3620B">
        <w:rPr>
          <w:sz w:val="24"/>
        </w:rPr>
        <w:t>,</w:t>
      </w:r>
      <w:r w:rsidR="00111586" w:rsidRPr="00111586">
        <w:rPr>
          <w:sz w:val="24"/>
        </w:rPr>
        <w:t xml:space="preserve"> com 937 empresas expositoras</w:t>
      </w:r>
      <w:r w:rsidR="00317AB8">
        <w:rPr>
          <w:sz w:val="24"/>
        </w:rPr>
        <w:t>.</w:t>
      </w:r>
      <w:r w:rsidR="00111586" w:rsidRPr="00111586">
        <w:rPr>
          <w:sz w:val="24"/>
        </w:rPr>
        <w:t xml:space="preserve"> Os visitantes tem acesso a todas as feiras</w:t>
      </w:r>
      <w:r w:rsidR="00317AB8">
        <w:rPr>
          <w:sz w:val="24"/>
        </w:rPr>
        <w:t>.</w:t>
      </w:r>
      <w:r w:rsidR="00111586" w:rsidRPr="00111586">
        <w:rPr>
          <w:sz w:val="24"/>
        </w:rPr>
        <w:t xml:space="preserve"> Total de público se refere aos visitantes presentes no centro de convenções</w:t>
      </w:r>
      <w:r w:rsidR="00A3620B">
        <w:rPr>
          <w:sz w:val="24"/>
        </w:rPr>
        <w:t>,</w:t>
      </w:r>
      <w:r w:rsidR="00111586" w:rsidRPr="00111586">
        <w:rPr>
          <w:sz w:val="24"/>
        </w:rPr>
        <w:t xml:space="preserve"> com acesso às sete feiras)</w:t>
      </w:r>
      <w:r w:rsidR="00317AB8">
        <w:rPr>
          <w:sz w:val="24"/>
        </w:rPr>
        <w:t>.</w:t>
      </w:r>
      <w:r w:rsidR="00111586" w:rsidRPr="00111586">
        <w:rPr>
          <w:sz w:val="24"/>
        </w:rPr>
        <w:t xml:space="preserve"> </w:t>
      </w:r>
    </w:p>
    <w:p w14:paraId="44EF818A" w14:textId="77777777" w:rsidR="00111586" w:rsidRDefault="00111586" w:rsidP="00111586">
      <w:pPr>
        <w:spacing w:line="324" w:lineRule="auto"/>
        <w:jc w:val="both"/>
        <w:rPr>
          <w:sz w:val="24"/>
        </w:rPr>
      </w:pPr>
    </w:p>
    <w:p w14:paraId="33497190" w14:textId="1CA69979" w:rsidR="00F920EF" w:rsidRPr="0001615D" w:rsidRDefault="007B1210" w:rsidP="007B1210">
      <w:pPr>
        <w:spacing w:line="324" w:lineRule="auto"/>
        <w:jc w:val="both"/>
        <w:rPr>
          <w:i/>
          <w:sz w:val="24"/>
        </w:rPr>
      </w:pPr>
      <w:r w:rsidRPr="0001615D">
        <w:rPr>
          <w:i/>
          <w:sz w:val="24"/>
        </w:rPr>
        <w:t xml:space="preserve">- </w:t>
      </w:r>
      <w:r w:rsidR="00F920EF" w:rsidRPr="0001615D">
        <w:rPr>
          <w:i/>
          <w:sz w:val="24"/>
        </w:rPr>
        <w:t>CafeRes Japan</w:t>
      </w:r>
      <w:r w:rsidRPr="0001615D">
        <w:rPr>
          <w:i/>
          <w:sz w:val="24"/>
        </w:rPr>
        <w:t xml:space="preserve"> / Tokyo Café Show</w:t>
      </w:r>
    </w:p>
    <w:p w14:paraId="23966067" w14:textId="3E5A6976" w:rsidR="00F920EF" w:rsidRPr="0001615D" w:rsidRDefault="007B1210" w:rsidP="007B1210">
      <w:pPr>
        <w:spacing w:line="324" w:lineRule="auto"/>
        <w:jc w:val="both"/>
        <w:rPr>
          <w:sz w:val="24"/>
        </w:rPr>
      </w:pPr>
      <w:r w:rsidRPr="0001615D">
        <w:rPr>
          <w:sz w:val="24"/>
        </w:rPr>
        <w:t xml:space="preserve">  </w:t>
      </w:r>
      <w:r w:rsidR="00F920EF" w:rsidRPr="0001615D">
        <w:rPr>
          <w:sz w:val="24"/>
        </w:rPr>
        <w:t>(</w:t>
      </w:r>
      <w:hyperlink r:id="rId221" w:history="1">
        <w:r w:rsidR="00F920EF" w:rsidRPr="0001615D">
          <w:rPr>
            <w:rStyle w:val="Hyperlink"/>
            <w:sz w:val="24"/>
          </w:rPr>
          <w:t>https://caferes.jp/</w:t>
        </w:r>
      </w:hyperlink>
      <w:r w:rsidR="00F920EF" w:rsidRPr="0001615D">
        <w:rPr>
          <w:sz w:val="24"/>
        </w:rPr>
        <w:t>)</w:t>
      </w:r>
    </w:p>
    <w:p w14:paraId="5AFD2702" w14:textId="2D8C97AE" w:rsidR="00F920EF" w:rsidRDefault="007B1210" w:rsidP="007B1210">
      <w:pPr>
        <w:spacing w:line="324" w:lineRule="auto"/>
        <w:jc w:val="both"/>
        <w:rPr>
          <w:sz w:val="24"/>
        </w:rPr>
      </w:pPr>
      <w:r w:rsidRPr="007B1210">
        <w:rPr>
          <w:sz w:val="24"/>
        </w:rPr>
        <w:t xml:space="preserve">  </w:t>
      </w:r>
      <w:r w:rsidR="00F920EF">
        <w:rPr>
          <w:sz w:val="24"/>
        </w:rPr>
        <w:t>Feira anual realizada em julho</w:t>
      </w:r>
    </w:p>
    <w:p w14:paraId="3CCE5E87" w14:textId="05A3B074" w:rsidR="00F920EF" w:rsidRDefault="007B1210" w:rsidP="007B1210">
      <w:pPr>
        <w:spacing w:line="324" w:lineRule="auto"/>
        <w:jc w:val="both"/>
        <w:rPr>
          <w:sz w:val="24"/>
        </w:rPr>
      </w:pPr>
      <w:r>
        <w:rPr>
          <w:sz w:val="24"/>
        </w:rPr>
        <w:t xml:space="preserve">  </w:t>
      </w:r>
      <w:r w:rsidR="00F920EF">
        <w:rPr>
          <w:sz w:val="24"/>
        </w:rPr>
        <w:t>Local: Centro de Convenções Tokyo Big Sight (Tóquio)</w:t>
      </w:r>
    </w:p>
    <w:p w14:paraId="540D42F9" w14:textId="73B4F521" w:rsidR="00F920EF" w:rsidRDefault="007B1210" w:rsidP="007B1210">
      <w:pPr>
        <w:spacing w:line="324" w:lineRule="auto"/>
        <w:jc w:val="both"/>
        <w:rPr>
          <w:sz w:val="24"/>
        </w:rPr>
      </w:pPr>
      <w:r>
        <w:rPr>
          <w:sz w:val="24"/>
        </w:rPr>
        <w:t xml:space="preserve">  </w:t>
      </w:r>
      <w:r w:rsidR="00F920EF">
        <w:rPr>
          <w:sz w:val="24"/>
        </w:rPr>
        <w:t>Organização: TSO International</w:t>
      </w:r>
    </w:p>
    <w:p w14:paraId="1BCF33CF" w14:textId="002CEC87" w:rsidR="00F920EF" w:rsidRDefault="007B1210" w:rsidP="007B1210">
      <w:pPr>
        <w:spacing w:line="324" w:lineRule="auto"/>
        <w:jc w:val="both"/>
        <w:rPr>
          <w:sz w:val="24"/>
        </w:rPr>
      </w:pPr>
      <w:r>
        <w:rPr>
          <w:sz w:val="24"/>
        </w:rPr>
        <w:t xml:space="preserve">  </w:t>
      </w:r>
      <w:r w:rsidR="00F920EF">
        <w:rPr>
          <w:sz w:val="24"/>
        </w:rPr>
        <w:t>Edição de 2022: CafeRes Japan 2022 – 27 a 29 de julho</w:t>
      </w:r>
    </w:p>
    <w:p w14:paraId="77034E82" w14:textId="4884CA49" w:rsidR="00F920EF" w:rsidRDefault="001623FC" w:rsidP="001623FC">
      <w:pPr>
        <w:spacing w:line="324" w:lineRule="auto"/>
        <w:jc w:val="both"/>
        <w:rPr>
          <w:sz w:val="24"/>
        </w:rPr>
      </w:pPr>
      <w:r>
        <w:rPr>
          <w:sz w:val="24"/>
        </w:rPr>
        <w:t xml:space="preserve">  </w:t>
      </w:r>
      <w:r w:rsidR="00F920EF">
        <w:rPr>
          <w:sz w:val="24"/>
        </w:rPr>
        <w:t xml:space="preserve">Público em 2022: </w:t>
      </w:r>
      <w:r w:rsidR="00B67FC6">
        <w:rPr>
          <w:sz w:val="24"/>
        </w:rPr>
        <w:t>23.361</w:t>
      </w:r>
      <w:r w:rsidR="00F920EF">
        <w:rPr>
          <w:sz w:val="24"/>
        </w:rPr>
        <w:t>profissionais</w:t>
      </w:r>
    </w:p>
    <w:p w14:paraId="54E7C7E9" w14:textId="29513474" w:rsidR="00F920EF" w:rsidRDefault="001623FC" w:rsidP="001623FC">
      <w:pPr>
        <w:spacing w:line="324" w:lineRule="auto"/>
        <w:jc w:val="both"/>
        <w:rPr>
          <w:sz w:val="24"/>
          <w:lang w:eastAsia="ja-JP"/>
        </w:rPr>
      </w:pPr>
      <w:r>
        <w:rPr>
          <w:sz w:val="24"/>
        </w:rPr>
        <w:t xml:space="preserve">  </w:t>
      </w:r>
      <w:r w:rsidR="00F920EF">
        <w:rPr>
          <w:sz w:val="24"/>
        </w:rPr>
        <w:t xml:space="preserve">Empresas participantes em 2022: </w:t>
      </w:r>
      <w:r w:rsidR="00B67FC6">
        <w:rPr>
          <w:sz w:val="24"/>
        </w:rPr>
        <w:t>cerca de 100 organizações</w:t>
      </w:r>
    </w:p>
    <w:p w14:paraId="5AED2B0E" w14:textId="2B560921" w:rsidR="00F920EF" w:rsidRDefault="001623FC" w:rsidP="001623FC">
      <w:pPr>
        <w:spacing w:line="324" w:lineRule="auto"/>
        <w:jc w:val="both"/>
        <w:rPr>
          <w:sz w:val="24"/>
          <w:lang w:eastAsia="ja-JP"/>
        </w:rPr>
      </w:pPr>
      <w:r>
        <w:rPr>
          <w:sz w:val="24"/>
        </w:rPr>
        <w:lastRenderedPageBreak/>
        <w:t xml:space="preserve">  </w:t>
      </w:r>
      <w:r w:rsidR="00F920EF" w:rsidRPr="00111586">
        <w:rPr>
          <w:sz w:val="24"/>
        </w:rPr>
        <w:t xml:space="preserve">(Obs: Outras </w:t>
      </w:r>
      <w:r w:rsidR="00E466B9" w:rsidRPr="00E466B9">
        <w:rPr>
          <w:rFonts w:hint="eastAsia"/>
          <w:sz w:val="24"/>
          <w:lang w:eastAsia="ja-JP"/>
        </w:rPr>
        <w:t>quatro</w:t>
      </w:r>
      <w:r w:rsidR="00F920EF" w:rsidRPr="00E466B9">
        <w:rPr>
          <w:sz w:val="24"/>
        </w:rPr>
        <w:t xml:space="preserve"> feiras</w:t>
      </w:r>
      <w:r w:rsidR="00F920EF" w:rsidRPr="00111586">
        <w:rPr>
          <w:sz w:val="24"/>
        </w:rPr>
        <w:t xml:space="preserve"> de alimentos realizadas simultaneamente</w:t>
      </w:r>
      <w:r w:rsidR="00F920EF">
        <w:rPr>
          <w:sz w:val="24"/>
        </w:rPr>
        <w:t>,</w:t>
      </w:r>
      <w:r w:rsidR="00F920EF" w:rsidRPr="00111586">
        <w:rPr>
          <w:sz w:val="24"/>
        </w:rPr>
        <w:t xml:space="preserve"> no mesmo local</w:t>
      </w:r>
      <w:r w:rsidR="00F920EF">
        <w:rPr>
          <w:sz w:val="24"/>
        </w:rPr>
        <w:t>.</w:t>
      </w:r>
      <w:r w:rsidR="00F920EF" w:rsidRPr="00111586">
        <w:rPr>
          <w:sz w:val="24"/>
        </w:rPr>
        <w:t xml:space="preserve"> Total de público se refere aos visitantes presentes no centro de convenções</w:t>
      </w:r>
      <w:r w:rsidR="00F920EF">
        <w:rPr>
          <w:sz w:val="24"/>
        </w:rPr>
        <w:t>,</w:t>
      </w:r>
      <w:r w:rsidR="00F920EF" w:rsidRPr="00111586">
        <w:rPr>
          <w:sz w:val="24"/>
        </w:rPr>
        <w:t xml:space="preserve"> com acesso as </w:t>
      </w:r>
      <w:r w:rsidR="00E466B9" w:rsidRPr="00E466B9">
        <w:rPr>
          <w:rFonts w:hint="eastAsia"/>
          <w:sz w:val="24"/>
          <w:lang w:eastAsia="ja-JP"/>
        </w:rPr>
        <w:t>cinco</w:t>
      </w:r>
      <w:r w:rsidR="00F920EF" w:rsidRPr="00E466B9">
        <w:rPr>
          <w:sz w:val="24"/>
        </w:rPr>
        <w:t xml:space="preserve"> feiras</w:t>
      </w:r>
      <w:r w:rsidR="00F920EF" w:rsidRPr="00111586">
        <w:rPr>
          <w:sz w:val="24"/>
        </w:rPr>
        <w:t>)</w:t>
      </w:r>
      <w:r w:rsidR="00F920EF">
        <w:rPr>
          <w:sz w:val="24"/>
        </w:rPr>
        <w:t>.</w:t>
      </w:r>
    </w:p>
    <w:p w14:paraId="5799AA20" w14:textId="77777777" w:rsidR="00F920EF" w:rsidRPr="00111586" w:rsidRDefault="00F920EF" w:rsidP="00111586">
      <w:pPr>
        <w:spacing w:line="324" w:lineRule="auto"/>
        <w:jc w:val="both"/>
        <w:rPr>
          <w:sz w:val="24"/>
        </w:rPr>
      </w:pPr>
    </w:p>
    <w:p w14:paraId="3D2078FF" w14:textId="1EA8F94D" w:rsidR="00111586" w:rsidRPr="001623FC" w:rsidRDefault="001623FC" w:rsidP="001623FC">
      <w:pPr>
        <w:spacing w:line="324" w:lineRule="auto"/>
        <w:jc w:val="both"/>
        <w:rPr>
          <w:i/>
          <w:sz w:val="24"/>
          <w:lang w:val="en-US"/>
        </w:rPr>
      </w:pPr>
      <w:r w:rsidRPr="001623FC">
        <w:rPr>
          <w:i/>
          <w:sz w:val="24"/>
          <w:lang w:val="en-US"/>
        </w:rPr>
        <w:t xml:space="preserve">- </w:t>
      </w:r>
      <w:r w:rsidR="00111586" w:rsidRPr="001623FC">
        <w:rPr>
          <w:i/>
          <w:sz w:val="24"/>
          <w:lang w:val="en-US"/>
        </w:rPr>
        <w:t>SUPERMARKET TRADE SHOW</w:t>
      </w:r>
    </w:p>
    <w:p w14:paraId="21CEB3A4" w14:textId="5370CF4C" w:rsidR="00111586" w:rsidRPr="001623FC" w:rsidRDefault="001623FC" w:rsidP="001623FC">
      <w:pPr>
        <w:spacing w:line="324" w:lineRule="auto"/>
        <w:jc w:val="both"/>
        <w:rPr>
          <w:sz w:val="24"/>
          <w:lang w:val="en-US"/>
        </w:rPr>
      </w:pPr>
      <w:r w:rsidRPr="001623FC">
        <w:rPr>
          <w:sz w:val="24"/>
          <w:lang w:val="en-US"/>
        </w:rPr>
        <w:t xml:space="preserve">  </w:t>
      </w:r>
      <w:r w:rsidR="00111586" w:rsidRPr="001623FC">
        <w:rPr>
          <w:sz w:val="24"/>
          <w:lang w:val="en-US"/>
        </w:rPr>
        <w:t>(</w:t>
      </w:r>
      <w:hyperlink r:id="rId222" w:history="1">
        <w:r w:rsidR="00F920EF" w:rsidRPr="001623FC">
          <w:rPr>
            <w:rStyle w:val="Hyperlink"/>
            <w:sz w:val="24"/>
            <w:lang w:val="en-US"/>
          </w:rPr>
          <w:t>http://www.smts.jp/en/</w:t>
        </w:r>
      </w:hyperlink>
      <w:r w:rsidR="00111586" w:rsidRPr="001623FC">
        <w:rPr>
          <w:sz w:val="24"/>
          <w:lang w:val="en-US"/>
        </w:rPr>
        <w:t>)</w:t>
      </w:r>
    </w:p>
    <w:p w14:paraId="11CE6EBA" w14:textId="29CD65A9" w:rsidR="00111586" w:rsidRPr="00111586" w:rsidRDefault="001623FC" w:rsidP="001623FC">
      <w:pPr>
        <w:spacing w:line="324" w:lineRule="auto"/>
        <w:jc w:val="both"/>
        <w:rPr>
          <w:sz w:val="24"/>
        </w:rPr>
      </w:pPr>
      <w:r w:rsidRPr="0001615D">
        <w:rPr>
          <w:sz w:val="24"/>
          <w:lang w:val="en-US"/>
        </w:rPr>
        <w:t xml:space="preserve">  </w:t>
      </w:r>
      <w:r w:rsidR="00F920EF">
        <w:rPr>
          <w:sz w:val="24"/>
        </w:rPr>
        <w:t>Feira a</w:t>
      </w:r>
      <w:r w:rsidR="00111586" w:rsidRPr="00111586">
        <w:rPr>
          <w:sz w:val="24"/>
        </w:rPr>
        <w:t>nual realizada em fevereiro</w:t>
      </w:r>
    </w:p>
    <w:p w14:paraId="377A885F" w14:textId="47C1D012" w:rsidR="00111586" w:rsidRPr="00111586" w:rsidRDefault="001623FC" w:rsidP="001623FC">
      <w:pPr>
        <w:spacing w:line="324" w:lineRule="auto"/>
        <w:jc w:val="both"/>
        <w:rPr>
          <w:sz w:val="24"/>
        </w:rPr>
      </w:pPr>
      <w:r>
        <w:rPr>
          <w:sz w:val="24"/>
        </w:rPr>
        <w:t xml:space="preserve">  </w:t>
      </w:r>
      <w:r w:rsidR="00111586" w:rsidRPr="00111586">
        <w:rPr>
          <w:sz w:val="24"/>
        </w:rPr>
        <w:t>Local: Centro de Convenções Makuhari Messe (Província de Chiba)</w:t>
      </w:r>
    </w:p>
    <w:p w14:paraId="72CE8431" w14:textId="71582DE9" w:rsidR="00111586" w:rsidRPr="00111586" w:rsidRDefault="001623FC" w:rsidP="001623FC">
      <w:pPr>
        <w:spacing w:line="324" w:lineRule="auto"/>
        <w:jc w:val="both"/>
        <w:rPr>
          <w:sz w:val="24"/>
          <w:lang w:val="en-US"/>
        </w:rPr>
      </w:pPr>
      <w:r w:rsidRPr="0001615D">
        <w:rPr>
          <w:sz w:val="24"/>
        </w:rPr>
        <w:t xml:space="preserve">  </w:t>
      </w:r>
      <w:proofErr w:type="spellStart"/>
      <w:r w:rsidR="00111586" w:rsidRPr="00111586">
        <w:rPr>
          <w:sz w:val="24"/>
          <w:lang w:val="en-US"/>
        </w:rPr>
        <w:t>Organização</w:t>
      </w:r>
      <w:proofErr w:type="spellEnd"/>
      <w:r w:rsidR="00111586" w:rsidRPr="00111586">
        <w:rPr>
          <w:sz w:val="24"/>
          <w:lang w:val="en-US"/>
        </w:rPr>
        <w:t>: New Supermarket Association of Japan</w:t>
      </w:r>
    </w:p>
    <w:p w14:paraId="77B24A47" w14:textId="3EB23C73" w:rsidR="00111586" w:rsidRPr="00111586" w:rsidRDefault="001623FC" w:rsidP="001623FC">
      <w:pPr>
        <w:spacing w:line="324" w:lineRule="auto"/>
        <w:jc w:val="both"/>
        <w:rPr>
          <w:sz w:val="24"/>
        </w:rPr>
      </w:pPr>
      <w:r w:rsidRPr="0001615D">
        <w:rPr>
          <w:sz w:val="24"/>
          <w:lang w:val="en-US"/>
        </w:rPr>
        <w:t xml:space="preserve">  </w:t>
      </w:r>
      <w:r w:rsidR="00111586" w:rsidRPr="00111586">
        <w:rPr>
          <w:sz w:val="24"/>
        </w:rPr>
        <w:t>Ed</w:t>
      </w:r>
      <w:r w:rsidR="00CA5032">
        <w:rPr>
          <w:sz w:val="24"/>
        </w:rPr>
        <w:t>ição de 20</w:t>
      </w:r>
      <w:r w:rsidR="00CA5032">
        <w:rPr>
          <w:rFonts w:hint="eastAsia"/>
          <w:sz w:val="24"/>
          <w:lang w:eastAsia="ja-JP"/>
        </w:rPr>
        <w:t>22</w:t>
      </w:r>
      <w:r w:rsidR="00111586" w:rsidRPr="00111586">
        <w:rPr>
          <w:sz w:val="24"/>
        </w:rPr>
        <w:t>: STMS 20</w:t>
      </w:r>
      <w:r w:rsidR="00CA5032">
        <w:rPr>
          <w:rFonts w:hint="eastAsia"/>
          <w:sz w:val="24"/>
          <w:lang w:eastAsia="ja-JP"/>
        </w:rPr>
        <w:t>22</w:t>
      </w:r>
      <w:r w:rsidR="00CA5032">
        <w:rPr>
          <w:sz w:val="24"/>
        </w:rPr>
        <w:t xml:space="preserve"> – 1</w:t>
      </w:r>
      <w:r w:rsidR="00CA5032">
        <w:rPr>
          <w:rFonts w:hint="eastAsia"/>
          <w:sz w:val="24"/>
          <w:lang w:eastAsia="ja-JP"/>
        </w:rPr>
        <w:t>6</w:t>
      </w:r>
      <w:r w:rsidR="00CA5032">
        <w:rPr>
          <w:sz w:val="24"/>
        </w:rPr>
        <w:t xml:space="preserve"> a 1</w:t>
      </w:r>
      <w:r w:rsidR="00CA5032">
        <w:rPr>
          <w:rFonts w:hint="eastAsia"/>
          <w:sz w:val="24"/>
          <w:lang w:eastAsia="ja-JP"/>
        </w:rPr>
        <w:t>8</w:t>
      </w:r>
      <w:r w:rsidR="00111586" w:rsidRPr="00111586">
        <w:rPr>
          <w:sz w:val="24"/>
        </w:rPr>
        <w:t xml:space="preserve"> de fevereiro </w:t>
      </w:r>
    </w:p>
    <w:p w14:paraId="0DD87703" w14:textId="56C5E0F1" w:rsidR="00111586" w:rsidRPr="00111586" w:rsidRDefault="001623FC" w:rsidP="001623FC">
      <w:pPr>
        <w:spacing w:line="324" w:lineRule="auto"/>
        <w:jc w:val="both"/>
        <w:rPr>
          <w:sz w:val="24"/>
        </w:rPr>
      </w:pPr>
      <w:r>
        <w:rPr>
          <w:sz w:val="24"/>
        </w:rPr>
        <w:t xml:space="preserve">  </w:t>
      </w:r>
      <w:r w:rsidR="00CA5032">
        <w:rPr>
          <w:sz w:val="24"/>
        </w:rPr>
        <w:t>Público em 20</w:t>
      </w:r>
      <w:r w:rsidR="00CA5032">
        <w:rPr>
          <w:rFonts w:hint="eastAsia"/>
          <w:sz w:val="24"/>
          <w:lang w:eastAsia="ja-JP"/>
        </w:rPr>
        <w:t>22</w:t>
      </w:r>
      <w:r w:rsidR="00111586" w:rsidRPr="00111586">
        <w:rPr>
          <w:sz w:val="24"/>
        </w:rPr>
        <w:t xml:space="preserve">: </w:t>
      </w:r>
      <w:r w:rsidR="00CA5032">
        <w:rPr>
          <w:rFonts w:hint="eastAsia"/>
          <w:sz w:val="24"/>
          <w:lang w:eastAsia="ja-JP"/>
        </w:rPr>
        <w:t>42.885</w:t>
      </w:r>
      <w:r w:rsidR="00111586" w:rsidRPr="00111586">
        <w:rPr>
          <w:sz w:val="24"/>
        </w:rPr>
        <w:t xml:space="preserve"> profissionais</w:t>
      </w:r>
    </w:p>
    <w:p w14:paraId="445A7340" w14:textId="00535D3D" w:rsidR="00111586" w:rsidRPr="00111586" w:rsidRDefault="001623FC" w:rsidP="001623FC">
      <w:pPr>
        <w:spacing w:line="324" w:lineRule="auto"/>
        <w:jc w:val="both"/>
        <w:rPr>
          <w:sz w:val="24"/>
        </w:rPr>
      </w:pPr>
      <w:r>
        <w:rPr>
          <w:sz w:val="24"/>
        </w:rPr>
        <w:t xml:space="preserve">  </w:t>
      </w:r>
      <w:r w:rsidR="00CA5032">
        <w:rPr>
          <w:sz w:val="24"/>
        </w:rPr>
        <w:t>Empresas participantes em 2</w:t>
      </w:r>
      <w:r w:rsidR="00CA5032">
        <w:rPr>
          <w:rFonts w:hint="eastAsia"/>
          <w:sz w:val="24"/>
          <w:lang w:eastAsia="ja-JP"/>
        </w:rPr>
        <w:t>022</w:t>
      </w:r>
      <w:r w:rsidR="00111586" w:rsidRPr="00111586">
        <w:rPr>
          <w:sz w:val="24"/>
        </w:rPr>
        <w:t xml:space="preserve">: </w:t>
      </w:r>
      <w:r w:rsidR="00CA5032">
        <w:rPr>
          <w:rFonts w:hint="eastAsia"/>
          <w:sz w:val="24"/>
          <w:lang w:eastAsia="ja-JP"/>
        </w:rPr>
        <w:t>1.652</w:t>
      </w:r>
      <w:r w:rsidR="00111586" w:rsidRPr="00111586">
        <w:rPr>
          <w:sz w:val="24"/>
        </w:rPr>
        <w:t xml:space="preserve"> empresas de </w:t>
      </w:r>
      <w:r w:rsidR="00CA5032">
        <w:rPr>
          <w:rFonts w:hint="eastAsia"/>
          <w:sz w:val="24"/>
          <w:lang w:eastAsia="ja-JP"/>
        </w:rPr>
        <w:t>6</w:t>
      </w:r>
      <w:r w:rsidR="00111586" w:rsidRPr="00111586">
        <w:rPr>
          <w:sz w:val="24"/>
        </w:rPr>
        <w:t xml:space="preserve"> países</w:t>
      </w:r>
    </w:p>
    <w:p w14:paraId="5D042AD3" w14:textId="511037C9" w:rsidR="00111586" w:rsidRDefault="001623FC" w:rsidP="001623FC">
      <w:pPr>
        <w:spacing w:line="324" w:lineRule="auto"/>
        <w:jc w:val="both"/>
        <w:rPr>
          <w:sz w:val="24"/>
          <w:lang w:eastAsia="ja-JP"/>
        </w:rPr>
      </w:pPr>
      <w:r>
        <w:rPr>
          <w:sz w:val="24"/>
        </w:rPr>
        <w:t xml:space="preserve">  </w:t>
      </w:r>
      <w:r w:rsidR="009F16B5">
        <w:rPr>
          <w:sz w:val="24"/>
        </w:rPr>
        <w:t>(Obs: Outra</w:t>
      </w:r>
      <w:r w:rsidR="00111586" w:rsidRPr="00111586">
        <w:rPr>
          <w:sz w:val="24"/>
        </w:rPr>
        <w:t xml:space="preserve"> feira de alimentos realizada simultaneamente no mesmo local</w:t>
      </w:r>
      <w:r w:rsidR="00F920EF">
        <w:rPr>
          <w:sz w:val="24"/>
        </w:rPr>
        <w:t>.</w:t>
      </w:r>
      <w:r w:rsidR="00111586" w:rsidRPr="00111586">
        <w:rPr>
          <w:sz w:val="24"/>
        </w:rPr>
        <w:t xml:space="preserve"> Total de público se refere aos visitantes presentes no centro de convenções</w:t>
      </w:r>
      <w:r w:rsidR="00A3620B">
        <w:rPr>
          <w:sz w:val="24"/>
        </w:rPr>
        <w:t>,</w:t>
      </w:r>
      <w:r w:rsidR="009F16B5">
        <w:rPr>
          <w:sz w:val="24"/>
        </w:rPr>
        <w:t xml:space="preserve"> com acesso as </w:t>
      </w:r>
      <w:r w:rsidR="009F16B5">
        <w:rPr>
          <w:rFonts w:hint="eastAsia"/>
          <w:sz w:val="24"/>
          <w:lang w:eastAsia="ja-JP"/>
        </w:rPr>
        <w:t>duas</w:t>
      </w:r>
      <w:r w:rsidR="009F16B5">
        <w:rPr>
          <w:sz w:val="24"/>
        </w:rPr>
        <w:t xml:space="preserve"> feira</w:t>
      </w:r>
      <w:r w:rsidR="009F16B5">
        <w:rPr>
          <w:rFonts w:hint="eastAsia"/>
          <w:sz w:val="24"/>
          <w:lang w:eastAsia="ja-JP"/>
        </w:rPr>
        <w:t>s</w:t>
      </w:r>
      <w:r w:rsidR="00111586" w:rsidRPr="00111586">
        <w:rPr>
          <w:sz w:val="24"/>
        </w:rPr>
        <w:t>)</w:t>
      </w:r>
      <w:r w:rsidR="00F920EF">
        <w:rPr>
          <w:sz w:val="24"/>
        </w:rPr>
        <w:t>.</w:t>
      </w:r>
    </w:p>
    <w:p w14:paraId="03EBD2EC" w14:textId="77777777" w:rsidR="00111586" w:rsidRDefault="00111586" w:rsidP="00111586">
      <w:pPr>
        <w:spacing w:line="324" w:lineRule="auto"/>
        <w:jc w:val="both"/>
        <w:rPr>
          <w:sz w:val="24"/>
          <w:lang w:eastAsia="ja-JP"/>
        </w:rPr>
      </w:pPr>
    </w:p>
    <w:p w14:paraId="58ED7CFE" w14:textId="7B204B7E" w:rsidR="00D66708" w:rsidRPr="00D66708" w:rsidRDefault="00B40AF2" w:rsidP="00B27606">
      <w:pPr>
        <w:spacing w:line="324" w:lineRule="auto"/>
        <w:jc w:val="both"/>
        <w:rPr>
          <w:b/>
          <w:noProof/>
          <w:lang w:eastAsia="ja-JP"/>
        </w:rPr>
      </w:pPr>
      <w:r>
        <w:rPr>
          <w:b/>
          <w:sz w:val="24"/>
        </w:rPr>
        <w:t>12.7</w:t>
      </w:r>
      <w:r w:rsidR="001623FC">
        <w:rPr>
          <w:b/>
          <w:sz w:val="24"/>
        </w:rPr>
        <w:t xml:space="preserve">. </w:t>
      </w:r>
      <w:r w:rsidR="00B27606">
        <w:rPr>
          <w:b/>
          <w:sz w:val="24"/>
        </w:rPr>
        <w:t xml:space="preserve"> </w:t>
      </w:r>
      <w:r>
        <w:rPr>
          <w:b/>
          <w:sz w:val="24"/>
        </w:rPr>
        <w:t>Serviços de consultoria</w:t>
      </w:r>
    </w:p>
    <w:p w14:paraId="08CA5B98" w14:textId="77777777" w:rsidR="001623FC" w:rsidRDefault="001623FC" w:rsidP="001623FC">
      <w:pPr>
        <w:spacing w:line="324" w:lineRule="auto"/>
        <w:jc w:val="both"/>
        <w:rPr>
          <w:sz w:val="24"/>
        </w:rPr>
      </w:pPr>
    </w:p>
    <w:p w14:paraId="64827229" w14:textId="36AC23ED" w:rsidR="008F4943" w:rsidRDefault="00286A88" w:rsidP="001623FC">
      <w:pPr>
        <w:spacing w:line="324" w:lineRule="auto"/>
        <w:jc w:val="both"/>
        <w:rPr>
          <w:sz w:val="24"/>
          <w:lang w:eastAsia="ja-JP"/>
        </w:rPr>
      </w:pPr>
      <w:r w:rsidRPr="00286A88">
        <w:rPr>
          <w:sz w:val="24"/>
        </w:rPr>
        <w:t xml:space="preserve">Sugere-se que empresas, eventualmente, interessadas em receber consultoria sobre estratégias de marketing busquem as informações já sistematizadas pela </w:t>
      </w:r>
      <w:r w:rsidR="001623FC">
        <w:rPr>
          <w:sz w:val="24"/>
        </w:rPr>
        <w:t>Organização Japonesa de Comércio Exterior (</w:t>
      </w:r>
      <w:r w:rsidRPr="00286A88">
        <w:rPr>
          <w:sz w:val="24"/>
        </w:rPr>
        <w:t>JETRO</w:t>
      </w:r>
      <w:r w:rsidR="001623FC">
        <w:rPr>
          <w:sz w:val="24"/>
        </w:rPr>
        <w:t>)</w:t>
      </w:r>
      <w:r w:rsidRPr="00286A88">
        <w:rPr>
          <w:sz w:val="24"/>
        </w:rPr>
        <w:t xml:space="preserve"> e por outras entidades de classe e universidades. A formação de consórcio ou grupo de empresas interessadas em receber auxílio nessa área pode ser uma boa estratégia para redução dos custos. </w:t>
      </w:r>
    </w:p>
    <w:p w14:paraId="7B628401" w14:textId="77777777" w:rsidR="00286A88" w:rsidRPr="00286A88" w:rsidRDefault="00286A88" w:rsidP="00286A88">
      <w:pPr>
        <w:spacing w:line="324" w:lineRule="auto"/>
        <w:ind w:left="450"/>
        <w:jc w:val="both"/>
        <w:rPr>
          <w:sz w:val="24"/>
          <w:lang w:eastAsia="ja-JP"/>
        </w:rPr>
      </w:pPr>
    </w:p>
    <w:p w14:paraId="79CE24D5" w14:textId="4969AE8A" w:rsidR="008F4943" w:rsidRDefault="00B27606" w:rsidP="00B27606">
      <w:pPr>
        <w:spacing w:line="324" w:lineRule="auto"/>
        <w:jc w:val="both"/>
        <w:rPr>
          <w:b/>
          <w:sz w:val="24"/>
        </w:rPr>
      </w:pPr>
      <w:r>
        <w:rPr>
          <w:b/>
          <w:sz w:val="24"/>
        </w:rPr>
        <w:t>13</w:t>
      </w:r>
      <w:r w:rsidR="001623FC">
        <w:rPr>
          <w:b/>
          <w:sz w:val="24"/>
        </w:rPr>
        <w:t>.</w:t>
      </w:r>
      <w:r>
        <w:rPr>
          <w:b/>
          <w:sz w:val="24"/>
        </w:rPr>
        <w:t xml:space="preserve"> </w:t>
      </w:r>
      <w:r w:rsidR="007E1F19">
        <w:rPr>
          <w:b/>
          <w:sz w:val="24"/>
        </w:rPr>
        <w:t>Práticas comerciais</w:t>
      </w:r>
    </w:p>
    <w:p w14:paraId="04EB13F7" w14:textId="77777777" w:rsidR="001623FC" w:rsidRPr="00BE5FA4" w:rsidRDefault="001623FC" w:rsidP="00B27606">
      <w:pPr>
        <w:spacing w:line="324" w:lineRule="auto"/>
        <w:jc w:val="both"/>
        <w:rPr>
          <w:b/>
          <w:sz w:val="24"/>
        </w:rPr>
      </w:pPr>
    </w:p>
    <w:p w14:paraId="7467F0D1" w14:textId="6E1011A6" w:rsidR="007E1F19" w:rsidRPr="00242D42" w:rsidRDefault="00B27606" w:rsidP="00B27606">
      <w:pPr>
        <w:spacing w:line="324" w:lineRule="auto"/>
        <w:jc w:val="both"/>
        <w:rPr>
          <w:b/>
          <w:sz w:val="24"/>
        </w:rPr>
      </w:pPr>
      <w:r>
        <w:rPr>
          <w:b/>
          <w:sz w:val="24"/>
        </w:rPr>
        <w:t>13.1</w:t>
      </w:r>
      <w:r w:rsidR="001623FC">
        <w:rPr>
          <w:b/>
          <w:sz w:val="24"/>
        </w:rPr>
        <w:t>.</w:t>
      </w:r>
      <w:r w:rsidR="007E1F19" w:rsidRPr="00242D42">
        <w:rPr>
          <w:b/>
          <w:sz w:val="24"/>
        </w:rPr>
        <w:t xml:space="preserve">  </w:t>
      </w:r>
      <w:r w:rsidR="008F4943" w:rsidRPr="00242D42">
        <w:rPr>
          <w:b/>
          <w:sz w:val="24"/>
        </w:rPr>
        <w:t>C</w:t>
      </w:r>
      <w:r w:rsidR="007E1F19" w:rsidRPr="00242D42">
        <w:rPr>
          <w:b/>
          <w:sz w:val="24"/>
        </w:rPr>
        <w:t>aracterísticas g</w:t>
      </w:r>
      <w:r w:rsidR="00DB4D1F">
        <w:rPr>
          <w:b/>
          <w:sz w:val="24"/>
        </w:rPr>
        <w:t>erais do processo de negociação</w:t>
      </w:r>
    </w:p>
    <w:p w14:paraId="528E826D" w14:textId="77777777" w:rsidR="00434080" w:rsidRDefault="00434080" w:rsidP="00D74826">
      <w:pPr>
        <w:spacing w:line="324" w:lineRule="auto"/>
        <w:jc w:val="both"/>
        <w:rPr>
          <w:sz w:val="24"/>
          <w:lang w:eastAsia="ja-JP"/>
        </w:rPr>
      </w:pPr>
    </w:p>
    <w:p w14:paraId="52869D37" w14:textId="49EB0371" w:rsidR="002825CF" w:rsidRPr="002825CF" w:rsidRDefault="002825CF" w:rsidP="00DA6226">
      <w:pPr>
        <w:spacing w:line="324" w:lineRule="auto"/>
        <w:jc w:val="both"/>
        <w:rPr>
          <w:sz w:val="24"/>
          <w:lang w:eastAsia="ja-JP"/>
        </w:rPr>
      </w:pPr>
      <w:r w:rsidRPr="002825CF">
        <w:rPr>
          <w:sz w:val="24"/>
          <w:lang w:eastAsia="ja-JP"/>
        </w:rPr>
        <w:t>As grandes empresas japonesas conduzem seus negócios com o exterior por meio de contratos formais. As pequenas e médias empresas seguem essa tendência, mas, por vezes, utilizam-se da correspondência trocada como base legal para negociações. As condições habituais de cotação são as modalidades FOB, CIF e CFR. O meio de pagamento mais comum é a Carta de Crédito (L/C). Outras formas de pagamento, como Documentos contra Pagamento (D/P) e Documentos contra Aceite Cambial (D/A), também podem ser utilizadas.</w:t>
      </w:r>
    </w:p>
    <w:p w14:paraId="114A38F3" w14:textId="77777777" w:rsidR="002825CF" w:rsidRDefault="002825CF" w:rsidP="001623FC">
      <w:pPr>
        <w:spacing w:line="324" w:lineRule="auto"/>
        <w:jc w:val="both"/>
        <w:rPr>
          <w:sz w:val="24"/>
          <w:lang w:eastAsia="ja-JP"/>
        </w:rPr>
      </w:pPr>
      <w:r w:rsidRPr="002825CF">
        <w:rPr>
          <w:sz w:val="24"/>
          <w:lang w:eastAsia="ja-JP"/>
        </w:rPr>
        <w:lastRenderedPageBreak/>
        <w:t>Uma vez que a empresa brasileira decida exportar regularmente para o mercado japonês, é aconselhável que os catálogos e as demais informações sobre o produto a ser comercializado sejam impressos em idioma japonês.</w:t>
      </w:r>
    </w:p>
    <w:p w14:paraId="67778051" w14:textId="77777777" w:rsidR="002825CF" w:rsidRPr="002825CF" w:rsidRDefault="002825CF" w:rsidP="002825CF">
      <w:pPr>
        <w:spacing w:line="324" w:lineRule="auto"/>
        <w:ind w:left="450"/>
        <w:jc w:val="both"/>
        <w:rPr>
          <w:sz w:val="24"/>
          <w:lang w:eastAsia="ja-JP"/>
        </w:rPr>
      </w:pPr>
    </w:p>
    <w:p w14:paraId="2156D0FF" w14:textId="2049E866" w:rsidR="00361281" w:rsidRDefault="002825CF" w:rsidP="006D33AE">
      <w:pPr>
        <w:spacing w:line="324" w:lineRule="auto"/>
        <w:jc w:val="both"/>
        <w:rPr>
          <w:sz w:val="24"/>
          <w:lang w:eastAsia="ja-JP"/>
        </w:rPr>
      </w:pPr>
      <w:r w:rsidRPr="002825CF">
        <w:rPr>
          <w:sz w:val="24"/>
          <w:lang w:eastAsia="ja-JP"/>
        </w:rPr>
        <w:t>A língua inglesa é aceita normalmente em correspondência comercial. Nas grandes empresas, há executivos e funcionários com fluência nesse idio</w:t>
      </w:r>
      <w:r w:rsidR="001623FC">
        <w:rPr>
          <w:sz w:val="24"/>
          <w:lang w:eastAsia="ja-JP"/>
        </w:rPr>
        <w:t xml:space="preserve">ma. Nas “trading companies” </w:t>
      </w:r>
      <w:r w:rsidR="00B40AF2">
        <w:rPr>
          <w:sz w:val="24"/>
          <w:lang w:eastAsia="ja-JP"/>
        </w:rPr>
        <w:t xml:space="preserve">poderá, </w:t>
      </w:r>
      <w:r w:rsidR="001623FC">
        <w:rPr>
          <w:sz w:val="24"/>
          <w:lang w:eastAsia="ja-JP"/>
        </w:rPr>
        <w:t>eventualmente</w:t>
      </w:r>
      <w:r w:rsidR="00B40AF2">
        <w:rPr>
          <w:sz w:val="24"/>
          <w:lang w:eastAsia="ja-JP"/>
        </w:rPr>
        <w:t xml:space="preserve">, haver </w:t>
      </w:r>
      <w:r w:rsidR="00B43327">
        <w:rPr>
          <w:sz w:val="24"/>
          <w:lang w:eastAsia="ja-JP"/>
        </w:rPr>
        <w:t>funcionários que fale</w:t>
      </w:r>
      <w:r w:rsidR="001623FC">
        <w:rPr>
          <w:sz w:val="24"/>
          <w:lang w:eastAsia="ja-JP"/>
        </w:rPr>
        <w:t>m</w:t>
      </w:r>
      <w:r w:rsidRPr="002825CF">
        <w:rPr>
          <w:sz w:val="24"/>
          <w:lang w:eastAsia="ja-JP"/>
        </w:rPr>
        <w:t xml:space="preserve"> português. Entretanto, o uso do português, e não raras vezes do inglês, é pouco comum em empresas de menor porte. Assim, é conveniente utilizar intérpretes na negociação de </w:t>
      </w:r>
      <w:r w:rsidR="00B40AF2">
        <w:rPr>
          <w:sz w:val="24"/>
          <w:lang w:eastAsia="ja-JP"/>
        </w:rPr>
        <w:t xml:space="preserve">contratos. </w:t>
      </w:r>
    </w:p>
    <w:p w14:paraId="3059702D" w14:textId="77777777" w:rsidR="001D7356" w:rsidRDefault="001D7356" w:rsidP="006D33AE">
      <w:pPr>
        <w:spacing w:line="324" w:lineRule="auto"/>
        <w:jc w:val="both"/>
        <w:rPr>
          <w:sz w:val="24"/>
          <w:lang w:eastAsia="ja-JP"/>
        </w:rPr>
      </w:pPr>
    </w:p>
    <w:p w14:paraId="1A9C7D1D" w14:textId="7F25F17F" w:rsidR="007E1F19" w:rsidRPr="009F16B5" w:rsidRDefault="00B27606" w:rsidP="0016161F">
      <w:pPr>
        <w:spacing w:line="324" w:lineRule="auto"/>
        <w:jc w:val="both"/>
        <w:rPr>
          <w:b/>
          <w:sz w:val="24"/>
          <w:highlight w:val="cyan"/>
        </w:rPr>
      </w:pPr>
      <w:r>
        <w:rPr>
          <w:b/>
          <w:sz w:val="24"/>
        </w:rPr>
        <w:t>13.2</w:t>
      </w:r>
      <w:r w:rsidR="001623FC">
        <w:rPr>
          <w:b/>
          <w:sz w:val="24"/>
        </w:rPr>
        <w:t>.</w:t>
      </w:r>
      <w:r w:rsidR="007E1F19" w:rsidRPr="001F716E">
        <w:rPr>
          <w:b/>
          <w:sz w:val="24"/>
        </w:rPr>
        <w:t xml:space="preserve">  </w:t>
      </w:r>
      <w:r w:rsidR="0016161F" w:rsidRPr="0016161F">
        <w:rPr>
          <w:b/>
          <w:sz w:val="24"/>
        </w:rPr>
        <w:t>Catálogos e amostras</w:t>
      </w:r>
    </w:p>
    <w:p w14:paraId="2C070919" w14:textId="77777777" w:rsidR="00100605" w:rsidRDefault="00100605" w:rsidP="00D74826">
      <w:pPr>
        <w:spacing w:line="324" w:lineRule="auto"/>
        <w:jc w:val="both"/>
        <w:rPr>
          <w:sz w:val="24"/>
          <w:lang w:eastAsia="ja-JP"/>
        </w:rPr>
      </w:pPr>
    </w:p>
    <w:p w14:paraId="549EC13E" w14:textId="469FDF2D" w:rsidR="0016161F" w:rsidRDefault="0016161F" w:rsidP="0016161F">
      <w:pPr>
        <w:spacing w:line="324" w:lineRule="auto"/>
        <w:jc w:val="both"/>
        <w:rPr>
          <w:sz w:val="24"/>
        </w:rPr>
      </w:pPr>
      <w:r>
        <w:rPr>
          <w:sz w:val="24"/>
        </w:rPr>
        <w:t xml:space="preserve">Os japoneses raramente concretizam negócios antes de ver o produto “in loco”. </w:t>
      </w:r>
      <w:r w:rsidR="00B81AD1">
        <w:rPr>
          <w:sz w:val="24"/>
        </w:rPr>
        <w:t xml:space="preserve"> Desse</w:t>
      </w:r>
      <w:r>
        <w:rPr>
          <w:sz w:val="24"/>
        </w:rPr>
        <w:t xml:space="preserve"> modo, o simples envio de catálogos, em geral, não é o suficiente para o avanço das tratativas. A prática mais comum é </w:t>
      </w:r>
      <w:r w:rsidR="00B81AD1">
        <w:rPr>
          <w:sz w:val="24"/>
        </w:rPr>
        <w:t xml:space="preserve">a participação </w:t>
      </w:r>
      <w:r>
        <w:rPr>
          <w:sz w:val="24"/>
        </w:rPr>
        <w:t xml:space="preserve">do exportador </w:t>
      </w:r>
      <w:r w:rsidR="00B81AD1">
        <w:rPr>
          <w:sz w:val="24"/>
        </w:rPr>
        <w:t xml:space="preserve">em </w:t>
      </w:r>
      <w:r>
        <w:rPr>
          <w:sz w:val="24"/>
        </w:rPr>
        <w:t xml:space="preserve">alguma feira setorial </w:t>
      </w:r>
      <w:r w:rsidR="00B81AD1">
        <w:rPr>
          <w:sz w:val="24"/>
        </w:rPr>
        <w:t xml:space="preserve">realizada </w:t>
      </w:r>
      <w:r>
        <w:rPr>
          <w:sz w:val="24"/>
        </w:rPr>
        <w:t xml:space="preserve">no Japão ou </w:t>
      </w:r>
      <w:r w:rsidR="00B81AD1">
        <w:rPr>
          <w:sz w:val="24"/>
        </w:rPr>
        <w:t xml:space="preserve">uma visita a </w:t>
      </w:r>
      <w:r>
        <w:rPr>
          <w:sz w:val="24"/>
        </w:rPr>
        <w:t xml:space="preserve">seu potencial cliente, quando deverá disponibilizar amostras para que os interlocutores possam conhecer as características e a qualidade do produto. </w:t>
      </w:r>
    </w:p>
    <w:p w14:paraId="287B6246" w14:textId="77777777" w:rsidR="00495BC7" w:rsidRDefault="00495BC7" w:rsidP="006D33AE">
      <w:pPr>
        <w:spacing w:line="324" w:lineRule="auto"/>
        <w:jc w:val="both"/>
        <w:rPr>
          <w:sz w:val="24"/>
          <w:lang w:eastAsia="ja-JP"/>
        </w:rPr>
      </w:pPr>
    </w:p>
    <w:p w14:paraId="2075CE48" w14:textId="12B5A422" w:rsidR="007E1F19" w:rsidRPr="009F16B5" w:rsidRDefault="00B27606" w:rsidP="0016161F">
      <w:pPr>
        <w:spacing w:line="324" w:lineRule="auto"/>
        <w:jc w:val="both"/>
        <w:rPr>
          <w:b/>
          <w:sz w:val="24"/>
          <w:highlight w:val="cyan"/>
        </w:rPr>
      </w:pPr>
      <w:r>
        <w:rPr>
          <w:b/>
          <w:sz w:val="24"/>
        </w:rPr>
        <w:t>13.3</w:t>
      </w:r>
      <w:r w:rsidR="0016161F">
        <w:rPr>
          <w:b/>
          <w:sz w:val="24"/>
        </w:rPr>
        <w:t>.</w:t>
      </w:r>
      <w:r w:rsidR="007E1F19" w:rsidRPr="00D55C57">
        <w:rPr>
          <w:b/>
          <w:sz w:val="24"/>
        </w:rPr>
        <w:t xml:space="preserve">   </w:t>
      </w:r>
      <w:r w:rsidR="00B40AF2">
        <w:rPr>
          <w:b/>
          <w:sz w:val="24"/>
        </w:rPr>
        <w:t>Eventos de promoção na Embaixada</w:t>
      </w:r>
    </w:p>
    <w:p w14:paraId="62775DA2" w14:textId="77777777" w:rsidR="004F5C29" w:rsidRDefault="004F5C29" w:rsidP="006D33AE">
      <w:pPr>
        <w:spacing w:line="324" w:lineRule="auto"/>
        <w:jc w:val="both"/>
        <w:rPr>
          <w:sz w:val="24"/>
        </w:rPr>
      </w:pPr>
    </w:p>
    <w:p w14:paraId="55CFD2A5" w14:textId="7E419DE1" w:rsidR="0016161F" w:rsidRDefault="0016161F" w:rsidP="0016161F">
      <w:pPr>
        <w:spacing w:line="324" w:lineRule="auto"/>
        <w:jc w:val="both"/>
        <w:rPr>
          <w:sz w:val="24"/>
        </w:rPr>
      </w:pPr>
      <w:r>
        <w:rPr>
          <w:sz w:val="24"/>
        </w:rPr>
        <w:t>A Embaixada do Brasil disponibiliza os seus espaços de eventos, sem ônus, para os exportadores brasileiros interessados em apresentar os seus produtos ao público japonês. De fato, eventos de promoção de vinhos, cafés, cachaça,</w:t>
      </w:r>
      <w:r w:rsidR="00B40AF2">
        <w:rPr>
          <w:sz w:val="24"/>
        </w:rPr>
        <w:t xml:space="preserve"> entre outros, ocorrem periodicamente nos espaços do edifício da </w:t>
      </w:r>
      <w:r w:rsidR="00B81AD1">
        <w:rPr>
          <w:sz w:val="24"/>
        </w:rPr>
        <w:t>Embaixada</w:t>
      </w:r>
      <w:r w:rsidR="00B40AF2">
        <w:rPr>
          <w:sz w:val="24"/>
        </w:rPr>
        <w:t xml:space="preserve">. </w:t>
      </w:r>
    </w:p>
    <w:p w14:paraId="6D039666" w14:textId="77777777" w:rsidR="0016161F" w:rsidRDefault="0016161F" w:rsidP="0016161F">
      <w:pPr>
        <w:spacing w:line="324" w:lineRule="auto"/>
        <w:jc w:val="both"/>
        <w:rPr>
          <w:sz w:val="24"/>
        </w:rPr>
      </w:pPr>
    </w:p>
    <w:p w14:paraId="74999C00" w14:textId="0A435A6F" w:rsidR="007E1F19" w:rsidRDefault="00B27606" w:rsidP="0016161F">
      <w:pPr>
        <w:spacing w:line="324" w:lineRule="auto"/>
        <w:jc w:val="both"/>
        <w:rPr>
          <w:b/>
          <w:sz w:val="24"/>
        </w:rPr>
      </w:pPr>
      <w:r>
        <w:rPr>
          <w:b/>
          <w:sz w:val="24"/>
        </w:rPr>
        <w:t>13.</w:t>
      </w:r>
      <w:r w:rsidR="0016161F">
        <w:rPr>
          <w:b/>
          <w:sz w:val="24"/>
        </w:rPr>
        <w:t xml:space="preserve">4. </w:t>
      </w:r>
      <w:r w:rsidR="007E1F19" w:rsidRPr="001F716E">
        <w:rPr>
          <w:b/>
          <w:sz w:val="24"/>
        </w:rPr>
        <w:t xml:space="preserve"> </w:t>
      </w:r>
      <w:r w:rsidR="008F4943" w:rsidRPr="001F716E">
        <w:rPr>
          <w:b/>
          <w:sz w:val="24"/>
        </w:rPr>
        <w:t>D</w:t>
      </w:r>
      <w:r w:rsidR="00242D42">
        <w:rPr>
          <w:b/>
          <w:sz w:val="24"/>
        </w:rPr>
        <w:t>esembaraço alfandegário</w:t>
      </w:r>
    </w:p>
    <w:p w14:paraId="4402937A" w14:textId="77777777" w:rsidR="00A70F28" w:rsidRPr="001F716E" w:rsidRDefault="00A70F28" w:rsidP="00A70F28">
      <w:pPr>
        <w:spacing w:line="324" w:lineRule="auto"/>
        <w:ind w:left="450"/>
        <w:jc w:val="both"/>
        <w:rPr>
          <w:b/>
          <w:sz w:val="24"/>
        </w:rPr>
      </w:pPr>
    </w:p>
    <w:p w14:paraId="6568599F" w14:textId="3B4EDB80" w:rsidR="00CB489C" w:rsidRDefault="00CB489C" w:rsidP="0016161F">
      <w:pPr>
        <w:spacing w:line="324" w:lineRule="auto"/>
        <w:jc w:val="both"/>
        <w:rPr>
          <w:sz w:val="24"/>
        </w:rPr>
      </w:pPr>
      <w:r>
        <w:rPr>
          <w:sz w:val="24"/>
        </w:rPr>
        <w:t>Em conformidade com a regulamentação aduaneira japonesa, os importadores japoneses devem apresent</w:t>
      </w:r>
      <w:r w:rsidR="00B40AF2">
        <w:rPr>
          <w:sz w:val="24"/>
        </w:rPr>
        <w:t>ar uma declaração de importação</w:t>
      </w:r>
      <w:r>
        <w:rPr>
          <w:sz w:val="24"/>
        </w:rPr>
        <w:t xml:space="preserve"> acompanhada dos seguintes documentos: </w:t>
      </w:r>
    </w:p>
    <w:p w14:paraId="0D1A85A8" w14:textId="77777777" w:rsidR="002072AF" w:rsidRDefault="002072AF" w:rsidP="002072AF">
      <w:pPr>
        <w:spacing w:line="324" w:lineRule="auto"/>
        <w:jc w:val="both"/>
        <w:rPr>
          <w:sz w:val="24"/>
        </w:rPr>
      </w:pPr>
    </w:p>
    <w:p w14:paraId="4D863F98" w14:textId="2DA9EA13" w:rsidR="002072AF" w:rsidRPr="002072AF" w:rsidRDefault="00CB489C" w:rsidP="00CB489C">
      <w:pPr>
        <w:spacing w:line="324" w:lineRule="auto"/>
        <w:jc w:val="both"/>
        <w:rPr>
          <w:sz w:val="24"/>
        </w:rPr>
      </w:pPr>
      <w:r>
        <w:rPr>
          <w:sz w:val="24"/>
        </w:rPr>
        <w:t>- F</w:t>
      </w:r>
      <w:r w:rsidR="002072AF" w:rsidRPr="002072AF">
        <w:rPr>
          <w:sz w:val="24"/>
        </w:rPr>
        <w:t>atura Comercial (“commercial invoice”);</w:t>
      </w:r>
    </w:p>
    <w:p w14:paraId="32428196" w14:textId="6A85AB86" w:rsidR="002072AF" w:rsidRPr="002072AF" w:rsidRDefault="00CB489C" w:rsidP="00CB489C">
      <w:pPr>
        <w:spacing w:line="324" w:lineRule="auto"/>
        <w:jc w:val="both"/>
        <w:rPr>
          <w:sz w:val="24"/>
        </w:rPr>
      </w:pPr>
      <w:r>
        <w:rPr>
          <w:sz w:val="24"/>
        </w:rPr>
        <w:t xml:space="preserve">- </w:t>
      </w:r>
      <w:r w:rsidR="002072AF" w:rsidRPr="002072AF">
        <w:rPr>
          <w:sz w:val="24"/>
        </w:rPr>
        <w:t>Conhecimento de Embarque (“bill of lading”, no caso de embarque marítmo, ou “airway bill”, no caso de embarque aéreo);</w:t>
      </w:r>
    </w:p>
    <w:p w14:paraId="3C722964" w14:textId="25121E9B" w:rsidR="002072AF" w:rsidRPr="002072AF" w:rsidRDefault="00CB489C" w:rsidP="00CB489C">
      <w:pPr>
        <w:spacing w:line="324" w:lineRule="auto"/>
        <w:jc w:val="both"/>
        <w:rPr>
          <w:sz w:val="24"/>
        </w:rPr>
      </w:pPr>
      <w:r>
        <w:rPr>
          <w:sz w:val="24"/>
        </w:rPr>
        <w:t xml:space="preserve">- </w:t>
      </w:r>
      <w:r w:rsidR="002072AF" w:rsidRPr="002072AF">
        <w:rPr>
          <w:sz w:val="24"/>
        </w:rPr>
        <w:t>Certificado de Origem (quando a tarifa OMC é aplicável);</w:t>
      </w:r>
    </w:p>
    <w:p w14:paraId="02AAA943" w14:textId="432CDB81" w:rsidR="002072AF" w:rsidRPr="002072AF" w:rsidRDefault="00CB489C" w:rsidP="00CB489C">
      <w:pPr>
        <w:spacing w:line="324" w:lineRule="auto"/>
        <w:jc w:val="both"/>
        <w:rPr>
          <w:sz w:val="24"/>
        </w:rPr>
      </w:pPr>
      <w:r>
        <w:rPr>
          <w:sz w:val="24"/>
        </w:rPr>
        <w:lastRenderedPageBreak/>
        <w:t xml:space="preserve">- </w:t>
      </w:r>
      <w:r w:rsidR="002072AF" w:rsidRPr="002072AF">
        <w:rPr>
          <w:sz w:val="24"/>
        </w:rPr>
        <w:t>Certificado de Origem SGP (“Form A”) (quando a alíquota preferencial é aplicável);</w:t>
      </w:r>
    </w:p>
    <w:p w14:paraId="682C3133" w14:textId="2AEDAA5F" w:rsidR="002072AF" w:rsidRPr="002072AF" w:rsidRDefault="00CB489C" w:rsidP="00CB489C">
      <w:pPr>
        <w:spacing w:line="324" w:lineRule="auto"/>
        <w:jc w:val="both"/>
        <w:rPr>
          <w:sz w:val="24"/>
        </w:rPr>
      </w:pPr>
      <w:r>
        <w:rPr>
          <w:sz w:val="24"/>
        </w:rPr>
        <w:t xml:space="preserve">- </w:t>
      </w:r>
      <w:r w:rsidR="002072AF" w:rsidRPr="002072AF">
        <w:rPr>
          <w:sz w:val="24"/>
        </w:rPr>
        <w:t>Romaneio de Embarque (“packing list”), comprovante de pagamento de frete e certificado ou apólice de seguro (quando necessários);</w:t>
      </w:r>
    </w:p>
    <w:p w14:paraId="026864C6" w14:textId="7AADD56D" w:rsidR="002072AF" w:rsidRPr="002072AF" w:rsidRDefault="00CB489C" w:rsidP="00CB489C">
      <w:pPr>
        <w:spacing w:line="324" w:lineRule="auto"/>
        <w:jc w:val="both"/>
        <w:rPr>
          <w:sz w:val="24"/>
        </w:rPr>
      </w:pPr>
      <w:r>
        <w:rPr>
          <w:sz w:val="24"/>
        </w:rPr>
        <w:t xml:space="preserve">- </w:t>
      </w:r>
      <w:r w:rsidR="002072AF" w:rsidRPr="002072AF">
        <w:rPr>
          <w:sz w:val="24"/>
        </w:rPr>
        <w:t>Autorizações, certificados etc., requeridos por observância às outras leis e regulamentos, que não a “Customs Law” (quando a importação de certos produtos é restrita por conta dessas leis e regulamentos);</w:t>
      </w:r>
    </w:p>
    <w:p w14:paraId="79EEB1FB" w14:textId="79E1AB68" w:rsidR="002072AF" w:rsidRPr="002072AF" w:rsidRDefault="00CB489C" w:rsidP="00CB489C">
      <w:pPr>
        <w:spacing w:line="324" w:lineRule="auto"/>
        <w:jc w:val="both"/>
        <w:rPr>
          <w:sz w:val="24"/>
        </w:rPr>
      </w:pPr>
      <w:r>
        <w:rPr>
          <w:sz w:val="24"/>
        </w:rPr>
        <w:t xml:space="preserve">- </w:t>
      </w:r>
      <w:r w:rsidR="002072AF" w:rsidRPr="002072AF">
        <w:rPr>
          <w:sz w:val="24"/>
        </w:rPr>
        <w:t>Declaração detalhada de redução/isenção de direitos aduaneiros (quando essa redução ou isenção é aplicável ao produto); e</w:t>
      </w:r>
    </w:p>
    <w:p w14:paraId="552ED0E9" w14:textId="6179BBE0" w:rsidR="002072AF" w:rsidRDefault="00CB489C" w:rsidP="00CB489C">
      <w:pPr>
        <w:spacing w:line="324" w:lineRule="auto"/>
        <w:jc w:val="both"/>
        <w:rPr>
          <w:sz w:val="24"/>
        </w:rPr>
      </w:pPr>
      <w:r>
        <w:rPr>
          <w:sz w:val="24"/>
        </w:rPr>
        <w:t xml:space="preserve">- </w:t>
      </w:r>
      <w:r w:rsidR="002072AF" w:rsidRPr="002072AF">
        <w:rPr>
          <w:sz w:val="24"/>
        </w:rPr>
        <w:t>Formulário de pagamento dos direitos aduaneiros (quando o produto é tributável).</w:t>
      </w:r>
    </w:p>
    <w:p w14:paraId="00116C9D" w14:textId="77777777" w:rsidR="00D74826" w:rsidRPr="002072AF" w:rsidRDefault="00D74826" w:rsidP="00A46D73">
      <w:pPr>
        <w:spacing w:line="324" w:lineRule="auto"/>
        <w:ind w:left="360"/>
        <w:jc w:val="both"/>
        <w:rPr>
          <w:sz w:val="24"/>
        </w:rPr>
      </w:pPr>
    </w:p>
    <w:p w14:paraId="57E49F07" w14:textId="16296D66" w:rsidR="006D33AE" w:rsidRDefault="002072AF" w:rsidP="00CB489C">
      <w:pPr>
        <w:spacing w:line="324" w:lineRule="auto"/>
        <w:jc w:val="both"/>
        <w:rPr>
          <w:sz w:val="24"/>
          <w:lang w:eastAsia="ja-JP"/>
        </w:rPr>
      </w:pPr>
      <w:r w:rsidRPr="002072AF">
        <w:rPr>
          <w:sz w:val="24"/>
        </w:rPr>
        <w:t>Todas as importações estão, em princípio, sujeitas à inspeção pelas autoridades aduaneiras no porto ou ponto de entrada. A liberação das mercadorias ocorre, em média, após um ou dois dias, uma vez realizadas a inspeção, a aceitação da documentação e o pagamento dos tributos. Preenchidas as formalidades e pagos os impostos e taxas, as mercadorias são consideradas como “livre para circulação”.</w:t>
      </w:r>
      <w:r>
        <w:rPr>
          <w:rFonts w:hint="eastAsia"/>
          <w:sz w:val="24"/>
          <w:lang w:eastAsia="ja-JP"/>
        </w:rPr>
        <w:t xml:space="preserve"> </w:t>
      </w:r>
      <w:r w:rsidRPr="002072AF">
        <w:rPr>
          <w:sz w:val="24"/>
        </w:rPr>
        <w:t xml:space="preserve">Maiores informações a respeito dos procedimentos de desembaraço alfandegário no Japão estão disponíveis no site da Aduana japonesa: </w:t>
      </w:r>
      <w:r w:rsidR="00C0320A">
        <w:fldChar w:fldCharType="begin"/>
      </w:r>
      <w:r w:rsidR="00C0320A">
        <w:instrText xml:space="preserve"> HYPERLINK "http://www.customs.go.jp/english/summar</w:instrText>
      </w:r>
      <w:r w:rsidR="00C0320A">
        <w:instrText xml:space="preserve">y/import.htm" </w:instrText>
      </w:r>
      <w:r w:rsidR="00C0320A">
        <w:fldChar w:fldCharType="separate"/>
      </w:r>
      <w:r w:rsidRPr="00FE0826">
        <w:rPr>
          <w:rStyle w:val="Hyperlink"/>
          <w:sz w:val="24"/>
        </w:rPr>
        <w:t>http://www.customs.go.jp/english/summary/import.htm</w:t>
      </w:r>
      <w:r w:rsidR="00C0320A">
        <w:rPr>
          <w:rStyle w:val="Hyperlink"/>
          <w:sz w:val="24"/>
        </w:rPr>
        <w:fldChar w:fldCharType="end"/>
      </w:r>
      <w:r w:rsidRPr="002072AF">
        <w:rPr>
          <w:sz w:val="24"/>
        </w:rPr>
        <w:t>.</w:t>
      </w:r>
    </w:p>
    <w:p w14:paraId="78B5B0F2" w14:textId="77777777" w:rsidR="002072AF" w:rsidRDefault="002072AF" w:rsidP="002072AF">
      <w:pPr>
        <w:spacing w:line="324" w:lineRule="auto"/>
        <w:jc w:val="both"/>
        <w:rPr>
          <w:sz w:val="24"/>
          <w:lang w:eastAsia="ja-JP"/>
        </w:rPr>
      </w:pPr>
    </w:p>
    <w:p w14:paraId="4E56A08B" w14:textId="4F1C2A95" w:rsidR="00CB489C" w:rsidRPr="00CB489C" w:rsidRDefault="00CB489C" w:rsidP="002072AF">
      <w:pPr>
        <w:spacing w:line="324" w:lineRule="auto"/>
        <w:jc w:val="both"/>
        <w:rPr>
          <w:b/>
          <w:sz w:val="24"/>
          <w:lang w:eastAsia="ja-JP"/>
        </w:rPr>
      </w:pPr>
      <w:r w:rsidRPr="00CB489C">
        <w:rPr>
          <w:b/>
          <w:sz w:val="24"/>
          <w:lang w:eastAsia="ja-JP"/>
        </w:rPr>
        <w:t>13.5. Facilidades aduaneiras</w:t>
      </w:r>
    </w:p>
    <w:p w14:paraId="069A7511" w14:textId="77777777" w:rsidR="00CB489C" w:rsidRDefault="00CB489C" w:rsidP="00CB489C">
      <w:pPr>
        <w:spacing w:line="324" w:lineRule="auto"/>
        <w:jc w:val="both"/>
        <w:rPr>
          <w:sz w:val="24"/>
          <w:lang w:eastAsia="ja-JP"/>
        </w:rPr>
      </w:pPr>
    </w:p>
    <w:p w14:paraId="0669ABDB" w14:textId="77777777" w:rsidR="00203668" w:rsidRPr="00203668" w:rsidRDefault="00203668" w:rsidP="00CB489C">
      <w:pPr>
        <w:spacing w:line="324" w:lineRule="auto"/>
        <w:jc w:val="both"/>
        <w:rPr>
          <w:sz w:val="24"/>
          <w:lang w:eastAsia="ja-JP"/>
        </w:rPr>
      </w:pPr>
      <w:r w:rsidRPr="00203668">
        <w:rPr>
          <w:sz w:val="24"/>
          <w:lang w:eastAsia="ja-JP"/>
        </w:rPr>
        <w:t>No tocante às facilidades aduaneiras, existem no Japão cinco tipos de áreas de alfandegagem destinadas ao armazenamento de mercadorias, cujas características principais são as seguintes:</w:t>
      </w:r>
    </w:p>
    <w:p w14:paraId="1EF29EF1" w14:textId="6E89C5F8" w:rsidR="00203668" w:rsidRPr="00203668" w:rsidRDefault="00CB489C" w:rsidP="00CB489C">
      <w:pPr>
        <w:spacing w:line="324" w:lineRule="auto"/>
        <w:jc w:val="both"/>
        <w:rPr>
          <w:sz w:val="24"/>
          <w:lang w:eastAsia="ja-JP"/>
        </w:rPr>
      </w:pPr>
      <w:r>
        <w:rPr>
          <w:sz w:val="24"/>
          <w:lang w:eastAsia="ja-JP"/>
        </w:rPr>
        <w:t xml:space="preserve">- </w:t>
      </w:r>
      <w:r w:rsidR="00203668" w:rsidRPr="00203668">
        <w:rPr>
          <w:sz w:val="24"/>
          <w:lang w:eastAsia="ja-JP"/>
        </w:rPr>
        <w:t>Área de alfandegagem designada: carregamento/descarregamento, transporte e armazenamento temporário de produtos estrangeiros, por período de até 1 mês;</w:t>
      </w:r>
    </w:p>
    <w:p w14:paraId="5CC847BC" w14:textId="367CAF29" w:rsidR="00203668" w:rsidRPr="00203668" w:rsidRDefault="00CB489C" w:rsidP="00CB489C">
      <w:pPr>
        <w:spacing w:line="324" w:lineRule="auto"/>
        <w:jc w:val="both"/>
        <w:rPr>
          <w:sz w:val="24"/>
          <w:lang w:eastAsia="ja-JP"/>
        </w:rPr>
      </w:pPr>
      <w:r>
        <w:rPr>
          <w:sz w:val="24"/>
          <w:lang w:eastAsia="ja-JP"/>
        </w:rPr>
        <w:t xml:space="preserve">- </w:t>
      </w:r>
      <w:r w:rsidR="00203668" w:rsidRPr="00203668">
        <w:rPr>
          <w:sz w:val="24"/>
          <w:lang w:eastAsia="ja-JP"/>
        </w:rPr>
        <w:t>Entreposto aduaneiro: carregamento/descarregamento, transporte e armazenamento de longo prazo de produtos estrangeiros, por período de até 2 anos (prorrogável);</w:t>
      </w:r>
    </w:p>
    <w:p w14:paraId="0A74DC61" w14:textId="6858794E" w:rsidR="00203668" w:rsidRPr="00203668" w:rsidRDefault="00CB489C" w:rsidP="00CB489C">
      <w:pPr>
        <w:spacing w:line="324" w:lineRule="auto"/>
        <w:jc w:val="both"/>
        <w:rPr>
          <w:sz w:val="24"/>
          <w:lang w:eastAsia="ja-JP"/>
        </w:rPr>
      </w:pPr>
      <w:r>
        <w:rPr>
          <w:sz w:val="24"/>
          <w:lang w:eastAsia="ja-JP"/>
        </w:rPr>
        <w:t xml:space="preserve">- </w:t>
      </w:r>
      <w:r w:rsidR="00203668" w:rsidRPr="00203668">
        <w:rPr>
          <w:sz w:val="24"/>
          <w:lang w:eastAsia="ja-JP"/>
        </w:rPr>
        <w:t>Armazém-fábrica: processamento e manufatura com uso de produtos estrangeiros, por período de até 2 anos (prorrogável);</w:t>
      </w:r>
    </w:p>
    <w:p w14:paraId="403729FD" w14:textId="25329522" w:rsidR="00203668" w:rsidRPr="00203668" w:rsidRDefault="00CB489C" w:rsidP="00CB489C">
      <w:pPr>
        <w:spacing w:line="324" w:lineRule="auto"/>
        <w:jc w:val="both"/>
        <w:rPr>
          <w:sz w:val="24"/>
          <w:lang w:eastAsia="ja-JP"/>
        </w:rPr>
      </w:pPr>
      <w:r>
        <w:rPr>
          <w:sz w:val="24"/>
          <w:lang w:eastAsia="ja-JP"/>
        </w:rPr>
        <w:t xml:space="preserve">- </w:t>
      </w:r>
      <w:r w:rsidR="00203668" w:rsidRPr="00203668">
        <w:rPr>
          <w:sz w:val="24"/>
          <w:lang w:eastAsia="ja-JP"/>
        </w:rPr>
        <w:t>Área destinada a exibições: mostra e uso de produtos estrangeiros, por período a ser determinado pela autoridade local da aduana; e</w:t>
      </w:r>
    </w:p>
    <w:p w14:paraId="1F52A3F5" w14:textId="0402B396" w:rsidR="00571DED" w:rsidRDefault="00B40AF2" w:rsidP="00CB489C">
      <w:pPr>
        <w:spacing w:line="324" w:lineRule="auto"/>
        <w:jc w:val="both"/>
        <w:rPr>
          <w:sz w:val="24"/>
          <w:lang w:eastAsia="ja-JP"/>
        </w:rPr>
      </w:pPr>
      <w:r>
        <w:rPr>
          <w:sz w:val="24"/>
          <w:lang w:eastAsia="ja-JP"/>
        </w:rPr>
        <w:t xml:space="preserve">- </w:t>
      </w:r>
      <w:r w:rsidR="00203668" w:rsidRPr="00203668">
        <w:rPr>
          <w:sz w:val="24"/>
          <w:lang w:eastAsia="ja-JP"/>
        </w:rPr>
        <w:t>Área de alfandegagem integrada: carregamento/descarregamento, transporte, armazenamento de longo prazo, processa</w:t>
      </w:r>
      <w:r w:rsidR="00203668">
        <w:rPr>
          <w:sz w:val="24"/>
          <w:lang w:eastAsia="ja-JP"/>
        </w:rPr>
        <w:t>mento e manufatura, e mostra de</w:t>
      </w:r>
      <w:r w:rsidR="00203668">
        <w:rPr>
          <w:rFonts w:hint="eastAsia"/>
          <w:sz w:val="24"/>
          <w:lang w:eastAsia="ja-JP"/>
        </w:rPr>
        <w:t xml:space="preserve"> </w:t>
      </w:r>
      <w:r w:rsidR="00203668" w:rsidRPr="00203668">
        <w:rPr>
          <w:sz w:val="24"/>
          <w:lang w:eastAsia="ja-JP"/>
        </w:rPr>
        <w:t>produtos estrangeiros, por período de até 2 anos (prorrogável).</w:t>
      </w:r>
    </w:p>
    <w:p w14:paraId="4068A7B3" w14:textId="4C88D22B" w:rsidR="00203668" w:rsidRPr="00571DED" w:rsidRDefault="00CB489C" w:rsidP="00CB489C">
      <w:pPr>
        <w:spacing w:line="324" w:lineRule="auto"/>
        <w:jc w:val="both"/>
        <w:rPr>
          <w:sz w:val="24"/>
          <w:lang w:eastAsia="ja-JP"/>
        </w:rPr>
      </w:pPr>
      <w:r>
        <w:rPr>
          <w:sz w:val="24"/>
          <w:lang w:eastAsia="ja-JP"/>
        </w:rPr>
        <w:t xml:space="preserve">- </w:t>
      </w:r>
      <w:r w:rsidR="00203668" w:rsidRPr="00571DED">
        <w:rPr>
          <w:sz w:val="24"/>
          <w:lang w:eastAsia="ja-JP"/>
        </w:rPr>
        <w:t xml:space="preserve">Procedimentos relacionados à aduana japonesa estão detalhados no endereço: </w:t>
      </w:r>
    </w:p>
    <w:p w14:paraId="09F652A0" w14:textId="77777777" w:rsidR="00203668" w:rsidRDefault="00C0320A" w:rsidP="00571DED">
      <w:pPr>
        <w:spacing w:line="324" w:lineRule="auto"/>
        <w:ind w:left="357" w:firstLine="708"/>
        <w:jc w:val="both"/>
        <w:rPr>
          <w:sz w:val="24"/>
          <w:lang w:eastAsia="ja-JP"/>
        </w:rPr>
      </w:pPr>
      <w:hyperlink r:id="rId223" w:history="1">
        <w:r w:rsidR="00203668" w:rsidRPr="00FE0826">
          <w:rPr>
            <w:rStyle w:val="Hyperlink"/>
            <w:sz w:val="24"/>
            <w:lang w:eastAsia="ja-JP"/>
          </w:rPr>
          <w:t>http://www.customs.go.jp/english/c-answer_e/sonota/9203_e.htm</w:t>
        </w:r>
      </w:hyperlink>
      <w:r w:rsidR="00203668" w:rsidRPr="00203668">
        <w:rPr>
          <w:sz w:val="24"/>
          <w:lang w:eastAsia="ja-JP"/>
        </w:rPr>
        <w:t>.</w:t>
      </w:r>
    </w:p>
    <w:p w14:paraId="49CC7A5F" w14:textId="77777777" w:rsidR="00571DED" w:rsidRDefault="00571DED" w:rsidP="00203668">
      <w:pPr>
        <w:spacing w:line="324" w:lineRule="auto"/>
        <w:ind w:left="360"/>
        <w:jc w:val="both"/>
        <w:rPr>
          <w:sz w:val="24"/>
          <w:lang w:eastAsia="ja-JP"/>
        </w:rPr>
      </w:pPr>
    </w:p>
    <w:p w14:paraId="5E0D00DF" w14:textId="1DDE4D2B" w:rsidR="00B40AF2" w:rsidRDefault="00203668" w:rsidP="00B00DDA">
      <w:pPr>
        <w:spacing w:line="324" w:lineRule="auto"/>
        <w:jc w:val="both"/>
        <w:rPr>
          <w:sz w:val="24"/>
          <w:lang w:eastAsia="ja-JP"/>
        </w:rPr>
      </w:pPr>
      <w:r w:rsidRPr="00203668">
        <w:rPr>
          <w:sz w:val="24"/>
          <w:lang w:eastAsia="ja-JP"/>
        </w:rPr>
        <w:t xml:space="preserve">Para a relação de áreas de alfandegagem no Japão, sugere-se acessar o site da aduana japonesa (somente disponível em japonês): </w:t>
      </w:r>
      <w:r w:rsidR="00C0320A">
        <w:fldChar w:fldCharType="begin"/>
      </w:r>
      <w:r w:rsidR="00C0320A">
        <w:instrText xml:space="preserve"> HYPERLINK "http://www.customs.go.jp/hozei/index.htm" </w:instrText>
      </w:r>
      <w:r w:rsidR="00C0320A">
        <w:fldChar w:fldCharType="separate"/>
      </w:r>
      <w:r w:rsidRPr="00FE0826">
        <w:rPr>
          <w:rStyle w:val="Hyperlink"/>
          <w:sz w:val="24"/>
          <w:lang w:eastAsia="ja-JP"/>
        </w:rPr>
        <w:t>http://www.customs.go.jp/hozei/index.htm</w:t>
      </w:r>
      <w:r w:rsidR="00C0320A">
        <w:rPr>
          <w:rStyle w:val="Hyperlink"/>
          <w:sz w:val="24"/>
          <w:lang w:eastAsia="ja-JP"/>
        </w:rPr>
        <w:fldChar w:fldCharType="end"/>
      </w:r>
      <w:r w:rsidRPr="00203668">
        <w:rPr>
          <w:sz w:val="24"/>
          <w:lang w:eastAsia="ja-JP"/>
        </w:rPr>
        <w:t>.</w:t>
      </w:r>
    </w:p>
    <w:p w14:paraId="33E75795" w14:textId="77777777" w:rsidR="00B40AF2" w:rsidRPr="00E8358F" w:rsidRDefault="00B40AF2" w:rsidP="00B00DDA">
      <w:pPr>
        <w:spacing w:line="324" w:lineRule="auto"/>
        <w:jc w:val="both"/>
        <w:rPr>
          <w:sz w:val="24"/>
          <w:lang w:eastAsia="ja-JP"/>
        </w:rPr>
      </w:pPr>
    </w:p>
    <w:p w14:paraId="0643DAEF" w14:textId="1D215141" w:rsidR="00B00DDA" w:rsidRPr="00CB489C" w:rsidRDefault="00B27606" w:rsidP="00CB489C">
      <w:pPr>
        <w:spacing w:line="324" w:lineRule="auto"/>
        <w:jc w:val="both"/>
        <w:rPr>
          <w:b/>
          <w:sz w:val="24"/>
        </w:rPr>
      </w:pPr>
      <w:r w:rsidRPr="00CB489C">
        <w:rPr>
          <w:b/>
          <w:sz w:val="24"/>
          <w:lang w:eastAsia="ja-JP"/>
        </w:rPr>
        <w:t>13.6</w:t>
      </w:r>
      <w:r w:rsidR="00CB489C" w:rsidRPr="00CB489C">
        <w:rPr>
          <w:b/>
          <w:sz w:val="24"/>
          <w:lang w:eastAsia="ja-JP"/>
        </w:rPr>
        <w:t>.</w:t>
      </w:r>
      <w:r w:rsidR="00BE5FA4" w:rsidRPr="00CB489C">
        <w:rPr>
          <w:b/>
          <w:sz w:val="24"/>
          <w:lang w:eastAsia="ja-JP"/>
        </w:rPr>
        <w:t xml:space="preserve"> </w:t>
      </w:r>
      <w:r w:rsidR="00B00DDA" w:rsidRPr="00CB489C">
        <w:rPr>
          <w:b/>
          <w:sz w:val="24"/>
          <w:lang w:eastAsia="ja-JP"/>
        </w:rPr>
        <w:t>Procedimento</w:t>
      </w:r>
      <w:r w:rsidR="00CB489C">
        <w:rPr>
          <w:b/>
          <w:sz w:val="24"/>
          <w:lang w:eastAsia="ja-JP"/>
        </w:rPr>
        <w:t>s para</w:t>
      </w:r>
      <w:r w:rsidR="00B00DDA" w:rsidRPr="00CB489C">
        <w:rPr>
          <w:b/>
          <w:sz w:val="24"/>
          <w:lang w:eastAsia="ja-JP"/>
        </w:rPr>
        <w:t xml:space="preserve"> a importação</w:t>
      </w:r>
    </w:p>
    <w:p w14:paraId="6CE748FF" w14:textId="77777777" w:rsidR="00B00DDA" w:rsidRDefault="00B00DDA" w:rsidP="00B00DDA">
      <w:pPr>
        <w:spacing w:line="324" w:lineRule="auto"/>
        <w:jc w:val="both"/>
        <w:rPr>
          <w:sz w:val="24"/>
          <w:lang w:eastAsia="ja-JP"/>
        </w:rPr>
      </w:pPr>
    </w:p>
    <w:p w14:paraId="7FE85D90" w14:textId="22EB2C38" w:rsidR="00B00DDA" w:rsidRPr="00CB489C" w:rsidRDefault="00CB489C" w:rsidP="00CB489C">
      <w:pPr>
        <w:spacing w:line="324" w:lineRule="auto"/>
        <w:jc w:val="both"/>
        <w:rPr>
          <w:sz w:val="24"/>
          <w:lang w:eastAsia="ja-JP"/>
        </w:rPr>
      </w:pPr>
      <w:r>
        <w:rPr>
          <w:sz w:val="24"/>
          <w:lang w:eastAsia="ja-JP"/>
        </w:rPr>
        <w:t>a) Documentos necessários:</w:t>
      </w:r>
    </w:p>
    <w:p w14:paraId="41715D18" w14:textId="5539391D" w:rsidR="00CB489C" w:rsidRDefault="00B00DDA" w:rsidP="00CB489C">
      <w:pPr>
        <w:spacing w:line="324" w:lineRule="auto"/>
        <w:jc w:val="both"/>
        <w:rPr>
          <w:sz w:val="24"/>
          <w:lang w:eastAsia="ja-JP"/>
        </w:rPr>
      </w:pPr>
      <w:r w:rsidRPr="00CB489C">
        <w:rPr>
          <w:rFonts w:hint="eastAsia"/>
          <w:sz w:val="24"/>
          <w:lang w:eastAsia="ja-JP"/>
        </w:rPr>
        <w:t>-</w:t>
      </w:r>
      <w:r w:rsidRPr="00CB489C">
        <w:rPr>
          <w:sz w:val="24"/>
          <w:lang w:eastAsia="ja-JP"/>
        </w:rPr>
        <w:t xml:space="preserve"> </w:t>
      </w:r>
      <w:r w:rsidR="002C669E">
        <w:rPr>
          <w:sz w:val="24"/>
          <w:lang w:eastAsia="ja-JP"/>
        </w:rPr>
        <w:t>Documento de notificação</w:t>
      </w:r>
      <w:r w:rsidRPr="00CB489C">
        <w:rPr>
          <w:sz w:val="24"/>
          <w:lang w:eastAsia="ja-JP"/>
        </w:rPr>
        <w:t xml:space="preserve"> de importação de produtos alimentícios (“</w:t>
      </w:r>
      <w:r w:rsidRPr="00CB489C">
        <w:rPr>
          <w:i/>
          <w:iCs/>
          <w:sz w:val="24"/>
          <w:lang w:eastAsia="ja-JP"/>
        </w:rPr>
        <w:t>Notification Form for Importation of Foods, etc</w:t>
      </w:r>
      <w:r w:rsidRPr="00CB489C">
        <w:rPr>
          <w:sz w:val="24"/>
          <w:lang w:eastAsia="ja-JP"/>
        </w:rPr>
        <w:t>”)</w:t>
      </w:r>
      <w:r w:rsidR="002C669E">
        <w:rPr>
          <w:sz w:val="24"/>
          <w:lang w:eastAsia="ja-JP"/>
        </w:rPr>
        <w:t xml:space="preserve">; </w:t>
      </w:r>
    </w:p>
    <w:p w14:paraId="40333E9B" w14:textId="4385CB5E" w:rsidR="002C669E" w:rsidRDefault="002C669E" w:rsidP="00CB489C">
      <w:pPr>
        <w:spacing w:line="324" w:lineRule="auto"/>
        <w:jc w:val="both"/>
        <w:rPr>
          <w:sz w:val="24"/>
          <w:lang w:eastAsia="ja-JP"/>
        </w:rPr>
      </w:pPr>
      <w:r>
        <w:rPr>
          <w:sz w:val="24"/>
          <w:lang w:eastAsia="ja-JP"/>
        </w:rPr>
        <w:t xml:space="preserve">- Para alguns produtos serão exigidos certificados sanitários ou fitossanitários, no formato acordado entre o Brasil e o Japão; </w:t>
      </w:r>
    </w:p>
    <w:p w14:paraId="2896FD72" w14:textId="31D48B3F" w:rsidR="002C669E" w:rsidRDefault="002C669E" w:rsidP="00CB489C">
      <w:pPr>
        <w:spacing w:line="324" w:lineRule="auto"/>
        <w:jc w:val="both"/>
        <w:rPr>
          <w:sz w:val="24"/>
          <w:lang w:eastAsia="ja-JP"/>
        </w:rPr>
      </w:pPr>
      <w:r>
        <w:rPr>
          <w:sz w:val="24"/>
          <w:lang w:eastAsia="ja-JP"/>
        </w:rPr>
        <w:t>- Caso o importador esteja devidamente registrado no Ministério da Saúde,</w:t>
      </w:r>
      <w:r w:rsidR="009537D0">
        <w:rPr>
          <w:sz w:val="24"/>
          <w:lang w:eastAsia="ja-JP"/>
        </w:rPr>
        <w:t xml:space="preserve"> do </w:t>
      </w:r>
      <w:r>
        <w:rPr>
          <w:sz w:val="24"/>
          <w:lang w:eastAsia="ja-JP"/>
        </w:rPr>
        <w:t xml:space="preserve">Trabalho e </w:t>
      </w:r>
      <w:r w:rsidR="009537D0">
        <w:rPr>
          <w:sz w:val="24"/>
          <w:lang w:eastAsia="ja-JP"/>
        </w:rPr>
        <w:t xml:space="preserve">do </w:t>
      </w:r>
      <w:r>
        <w:rPr>
          <w:sz w:val="24"/>
          <w:lang w:eastAsia="ja-JP"/>
        </w:rPr>
        <w:t xml:space="preserve">Bem Estar do Japão, a notificação de importação poderá ser feira de forma eletrônica. </w:t>
      </w:r>
    </w:p>
    <w:p w14:paraId="4F026E2D" w14:textId="77777777" w:rsidR="002C669E" w:rsidRDefault="002C669E" w:rsidP="00CB489C">
      <w:pPr>
        <w:spacing w:line="324" w:lineRule="auto"/>
        <w:jc w:val="both"/>
        <w:rPr>
          <w:sz w:val="24"/>
          <w:lang w:eastAsia="ja-JP"/>
        </w:rPr>
      </w:pPr>
    </w:p>
    <w:p w14:paraId="1A376BC4" w14:textId="63442556" w:rsidR="00CB489C" w:rsidRDefault="002C669E" w:rsidP="00CB489C">
      <w:pPr>
        <w:spacing w:line="324" w:lineRule="auto"/>
        <w:jc w:val="both"/>
        <w:rPr>
          <w:sz w:val="24"/>
          <w:lang w:eastAsia="ja-JP"/>
        </w:rPr>
      </w:pPr>
      <w:r>
        <w:rPr>
          <w:sz w:val="24"/>
          <w:lang w:eastAsia="ja-JP"/>
        </w:rPr>
        <w:t>b) Análise por parte das autoridades:</w:t>
      </w:r>
    </w:p>
    <w:p w14:paraId="6D013B12" w14:textId="58F2239A" w:rsidR="002C669E" w:rsidRDefault="002C669E" w:rsidP="00CB489C">
      <w:pPr>
        <w:spacing w:line="324" w:lineRule="auto"/>
        <w:jc w:val="both"/>
        <w:rPr>
          <w:sz w:val="24"/>
          <w:lang w:eastAsia="ja-JP"/>
        </w:rPr>
      </w:pPr>
      <w:r>
        <w:rPr>
          <w:sz w:val="24"/>
          <w:lang w:eastAsia="ja-JP"/>
        </w:rPr>
        <w:t xml:space="preserve">Após a submissão do documento de notificação, o inspetor sanitário irá examinar o produto, tendo como base as informações constantes no formulário de notificação, com dados sobre o país de origem, itens de importação, produtor, local de produção, ingredientes e matéria prima, método de produção e uso de aditivos. Com base nesses dados, o inspetor irá verificar se: </w:t>
      </w:r>
    </w:p>
    <w:p w14:paraId="44F05A45" w14:textId="55A63C54" w:rsidR="00CB489C" w:rsidRDefault="00CB489C" w:rsidP="00CB489C">
      <w:pPr>
        <w:spacing w:line="324" w:lineRule="auto"/>
        <w:jc w:val="both"/>
        <w:rPr>
          <w:sz w:val="24"/>
          <w:lang w:eastAsia="ja-JP"/>
        </w:rPr>
      </w:pPr>
      <w:r>
        <w:rPr>
          <w:sz w:val="24"/>
          <w:lang w:eastAsia="ja-JP"/>
        </w:rPr>
        <w:t xml:space="preserve">- </w:t>
      </w:r>
      <w:r w:rsidR="002C669E">
        <w:rPr>
          <w:sz w:val="24"/>
          <w:lang w:eastAsia="ja-JP"/>
        </w:rPr>
        <w:t>O produto está em c</w:t>
      </w:r>
      <w:r>
        <w:rPr>
          <w:sz w:val="24"/>
          <w:lang w:eastAsia="ja-JP"/>
        </w:rPr>
        <w:t>onformidade com a Lei de Sanidade Alimentar (“Food Sanitation Act”);</w:t>
      </w:r>
    </w:p>
    <w:p w14:paraId="2AA7A277" w14:textId="77777777" w:rsidR="002C669E" w:rsidRDefault="00CB489C" w:rsidP="00CB489C">
      <w:pPr>
        <w:spacing w:line="324" w:lineRule="auto"/>
        <w:jc w:val="both"/>
        <w:rPr>
          <w:sz w:val="24"/>
          <w:lang w:eastAsia="ja-JP"/>
        </w:rPr>
      </w:pPr>
      <w:r>
        <w:rPr>
          <w:sz w:val="24"/>
          <w:lang w:eastAsia="ja-JP"/>
        </w:rPr>
        <w:t xml:space="preserve">- </w:t>
      </w:r>
      <w:r w:rsidR="002C669E">
        <w:rPr>
          <w:sz w:val="24"/>
          <w:lang w:eastAsia="ja-JP"/>
        </w:rPr>
        <w:t xml:space="preserve">O produto contém aditivos que estejam em conformidade com os padrões; </w:t>
      </w:r>
    </w:p>
    <w:p w14:paraId="1F8CFE8D" w14:textId="37B0368D" w:rsidR="002C669E" w:rsidRDefault="002C669E" w:rsidP="00CB489C">
      <w:pPr>
        <w:spacing w:line="324" w:lineRule="auto"/>
        <w:jc w:val="both"/>
        <w:rPr>
          <w:sz w:val="24"/>
          <w:lang w:eastAsia="ja-JP"/>
        </w:rPr>
      </w:pPr>
      <w:r>
        <w:rPr>
          <w:sz w:val="24"/>
          <w:lang w:eastAsia="ja-JP"/>
        </w:rPr>
        <w:t>- O</w:t>
      </w:r>
      <w:r w:rsidR="00B40AF2">
        <w:rPr>
          <w:sz w:val="24"/>
          <w:lang w:eastAsia="ja-JP"/>
        </w:rPr>
        <w:t xml:space="preserve"> produto contém substâ</w:t>
      </w:r>
      <w:r>
        <w:rPr>
          <w:sz w:val="24"/>
          <w:lang w:eastAsia="ja-JP"/>
        </w:rPr>
        <w:t>ncias tóxicas ou novivas;</w:t>
      </w:r>
    </w:p>
    <w:p w14:paraId="065774DA" w14:textId="149CEBAE" w:rsidR="002C669E" w:rsidRDefault="002C669E" w:rsidP="00CB489C">
      <w:pPr>
        <w:spacing w:line="324" w:lineRule="auto"/>
        <w:jc w:val="both"/>
        <w:rPr>
          <w:sz w:val="24"/>
          <w:lang w:eastAsia="ja-JP"/>
        </w:rPr>
      </w:pPr>
      <w:r>
        <w:rPr>
          <w:sz w:val="24"/>
          <w:lang w:eastAsia="ja-JP"/>
        </w:rPr>
        <w:t xml:space="preserve">- </w:t>
      </w:r>
      <w:r w:rsidR="009537D0">
        <w:rPr>
          <w:sz w:val="24"/>
          <w:lang w:eastAsia="ja-JP"/>
        </w:rPr>
        <w:t xml:space="preserve">O produto tenha sido manufaturado por produtores ou locais com passado de problemas relativos a condições sanitárias. </w:t>
      </w:r>
    </w:p>
    <w:p w14:paraId="630A3DE3" w14:textId="77777777" w:rsidR="009537D0" w:rsidRDefault="009537D0" w:rsidP="00CB489C">
      <w:pPr>
        <w:spacing w:line="324" w:lineRule="auto"/>
        <w:jc w:val="both"/>
        <w:rPr>
          <w:sz w:val="24"/>
          <w:lang w:eastAsia="ja-JP"/>
        </w:rPr>
      </w:pPr>
    </w:p>
    <w:p w14:paraId="11227881" w14:textId="1BF49DB8" w:rsidR="009537D0" w:rsidRDefault="009537D0" w:rsidP="00CB489C">
      <w:pPr>
        <w:spacing w:line="324" w:lineRule="auto"/>
        <w:jc w:val="both"/>
        <w:rPr>
          <w:sz w:val="24"/>
          <w:lang w:eastAsia="ja-JP"/>
        </w:rPr>
      </w:pPr>
      <w:r>
        <w:rPr>
          <w:sz w:val="24"/>
          <w:lang w:eastAsia="ja-JP"/>
        </w:rPr>
        <w:t>c</w:t>
      </w:r>
      <w:r w:rsidR="002C669E">
        <w:rPr>
          <w:sz w:val="24"/>
          <w:lang w:eastAsia="ja-JP"/>
        </w:rPr>
        <w:t xml:space="preserve">) Uma vez aprovada, </w:t>
      </w:r>
      <w:r>
        <w:rPr>
          <w:sz w:val="24"/>
          <w:lang w:eastAsia="ja-JP"/>
        </w:rPr>
        <w:t>a autoridade sanitária irá emitir</w:t>
      </w:r>
      <w:r w:rsidR="002C669E">
        <w:rPr>
          <w:sz w:val="24"/>
          <w:lang w:eastAsia="ja-JP"/>
        </w:rPr>
        <w:t xml:space="preserve"> um </w:t>
      </w:r>
      <w:r>
        <w:rPr>
          <w:sz w:val="24"/>
          <w:lang w:eastAsia="ja-JP"/>
        </w:rPr>
        <w:t xml:space="preserve">“Certificado de Importação” que permitirá a continuidade do processo de importação. No caso de reprovação o importador será notificado e terá de tomar as medidas estabelecidas pelo escritório de quarentena. Na maioria dos casos será solicitado a descartar o lote ou retorna-lo ao local de origem. </w:t>
      </w:r>
    </w:p>
    <w:p w14:paraId="3046A84E" w14:textId="77777777" w:rsidR="002C669E" w:rsidRDefault="002C669E" w:rsidP="00CB489C">
      <w:pPr>
        <w:spacing w:line="324" w:lineRule="auto"/>
        <w:jc w:val="both"/>
        <w:rPr>
          <w:sz w:val="24"/>
          <w:lang w:eastAsia="ja-JP"/>
        </w:rPr>
      </w:pPr>
    </w:p>
    <w:p w14:paraId="7F85EAD4" w14:textId="1A344257" w:rsidR="002C669E" w:rsidRDefault="002C669E" w:rsidP="00CB489C">
      <w:pPr>
        <w:spacing w:line="324" w:lineRule="auto"/>
        <w:jc w:val="both"/>
        <w:rPr>
          <w:sz w:val="24"/>
          <w:lang w:eastAsia="ja-JP"/>
        </w:rPr>
      </w:pPr>
      <w:r>
        <w:rPr>
          <w:sz w:val="24"/>
          <w:lang w:eastAsia="ja-JP"/>
        </w:rPr>
        <w:t xml:space="preserve">Fonte: Ministério da Saúde, do Trabalho e do Bem Estar. </w:t>
      </w:r>
    </w:p>
    <w:p w14:paraId="15EF808A" w14:textId="77777777" w:rsidR="00B00DDA" w:rsidRDefault="00C0320A" w:rsidP="002C669E">
      <w:pPr>
        <w:spacing w:line="324" w:lineRule="auto"/>
        <w:jc w:val="both"/>
        <w:rPr>
          <w:sz w:val="24"/>
          <w:lang w:eastAsia="ja-JP"/>
        </w:rPr>
      </w:pPr>
      <w:hyperlink r:id="rId224" w:history="1">
        <w:r w:rsidR="00B00DDA" w:rsidRPr="002B1838">
          <w:rPr>
            <w:rStyle w:val="Hyperlink"/>
            <w:sz w:val="24"/>
            <w:lang w:eastAsia="ja-JP"/>
          </w:rPr>
          <w:t>https://www.mhlw.go.jp/stf/seisakunitsuite/bunya/kenkou_iryou/shokuhin/yunyu_kanshi/kanshi/index_00004.html</w:t>
        </w:r>
      </w:hyperlink>
    </w:p>
    <w:p w14:paraId="54DF8826" w14:textId="77777777" w:rsidR="00B40AF2" w:rsidRDefault="00B40AF2" w:rsidP="00B00DDA">
      <w:pPr>
        <w:spacing w:line="324" w:lineRule="auto"/>
        <w:jc w:val="both"/>
        <w:rPr>
          <w:b/>
          <w:sz w:val="24"/>
          <w:lang w:eastAsia="ja-JP"/>
        </w:rPr>
      </w:pPr>
    </w:p>
    <w:p w14:paraId="4A91791C" w14:textId="7E7011F8" w:rsidR="008E4576" w:rsidRPr="001F716E" w:rsidRDefault="00B27606" w:rsidP="009537D0">
      <w:pPr>
        <w:spacing w:line="324" w:lineRule="auto"/>
        <w:jc w:val="both"/>
        <w:rPr>
          <w:b/>
          <w:sz w:val="24"/>
        </w:rPr>
      </w:pPr>
      <w:r>
        <w:rPr>
          <w:b/>
          <w:sz w:val="24"/>
        </w:rPr>
        <w:t>13.7</w:t>
      </w:r>
      <w:r w:rsidR="009537D0">
        <w:rPr>
          <w:b/>
          <w:sz w:val="24"/>
        </w:rPr>
        <w:t>.</w:t>
      </w:r>
      <w:r>
        <w:rPr>
          <w:b/>
          <w:sz w:val="24"/>
        </w:rPr>
        <w:t xml:space="preserve"> </w:t>
      </w:r>
      <w:r w:rsidR="007E1F19" w:rsidRPr="001F716E">
        <w:rPr>
          <w:b/>
          <w:sz w:val="24"/>
        </w:rPr>
        <w:t xml:space="preserve"> </w:t>
      </w:r>
      <w:r w:rsidR="008F4943" w:rsidRPr="001F716E">
        <w:rPr>
          <w:b/>
          <w:sz w:val="24"/>
        </w:rPr>
        <w:t>M</w:t>
      </w:r>
      <w:r w:rsidR="00B40AF2">
        <w:rPr>
          <w:b/>
          <w:sz w:val="24"/>
        </w:rPr>
        <w:t xml:space="preserve">étodos de pagamento </w:t>
      </w:r>
    </w:p>
    <w:p w14:paraId="49E00A14" w14:textId="77777777" w:rsidR="0027293C" w:rsidRDefault="0027293C" w:rsidP="001F716E">
      <w:pPr>
        <w:spacing w:line="324" w:lineRule="auto"/>
        <w:jc w:val="both"/>
        <w:rPr>
          <w:sz w:val="24"/>
          <w:lang w:eastAsia="ja-JP"/>
        </w:rPr>
      </w:pPr>
    </w:p>
    <w:p w14:paraId="32EF721D" w14:textId="77777777" w:rsidR="008E4576" w:rsidRDefault="008E4576" w:rsidP="009537D0">
      <w:pPr>
        <w:spacing w:line="324" w:lineRule="auto"/>
        <w:jc w:val="both"/>
        <w:rPr>
          <w:sz w:val="24"/>
          <w:lang w:eastAsia="ja-JP"/>
        </w:rPr>
      </w:pPr>
      <w:r w:rsidRPr="008E4576">
        <w:rPr>
          <w:sz w:val="24"/>
        </w:rPr>
        <w:t>O câmbio no Japão é regulamentado pela Lei de Controle sobre o Comércio Exterior e Moedas Estrangeiras (“The Foreign Exchange and Foreign Trade Law”). Não há restrições à realização de pagamentos ao exterior. Entretanto, o Ministério da Economia, Comércio Exterior e Indústria (METI) supervisiona o tráfego de remessas relacionado ao comércio exterior, enquanto o Ministério das Finanças (MOF) controla os outros tipos de movimentações.</w:t>
      </w:r>
    </w:p>
    <w:p w14:paraId="26F99C00" w14:textId="77777777" w:rsidR="008E4576" w:rsidRPr="008E4576" w:rsidRDefault="008E4576" w:rsidP="008E4576">
      <w:pPr>
        <w:spacing w:line="324" w:lineRule="auto"/>
        <w:ind w:left="450"/>
        <w:jc w:val="both"/>
        <w:rPr>
          <w:sz w:val="24"/>
          <w:lang w:eastAsia="ja-JP"/>
        </w:rPr>
      </w:pPr>
    </w:p>
    <w:p w14:paraId="50E28131" w14:textId="77777777" w:rsidR="008E4576" w:rsidRPr="008E4576" w:rsidRDefault="008E4576" w:rsidP="009537D0">
      <w:pPr>
        <w:spacing w:line="324" w:lineRule="auto"/>
        <w:jc w:val="both"/>
        <w:rPr>
          <w:sz w:val="24"/>
        </w:rPr>
      </w:pPr>
      <w:r w:rsidRPr="008E4576">
        <w:rPr>
          <w:sz w:val="24"/>
        </w:rPr>
        <w:t>Os pagamentos podem ser efetuados de várias maneiras, a saber:</w:t>
      </w:r>
    </w:p>
    <w:p w14:paraId="7C796762" w14:textId="77777777" w:rsidR="009537D0" w:rsidRDefault="009537D0" w:rsidP="009537D0">
      <w:pPr>
        <w:spacing w:line="324" w:lineRule="auto"/>
        <w:jc w:val="both"/>
        <w:rPr>
          <w:sz w:val="24"/>
        </w:rPr>
      </w:pPr>
    </w:p>
    <w:p w14:paraId="1C8322CC" w14:textId="58801376" w:rsidR="008E4576" w:rsidRPr="008E4576" w:rsidRDefault="009537D0" w:rsidP="009537D0">
      <w:pPr>
        <w:spacing w:line="324" w:lineRule="auto"/>
        <w:jc w:val="both"/>
        <w:rPr>
          <w:sz w:val="24"/>
        </w:rPr>
      </w:pPr>
      <w:r>
        <w:rPr>
          <w:sz w:val="24"/>
        </w:rPr>
        <w:t xml:space="preserve">a) </w:t>
      </w:r>
      <w:r w:rsidR="008E4576" w:rsidRPr="008E4576">
        <w:rPr>
          <w:sz w:val="24"/>
        </w:rPr>
        <w:t xml:space="preserve">Quanto à época de pagamento: </w:t>
      </w:r>
    </w:p>
    <w:p w14:paraId="6DDAB875" w14:textId="44776F42" w:rsidR="008E4576" w:rsidRPr="008E4576" w:rsidRDefault="009537D0" w:rsidP="009537D0">
      <w:pPr>
        <w:spacing w:line="324" w:lineRule="auto"/>
        <w:jc w:val="both"/>
        <w:rPr>
          <w:sz w:val="24"/>
        </w:rPr>
      </w:pPr>
      <w:r>
        <w:rPr>
          <w:sz w:val="24"/>
        </w:rPr>
        <w:t xml:space="preserve">- </w:t>
      </w:r>
      <w:r w:rsidR="008E4576" w:rsidRPr="008E4576">
        <w:rPr>
          <w:sz w:val="24"/>
        </w:rPr>
        <w:t>Pagamento antecipado (“Payment in Advance”): pagamento antes do embarque;</w:t>
      </w:r>
    </w:p>
    <w:p w14:paraId="7AE36439" w14:textId="34F40534" w:rsidR="008E4576" w:rsidRPr="008E4576" w:rsidRDefault="009537D0" w:rsidP="009537D0">
      <w:pPr>
        <w:spacing w:line="324" w:lineRule="auto"/>
        <w:jc w:val="both"/>
        <w:rPr>
          <w:sz w:val="24"/>
        </w:rPr>
      </w:pPr>
      <w:r>
        <w:rPr>
          <w:sz w:val="24"/>
        </w:rPr>
        <w:t xml:space="preserve">- </w:t>
      </w:r>
      <w:r w:rsidR="008E4576" w:rsidRPr="008E4576">
        <w:rPr>
          <w:sz w:val="24"/>
        </w:rPr>
        <w:t>Pagamento posterior (“Deferred Payment”): pagamento após determinado prazo de tempo da data de embarque;</w:t>
      </w:r>
    </w:p>
    <w:p w14:paraId="0088EB80" w14:textId="107867A5" w:rsidR="008E4576" w:rsidRPr="008E4576" w:rsidRDefault="009537D0" w:rsidP="009537D0">
      <w:pPr>
        <w:spacing w:line="324" w:lineRule="auto"/>
        <w:jc w:val="both"/>
        <w:rPr>
          <w:sz w:val="24"/>
        </w:rPr>
      </w:pPr>
      <w:r>
        <w:rPr>
          <w:sz w:val="24"/>
        </w:rPr>
        <w:t xml:space="preserve">- </w:t>
      </w:r>
      <w:r w:rsidR="008E4576" w:rsidRPr="008E4576">
        <w:rPr>
          <w:sz w:val="24"/>
        </w:rPr>
        <w:t>Pagamento simultâneo (“Cash on Shipment”; “Payment against Documents at Place and Time of Shipment”): método pelo qual o importador apresenta documentos de embarque etc. a uma filial do banco correspondente do importador, ou banco de câmbio no local da exportação, e recebe o pagamento em troca;</w:t>
      </w:r>
    </w:p>
    <w:p w14:paraId="1FBF4CAB" w14:textId="762CF0EA" w:rsidR="008E4576" w:rsidRPr="008E4576" w:rsidRDefault="009537D0" w:rsidP="009537D0">
      <w:pPr>
        <w:spacing w:line="324" w:lineRule="auto"/>
        <w:jc w:val="both"/>
        <w:rPr>
          <w:sz w:val="24"/>
        </w:rPr>
      </w:pPr>
      <w:r>
        <w:rPr>
          <w:sz w:val="24"/>
        </w:rPr>
        <w:t xml:space="preserve">- </w:t>
      </w:r>
      <w:r w:rsidR="008E4576" w:rsidRPr="008E4576">
        <w:rPr>
          <w:sz w:val="24"/>
        </w:rPr>
        <w:t>Cálculo recíproco (“Open Account”): pagamento da diferença entre total de créditos e débitos de um determinado período originado por transações entre a matriz e sua filial.</w:t>
      </w:r>
    </w:p>
    <w:p w14:paraId="569D8E9B" w14:textId="77777777" w:rsidR="009537D0" w:rsidRDefault="009537D0" w:rsidP="008E4576">
      <w:pPr>
        <w:spacing w:line="324" w:lineRule="auto"/>
        <w:jc w:val="both"/>
        <w:rPr>
          <w:sz w:val="24"/>
        </w:rPr>
      </w:pPr>
    </w:p>
    <w:p w14:paraId="08ECF452" w14:textId="113D86BC" w:rsidR="008E4576" w:rsidRPr="008E4576" w:rsidRDefault="009537D0" w:rsidP="008E4576">
      <w:pPr>
        <w:spacing w:line="324" w:lineRule="auto"/>
        <w:jc w:val="both"/>
        <w:rPr>
          <w:sz w:val="24"/>
        </w:rPr>
      </w:pPr>
      <w:r>
        <w:rPr>
          <w:sz w:val="24"/>
        </w:rPr>
        <w:t xml:space="preserve">b) </w:t>
      </w:r>
      <w:r w:rsidR="008E4576" w:rsidRPr="008E4576">
        <w:rPr>
          <w:sz w:val="24"/>
        </w:rPr>
        <w:t>Métodos reversos de liquidação:</w:t>
      </w:r>
    </w:p>
    <w:p w14:paraId="0565B59D" w14:textId="00669E69" w:rsidR="008E4576" w:rsidRPr="008E4576" w:rsidRDefault="009537D0" w:rsidP="009537D0">
      <w:pPr>
        <w:spacing w:line="324" w:lineRule="auto"/>
        <w:jc w:val="both"/>
        <w:rPr>
          <w:sz w:val="24"/>
        </w:rPr>
      </w:pPr>
      <w:r>
        <w:rPr>
          <w:sz w:val="24"/>
        </w:rPr>
        <w:t xml:space="preserve">- </w:t>
      </w:r>
      <w:r w:rsidR="008E4576" w:rsidRPr="008E4576">
        <w:rPr>
          <w:sz w:val="24"/>
        </w:rPr>
        <w:t>Crédito Documentário: por Carta de Crédito (L/C - “Letter of Credit”), que é o mais comum;</w:t>
      </w:r>
    </w:p>
    <w:p w14:paraId="29F4EC44" w14:textId="7BD7D9E3" w:rsidR="008E4576" w:rsidRPr="008E4576" w:rsidRDefault="009537D0" w:rsidP="009537D0">
      <w:pPr>
        <w:spacing w:line="324" w:lineRule="auto"/>
        <w:jc w:val="both"/>
        <w:rPr>
          <w:sz w:val="24"/>
        </w:rPr>
      </w:pPr>
      <w:r>
        <w:rPr>
          <w:sz w:val="24"/>
        </w:rPr>
        <w:t xml:space="preserve">- </w:t>
      </w:r>
      <w:r w:rsidR="008E4576" w:rsidRPr="008E4576">
        <w:rPr>
          <w:sz w:val="24"/>
        </w:rPr>
        <w:t>Cobrança Documentária (“Bill of Collection”): emissão de letra de câmbio e solicitação de cobrança para o banco de relacionamento;</w:t>
      </w:r>
    </w:p>
    <w:p w14:paraId="3E35A3A8" w14:textId="77777777" w:rsidR="009537D0" w:rsidRDefault="009537D0" w:rsidP="008E4576">
      <w:pPr>
        <w:spacing w:line="324" w:lineRule="auto"/>
        <w:jc w:val="both"/>
        <w:rPr>
          <w:sz w:val="24"/>
        </w:rPr>
      </w:pPr>
    </w:p>
    <w:p w14:paraId="3418AC95" w14:textId="2AD4399A" w:rsidR="008E4576" w:rsidRPr="008E4576" w:rsidRDefault="009537D0" w:rsidP="008E4576">
      <w:pPr>
        <w:spacing w:line="324" w:lineRule="auto"/>
        <w:jc w:val="both"/>
        <w:rPr>
          <w:sz w:val="24"/>
        </w:rPr>
      </w:pPr>
      <w:r>
        <w:rPr>
          <w:sz w:val="24"/>
        </w:rPr>
        <w:t xml:space="preserve">c) </w:t>
      </w:r>
      <w:r w:rsidR="008E4576" w:rsidRPr="008E4576">
        <w:rPr>
          <w:sz w:val="24"/>
        </w:rPr>
        <w:t>Métodos originários de liquidação:</w:t>
      </w:r>
    </w:p>
    <w:p w14:paraId="31A190FB" w14:textId="2AB28D0F" w:rsidR="008E4576" w:rsidRPr="008E4576" w:rsidRDefault="009537D0" w:rsidP="009537D0">
      <w:pPr>
        <w:spacing w:line="324" w:lineRule="auto"/>
        <w:jc w:val="both"/>
        <w:rPr>
          <w:sz w:val="24"/>
        </w:rPr>
      </w:pPr>
      <w:r>
        <w:rPr>
          <w:sz w:val="24"/>
        </w:rPr>
        <w:t xml:space="preserve">- </w:t>
      </w:r>
      <w:r w:rsidR="008E4576" w:rsidRPr="008E4576">
        <w:rPr>
          <w:sz w:val="24"/>
        </w:rPr>
        <w:t>Liquidação em dinheiro (“Cash Payment”);</w:t>
      </w:r>
    </w:p>
    <w:p w14:paraId="1E43BBE6" w14:textId="1EDA3033" w:rsidR="008F4943" w:rsidRDefault="009537D0" w:rsidP="009537D0">
      <w:pPr>
        <w:spacing w:line="324" w:lineRule="auto"/>
        <w:jc w:val="both"/>
        <w:rPr>
          <w:sz w:val="24"/>
        </w:rPr>
      </w:pPr>
      <w:r>
        <w:rPr>
          <w:sz w:val="24"/>
        </w:rPr>
        <w:t xml:space="preserve">- </w:t>
      </w:r>
      <w:r w:rsidR="008E4576" w:rsidRPr="008E4576">
        <w:rPr>
          <w:sz w:val="24"/>
        </w:rPr>
        <w:t>Ordem de pagamento (“Remittance”).</w:t>
      </w:r>
    </w:p>
    <w:p w14:paraId="1B22FC1D" w14:textId="77777777" w:rsidR="00B40AF2" w:rsidRDefault="00B40AF2" w:rsidP="002E522D">
      <w:pPr>
        <w:spacing w:line="324" w:lineRule="auto"/>
        <w:jc w:val="both"/>
        <w:rPr>
          <w:sz w:val="24"/>
          <w:lang w:eastAsia="ja-JP"/>
        </w:rPr>
      </w:pPr>
    </w:p>
    <w:p w14:paraId="2B746887" w14:textId="4F6486F3" w:rsidR="007E1F19" w:rsidRDefault="009537D0" w:rsidP="00B27606">
      <w:pPr>
        <w:spacing w:line="324" w:lineRule="auto"/>
        <w:jc w:val="both"/>
        <w:rPr>
          <w:b/>
          <w:sz w:val="24"/>
        </w:rPr>
      </w:pPr>
      <w:r>
        <w:rPr>
          <w:b/>
          <w:sz w:val="24"/>
        </w:rPr>
        <w:lastRenderedPageBreak/>
        <w:t>14.</w:t>
      </w:r>
      <w:r w:rsidR="00B27606">
        <w:rPr>
          <w:b/>
          <w:sz w:val="24"/>
        </w:rPr>
        <w:t xml:space="preserve"> </w:t>
      </w:r>
      <w:r w:rsidR="007E1F19">
        <w:rPr>
          <w:b/>
          <w:sz w:val="24"/>
        </w:rPr>
        <w:t>Associações e entidades de classe</w:t>
      </w:r>
    </w:p>
    <w:p w14:paraId="2BDAC86E" w14:textId="77777777" w:rsidR="00495BC7" w:rsidRDefault="00495BC7">
      <w:pPr>
        <w:pStyle w:val="BodyTextIndent"/>
        <w:rPr>
          <w:sz w:val="24"/>
        </w:rPr>
      </w:pPr>
    </w:p>
    <w:p w14:paraId="29A64EB1" w14:textId="77777777" w:rsidR="009537D0" w:rsidRDefault="009537D0" w:rsidP="009537D0">
      <w:pPr>
        <w:pStyle w:val="BodyTextIndent"/>
        <w:rPr>
          <w:i/>
          <w:sz w:val="24"/>
          <w:lang w:val="en-US" w:eastAsia="ja-JP"/>
        </w:rPr>
      </w:pPr>
      <w:r w:rsidRPr="009537D0">
        <w:rPr>
          <w:i/>
          <w:sz w:val="24"/>
          <w:lang w:val="en-US" w:eastAsia="ja-JP"/>
        </w:rPr>
        <w:t xml:space="preserve">- </w:t>
      </w:r>
      <w:r w:rsidR="001F716E" w:rsidRPr="001770DA">
        <w:rPr>
          <w:i/>
          <w:sz w:val="24"/>
          <w:lang w:val="en-US" w:eastAsia="ja-JP"/>
        </w:rPr>
        <w:t>ALIC Agriculture &amp; Livestock Industries Corporation</w:t>
      </w:r>
    </w:p>
    <w:p w14:paraId="73DA3C64" w14:textId="77777777" w:rsidR="009537D0" w:rsidRDefault="009537D0" w:rsidP="009537D0">
      <w:pPr>
        <w:pStyle w:val="BodyTextIndent"/>
        <w:rPr>
          <w:sz w:val="24"/>
          <w:lang w:val="en-US" w:eastAsia="ja-JP"/>
        </w:rPr>
      </w:pPr>
      <w:r>
        <w:rPr>
          <w:i/>
          <w:sz w:val="24"/>
          <w:lang w:val="en-US" w:eastAsia="ja-JP"/>
        </w:rPr>
        <w:t xml:space="preserve">  </w:t>
      </w:r>
      <w:proofErr w:type="spellStart"/>
      <w:r w:rsidR="001F716E" w:rsidRPr="001F716E">
        <w:rPr>
          <w:sz w:val="24"/>
          <w:lang w:val="en-US" w:eastAsia="ja-JP"/>
        </w:rPr>
        <w:t>Azabudai</w:t>
      </w:r>
      <w:proofErr w:type="spellEnd"/>
      <w:r w:rsidR="001F716E" w:rsidRPr="001F716E">
        <w:rPr>
          <w:sz w:val="24"/>
          <w:lang w:val="en-US" w:eastAsia="ja-JP"/>
        </w:rPr>
        <w:t xml:space="preserve"> Building</w:t>
      </w:r>
      <w:r>
        <w:rPr>
          <w:sz w:val="24"/>
          <w:lang w:val="en-US" w:eastAsia="ja-JP"/>
        </w:rPr>
        <w:t xml:space="preserve">, </w:t>
      </w:r>
      <w:r w:rsidR="001F716E" w:rsidRPr="009537D0">
        <w:rPr>
          <w:sz w:val="24"/>
          <w:lang w:val="en-US" w:eastAsia="ja-JP"/>
        </w:rPr>
        <w:t xml:space="preserve">2-1 </w:t>
      </w:r>
      <w:proofErr w:type="spellStart"/>
      <w:r w:rsidR="001F716E" w:rsidRPr="009537D0">
        <w:rPr>
          <w:sz w:val="24"/>
          <w:lang w:val="en-US" w:eastAsia="ja-JP"/>
        </w:rPr>
        <w:t>Azabudai</w:t>
      </w:r>
      <w:proofErr w:type="spellEnd"/>
      <w:r w:rsidR="001F716E" w:rsidRPr="009537D0">
        <w:rPr>
          <w:sz w:val="24"/>
          <w:lang w:val="en-US" w:eastAsia="ja-JP"/>
        </w:rPr>
        <w:t xml:space="preserve"> 2-chome, Minato-ku, Tokyo 106-8635</w:t>
      </w:r>
    </w:p>
    <w:p w14:paraId="289BFC79" w14:textId="73FFBF16" w:rsidR="001F716E" w:rsidRPr="009537D0" w:rsidRDefault="009537D0" w:rsidP="009537D0">
      <w:pPr>
        <w:pStyle w:val="BodyTextIndent"/>
        <w:rPr>
          <w:sz w:val="24"/>
          <w:lang w:val="en-US" w:eastAsia="ja-JP"/>
        </w:rPr>
      </w:pPr>
      <w:r>
        <w:rPr>
          <w:sz w:val="24"/>
          <w:lang w:val="en-US" w:eastAsia="ja-JP"/>
        </w:rPr>
        <w:t xml:space="preserve">  </w:t>
      </w:r>
      <w:r w:rsidR="001F716E" w:rsidRPr="0001615D">
        <w:rPr>
          <w:sz w:val="24"/>
          <w:lang w:val="en-US" w:eastAsia="ja-JP"/>
        </w:rPr>
        <w:t>Tel: +81-3-3583-8196   Fax: +81-3-3582-3397</w:t>
      </w:r>
    </w:p>
    <w:p w14:paraId="03318913" w14:textId="3552950C" w:rsidR="00495BC7" w:rsidRPr="001F716E" w:rsidRDefault="009537D0" w:rsidP="009537D0">
      <w:pPr>
        <w:pStyle w:val="BodyTextIndent"/>
        <w:rPr>
          <w:sz w:val="24"/>
          <w:lang w:val="en-US" w:eastAsia="ja-JP"/>
        </w:rPr>
      </w:pPr>
      <w:r>
        <w:rPr>
          <w:sz w:val="24"/>
          <w:lang w:val="en-US" w:eastAsia="ja-JP"/>
        </w:rPr>
        <w:t xml:space="preserve">  </w:t>
      </w:r>
      <w:r w:rsidR="001F716E" w:rsidRPr="001F716E">
        <w:rPr>
          <w:sz w:val="24"/>
          <w:lang w:val="en-US" w:eastAsia="ja-JP"/>
        </w:rPr>
        <w:t>Website: http://www.alic.go.jp/english/offices.html</w:t>
      </w:r>
    </w:p>
    <w:p w14:paraId="1E644C96" w14:textId="77777777" w:rsidR="00745487" w:rsidRPr="001F716E" w:rsidRDefault="00745487">
      <w:pPr>
        <w:pStyle w:val="BodyTextIndent"/>
        <w:rPr>
          <w:sz w:val="24"/>
          <w:lang w:val="en-US" w:eastAsia="ja-JP"/>
        </w:rPr>
      </w:pPr>
    </w:p>
    <w:p w14:paraId="08DAD031" w14:textId="38D660D0" w:rsidR="001F716E" w:rsidRPr="001770DA" w:rsidRDefault="009537D0" w:rsidP="009537D0">
      <w:pPr>
        <w:pStyle w:val="BodyTextIndent"/>
        <w:rPr>
          <w:i/>
          <w:sz w:val="24"/>
          <w:lang w:val="en-US" w:eastAsia="ja-JP"/>
        </w:rPr>
      </w:pPr>
      <w:r>
        <w:rPr>
          <w:i/>
          <w:sz w:val="24"/>
          <w:lang w:val="en-US" w:eastAsia="ja-JP"/>
        </w:rPr>
        <w:t>- J</w:t>
      </w:r>
      <w:r w:rsidR="001F716E" w:rsidRPr="001770DA">
        <w:rPr>
          <w:i/>
          <w:sz w:val="24"/>
          <w:lang w:val="en-US" w:eastAsia="ja-JP"/>
        </w:rPr>
        <w:t>apan Livestock Industry Association</w:t>
      </w:r>
    </w:p>
    <w:p w14:paraId="7A99DB6D" w14:textId="77777777" w:rsidR="009537D0" w:rsidRDefault="009537D0" w:rsidP="009537D0">
      <w:pPr>
        <w:pStyle w:val="BodyTextIndent"/>
        <w:rPr>
          <w:sz w:val="24"/>
          <w:lang w:val="en-US" w:eastAsia="ja-JP"/>
        </w:rPr>
      </w:pPr>
      <w:r>
        <w:rPr>
          <w:sz w:val="24"/>
          <w:lang w:val="en-US" w:eastAsia="ja-JP"/>
        </w:rPr>
        <w:t xml:space="preserve">  </w:t>
      </w:r>
      <w:r w:rsidR="001F716E" w:rsidRPr="001F716E">
        <w:rPr>
          <w:sz w:val="24"/>
          <w:lang w:val="en-US" w:eastAsia="ja-JP"/>
        </w:rPr>
        <w:t>Dai 2 DIC Building9F</w:t>
      </w:r>
      <w:r>
        <w:rPr>
          <w:sz w:val="24"/>
          <w:lang w:val="en-US" w:eastAsia="ja-JP"/>
        </w:rPr>
        <w:t xml:space="preserve">, </w:t>
      </w:r>
      <w:r w:rsidR="001F716E" w:rsidRPr="009537D0">
        <w:rPr>
          <w:sz w:val="24"/>
          <w:lang w:val="en-US" w:eastAsia="ja-JP"/>
        </w:rPr>
        <w:t>2-16-2 Soto Kanda, Chiyoda-</w:t>
      </w:r>
      <w:proofErr w:type="spellStart"/>
      <w:r w:rsidR="001F716E" w:rsidRPr="009537D0">
        <w:rPr>
          <w:sz w:val="24"/>
          <w:lang w:val="en-US" w:eastAsia="ja-JP"/>
        </w:rPr>
        <w:t>ku</w:t>
      </w:r>
      <w:proofErr w:type="spellEnd"/>
      <w:r w:rsidR="001F716E" w:rsidRPr="009537D0">
        <w:rPr>
          <w:sz w:val="24"/>
          <w:lang w:val="en-US" w:eastAsia="ja-JP"/>
        </w:rPr>
        <w:t>, Tokyo 101-0021</w:t>
      </w:r>
    </w:p>
    <w:p w14:paraId="57D3EAB5" w14:textId="0A894548" w:rsidR="001F716E" w:rsidRPr="009537D0" w:rsidRDefault="009537D0" w:rsidP="009537D0">
      <w:pPr>
        <w:pStyle w:val="BodyTextIndent"/>
        <w:rPr>
          <w:sz w:val="24"/>
          <w:lang w:eastAsia="ja-JP"/>
        </w:rPr>
      </w:pPr>
      <w:r w:rsidRPr="0001615D">
        <w:rPr>
          <w:sz w:val="24"/>
          <w:lang w:val="en-US" w:eastAsia="ja-JP"/>
        </w:rPr>
        <w:t xml:space="preserve">  </w:t>
      </w:r>
      <w:r w:rsidR="001F716E" w:rsidRPr="009537D0">
        <w:rPr>
          <w:sz w:val="24"/>
          <w:lang w:eastAsia="ja-JP"/>
        </w:rPr>
        <w:t>Tel.: +81-3-6206-0840   Fax: +81-3-5289-0890</w:t>
      </w:r>
    </w:p>
    <w:p w14:paraId="77DFFC0A" w14:textId="4F337FCC" w:rsidR="00745487" w:rsidRDefault="009537D0" w:rsidP="009537D0">
      <w:pPr>
        <w:pStyle w:val="BodyTextIndent"/>
        <w:rPr>
          <w:sz w:val="24"/>
          <w:lang w:eastAsia="ja-JP"/>
        </w:rPr>
      </w:pPr>
      <w:r>
        <w:rPr>
          <w:sz w:val="24"/>
          <w:lang w:eastAsia="ja-JP"/>
        </w:rPr>
        <w:t xml:space="preserve">  </w:t>
      </w:r>
      <w:r w:rsidR="001F716E" w:rsidRPr="001F716E">
        <w:rPr>
          <w:sz w:val="24"/>
          <w:lang w:eastAsia="ja-JP"/>
        </w:rPr>
        <w:t>Website: http://jlia.lin.gr.jp/ (em japonês)</w:t>
      </w:r>
    </w:p>
    <w:p w14:paraId="66D5071D" w14:textId="77777777" w:rsidR="001F716E" w:rsidRDefault="001F716E" w:rsidP="001F716E">
      <w:pPr>
        <w:pStyle w:val="BodyTextIndent"/>
        <w:rPr>
          <w:sz w:val="24"/>
          <w:lang w:eastAsia="ja-JP"/>
        </w:rPr>
      </w:pPr>
    </w:p>
    <w:p w14:paraId="157ECA91" w14:textId="05BA8822" w:rsidR="001F716E" w:rsidRPr="001770DA" w:rsidRDefault="009537D0" w:rsidP="009537D0">
      <w:pPr>
        <w:pStyle w:val="BodyTextIndent"/>
        <w:rPr>
          <w:i/>
          <w:sz w:val="24"/>
          <w:lang w:val="en-US" w:eastAsia="ja-JP"/>
        </w:rPr>
      </w:pPr>
      <w:r w:rsidRPr="009537D0">
        <w:rPr>
          <w:i/>
          <w:sz w:val="24"/>
          <w:lang w:val="en-US" w:eastAsia="ja-JP"/>
        </w:rPr>
        <w:t xml:space="preserve">- </w:t>
      </w:r>
      <w:r w:rsidR="001F716E" w:rsidRPr="001770DA">
        <w:rPr>
          <w:i/>
          <w:sz w:val="24"/>
          <w:lang w:val="en-US" w:eastAsia="ja-JP"/>
        </w:rPr>
        <w:t>Japan Wines and Spirits Importers' Association</w:t>
      </w:r>
    </w:p>
    <w:p w14:paraId="432FEA01" w14:textId="3CA85BE5" w:rsidR="001F716E" w:rsidRPr="001F716E" w:rsidRDefault="009537D0" w:rsidP="009537D0">
      <w:pPr>
        <w:pStyle w:val="BodyTextIndent"/>
        <w:rPr>
          <w:sz w:val="24"/>
          <w:lang w:val="en-US" w:eastAsia="ja-JP"/>
        </w:rPr>
      </w:pPr>
      <w:r>
        <w:rPr>
          <w:sz w:val="24"/>
          <w:lang w:val="en-US" w:eastAsia="ja-JP"/>
        </w:rPr>
        <w:t xml:space="preserve">  </w:t>
      </w:r>
      <w:r w:rsidR="001F716E" w:rsidRPr="001F716E">
        <w:rPr>
          <w:sz w:val="24"/>
          <w:lang w:val="en-US" w:eastAsia="ja-JP"/>
        </w:rPr>
        <w:t xml:space="preserve">Towa </w:t>
      </w:r>
      <w:proofErr w:type="spellStart"/>
      <w:r w:rsidR="001F716E" w:rsidRPr="001F716E">
        <w:rPr>
          <w:sz w:val="24"/>
          <w:lang w:val="en-US" w:eastAsia="ja-JP"/>
        </w:rPr>
        <w:t>Bulding</w:t>
      </w:r>
      <w:proofErr w:type="spellEnd"/>
      <w:r>
        <w:rPr>
          <w:sz w:val="24"/>
          <w:lang w:val="en-US" w:eastAsia="ja-JP"/>
        </w:rPr>
        <w:t xml:space="preserve">, </w:t>
      </w:r>
      <w:r w:rsidR="001F716E" w:rsidRPr="001F716E">
        <w:rPr>
          <w:sz w:val="24"/>
          <w:lang w:val="en-US" w:eastAsia="ja-JP"/>
        </w:rPr>
        <w:t xml:space="preserve">2-15-3 </w:t>
      </w:r>
      <w:proofErr w:type="spellStart"/>
      <w:r w:rsidR="001F716E" w:rsidRPr="001F716E">
        <w:rPr>
          <w:sz w:val="24"/>
          <w:lang w:val="en-US" w:eastAsia="ja-JP"/>
        </w:rPr>
        <w:t>Nihonbashi</w:t>
      </w:r>
      <w:proofErr w:type="spellEnd"/>
      <w:r w:rsidR="001F716E" w:rsidRPr="001F716E">
        <w:rPr>
          <w:sz w:val="24"/>
          <w:lang w:val="en-US" w:eastAsia="ja-JP"/>
        </w:rPr>
        <w:t xml:space="preserve"> </w:t>
      </w:r>
      <w:proofErr w:type="spellStart"/>
      <w:r w:rsidR="001F716E" w:rsidRPr="001F716E">
        <w:rPr>
          <w:sz w:val="24"/>
          <w:lang w:val="en-US" w:eastAsia="ja-JP"/>
        </w:rPr>
        <w:t>Ningyocho</w:t>
      </w:r>
      <w:proofErr w:type="spellEnd"/>
      <w:r w:rsidR="001F716E" w:rsidRPr="001F716E">
        <w:rPr>
          <w:sz w:val="24"/>
          <w:lang w:val="en-US" w:eastAsia="ja-JP"/>
        </w:rPr>
        <w:t>, Chuo-</w:t>
      </w:r>
      <w:proofErr w:type="spellStart"/>
      <w:r w:rsidR="001F716E" w:rsidRPr="001F716E">
        <w:rPr>
          <w:sz w:val="24"/>
          <w:lang w:val="en-US" w:eastAsia="ja-JP"/>
        </w:rPr>
        <w:t>ku</w:t>
      </w:r>
      <w:proofErr w:type="spellEnd"/>
      <w:r w:rsidR="001F716E" w:rsidRPr="001F716E">
        <w:rPr>
          <w:sz w:val="24"/>
          <w:lang w:val="en-US" w:eastAsia="ja-JP"/>
        </w:rPr>
        <w:t>, Tokyo 103-0013</w:t>
      </w:r>
    </w:p>
    <w:p w14:paraId="2031122A" w14:textId="21DA3982" w:rsidR="001F716E" w:rsidRPr="001F716E" w:rsidRDefault="009537D0" w:rsidP="009537D0">
      <w:pPr>
        <w:pStyle w:val="BodyTextIndent"/>
        <w:rPr>
          <w:sz w:val="24"/>
          <w:lang w:eastAsia="ja-JP"/>
        </w:rPr>
      </w:pPr>
      <w:r w:rsidRPr="0001615D">
        <w:rPr>
          <w:sz w:val="24"/>
          <w:lang w:val="en-US" w:eastAsia="ja-JP"/>
        </w:rPr>
        <w:t xml:space="preserve">  </w:t>
      </w:r>
      <w:r w:rsidR="001F716E" w:rsidRPr="001F716E">
        <w:rPr>
          <w:sz w:val="24"/>
          <w:lang w:eastAsia="ja-JP"/>
        </w:rPr>
        <w:t>Tel.: +81-3-6667-0502   Fax: +81-3-6667-0504</w:t>
      </w:r>
    </w:p>
    <w:p w14:paraId="15929B05" w14:textId="4BDCF77C" w:rsidR="001F716E" w:rsidRPr="001F716E" w:rsidRDefault="009537D0" w:rsidP="009537D0">
      <w:pPr>
        <w:pStyle w:val="BodyTextIndent"/>
        <w:rPr>
          <w:sz w:val="24"/>
          <w:lang w:eastAsia="ja-JP"/>
        </w:rPr>
      </w:pPr>
      <w:r>
        <w:rPr>
          <w:sz w:val="24"/>
          <w:lang w:eastAsia="ja-JP"/>
        </w:rPr>
        <w:t xml:space="preserve">  </w:t>
      </w:r>
      <w:r w:rsidR="001F716E" w:rsidRPr="001F716E">
        <w:rPr>
          <w:sz w:val="24"/>
          <w:lang w:eastAsia="ja-JP"/>
        </w:rPr>
        <w:t>E-mail: inquiry_jwsia@youshu-yunyu.org</w:t>
      </w:r>
    </w:p>
    <w:p w14:paraId="3451C66A" w14:textId="770F1FEB" w:rsidR="001F716E" w:rsidRDefault="009537D0" w:rsidP="009537D0">
      <w:pPr>
        <w:pStyle w:val="BodyTextIndent"/>
        <w:rPr>
          <w:sz w:val="24"/>
          <w:lang w:val="en-US" w:eastAsia="ja-JP"/>
        </w:rPr>
      </w:pPr>
      <w:r w:rsidRPr="00837210">
        <w:rPr>
          <w:sz w:val="24"/>
          <w:lang w:eastAsia="ja-JP"/>
        </w:rPr>
        <w:t xml:space="preserve">  </w:t>
      </w:r>
      <w:r w:rsidR="001F716E" w:rsidRPr="001F716E">
        <w:rPr>
          <w:sz w:val="24"/>
          <w:lang w:val="en-US" w:eastAsia="ja-JP"/>
        </w:rPr>
        <w:t xml:space="preserve">Website: </w:t>
      </w:r>
      <w:hyperlink r:id="rId225" w:history="1">
        <w:r w:rsidR="001F716E" w:rsidRPr="00FE0826">
          <w:rPr>
            <w:rStyle w:val="Hyperlink"/>
            <w:sz w:val="24"/>
            <w:lang w:val="en-US" w:eastAsia="ja-JP"/>
          </w:rPr>
          <w:t>https://youshu-yunyu.org/english/sp/index.html</w:t>
        </w:r>
      </w:hyperlink>
    </w:p>
    <w:p w14:paraId="4035A1CE" w14:textId="77777777" w:rsidR="001F716E" w:rsidRDefault="001F716E" w:rsidP="001F716E">
      <w:pPr>
        <w:pStyle w:val="BodyTextIndent"/>
        <w:rPr>
          <w:sz w:val="24"/>
          <w:lang w:val="en-US" w:eastAsia="ja-JP"/>
        </w:rPr>
      </w:pPr>
    </w:p>
    <w:p w14:paraId="648D38BF" w14:textId="1A486C57" w:rsidR="001F716E" w:rsidRPr="001770DA" w:rsidRDefault="009537D0" w:rsidP="009537D0">
      <w:pPr>
        <w:pStyle w:val="BodyTextIndent"/>
        <w:rPr>
          <w:i/>
          <w:sz w:val="24"/>
          <w:lang w:val="en-US" w:eastAsia="ja-JP"/>
        </w:rPr>
      </w:pPr>
      <w:r>
        <w:rPr>
          <w:i/>
          <w:sz w:val="24"/>
          <w:lang w:val="en-US" w:eastAsia="ja-JP"/>
        </w:rPr>
        <w:t xml:space="preserve">- </w:t>
      </w:r>
      <w:r w:rsidR="001F716E" w:rsidRPr="001770DA">
        <w:rPr>
          <w:rFonts w:hint="eastAsia"/>
          <w:i/>
          <w:sz w:val="24"/>
          <w:lang w:val="en-US" w:eastAsia="ja-JP"/>
        </w:rPr>
        <w:t>Japan Wine</w:t>
      </w:r>
      <w:r w:rsidR="000B08C9" w:rsidRPr="001770DA">
        <w:rPr>
          <w:rFonts w:hint="eastAsia"/>
          <w:i/>
          <w:sz w:val="24"/>
          <w:lang w:val="en-US" w:eastAsia="ja-JP"/>
        </w:rPr>
        <w:t xml:space="preserve"> Culture Promotion Society</w:t>
      </w:r>
    </w:p>
    <w:p w14:paraId="1FAE603A" w14:textId="60265BD6" w:rsidR="000B08C9" w:rsidRDefault="009537D0" w:rsidP="009537D0">
      <w:pPr>
        <w:pStyle w:val="BodyTextIndent"/>
        <w:rPr>
          <w:sz w:val="24"/>
          <w:lang w:val="en-US" w:eastAsia="ja-JP"/>
        </w:rPr>
      </w:pPr>
      <w:r>
        <w:rPr>
          <w:sz w:val="24"/>
          <w:lang w:val="en-US" w:eastAsia="ja-JP"/>
        </w:rPr>
        <w:t xml:space="preserve">  </w:t>
      </w:r>
      <w:r w:rsidR="000B08C9">
        <w:rPr>
          <w:rFonts w:hint="eastAsia"/>
          <w:sz w:val="24"/>
          <w:lang w:val="en-US" w:eastAsia="ja-JP"/>
        </w:rPr>
        <w:t>Shinko Building 3F</w:t>
      </w:r>
      <w:r>
        <w:rPr>
          <w:sz w:val="24"/>
          <w:lang w:val="en-US" w:eastAsia="ja-JP"/>
        </w:rPr>
        <w:t xml:space="preserve">, </w:t>
      </w:r>
      <w:r w:rsidR="000B08C9">
        <w:rPr>
          <w:rFonts w:hint="eastAsia"/>
          <w:sz w:val="24"/>
          <w:lang w:val="en-US" w:eastAsia="ja-JP"/>
        </w:rPr>
        <w:t>2-9-4, Akasaka, Minato-ku, Tokyo 107-0052</w:t>
      </w:r>
    </w:p>
    <w:p w14:paraId="7FAE484A" w14:textId="3A9DFDE1" w:rsidR="000B08C9" w:rsidRPr="009537D0" w:rsidRDefault="009537D0" w:rsidP="009537D0">
      <w:pPr>
        <w:pStyle w:val="BodyTextIndent"/>
        <w:rPr>
          <w:sz w:val="24"/>
          <w:lang w:eastAsia="ja-JP"/>
        </w:rPr>
      </w:pPr>
      <w:r w:rsidRPr="0001615D">
        <w:rPr>
          <w:sz w:val="24"/>
          <w:lang w:val="en-US" w:eastAsia="ja-JP"/>
        </w:rPr>
        <w:t xml:space="preserve">  </w:t>
      </w:r>
      <w:r w:rsidR="000B08C9" w:rsidRPr="009537D0">
        <w:rPr>
          <w:rFonts w:hint="eastAsia"/>
          <w:sz w:val="24"/>
          <w:lang w:eastAsia="ja-JP"/>
        </w:rPr>
        <w:t>Tel.: +81-3-3505-1215</w:t>
      </w:r>
      <w:r w:rsidR="000B08C9">
        <w:rPr>
          <w:rFonts w:hint="eastAsia"/>
          <w:sz w:val="24"/>
          <w:lang w:val="en-US" w:eastAsia="ja-JP"/>
        </w:rPr>
        <w:t xml:space="preserve">　</w:t>
      </w:r>
      <w:r w:rsidR="000B08C9" w:rsidRPr="009537D0">
        <w:rPr>
          <w:rFonts w:hint="eastAsia"/>
          <w:sz w:val="24"/>
          <w:lang w:eastAsia="ja-JP"/>
        </w:rPr>
        <w:t>FAX +81-50-3156-7033</w:t>
      </w:r>
    </w:p>
    <w:p w14:paraId="5C183A10" w14:textId="5A21721C" w:rsidR="000B08C9" w:rsidRDefault="009537D0" w:rsidP="009537D0">
      <w:pPr>
        <w:pStyle w:val="BodyTextIndent"/>
        <w:rPr>
          <w:sz w:val="24"/>
          <w:lang w:eastAsia="ja-JP"/>
        </w:rPr>
      </w:pPr>
      <w:r>
        <w:rPr>
          <w:sz w:val="24"/>
          <w:lang w:eastAsia="ja-JP"/>
        </w:rPr>
        <w:t xml:space="preserve">  </w:t>
      </w:r>
      <w:r w:rsidR="000B08C9" w:rsidRPr="000B08C9">
        <w:rPr>
          <w:rFonts w:hint="eastAsia"/>
          <w:sz w:val="24"/>
          <w:lang w:eastAsia="ja-JP"/>
        </w:rPr>
        <w:t xml:space="preserve">E-mail: </w:t>
      </w:r>
      <w:hyperlink r:id="rId226" w:history="1">
        <w:r w:rsidR="000B08C9" w:rsidRPr="00FE0826">
          <w:rPr>
            <w:rStyle w:val="Hyperlink"/>
            <w:rFonts w:hint="eastAsia"/>
            <w:sz w:val="24"/>
            <w:lang w:eastAsia="ja-JP"/>
          </w:rPr>
          <w:t>info@jwc.or.jp</w:t>
        </w:r>
      </w:hyperlink>
    </w:p>
    <w:p w14:paraId="28786955" w14:textId="5023800D" w:rsidR="000B08C9" w:rsidRPr="0001615D" w:rsidRDefault="009537D0" w:rsidP="009537D0">
      <w:pPr>
        <w:pStyle w:val="BodyTextIndent"/>
        <w:rPr>
          <w:sz w:val="24"/>
          <w:lang w:val="en-US" w:eastAsia="ja-JP"/>
        </w:rPr>
      </w:pPr>
      <w:r w:rsidRPr="00837210">
        <w:rPr>
          <w:sz w:val="24"/>
          <w:lang w:eastAsia="ja-JP"/>
        </w:rPr>
        <w:t xml:space="preserve">  </w:t>
      </w:r>
      <w:r w:rsidR="000B08C9" w:rsidRPr="0001615D">
        <w:rPr>
          <w:rFonts w:hint="eastAsia"/>
          <w:sz w:val="24"/>
          <w:lang w:val="en-US" w:eastAsia="ja-JP"/>
        </w:rPr>
        <w:t xml:space="preserve">Website: </w:t>
      </w:r>
      <w:hyperlink r:id="rId227" w:history="1">
        <w:r w:rsidR="000B08C9" w:rsidRPr="0001615D">
          <w:rPr>
            <w:rStyle w:val="Hyperlink"/>
            <w:sz w:val="24"/>
            <w:lang w:val="en-US" w:eastAsia="ja-JP"/>
          </w:rPr>
          <w:t>http://www.jwc.or.jp/</w:t>
        </w:r>
      </w:hyperlink>
    </w:p>
    <w:p w14:paraId="2E6D9C79" w14:textId="77777777" w:rsidR="00745487" w:rsidRPr="0001615D" w:rsidRDefault="00745487">
      <w:pPr>
        <w:pStyle w:val="BodyTextIndent"/>
        <w:rPr>
          <w:sz w:val="24"/>
          <w:lang w:val="en-US" w:eastAsia="ja-JP"/>
        </w:rPr>
      </w:pPr>
    </w:p>
    <w:p w14:paraId="3E18A972" w14:textId="53D67776" w:rsidR="007E1F19" w:rsidRPr="009537D0" w:rsidRDefault="009537D0" w:rsidP="00B27606">
      <w:pPr>
        <w:spacing w:line="324" w:lineRule="auto"/>
        <w:jc w:val="both"/>
        <w:rPr>
          <w:b/>
          <w:sz w:val="24"/>
        </w:rPr>
      </w:pPr>
      <w:r w:rsidRPr="009537D0">
        <w:rPr>
          <w:b/>
          <w:sz w:val="24"/>
        </w:rPr>
        <w:t xml:space="preserve">15. </w:t>
      </w:r>
      <w:r w:rsidR="00B27606" w:rsidRPr="009537D0">
        <w:rPr>
          <w:b/>
          <w:sz w:val="24"/>
        </w:rPr>
        <w:t xml:space="preserve"> </w:t>
      </w:r>
      <w:r w:rsidR="007E1F19" w:rsidRPr="009537D0">
        <w:rPr>
          <w:b/>
          <w:sz w:val="24"/>
        </w:rPr>
        <w:t>Conclusões e recomendações gerais</w:t>
      </w:r>
    </w:p>
    <w:p w14:paraId="53294BEF" w14:textId="77777777" w:rsidR="007E1F19" w:rsidRDefault="007E1F19">
      <w:pPr>
        <w:spacing w:line="324" w:lineRule="auto"/>
        <w:jc w:val="both"/>
        <w:rPr>
          <w:b/>
          <w:sz w:val="24"/>
        </w:rPr>
      </w:pPr>
    </w:p>
    <w:p w14:paraId="76DC5932" w14:textId="21A0B9A1" w:rsidR="00115D20" w:rsidRDefault="00115D20">
      <w:pPr>
        <w:spacing w:line="324" w:lineRule="auto"/>
        <w:jc w:val="both"/>
        <w:rPr>
          <w:sz w:val="24"/>
          <w:lang w:eastAsia="ja-JP"/>
        </w:rPr>
      </w:pPr>
      <w:r>
        <w:rPr>
          <w:sz w:val="24"/>
        </w:rPr>
        <w:t xml:space="preserve">O mercado de vinhos é altamente competitivo, </w:t>
      </w:r>
      <w:r w:rsidR="00B81AD1">
        <w:rPr>
          <w:sz w:val="24"/>
        </w:rPr>
        <w:t xml:space="preserve">e </w:t>
      </w:r>
      <w:r>
        <w:rPr>
          <w:sz w:val="24"/>
        </w:rPr>
        <w:t xml:space="preserve">mais de 50 países </w:t>
      </w:r>
      <w:r w:rsidR="00B81AD1">
        <w:rPr>
          <w:sz w:val="24"/>
        </w:rPr>
        <w:t xml:space="preserve">exportam </w:t>
      </w:r>
      <w:r>
        <w:rPr>
          <w:sz w:val="24"/>
        </w:rPr>
        <w:t xml:space="preserve">esse produto </w:t>
      </w:r>
      <w:r w:rsidR="00B40AF2">
        <w:rPr>
          <w:sz w:val="24"/>
        </w:rPr>
        <w:t>ao Japão</w:t>
      </w:r>
      <w:r>
        <w:rPr>
          <w:sz w:val="24"/>
        </w:rPr>
        <w:t xml:space="preserve">. </w:t>
      </w:r>
      <w:r w:rsidR="00FB5DB2">
        <w:rPr>
          <w:sz w:val="24"/>
          <w:lang w:eastAsia="ja-JP"/>
        </w:rPr>
        <w:t xml:space="preserve">Não há dados precisos sobre a quantidade de vinícolas estrangeiras oferecendo os seus produtos no mercado japonês, mas há estimativas de que sejam milhares, ou mais provavelmente dezenas de milhares. A esses números, somam-se as 413 vinícolas japonesas que igualmente disputam o mesmo consumidor. </w:t>
      </w:r>
      <w:r w:rsidR="00B40AF2">
        <w:rPr>
          <w:sz w:val="24"/>
          <w:lang w:eastAsia="ja-JP"/>
        </w:rPr>
        <w:t xml:space="preserve">Todas essas marcas devem ser consideradas como potenciais concorrentes para a vinícola brasileira. </w:t>
      </w:r>
      <w:r w:rsidR="00FB5DB2">
        <w:rPr>
          <w:sz w:val="24"/>
          <w:lang w:eastAsia="ja-JP"/>
        </w:rPr>
        <w:t xml:space="preserve"> </w:t>
      </w:r>
    </w:p>
    <w:p w14:paraId="69215422" w14:textId="77777777" w:rsidR="00FB5DB2" w:rsidRDefault="00FB5DB2">
      <w:pPr>
        <w:spacing w:line="324" w:lineRule="auto"/>
        <w:jc w:val="both"/>
        <w:rPr>
          <w:sz w:val="24"/>
          <w:lang w:eastAsia="ja-JP"/>
        </w:rPr>
      </w:pPr>
    </w:p>
    <w:p w14:paraId="2DE7CB31" w14:textId="16F1751D" w:rsidR="00FB5DB2" w:rsidRDefault="00FB5DB2">
      <w:pPr>
        <w:spacing w:line="324" w:lineRule="auto"/>
        <w:jc w:val="both"/>
        <w:rPr>
          <w:sz w:val="24"/>
          <w:lang w:eastAsia="ja-JP"/>
        </w:rPr>
      </w:pPr>
      <w:r>
        <w:rPr>
          <w:sz w:val="24"/>
          <w:lang w:eastAsia="ja-JP"/>
        </w:rPr>
        <w:t>A feira Foodex Japan, com grande participação de países est</w:t>
      </w:r>
      <w:r w:rsidR="00B43327">
        <w:rPr>
          <w:sz w:val="24"/>
          <w:lang w:eastAsia="ja-JP"/>
        </w:rPr>
        <w:t xml:space="preserve">rangeiros, mostra </w:t>
      </w:r>
      <w:r w:rsidR="0080243D">
        <w:rPr>
          <w:sz w:val="24"/>
          <w:lang w:eastAsia="ja-JP"/>
        </w:rPr>
        <w:t>a quão acirrada</w:t>
      </w:r>
      <w:r>
        <w:rPr>
          <w:sz w:val="24"/>
          <w:lang w:eastAsia="ja-JP"/>
        </w:rPr>
        <w:t xml:space="preserve"> é a concorrência. </w:t>
      </w:r>
      <w:r w:rsidR="00C6443E">
        <w:rPr>
          <w:sz w:val="24"/>
          <w:lang w:eastAsia="ja-JP"/>
        </w:rPr>
        <w:t xml:space="preserve">Países tradicionais na produção de vinho, como a França, Itália, </w:t>
      </w:r>
      <w:r w:rsidR="006D0CED">
        <w:rPr>
          <w:sz w:val="24"/>
          <w:lang w:eastAsia="ja-JP"/>
        </w:rPr>
        <w:lastRenderedPageBreak/>
        <w:t xml:space="preserve">Espanha, Alemanha e Portugal, </w:t>
      </w:r>
      <w:r w:rsidR="00B81AD1">
        <w:rPr>
          <w:sz w:val="24"/>
          <w:lang w:eastAsia="ja-JP"/>
        </w:rPr>
        <w:t xml:space="preserve">investem vultosamente na participação, montando </w:t>
      </w:r>
      <w:r w:rsidR="00C6443E">
        <w:rPr>
          <w:sz w:val="24"/>
          <w:lang w:eastAsia="ja-JP"/>
        </w:rPr>
        <w:t xml:space="preserve">pavilhões compostos por dezenas de estandes </w:t>
      </w:r>
      <w:r w:rsidR="006D0CED">
        <w:rPr>
          <w:sz w:val="24"/>
          <w:lang w:eastAsia="ja-JP"/>
        </w:rPr>
        <w:t xml:space="preserve">de expositores das </w:t>
      </w:r>
      <w:r w:rsidR="00C6443E">
        <w:rPr>
          <w:sz w:val="24"/>
          <w:lang w:eastAsia="ja-JP"/>
        </w:rPr>
        <w:t>vinícolas. O mesmo ocorre nos países categorizados como “Novo Mundo” em termos de produção de vinhos finos, como os EUA, Austrália, Á</w:t>
      </w:r>
      <w:r w:rsidR="006D0CED">
        <w:rPr>
          <w:sz w:val="24"/>
          <w:lang w:eastAsia="ja-JP"/>
        </w:rPr>
        <w:t>frica do Sul, Chile e Argentina</w:t>
      </w:r>
      <w:r w:rsidR="00C6443E">
        <w:rPr>
          <w:sz w:val="24"/>
          <w:lang w:eastAsia="ja-JP"/>
        </w:rPr>
        <w:t>. Outros países, não necessariamente conhecidos pela produção de vinhos</w:t>
      </w:r>
      <w:r w:rsidR="00B81AD1">
        <w:rPr>
          <w:sz w:val="24"/>
          <w:lang w:eastAsia="ja-JP"/>
        </w:rPr>
        <w:t>,</w:t>
      </w:r>
      <w:r w:rsidR="00C6443E">
        <w:rPr>
          <w:sz w:val="24"/>
          <w:lang w:eastAsia="ja-JP"/>
        </w:rPr>
        <w:t xml:space="preserve"> igualmente comparecem com ao menos uma vinícola no seu pavilhão. </w:t>
      </w:r>
    </w:p>
    <w:p w14:paraId="343317F4" w14:textId="77777777" w:rsidR="00C6443E" w:rsidRPr="00A91572" w:rsidRDefault="00C6443E">
      <w:pPr>
        <w:spacing w:line="324" w:lineRule="auto"/>
        <w:jc w:val="both"/>
        <w:rPr>
          <w:sz w:val="24"/>
          <w:lang w:eastAsia="ja-JP"/>
        </w:rPr>
      </w:pPr>
    </w:p>
    <w:p w14:paraId="3545E84F" w14:textId="0C065F03" w:rsidR="006D0CED" w:rsidRDefault="006D0CED">
      <w:pPr>
        <w:spacing w:line="324" w:lineRule="auto"/>
        <w:jc w:val="both"/>
        <w:rPr>
          <w:sz w:val="24"/>
          <w:lang w:eastAsia="ja-JP"/>
        </w:rPr>
      </w:pPr>
      <w:r>
        <w:rPr>
          <w:sz w:val="24"/>
          <w:lang w:eastAsia="ja-JP"/>
        </w:rPr>
        <w:t>Há</w:t>
      </w:r>
      <w:r w:rsidR="00C6443E">
        <w:rPr>
          <w:sz w:val="24"/>
          <w:lang w:eastAsia="ja-JP"/>
        </w:rPr>
        <w:t xml:space="preserve"> casos, </w:t>
      </w:r>
      <w:r>
        <w:rPr>
          <w:sz w:val="24"/>
          <w:lang w:eastAsia="ja-JP"/>
        </w:rPr>
        <w:t>relativamente frequente</w:t>
      </w:r>
      <w:r w:rsidR="00B81AD1">
        <w:rPr>
          <w:sz w:val="24"/>
          <w:lang w:eastAsia="ja-JP"/>
        </w:rPr>
        <w:t>s</w:t>
      </w:r>
      <w:r>
        <w:rPr>
          <w:sz w:val="24"/>
          <w:lang w:eastAsia="ja-JP"/>
        </w:rPr>
        <w:t xml:space="preserve">, de importadores realizando uma encomenda pontual junto a vinícola estrangeira. Se o importador </w:t>
      </w:r>
      <w:r w:rsidRPr="00A91572">
        <w:rPr>
          <w:sz w:val="24"/>
          <w:lang w:eastAsia="ja-JP"/>
        </w:rPr>
        <w:t>constatar haver demanda</w:t>
      </w:r>
      <w:r w:rsidRPr="00895719">
        <w:rPr>
          <w:sz w:val="24"/>
          <w:lang w:eastAsia="ja-JP"/>
        </w:rPr>
        <w:t xml:space="preserve"> suficiente</w:t>
      </w:r>
      <w:r>
        <w:rPr>
          <w:sz w:val="24"/>
          <w:lang w:eastAsia="ja-JP"/>
        </w:rPr>
        <w:t xml:space="preserve"> para futuros pedidos, irá manter o seu relacionamento com o produtor estrangeiro. Caso não consiga revender esses vinhos no volume e na velocidade que espera, poderá simplesmente suspender as futuras importações, indo a buscar alguma outra marca que possa ter melhor potencial. </w:t>
      </w:r>
    </w:p>
    <w:p w14:paraId="3B1568FE" w14:textId="77777777" w:rsidR="006D0CED" w:rsidRDefault="006D0CED">
      <w:pPr>
        <w:spacing w:line="324" w:lineRule="auto"/>
        <w:jc w:val="both"/>
        <w:rPr>
          <w:sz w:val="24"/>
          <w:lang w:eastAsia="ja-JP"/>
        </w:rPr>
      </w:pPr>
    </w:p>
    <w:p w14:paraId="3F699CE8" w14:textId="4AD2027B" w:rsidR="006D0CED" w:rsidRDefault="006D0CED">
      <w:pPr>
        <w:spacing w:line="324" w:lineRule="auto"/>
        <w:jc w:val="both"/>
        <w:rPr>
          <w:sz w:val="24"/>
          <w:lang w:eastAsia="ja-JP"/>
        </w:rPr>
      </w:pPr>
      <w:r>
        <w:rPr>
          <w:sz w:val="24"/>
          <w:lang w:eastAsia="ja-JP"/>
        </w:rPr>
        <w:t>As marcas tradicionais, já conhecidas mundialmente, exportam os seus vinhos e espumante de forma constante ao Japão, uma vez já haver um mercado local cativo para os seus produtos.</w:t>
      </w:r>
    </w:p>
    <w:p w14:paraId="21DE006A" w14:textId="77777777" w:rsidR="006D0CED" w:rsidRDefault="006D0CED">
      <w:pPr>
        <w:spacing w:line="324" w:lineRule="auto"/>
        <w:jc w:val="both"/>
        <w:rPr>
          <w:sz w:val="24"/>
          <w:lang w:eastAsia="ja-JP"/>
        </w:rPr>
      </w:pPr>
    </w:p>
    <w:p w14:paraId="306AEB79" w14:textId="4AD04EBD" w:rsidR="00FB5DB2" w:rsidRDefault="004E5A98">
      <w:pPr>
        <w:spacing w:line="324" w:lineRule="auto"/>
        <w:jc w:val="both"/>
        <w:rPr>
          <w:sz w:val="24"/>
          <w:lang w:eastAsia="ja-JP"/>
        </w:rPr>
      </w:pPr>
      <w:r>
        <w:rPr>
          <w:sz w:val="24"/>
          <w:lang w:eastAsia="ja-JP"/>
        </w:rPr>
        <w:t>Com vistas a consolidar a sua presença no Japão,</w:t>
      </w:r>
      <w:r w:rsidR="00FB5DB2">
        <w:rPr>
          <w:sz w:val="24"/>
          <w:lang w:eastAsia="ja-JP"/>
        </w:rPr>
        <w:t xml:space="preserve"> cada vinícola deve</w:t>
      </w:r>
      <w:r w:rsidR="006D0CED">
        <w:rPr>
          <w:sz w:val="24"/>
          <w:lang w:eastAsia="ja-JP"/>
        </w:rPr>
        <w:t>rá</w:t>
      </w:r>
      <w:r w:rsidR="00FB5DB2">
        <w:rPr>
          <w:sz w:val="24"/>
          <w:lang w:eastAsia="ja-JP"/>
        </w:rPr>
        <w:t xml:space="preserve"> procurar se diferenciar das demais, seja pelo preço, qualidade, design da garrafa, premiação em algum concurso de renome, parceiro japonês com bom acesso no varejo, entre vários outros fatores. </w:t>
      </w:r>
    </w:p>
    <w:p w14:paraId="0FB3B8D8" w14:textId="77777777" w:rsidR="004E5A98" w:rsidRDefault="004E5A98">
      <w:pPr>
        <w:spacing w:line="324" w:lineRule="auto"/>
        <w:jc w:val="both"/>
        <w:rPr>
          <w:sz w:val="24"/>
          <w:lang w:eastAsia="ja-JP"/>
        </w:rPr>
      </w:pPr>
    </w:p>
    <w:p w14:paraId="7CC6ED50" w14:textId="5510C031" w:rsidR="004E5A98" w:rsidRDefault="004E5A98">
      <w:pPr>
        <w:spacing w:line="324" w:lineRule="auto"/>
        <w:jc w:val="both"/>
        <w:rPr>
          <w:sz w:val="24"/>
          <w:lang w:eastAsia="ja-JP"/>
        </w:rPr>
      </w:pPr>
      <w:r>
        <w:rPr>
          <w:sz w:val="24"/>
          <w:lang w:eastAsia="ja-JP"/>
        </w:rPr>
        <w:t xml:space="preserve">Um bom relacionamento entre o importador/representante e a vinícola estrangeira exportadora é fundamental nesse processo. Muitos desses importadores são empresas de pequeno ou médio porte, com capacidade limitada de realizar eventos de promoção ou de participar em feiras e concursos. Assim, as marcas com melhores resultados tendem </w:t>
      </w:r>
      <w:r w:rsidR="006D0CED">
        <w:rPr>
          <w:sz w:val="24"/>
          <w:lang w:eastAsia="ja-JP"/>
        </w:rPr>
        <w:t>a ser aquela</w:t>
      </w:r>
      <w:r>
        <w:rPr>
          <w:sz w:val="24"/>
          <w:lang w:eastAsia="ja-JP"/>
        </w:rPr>
        <w:t>s com maior envolvimento d</w:t>
      </w:r>
      <w:r w:rsidR="006D0CED">
        <w:rPr>
          <w:sz w:val="24"/>
          <w:lang w:eastAsia="ja-JP"/>
        </w:rPr>
        <w:t>os</w:t>
      </w:r>
      <w:r>
        <w:rPr>
          <w:sz w:val="24"/>
          <w:lang w:eastAsia="ja-JP"/>
        </w:rPr>
        <w:t xml:space="preserve"> produtores, seja através de oferecimento de subsídios para que os seus parceiros </w:t>
      </w:r>
      <w:r w:rsidR="006D0CED">
        <w:rPr>
          <w:sz w:val="24"/>
          <w:lang w:eastAsia="ja-JP"/>
        </w:rPr>
        <w:t>japoneses participem de</w:t>
      </w:r>
      <w:r>
        <w:rPr>
          <w:sz w:val="24"/>
          <w:lang w:eastAsia="ja-JP"/>
        </w:rPr>
        <w:t xml:space="preserve"> maior número de eventos, bem como disponibilização de quantidade</w:t>
      </w:r>
      <w:r w:rsidR="006D0CED">
        <w:rPr>
          <w:sz w:val="24"/>
          <w:lang w:eastAsia="ja-JP"/>
        </w:rPr>
        <w:t>s</w:t>
      </w:r>
      <w:r>
        <w:rPr>
          <w:sz w:val="24"/>
          <w:lang w:eastAsia="ja-JP"/>
        </w:rPr>
        <w:t xml:space="preserve"> suficiente de amostras para </w:t>
      </w:r>
      <w:r w:rsidR="006D0CED">
        <w:rPr>
          <w:sz w:val="24"/>
          <w:lang w:eastAsia="ja-JP"/>
        </w:rPr>
        <w:t xml:space="preserve">sessões de degustações, evitando que o </w:t>
      </w:r>
      <w:r>
        <w:rPr>
          <w:sz w:val="24"/>
          <w:lang w:eastAsia="ja-JP"/>
        </w:rPr>
        <w:t>importador não tenha</w:t>
      </w:r>
      <w:r w:rsidR="006D0CED">
        <w:rPr>
          <w:sz w:val="24"/>
          <w:lang w:eastAsia="ja-JP"/>
        </w:rPr>
        <w:t xml:space="preserve"> que extrair dos seus estoques de vinhos, assumindo todos os custos. </w:t>
      </w:r>
    </w:p>
    <w:p w14:paraId="4D826592" w14:textId="77777777" w:rsidR="004E5A98" w:rsidRDefault="004E5A98">
      <w:pPr>
        <w:spacing w:line="324" w:lineRule="auto"/>
        <w:jc w:val="both"/>
        <w:rPr>
          <w:sz w:val="24"/>
          <w:lang w:eastAsia="ja-JP"/>
        </w:rPr>
      </w:pPr>
    </w:p>
    <w:p w14:paraId="1E7F618A" w14:textId="02705F96" w:rsidR="004E5A98" w:rsidRDefault="004E5A98">
      <w:pPr>
        <w:spacing w:line="324" w:lineRule="auto"/>
        <w:jc w:val="both"/>
        <w:rPr>
          <w:sz w:val="24"/>
          <w:lang w:eastAsia="ja-JP"/>
        </w:rPr>
      </w:pPr>
      <w:r>
        <w:rPr>
          <w:sz w:val="24"/>
          <w:lang w:eastAsia="ja-JP"/>
        </w:rPr>
        <w:t xml:space="preserve">A vinda periódica do produtor/exportador ao Japão é igualmente importante. Os japoneses apreciam manter contato direto com </w:t>
      </w:r>
      <w:r w:rsidR="00B43327">
        <w:rPr>
          <w:sz w:val="24"/>
          <w:lang w:eastAsia="ja-JP"/>
        </w:rPr>
        <w:t>produtor</w:t>
      </w:r>
      <w:r>
        <w:rPr>
          <w:sz w:val="24"/>
          <w:lang w:eastAsia="ja-JP"/>
        </w:rPr>
        <w:t xml:space="preserve">, qualquer que seja o produto, mas </w:t>
      </w:r>
      <w:r>
        <w:rPr>
          <w:sz w:val="24"/>
          <w:lang w:eastAsia="ja-JP"/>
        </w:rPr>
        <w:lastRenderedPageBreak/>
        <w:t xml:space="preserve">principalmente em se tratando de alimentos e bebidas. Em várias campanhas de promoção, por exemplo em restaurantes, é comum observar a presença do produtor, ou de um sommelier representando o produtor. </w:t>
      </w:r>
    </w:p>
    <w:p w14:paraId="0B027DD7" w14:textId="77777777" w:rsidR="004E5A98" w:rsidRDefault="004E5A98">
      <w:pPr>
        <w:spacing w:line="324" w:lineRule="auto"/>
        <w:jc w:val="both"/>
        <w:rPr>
          <w:sz w:val="24"/>
          <w:lang w:eastAsia="ja-JP"/>
        </w:rPr>
      </w:pPr>
    </w:p>
    <w:p w14:paraId="79A244C5" w14:textId="639305BE" w:rsidR="004E5A98" w:rsidRDefault="004E5A98">
      <w:pPr>
        <w:spacing w:line="324" w:lineRule="auto"/>
        <w:jc w:val="both"/>
        <w:rPr>
          <w:sz w:val="24"/>
          <w:lang w:eastAsia="ja-JP"/>
        </w:rPr>
      </w:pPr>
      <w:r>
        <w:rPr>
          <w:sz w:val="24"/>
          <w:lang w:eastAsia="ja-JP"/>
        </w:rPr>
        <w:t xml:space="preserve">Muitos dos importadores/representantes de vinhos atuam com várias vinícolas simultaneamente. Supondo que dentre essas vinícolas há </w:t>
      </w:r>
      <w:r w:rsidR="00B81AD1">
        <w:rPr>
          <w:sz w:val="24"/>
          <w:lang w:eastAsia="ja-JP"/>
        </w:rPr>
        <w:t xml:space="preserve">aquelas </w:t>
      </w:r>
      <w:r>
        <w:rPr>
          <w:sz w:val="24"/>
          <w:lang w:eastAsia="ja-JP"/>
        </w:rPr>
        <w:t xml:space="preserve">que somente enviam os produtos, e </w:t>
      </w:r>
      <w:r w:rsidR="00B81AD1">
        <w:rPr>
          <w:sz w:val="24"/>
          <w:lang w:eastAsia="ja-JP"/>
        </w:rPr>
        <w:t xml:space="preserve">outras </w:t>
      </w:r>
      <w:r>
        <w:rPr>
          <w:sz w:val="24"/>
          <w:lang w:eastAsia="ja-JP"/>
        </w:rPr>
        <w:t xml:space="preserve">que além de exportar procuram prestar apoio nas atividades de promoção, é natural que esses importadores reservem maior atenção para </w:t>
      </w:r>
      <w:r w:rsidR="00B81AD1">
        <w:rPr>
          <w:sz w:val="24"/>
          <w:lang w:eastAsia="ja-JP"/>
        </w:rPr>
        <w:t>essas últimas</w:t>
      </w:r>
      <w:r>
        <w:rPr>
          <w:sz w:val="24"/>
          <w:lang w:eastAsia="ja-JP"/>
        </w:rPr>
        <w:t xml:space="preserve">. Ademais, será mais fácil comercializar a marca de vinho com maior disponibilidade </w:t>
      </w:r>
      <w:r w:rsidR="006D0CED">
        <w:rPr>
          <w:sz w:val="24"/>
          <w:lang w:eastAsia="ja-JP"/>
        </w:rPr>
        <w:t xml:space="preserve">para realização de sessões de degustação bem como </w:t>
      </w:r>
      <w:r>
        <w:rPr>
          <w:sz w:val="24"/>
          <w:lang w:eastAsia="ja-JP"/>
        </w:rPr>
        <w:t xml:space="preserve">maior aparição em eventos promocionais. </w:t>
      </w:r>
    </w:p>
    <w:p w14:paraId="33843227" w14:textId="77777777" w:rsidR="00340404" w:rsidRDefault="00340404">
      <w:pPr>
        <w:spacing w:line="324" w:lineRule="auto"/>
        <w:jc w:val="both"/>
        <w:rPr>
          <w:sz w:val="24"/>
          <w:lang w:eastAsia="ja-JP"/>
        </w:rPr>
      </w:pPr>
    </w:p>
    <w:p w14:paraId="4A2AFB95" w14:textId="13CF552B" w:rsidR="00D1071D" w:rsidRDefault="00340404" w:rsidP="00340404">
      <w:pPr>
        <w:spacing w:line="324" w:lineRule="auto"/>
        <w:jc w:val="both"/>
        <w:rPr>
          <w:sz w:val="24"/>
          <w:lang w:eastAsia="ja-JP"/>
        </w:rPr>
      </w:pPr>
      <w:r>
        <w:rPr>
          <w:sz w:val="24"/>
          <w:lang w:eastAsia="ja-JP"/>
        </w:rPr>
        <w:t xml:space="preserve">Por fim, permanece a questão das tarifas, bastante altas no caso japonês, que tendem a ser </w:t>
      </w:r>
      <w:r w:rsidR="00B81AD1">
        <w:rPr>
          <w:sz w:val="24"/>
          <w:lang w:eastAsia="ja-JP"/>
        </w:rPr>
        <w:t xml:space="preserve">reduzidas </w:t>
      </w:r>
      <w:r>
        <w:rPr>
          <w:sz w:val="24"/>
          <w:lang w:eastAsia="ja-JP"/>
        </w:rPr>
        <w:t xml:space="preserve">ou </w:t>
      </w:r>
      <w:r w:rsidR="00B81AD1">
        <w:rPr>
          <w:sz w:val="24"/>
          <w:lang w:eastAsia="ja-JP"/>
        </w:rPr>
        <w:t xml:space="preserve">zeradas </w:t>
      </w:r>
      <w:r>
        <w:rPr>
          <w:sz w:val="24"/>
          <w:lang w:eastAsia="ja-JP"/>
        </w:rPr>
        <w:t xml:space="preserve">somente para aqueles países com acordo de livre comércio com o Japão. Não obstante, </w:t>
      </w:r>
      <w:r w:rsidR="00D1071D">
        <w:rPr>
          <w:sz w:val="24"/>
          <w:lang w:eastAsia="ja-JP"/>
        </w:rPr>
        <w:t xml:space="preserve">pesquisa realizada por consultoria ligada à trading Itochu Corporation revelou que o fator “preço” está sendo cada vez menos relevante no momento da escolha do vinho pelo consumidor. Se o vinho for de boa qualidade, agradando o paladar do público japonês, esses clientes irão continuar comprando, mesmo que tenham que pagar um pouco a mais. Tendo em mente que a </w:t>
      </w:r>
      <w:r>
        <w:rPr>
          <w:sz w:val="24"/>
          <w:lang w:eastAsia="ja-JP"/>
        </w:rPr>
        <w:t xml:space="preserve">qualidade dos vinhos brasileiros tem melhorado a cada ano, </w:t>
      </w:r>
      <w:r w:rsidR="00D1071D">
        <w:rPr>
          <w:sz w:val="24"/>
          <w:lang w:eastAsia="ja-JP"/>
        </w:rPr>
        <w:t xml:space="preserve">com várias marcas sendo premiadas em concursos internacionais, espera-se que o Brasil amplie a sua presença no Japão, uma vez que os produtos brasileiros ainda são pouco conhecidos neste país. </w:t>
      </w:r>
    </w:p>
    <w:p w14:paraId="6D7013D9" w14:textId="77777777" w:rsidR="00D1071D" w:rsidRDefault="00D1071D" w:rsidP="00340404">
      <w:pPr>
        <w:spacing w:line="324" w:lineRule="auto"/>
        <w:jc w:val="both"/>
        <w:rPr>
          <w:sz w:val="24"/>
          <w:lang w:eastAsia="ja-JP"/>
        </w:rPr>
      </w:pPr>
    </w:p>
    <w:p w14:paraId="5CD052F4" w14:textId="77777777" w:rsidR="00D1071D" w:rsidRDefault="00D1071D" w:rsidP="00340404">
      <w:pPr>
        <w:spacing w:line="324" w:lineRule="auto"/>
        <w:jc w:val="both"/>
        <w:rPr>
          <w:sz w:val="24"/>
          <w:lang w:eastAsia="ja-JP"/>
        </w:rPr>
      </w:pPr>
    </w:p>
    <w:p w14:paraId="6BEBEC41" w14:textId="77777777" w:rsidR="008F23AD" w:rsidRDefault="008F23AD" w:rsidP="0027293C">
      <w:pPr>
        <w:rPr>
          <w:lang w:eastAsia="ja-JP"/>
        </w:rPr>
      </w:pPr>
    </w:p>
    <w:p w14:paraId="4EBD8F31" w14:textId="77777777" w:rsidR="008F7734" w:rsidRDefault="008F7734" w:rsidP="0027293C">
      <w:pPr>
        <w:rPr>
          <w:lang w:eastAsia="ja-JP"/>
        </w:rPr>
      </w:pPr>
    </w:p>
    <w:p w14:paraId="075345AB" w14:textId="77777777" w:rsidR="00D1071D" w:rsidRDefault="00D1071D" w:rsidP="0027293C">
      <w:pPr>
        <w:rPr>
          <w:lang w:eastAsia="ja-JP"/>
        </w:rPr>
      </w:pPr>
    </w:p>
    <w:p w14:paraId="20A4577D" w14:textId="77777777" w:rsidR="00D1071D" w:rsidRDefault="00D1071D" w:rsidP="0027293C">
      <w:pPr>
        <w:rPr>
          <w:lang w:eastAsia="ja-JP"/>
        </w:rPr>
      </w:pPr>
    </w:p>
    <w:p w14:paraId="5BBD09E2" w14:textId="77777777" w:rsidR="00D1071D" w:rsidRDefault="00D1071D" w:rsidP="0027293C">
      <w:pPr>
        <w:rPr>
          <w:lang w:eastAsia="ja-JP"/>
        </w:rPr>
      </w:pPr>
    </w:p>
    <w:p w14:paraId="7E311B22" w14:textId="77777777" w:rsidR="00D1071D" w:rsidRDefault="00D1071D" w:rsidP="0027293C">
      <w:pPr>
        <w:rPr>
          <w:lang w:eastAsia="ja-JP"/>
        </w:rPr>
      </w:pPr>
    </w:p>
    <w:p w14:paraId="57EFE1B0" w14:textId="77777777" w:rsidR="00DA6226" w:rsidRDefault="00DA6226" w:rsidP="0027293C">
      <w:pPr>
        <w:rPr>
          <w:lang w:eastAsia="ja-JP"/>
        </w:rPr>
      </w:pPr>
    </w:p>
    <w:p w14:paraId="28B1FC66" w14:textId="77777777" w:rsidR="00DA6226" w:rsidRDefault="00DA6226" w:rsidP="0027293C">
      <w:pPr>
        <w:rPr>
          <w:lang w:eastAsia="ja-JP"/>
        </w:rPr>
      </w:pPr>
    </w:p>
    <w:p w14:paraId="4F2C9844" w14:textId="77777777" w:rsidR="00DA6226" w:rsidRDefault="00DA6226" w:rsidP="0027293C">
      <w:pPr>
        <w:rPr>
          <w:lang w:eastAsia="ja-JP"/>
        </w:rPr>
      </w:pPr>
    </w:p>
    <w:p w14:paraId="7CDA3FEB" w14:textId="77777777" w:rsidR="00DA6226" w:rsidRDefault="00DA6226" w:rsidP="0027293C">
      <w:pPr>
        <w:rPr>
          <w:lang w:eastAsia="ja-JP"/>
        </w:rPr>
      </w:pPr>
    </w:p>
    <w:p w14:paraId="5BD304B1" w14:textId="77777777" w:rsidR="00DA6226" w:rsidRDefault="00DA6226" w:rsidP="0027293C">
      <w:pPr>
        <w:rPr>
          <w:lang w:eastAsia="ja-JP"/>
        </w:rPr>
      </w:pPr>
    </w:p>
    <w:p w14:paraId="4967F0E9" w14:textId="77777777" w:rsidR="00DA6226" w:rsidRDefault="00DA6226" w:rsidP="0027293C">
      <w:pPr>
        <w:rPr>
          <w:lang w:eastAsia="ja-JP"/>
        </w:rPr>
      </w:pPr>
    </w:p>
    <w:p w14:paraId="33920917" w14:textId="77777777" w:rsidR="00DA6226" w:rsidRDefault="00DA6226" w:rsidP="0027293C">
      <w:pPr>
        <w:rPr>
          <w:lang w:eastAsia="ja-JP"/>
        </w:rPr>
      </w:pPr>
    </w:p>
    <w:p w14:paraId="04738728" w14:textId="77777777" w:rsidR="00DA6226" w:rsidRDefault="00DA6226" w:rsidP="0027293C">
      <w:pPr>
        <w:rPr>
          <w:lang w:eastAsia="ja-JP"/>
        </w:rPr>
      </w:pPr>
    </w:p>
    <w:p w14:paraId="00A3A0A6" w14:textId="77777777" w:rsidR="00D1071D" w:rsidRDefault="00D1071D" w:rsidP="0027293C">
      <w:pPr>
        <w:rPr>
          <w:lang w:eastAsia="ja-JP"/>
        </w:rPr>
      </w:pPr>
    </w:p>
    <w:p w14:paraId="4AE132CC" w14:textId="77777777" w:rsidR="007E1F19" w:rsidRDefault="007E1F19">
      <w:pPr>
        <w:pStyle w:val="Heading2"/>
        <w:rPr>
          <w:color w:val="008080"/>
        </w:rPr>
      </w:pPr>
      <w:r>
        <w:rPr>
          <w:color w:val="008080"/>
        </w:rPr>
        <w:lastRenderedPageBreak/>
        <w:tab/>
      </w:r>
      <w:r>
        <w:rPr>
          <w:color w:val="008080"/>
        </w:rPr>
        <w:tab/>
      </w:r>
      <w:r>
        <w:rPr>
          <w:color w:val="008080"/>
        </w:rPr>
        <w:tab/>
        <w:t>Prospecção de Mercado - PMR</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0"/>
        <w:gridCol w:w="3828"/>
      </w:tblGrid>
      <w:tr w:rsidR="007E1F19" w:rsidRPr="00A72D4A" w14:paraId="39FB116B" w14:textId="77777777" w:rsidTr="00A72D4A">
        <w:trPr>
          <w:trHeight w:val="561"/>
        </w:trPr>
        <w:tc>
          <w:tcPr>
            <w:tcW w:w="5850" w:type="dxa"/>
            <w:tcBorders>
              <w:bottom w:val="single" w:sz="2" w:space="0" w:color="auto"/>
            </w:tcBorders>
          </w:tcPr>
          <w:p w14:paraId="3C6694C0" w14:textId="77777777" w:rsidR="007E1F19" w:rsidRPr="00A72D4A" w:rsidRDefault="007E1F19">
            <w:pPr>
              <w:spacing w:before="120"/>
              <w:rPr>
                <w:b/>
                <w:sz w:val="24"/>
                <w:lang w:val="pt-PT" w:eastAsia="ja-JP"/>
              </w:rPr>
            </w:pPr>
            <w:r w:rsidRPr="00A72D4A">
              <w:rPr>
                <w:b/>
                <w:sz w:val="24"/>
                <w:lang w:val="pt-PT"/>
              </w:rPr>
              <w:t>Discriminação</w:t>
            </w:r>
          </w:p>
        </w:tc>
        <w:tc>
          <w:tcPr>
            <w:tcW w:w="3828" w:type="dxa"/>
            <w:tcBorders>
              <w:bottom w:val="single" w:sz="2" w:space="0" w:color="auto"/>
            </w:tcBorders>
          </w:tcPr>
          <w:p w14:paraId="46655F05" w14:textId="2F35AF91" w:rsidR="007E1F19" w:rsidRPr="00A72D4A" w:rsidRDefault="00A72D4A">
            <w:pPr>
              <w:spacing w:before="120"/>
              <w:rPr>
                <w:i/>
                <w:sz w:val="24"/>
                <w:lang w:val="pt-PT"/>
              </w:rPr>
            </w:pPr>
            <w:r w:rsidRPr="00A72D4A">
              <w:rPr>
                <w:i/>
                <w:sz w:val="24"/>
                <w:lang w:val="pt-PT"/>
              </w:rPr>
              <w:t>1680/000</w:t>
            </w:r>
            <w:r w:rsidR="00B27606">
              <w:rPr>
                <w:i/>
                <w:sz w:val="24"/>
                <w:lang w:val="pt-PT" w:eastAsia="ja-JP"/>
              </w:rPr>
              <w:t>2</w:t>
            </w:r>
            <w:r w:rsidRPr="00A72D4A">
              <w:rPr>
                <w:i/>
                <w:sz w:val="24"/>
                <w:lang w:val="pt-PT"/>
              </w:rPr>
              <w:t>/2022</w:t>
            </w:r>
          </w:p>
        </w:tc>
      </w:tr>
      <w:tr w:rsidR="007E1F19" w:rsidRPr="00A72D4A" w14:paraId="36390C8B" w14:textId="77777777">
        <w:tc>
          <w:tcPr>
            <w:tcW w:w="5850" w:type="dxa"/>
            <w:tcBorders>
              <w:top w:val="nil"/>
            </w:tcBorders>
          </w:tcPr>
          <w:p w14:paraId="6FD7FE19" w14:textId="77777777" w:rsidR="007E1F19" w:rsidRPr="00A72D4A" w:rsidRDefault="007E1F19">
            <w:pPr>
              <w:spacing w:before="120"/>
              <w:rPr>
                <w:b/>
                <w:sz w:val="24"/>
                <w:lang w:val="pt-PT"/>
              </w:rPr>
            </w:pPr>
            <w:r w:rsidRPr="00A72D4A">
              <w:rPr>
                <w:b/>
                <w:sz w:val="24"/>
                <w:lang w:val="pt-PT"/>
              </w:rPr>
              <w:t>Número de série</w:t>
            </w:r>
          </w:p>
        </w:tc>
        <w:tc>
          <w:tcPr>
            <w:tcW w:w="3828" w:type="dxa"/>
            <w:tcBorders>
              <w:top w:val="nil"/>
            </w:tcBorders>
          </w:tcPr>
          <w:p w14:paraId="4C3C092E" w14:textId="3C5B4D70" w:rsidR="007E1F19" w:rsidRPr="00A72D4A" w:rsidRDefault="00B27606">
            <w:pPr>
              <w:spacing w:before="120"/>
              <w:rPr>
                <w:sz w:val="24"/>
                <w:lang w:val="pt-PT"/>
              </w:rPr>
            </w:pPr>
            <w:r>
              <w:rPr>
                <w:i/>
                <w:sz w:val="24"/>
                <w:lang w:val="pt-PT"/>
              </w:rPr>
              <w:t>PMR1680002</w:t>
            </w:r>
            <w:r w:rsidR="00A72D4A" w:rsidRPr="00A72D4A">
              <w:rPr>
                <w:i/>
                <w:sz w:val="24"/>
                <w:lang w:val="pt-PT"/>
              </w:rPr>
              <w:t>2022</w:t>
            </w:r>
          </w:p>
        </w:tc>
      </w:tr>
      <w:tr w:rsidR="007E1F19" w:rsidRPr="00A72D4A" w14:paraId="050D0DB1" w14:textId="77777777">
        <w:tc>
          <w:tcPr>
            <w:tcW w:w="5850" w:type="dxa"/>
          </w:tcPr>
          <w:p w14:paraId="45A2FA60" w14:textId="77777777" w:rsidR="007E1F19" w:rsidRPr="00A72D4A" w:rsidRDefault="007E1F19">
            <w:pPr>
              <w:spacing w:before="120"/>
              <w:rPr>
                <w:b/>
                <w:sz w:val="24"/>
                <w:lang w:val="pt-PT"/>
              </w:rPr>
            </w:pPr>
            <w:r w:rsidRPr="00A72D4A">
              <w:rPr>
                <w:b/>
                <w:sz w:val="24"/>
                <w:lang w:val="pt-PT"/>
              </w:rPr>
              <w:t>Posto/SECOM</w:t>
            </w:r>
          </w:p>
        </w:tc>
        <w:tc>
          <w:tcPr>
            <w:tcW w:w="3828" w:type="dxa"/>
          </w:tcPr>
          <w:p w14:paraId="186C1277" w14:textId="77777777" w:rsidR="007E1F19" w:rsidRPr="00A72D4A" w:rsidRDefault="00471B02">
            <w:pPr>
              <w:spacing w:before="120"/>
              <w:rPr>
                <w:sz w:val="24"/>
                <w:lang w:eastAsia="ja-JP"/>
              </w:rPr>
            </w:pPr>
            <w:r w:rsidRPr="00A72D4A">
              <w:rPr>
                <w:sz w:val="24"/>
                <w:lang w:val="pt-PT" w:eastAsia="ja-JP"/>
              </w:rPr>
              <w:t>T</w:t>
            </w:r>
            <w:r w:rsidRPr="00A72D4A">
              <w:rPr>
                <w:sz w:val="24"/>
                <w:lang w:eastAsia="ja-JP"/>
              </w:rPr>
              <w:t>óquio</w:t>
            </w:r>
          </w:p>
        </w:tc>
      </w:tr>
      <w:tr w:rsidR="007E1F19" w:rsidRPr="00A72D4A" w14:paraId="3042038D" w14:textId="77777777">
        <w:tc>
          <w:tcPr>
            <w:tcW w:w="5850" w:type="dxa"/>
          </w:tcPr>
          <w:p w14:paraId="60D2E417" w14:textId="77777777" w:rsidR="007E1F19" w:rsidRPr="00A72D4A" w:rsidRDefault="007E1F19">
            <w:pPr>
              <w:spacing w:before="120"/>
              <w:rPr>
                <w:b/>
                <w:sz w:val="24"/>
                <w:lang w:val="pt-PT"/>
              </w:rPr>
            </w:pPr>
            <w:r w:rsidRPr="00A72D4A">
              <w:rPr>
                <w:b/>
                <w:sz w:val="24"/>
                <w:lang w:val="pt-PT"/>
              </w:rPr>
              <w:t>Data de preenchimento</w:t>
            </w:r>
          </w:p>
        </w:tc>
        <w:tc>
          <w:tcPr>
            <w:tcW w:w="3828" w:type="dxa"/>
          </w:tcPr>
          <w:p w14:paraId="15852751" w14:textId="3C732B1C" w:rsidR="007E1F19" w:rsidRPr="00A72D4A" w:rsidRDefault="008F7734">
            <w:pPr>
              <w:spacing w:before="120"/>
              <w:rPr>
                <w:sz w:val="24"/>
                <w:lang w:val="pt-PT" w:eastAsia="ja-JP"/>
              </w:rPr>
            </w:pPr>
            <w:r>
              <w:rPr>
                <w:rFonts w:hint="eastAsia"/>
                <w:sz w:val="24"/>
                <w:lang w:val="pt-PT" w:eastAsia="ja-JP"/>
              </w:rPr>
              <w:t>Outubro</w:t>
            </w:r>
            <w:r w:rsidR="00A72D4A" w:rsidRPr="00A72D4A">
              <w:rPr>
                <w:sz w:val="24"/>
                <w:lang w:val="pt-PT" w:eastAsia="ja-JP"/>
              </w:rPr>
              <w:t xml:space="preserve"> de 2022</w:t>
            </w:r>
          </w:p>
        </w:tc>
      </w:tr>
      <w:tr w:rsidR="007E1F19" w:rsidRPr="00A72D4A" w14:paraId="06E7A1A7" w14:textId="77777777">
        <w:tc>
          <w:tcPr>
            <w:tcW w:w="5850" w:type="dxa"/>
          </w:tcPr>
          <w:p w14:paraId="6F8F09BE" w14:textId="77777777" w:rsidR="007E1F19" w:rsidRPr="00A72D4A" w:rsidRDefault="007E1F19">
            <w:pPr>
              <w:spacing w:before="120"/>
              <w:rPr>
                <w:b/>
                <w:sz w:val="24"/>
                <w:lang w:val="pt-PT"/>
              </w:rPr>
            </w:pPr>
            <w:r w:rsidRPr="00A72D4A">
              <w:rPr>
                <w:b/>
                <w:sz w:val="24"/>
                <w:lang w:val="pt-PT"/>
              </w:rPr>
              <w:t>Código NCM</w:t>
            </w:r>
          </w:p>
        </w:tc>
        <w:tc>
          <w:tcPr>
            <w:tcW w:w="3828" w:type="dxa"/>
          </w:tcPr>
          <w:p w14:paraId="5D75AFD7" w14:textId="77777777" w:rsidR="007E1F19" w:rsidRPr="00A72D4A" w:rsidRDefault="00A72D4A">
            <w:pPr>
              <w:spacing w:before="120"/>
              <w:rPr>
                <w:sz w:val="24"/>
                <w:lang w:val="pt-PT" w:eastAsia="ja-JP"/>
              </w:rPr>
            </w:pPr>
            <w:r w:rsidRPr="00A72D4A">
              <w:rPr>
                <w:sz w:val="24"/>
                <w:lang w:val="pt-PT" w:eastAsia="ja-JP"/>
              </w:rPr>
              <w:t>2204</w:t>
            </w:r>
          </w:p>
        </w:tc>
      </w:tr>
      <w:tr w:rsidR="007E1F19" w:rsidRPr="00A72D4A" w14:paraId="2BE8BB7B" w14:textId="77777777">
        <w:tc>
          <w:tcPr>
            <w:tcW w:w="5850" w:type="dxa"/>
          </w:tcPr>
          <w:p w14:paraId="7F312F46" w14:textId="77777777" w:rsidR="007E1F19" w:rsidRPr="00A72D4A" w:rsidRDefault="007E1F19">
            <w:pPr>
              <w:spacing w:before="120"/>
              <w:rPr>
                <w:b/>
                <w:sz w:val="24"/>
                <w:lang w:val="pt-PT"/>
              </w:rPr>
            </w:pPr>
            <w:r w:rsidRPr="00A72D4A">
              <w:rPr>
                <w:b/>
                <w:sz w:val="24"/>
                <w:lang w:val="pt-PT"/>
              </w:rPr>
              <w:t>Descrição do produto</w:t>
            </w:r>
          </w:p>
        </w:tc>
        <w:tc>
          <w:tcPr>
            <w:tcW w:w="3828" w:type="dxa"/>
          </w:tcPr>
          <w:p w14:paraId="1CEF85B2" w14:textId="77777777" w:rsidR="007E1F19" w:rsidRPr="00A72D4A" w:rsidRDefault="00471B02">
            <w:pPr>
              <w:spacing w:before="120"/>
              <w:rPr>
                <w:sz w:val="24"/>
                <w:lang w:val="pt-PT"/>
              </w:rPr>
            </w:pPr>
            <w:r w:rsidRPr="00A72D4A">
              <w:rPr>
                <w:sz w:val="24"/>
                <w:lang w:val="pt-PT"/>
              </w:rPr>
              <w:t>Vinhos e espumantes</w:t>
            </w:r>
          </w:p>
        </w:tc>
      </w:tr>
      <w:tr w:rsidR="007E1F19" w:rsidRPr="00A72D4A" w14:paraId="73EC0D48" w14:textId="77777777">
        <w:tc>
          <w:tcPr>
            <w:tcW w:w="5850" w:type="dxa"/>
          </w:tcPr>
          <w:p w14:paraId="1A6D31E8" w14:textId="0246C220" w:rsidR="007E1F19" w:rsidRPr="00A72D4A" w:rsidRDefault="00735B7C">
            <w:pPr>
              <w:spacing w:before="120"/>
              <w:rPr>
                <w:b/>
                <w:sz w:val="24"/>
                <w:lang w:val="pt-PT"/>
              </w:rPr>
            </w:pPr>
            <w:r>
              <w:rPr>
                <w:b/>
                <w:sz w:val="24"/>
                <w:lang w:val="pt-PT"/>
              </w:rPr>
              <w:t xml:space="preserve">Limite </w:t>
            </w:r>
            <w:r w:rsidR="007E1F19" w:rsidRPr="00A72D4A">
              <w:rPr>
                <w:b/>
                <w:sz w:val="24"/>
                <w:lang w:val="pt-PT"/>
              </w:rPr>
              <w:t>de validade</w:t>
            </w:r>
          </w:p>
        </w:tc>
        <w:tc>
          <w:tcPr>
            <w:tcW w:w="3828" w:type="dxa"/>
          </w:tcPr>
          <w:p w14:paraId="6A204B0C" w14:textId="77777777" w:rsidR="007E1F19" w:rsidRPr="00A72D4A" w:rsidRDefault="007E1F19">
            <w:pPr>
              <w:spacing w:before="120"/>
              <w:rPr>
                <w:sz w:val="24"/>
                <w:lang w:val="pt-PT"/>
              </w:rPr>
            </w:pPr>
          </w:p>
        </w:tc>
      </w:tr>
      <w:tr w:rsidR="007E1F19" w:rsidRPr="00A72D4A" w14:paraId="166009F3" w14:textId="77777777">
        <w:tc>
          <w:tcPr>
            <w:tcW w:w="5850" w:type="dxa"/>
          </w:tcPr>
          <w:p w14:paraId="41C68203" w14:textId="77777777" w:rsidR="007E1F19" w:rsidRPr="00A72D4A" w:rsidRDefault="007E1F19">
            <w:pPr>
              <w:spacing w:before="120"/>
              <w:rPr>
                <w:b/>
                <w:sz w:val="24"/>
                <w:lang w:val="pt-PT"/>
              </w:rPr>
            </w:pPr>
            <w:r w:rsidRPr="00A72D4A">
              <w:rPr>
                <w:b/>
                <w:sz w:val="24"/>
                <w:lang w:val="pt-PT"/>
              </w:rPr>
              <w:t>País importador</w:t>
            </w:r>
          </w:p>
        </w:tc>
        <w:tc>
          <w:tcPr>
            <w:tcW w:w="3828" w:type="dxa"/>
          </w:tcPr>
          <w:p w14:paraId="7776747E" w14:textId="77777777" w:rsidR="007E1F19" w:rsidRPr="00A72D4A" w:rsidRDefault="00A72D4A">
            <w:pPr>
              <w:spacing w:before="120"/>
              <w:rPr>
                <w:sz w:val="24"/>
                <w:lang w:eastAsia="ja-JP"/>
              </w:rPr>
            </w:pPr>
            <w:r w:rsidRPr="00A72D4A">
              <w:rPr>
                <w:sz w:val="24"/>
                <w:lang w:val="pt-PT" w:eastAsia="ja-JP"/>
              </w:rPr>
              <w:t>Jap</w:t>
            </w:r>
            <w:r w:rsidRPr="00A72D4A">
              <w:rPr>
                <w:sz w:val="24"/>
                <w:lang w:eastAsia="ja-JP"/>
              </w:rPr>
              <w:t>ão</w:t>
            </w:r>
          </w:p>
        </w:tc>
      </w:tr>
      <w:tr w:rsidR="007E1F19" w:rsidRPr="00A72D4A" w14:paraId="1E934462" w14:textId="77777777">
        <w:tc>
          <w:tcPr>
            <w:tcW w:w="5850" w:type="dxa"/>
          </w:tcPr>
          <w:p w14:paraId="7D6A72A2" w14:textId="77777777" w:rsidR="007E1F19" w:rsidRPr="00A72D4A" w:rsidRDefault="007E1F19">
            <w:pPr>
              <w:spacing w:before="120"/>
              <w:rPr>
                <w:b/>
                <w:sz w:val="24"/>
                <w:lang w:val="pt-PT"/>
              </w:rPr>
            </w:pPr>
            <w:r w:rsidRPr="00A72D4A">
              <w:rPr>
                <w:b/>
                <w:sz w:val="24"/>
                <w:lang w:val="pt-PT"/>
              </w:rPr>
              <w:t>Observações</w:t>
            </w:r>
          </w:p>
        </w:tc>
        <w:tc>
          <w:tcPr>
            <w:tcW w:w="3828" w:type="dxa"/>
          </w:tcPr>
          <w:p w14:paraId="77BCBC5D" w14:textId="77777777" w:rsidR="007E1F19" w:rsidRPr="00A72D4A" w:rsidRDefault="007E1F19">
            <w:pPr>
              <w:spacing w:before="120"/>
              <w:rPr>
                <w:sz w:val="24"/>
                <w:lang w:val="pt-PT"/>
              </w:rPr>
            </w:pPr>
          </w:p>
        </w:tc>
      </w:tr>
      <w:tr w:rsidR="007E1F19" w:rsidRPr="00C0320A" w14:paraId="231B9025" w14:textId="77777777">
        <w:tc>
          <w:tcPr>
            <w:tcW w:w="5850" w:type="dxa"/>
          </w:tcPr>
          <w:p w14:paraId="12B31C2D" w14:textId="77777777" w:rsidR="007E1F19" w:rsidRPr="00A72D4A" w:rsidRDefault="007E1F19">
            <w:pPr>
              <w:spacing w:before="120"/>
              <w:rPr>
                <w:b/>
                <w:sz w:val="24"/>
                <w:lang w:val="pt-PT"/>
              </w:rPr>
            </w:pPr>
            <w:r w:rsidRPr="00A72D4A">
              <w:rPr>
                <w:b/>
                <w:sz w:val="24"/>
                <w:lang w:val="pt-PT"/>
              </w:rPr>
              <w:t>Responsável pela elaboração</w:t>
            </w:r>
          </w:p>
        </w:tc>
        <w:tc>
          <w:tcPr>
            <w:tcW w:w="3828" w:type="dxa"/>
          </w:tcPr>
          <w:p w14:paraId="7C4CA324" w14:textId="539DE9FE" w:rsidR="007E1F19" w:rsidRPr="00E6450D" w:rsidRDefault="00471B02">
            <w:pPr>
              <w:spacing w:before="120"/>
              <w:rPr>
                <w:sz w:val="24"/>
                <w:lang w:val="en-US" w:eastAsia="ja-JP"/>
              </w:rPr>
            </w:pPr>
            <w:r w:rsidRPr="00E6450D">
              <w:rPr>
                <w:sz w:val="24"/>
                <w:lang w:val="en-US"/>
              </w:rPr>
              <w:t>Kaori Shiraishi</w:t>
            </w:r>
            <w:r w:rsidR="00E6450D" w:rsidRPr="00E6450D">
              <w:rPr>
                <w:rFonts w:hint="eastAsia"/>
                <w:sz w:val="24"/>
                <w:lang w:val="en-US" w:eastAsia="ja-JP"/>
              </w:rPr>
              <w:t xml:space="preserve"> e Wilson Tak</w:t>
            </w:r>
            <w:r w:rsidR="00E6450D">
              <w:rPr>
                <w:rFonts w:hint="eastAsia"/>
                <w:sz w:val="24"/>
                <w:lang w:val="en-US" w:eastAsia="ja-JP"/>
              </w:rPr>
              <w:t>ahashi</w:t>
            </w:r>
          </w:p>
        </w:tc>
      </w:tr>
      <w:tr w:rsidR="007E1F19" w:rsidRPr="00A72D4A" w14:paraId="1F23320D" w14:textId="77777777">
        <w:tc>
          <w:tcPr>
            <w:tcW w:w="5850" w:type="dxa"/>
          </w:tcPr>
          <w:p w14:paraId="73759CDA" w14:textId="77777777" w:rsidR="007E1F19" w:rsidRPr="00A72D4A" w:rsidRDefault="007E1F19">
            <w:pPr>
              <w:spacing w:before="120"/>
              <w:rPr>
                <w:b/>
                <w:sz w:val="24"/>
                <w:lang w:val="pt-PT"/>
              </w:rPr>
            </w:pPr>
            <w:r w:rsidRPr="00A72D4A">
              <w:rPr>
                <w:b/>
                <w:sz w:val="24"/>
                <w:lang w:val="pt-PT"/>
              </w:rPr>
              <w:t>Função/Cargo</w:t>
            </w:r>
          </w:p>
        </w:tc>
        <w:tc>
          <w:tcPr>
            <w:tcW w:w="3828" w:type="dxa"/>
          </w:tcPr>
          <w:p w14:paraId="020F46FE" w14:textId="34D0B581" w:rsidR="007E1F19" w:rsidRPr="00A72D4A" w:rsidRDefault="00B27606">
            <w:pPr>
              <w:spacing w:before="120"/>
              <w:rPr>
                <w:sz w:val="24"/>
                <w:lang w:val="pt-PT"/>
              </w:rPr>
            </w:pPr>
            <w:r>
              <w:rPr>
                <w:sz w:val="24"/>
                <w:lang w:val="pt-PT"/>
              </w:rPr>
              <w:t>Assistente Técnico</w:t>
            </w:r>
            <w:r w:rsidR="00A72D4A" w:rsidRPr="00A72D4A">
              <w:rPr>
                <w:sz w:val="24"/>
                <w:lang w:val="pt-PT"/>
              </w:rPr>
              <w:t xml:space="preserve"> (AST)</w:t>
            </w:r>
          </w:p>
        </w:tc>
      </w:tr>
      <w:tr w:rsidR="007E1F19" w:rsidRPr="00A72D4A" w14:paraId="029EED76" w14:textId="77777777">
        <w:tc>
          <w:tcPr>
            <w:tcW w:w="5850" w:type="dxa"/>
          </w:tcPr>
          <w:p w14:paraId="2443E3E9" w14:textId="77777777" w:rsidR="007E1F19" w:rsidRPr="00A72D4A" w:rsidRDefault="007E1F19">
            <w:pPr>
              <w:spacing w:before="120"/>
              <w:rPr>
                <w:b/>
                <w:sz w:val="24"/>
                <w:lang w:val="pt-PT"/>
              </w:rPr>
            </w:pPr>
            <w:r w:rsidRPr="00A72D4A">
              <w:rPr>
                <w:b/>
                <w:sz w:val="24"/>
                <w:lang w:val="pt-PT"/>
              </w:rPr>
              <w:t>Telefone</w:t>
            </w:r>
          </w:p>
        </w:tc>
        <w:tc>
          <w:tcPr>
            <w:tcW w:w="3828" w:type="dxa"/>
          </w:tcPr>
          <w:p w14:paraId="5B8B1B30" w14:textId="77777777" w:rsidR="007E1F19" w:rsidRPr="00A72D4A" w:rsidRDefault="00471B02">
            <w:pPr>
              <w:spacing w:before="120"/>
              <w:rPr>
                <w:sz w:val="24"/>
                <w:lang w:val="pt-PT"/>
              </w:rPr>
            </w:pPr>
            <w:r w:rsidRPr="00A72D4A">
              <w:rPr>
                <w:sz w:val="24"/>
                <w:lang w:val="pt-PT"/>
              </w:rPr>
              <w:t>+81 3-3405-6838</w:t>
            </w:r>
          </w:p>
        </w:tc>
      </w:tr>
      <w:tr w:rsidR="007E1F19" w:rsidRPr="00A72D4A" w14:paraId="06A441E7" w14:textId="77777777">
        <w:tc>
          <w:tcPr>
            <w:tcW w:w="5850" w:type="dxa"/>
          </w:tcPr>
          <w:p w14:paraId="2608865C" w14:textId="77777777" w:rsidR="007E1F19" w:rsidRPr="00A72D4A" w:rsidRDefault="007E1F19">
            <w:pPr>
              <w:spacing w:before="120"/>
              <w:rPr>
                <w:b/>
                <w:sz w:val="24"/>
                <w:lang w:val="pt-PT"/>
              </w:rPr>
            </w:pPr>
            <w:r w:rsidRPr="00A72D4A">
              <w:rPr>
                <w:b/>
                <w:sz w:val="24"/>
                <w:lang w:val="pt-PT"/>
              </w:rPr>
              <w:t>Fax</w:t>
            </w:r>
          </w:p>
        </w:tc>
        <w:tc>
          <w:tcPr>
            <w:tcW w:w="3828" w:type="dxa"/>
          </w:tcPr>
          <w:p w14:paraId="30173DA2" w14:textId="77777777" w:rsidR="007E1F19" w:rsidRPr="00A72D4A" w:rsidRDefault="007E1F19">
            <w:pPr>
              <w:spacing w:before="120"/>
              <w:rPr>
                <w:sz w:val="24"/>
                <w:lang w:val="pt-PT"/>
              </w:rPr>
            </w:pPr>
          </w:p>
        </w:tc>
      </w:tr>
      <w:tr w:rsidR="007E1F19" w:rsidRPr="00A72D4A" w14:paraId="02D75EF9" w14:textId="77777777">
        <w:tc>
          <w:tcPr>
            <w:tcW w:w="5850" w:type="dxa"/>
            <w:tcBorders>
              <w:bottom w:val="nil"/>
            </w:tcBorders>
          </w:tcPr>
          <w:p w14:paraId="6680EA6C" w14:textId="77777777" w:rsidR="007E1F19" w:rsidRPr="00A72D4A" w:rsidRDefault="007E1F19">
            <w:pPr>
              <w:spacing w:before="120"/>
              <w:rPr>
                <w:b/>
                <w:sz w:val="24"/>
                <w:lang w:val="pt-PT"/>
              </w:rPr>
            </w:pPr>
            <w:r w:rsidRPr="00A72D4A">
              <w:rPr>
                <w:b/>
                <w:sz w:val="24"/>
                <w:lang w:val="pt-PT"/>
              </w:rPr>
              <w:t>E-mail</w:t>
            </w:r>
          </w:p>
        </w:tc>
        <w:tc>
          <w:tcPr>
            <w:tcW w:w="3828" w:type="dxa"/>
          </w:tcPr>
          <w:p w14:paraId="6C26A1B1" w14:textId="6C96120F" w:rsidR="007E1F19" w:rsidRDefault="00C0320A" w:rsidP="009F75EC">
            <w:pPr>
              <w:spacing w:before="120"/>
              <w:rPr>
                <w:sz w:val="24"/>
                <w:lang w:val="pt-PT" w:eastAsia="ja-JP"/>
              </w:rPr>
            </w:pPr>
            <w:hyperlink r:id="rId228" w:history="1">
              <w:r w:rsidR="00E6450D" w:rsidRPr="0015639C">
                <w:rPr>
                  <w:rStyle w:val="Hyperlink"/>
                  <w:sz w:val="24"/>
                  <w:lang w:val="pt-PT"/>
                </w:rPr>
                <w:t>kaori.shiraishi@itamaraty.gov.br</w:t>
              </w:r>
            </w:hyperlink>
          </w:p>
          <w:p w14:paraId="7AAE1137" w14:textId="20302AB3" w:rsidR="00735B7C" w:rsidRPr="00A72D4A" w:rsidRDefault="00C0320A" w:rsidP="009F75EC">
            <w:pPr>
              <w:spacing w:before="120"/>
              <w:rPr>
                <w:sz w:val="24"/>
                <w:lang w:val="pt-PT" w:eastAsia="ja-JP"/>
              </w:rPr>
            </w:pPr>
            <w:hyperlink r:id="rId229" w:history="1">
              <w:r w:rsidR="00735B7C" w:rsidRPr="006150A9">
                <w:rPr>
                  <w:rStyle w:val="Hyperlink"/>
                  <w:rFonts w:hint="eastAsia"/>
                  <w:sz w:val="24"/>
                  <w:lang w:val="pt-PT" w:eastAsia="ja-JP"/>
                </w:rPr>
                <w:t>wilson.takahashi@itamaraty.gov.br</w:t>
              </w:r>
            </w:hyperlink>
          </w:p>
        </w:tc>
      </w:tr>
      <w:tr w:rsidR="007E1F19" w:rsidRPr="00A72D4A" w14:paraId="22451179" w14:textId="77777777">
        <w:tc>
          <w:tcPr>
            <w:tcW w:w="5850" w:type="dxa"/>
            <w:tcBorders>
              <w:bottom w:val="nil"/>
            </w:tcBorders>
          </w:tcPr>
          <w:p w14:paraId="1B6330D4" w14:textId="77777777" w:rsidR="007E1F19" w:rsidRPr="00A72D4A" w:rsidRDefault="007E1F19">
            <w:pPr>
              <w:spacing w:before="120"/>
              <w:rPr>
                <w:b/>
                <w:sz w:val="24"/>
                <w:lang w:val="pt-PT"/>
              </w:rPr>
            </w:pPr>
            <w:r w:rsidRPr="00A72D4A">
              <w:rPr>
                <w:b/>
                <w:sz w:val="24"/>
                <w:lang w:val="pt-PT"/>
              </w:rPr>
              <w:t>Nome do arquivo Word</w:t>
            </w:r>
          </w:p>
        </w:tc>
        <w:tc>
          <w:tcPr>
            <w:tcW w:w="3828" w:type="dxa"/>
            <w:tcBorders>
              <w:left w:val="nil"/>
              <w:bottom w:val="nil"/>
            </w:tcBorders>
          </w:tcPr>
          <w:p w14:paraId="4754FB9A" w14:textId="60EDAC2D" w:rsidR="007E1F19" w:rsidRPr="009F75EC" w:rsidRDefault="00B27606" w:rsidP="00B27606">
            <w:pPr>
              <w:spacing w:before="120"/>
              <w:rPr>
                <w:sz w:val="24"/>
                <w:lang w:val="pt-PT"/>
              </w:rPr>
            </w:pPr>
            <w:r>
              <w:rPr>
                <w:sz w:val="24"/>
                <w:lang w:val="pt-PT"/>
              </w:rPr>
              <w:t xml:space="preserve"> PMR_1680_0002</w:t>
            </w:r>
            <w:r w:rsidR="009F75EC" w:rsidRPr="009F75EC">
              <w:rPr>
                <w:sz w:val="24"/>
                <w:lang w:val="pt-PT"/>
              </w:rPr>
              <w:t>_2022.</w:t>
            </w:r>
            <w:r w:rsidR="007E1F19" w:rsidRPr="009F75EC">
              <w:rPr>
                <w:sz w:val="24"/>
                <w:lang w:val="pt-PT"/>
              </w:rPr>
              <w:t>DO</w:t>
            </w:r>
            <w:r w:rsidR="009F75EC" w:rsidRPr="009F75EC">
              <w:rPr>
                <w:sz w:val="24"/>
                <w:lang w:val="pt-PT"/>
              </w:rPr>
              <w:t>C</w:t>
            </w:r>
          </w:p>
        </w:tc>
      </w:tr>
      <w:tr w:rsidR="007E1F19" w:rsidRPr="00A72D4A" w14:paraId="5616A513" w14:textId="77777777">
        <w:tc>
          <w:tcPr>
            <w:tcW w:w="5850" w:type="dxa"/>
          </w:tcPr>
          <w:p w14:paraId="4EBC1038" w14:textId="77777777" w:rsidR="007E1F19" w:rsidRPr="00A72D4A" w:rsidRDefault="007E1F19">
            <w:pPr>
              <w:spacing w:before="120"/>
              <w:rPr>
                <w:b/>
                <w:sz w:val="24"/>
                <w:lang w:val="pt-PT"/>
              </w:rPr>
            </w:pPr>
            <w:r w:rsidRPr="00A72D4A">
              <w:rPr>
                <w:b/>
                <w:sz w:val="24"/>
                <w:lang w:val="pt-PT"/>
              </w:rPr>
              <w:t>Aprovado por</w:t>
            </w:r>
          </w:p>
        </w:tc>
        <w:tc>
          <w:tcPr>
            <w:tcW w:w="3828" w:type="dxa"/>
            <w:tcBorders>
              <w:left w:val="nil"/>
            </w:tcBorders>
          </w:tcPr>
          <w:p w14:paraId="1FC71634" w14:textId="77777777" w:rsidR="007E1F19" w:rsidRPr="009F75EC" w:rsidRDefault="00471B02">
            <w:pPr>
              <w:pStyle w:val="Heading1"/>
              <w:rPr>
                <w:rFonts w:ascii="Times New Roman" w:hAnsi="Times New Roman"/>
                <w:i w:val="0"/>
                <w:sz w:val="24"/>
              </w:rPr>
            </w:pPr>
            <w:r w:rsidRPr="009F75EC">
              <w:rPr>
                <w:rFonts w:ascii="Times New Roman" w:hAnsi="Times New Roman"/>
                <w:i w:val="0"/>
                <w:sz w:val="24"/>
              </w:rPr>
              <w:t>Conselheiro Thiago Poggio Pádua</w:t>
            </w:r>
          </w:p>
          <w:p w14:paraId="33AB84E9" w14:textId="77777777" w:rsidR="00471B02" w:rsidRPr="009F75EC" w:rsidRDefault="00471B02" w:rsidP="00471B02">
            <w:pPr>
              <w:rPr>
                <w:lang w:val="pt-PT"/>
              </w:rPr>
            </w:pPr>
          </w:p>
        </w:tc>
      </w:tr>
    </w:tbl>
    <w:p w14:paraId="3325D08D" w14:textId="77777777" w:rsidR="007E1F19" w:rsidRDefault="007E1F19">
      <w:pPr>
        <w:rPr>
          <w:lang w:eastAsia="ja-JP"/>
        </w:rPr>
      </w:pPr>
    </w:p>
    <w:sectPr w:rsidR="007E1F19" w:rsidSect="004E5B22">
      <w:headerReference w:type="default" r:id="rId230"/>
      <w:footerReference w:type="default" r:id="rId231"/>
      <w:headerReference w:type="first" r:id="rId232"/>
      <w:footerReference w:type="first" r:id="rId233"/>
      <w:pgSz w:w="12240" w:h="15840"/>
      <w:pgMar w:top="1418" w:right="1701" w:bottom="113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4B25D" w14:textId="77777777" w:rsidR="00BA278E" w:rsidRDefault="00BA278E">
      <w:r>
        <w:separator/>
      </w:r>
    </w:p>
  </w:endnote>
  <w:endnote w:type="continuationSeparator" w:id="0">
    <w:p w14:paraId="05C724DA" w14:textId="77777777" w:rsidR="00BA278E" w:rsidRDefault="00BA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242213"/>
      <w:docPartObj>
        <w:docPartGallery w:val="Page Numbers (Bottom of Page)"/>
        <w:docPartUnique/>
      </w:docPartObj>
    </w:sdtPr>
    <w:sdtEndPr>
      <w:rPr>
        <w:noProof/>
      </w:rPr>
    </w:sdtEndPr>
    <w:sdtContent>
      <w:p w14:paraId="77374930" w14:textId="4B2CE13C" w:rsidR="00BA278E" w:rsidRDefault="00BA278E" w:rsidP="00B93A07">
        <w:pPr>
          <w:pStyle w:val="Footer"/>
          <w:tabs>
            <w:tab w:val="clear" w:pos="4513"/>
            <w:tab w:val="center" w:pos="4500"/>
            <w:tab w:val="right" w:pos="9000"/>
          </w:tabs>
          <w:ind w:right="360" w:firstLine="360"/>
          <w:rPr>
            <w:rFonts w:ascii="Arial Narrow" w:hAnsi="Arial Narrow"/>
          </w:rPr>
        </w:pPr>
        <w:r>
          <w:rPr>
            <w:rFonts w:ascii="Arial Narrow" w:hAnsi="Arial Narrow" w:cs="Arial"/>
          </w:rPr>
          <w:t xml:space="preserve">SECOM </w:t>
        </w:r>
        <w:r>
          <w:rPr>
            <w:rFonts w:ascii="Arial Narrow" w:hAnsi="Arial Narrow" w:cs="Arial"/>
          </w:rPr>
          <w:t>– Tóquio</w:t>
        </w:r>
        <w:r>
          <w:rPr>
            <w:rFonts w:ascii="Arial Narrow" w:hAnsi="Arial Narrow" w:cs="Arial"/>
          </w:rPr>
          <w:tab/>
        </w:r>
        <w:r>
          <w:rPr>
            <w:rStyle w:val="PageNumber"/>
            <w:rFonts w:ascii="Arial Narrow" w:hAnsi="Arial Narrow" w:cs="Arial"/>
          </w:rPr>
          <w:tab/>
        </w:r>
        <w:r>
          <w:rPr>
            <w:rFonts w:ascii="Arial Narrow" w:hAnsi="Arial Narrow"/>
          </w:rPr>
          <w:t>Elaborado em outubro/2002</w:t>
        </w:r>
      </w:p>
      <w:p w14:paraId="176027E8" w14:textId="78AEEEE3" w:rsidR="00BA278E" w:rsidRDefault="00BA278E">
        <w:pPr>
          <w:pStyle w:val="Footer"/>
          <w:jc w:val="right"/>
        </w:pPr>
        <w:r>
          <w:fldChar w:fldCharType="begin"/>
        </w:r>
        <w:r>
          <w:instrText xml:space="preserve"> PAGE   \* MERGEFORMAT </w:instrText>
        </w:r>
        <w:r>
          <w:fldChar w:fldCharType="separate"/>
        </w:r>
        <w:r w:rsidR="00120BF5">
          <w:rPr>
            <w:noProof/>
          </w:rPr>
          <w:t>48</w:t>
        </w:r>
        <w:r>
          <w:rPr>
            <w:noProof/>
          </w:rPr>
          <w:fldChar w:fldCharType="end"/>
        </w:r>
      </w:p>
    </w:sdtContent>
  </w:sdt>
  <w:p w14:paraId="532792EB" w14:textId="77777777" w:rsidR="00BA278E" w:rsidRDefault="00BA2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5F99C" w14:textId="7401A496" w:rsidR="00BA278E" w:rsidRPr="003206B8" w:rsidRDefault="00BA278E" w:rsidP="003206B8">
    <w:pPr>
      <w:pStyle w:val="Footer"/>
      <w:tabs>
        <w:tab w:val="clear" w:pos="4513"/>
        <w:tab w:val="clear" w:pos="9026"/>
        <w:tab w:val="right" w:pos="8838"/>
      </w:tabs>
      <w:rPr>
        <w:lang w:val="en-US"/>
      </w:rPr>
    </w:pPr>
    <w:r w:rsidRPr="003206B8">
      <w:rPr>
        <w:lang w:val="en-US"/>
      </w:rPr>
      <w:t>SECOM Tóquio</w:t>
    </w:r>
    <w:r w:rsidRPr="003206B8">
      <w:rPr>
        <w:lang w:val="en-US"/>
      </w:rPr>
      <w:ptab w:relativeTo="margin" w:alignment="right" w:leader="none"/>
    </w:r>
    <w:proofErr w:type="spellStart"/>
    <w:r>
      <w:rPr>
        <w:lang w:val="en-US"/>
      </w:rPr>
      <w:t>Elaborado</w:t>
    </w:r>
    <w:proofErr w:type="spellEnd"/>
    <w:r>
      <w:rPr>
        <w:lang w:val="en-US"/>
      </w:rPr>
      <w:t xml:space="preserve"> </w:t>
    </w:r>
    <w:proofErr w:type="spellStart"/>
    <w:r>
      <w:rPr>
        <w:lang w:val="en-US"/>
      </w:rPr>
      <w:t>em</w:t>
    </w:r>
    <w:proofErr w:type="spellEnd"/>
    <w:r>
      <w:rPr>
        <w:lang w:val="en-US"/>
      </w:rPr>
      <w:t xml:space="preserve"> </w:t>
    </w:r>
    <w:proofErr w:type="spellStart"/>
    <w:r>
      <w:rPr>
        <w:lang w:val="en-US"/>
      </w:rPr>
      <w:t>outubro</w:t>
    </w:r>
    <w:proofErr w:type="spellEnd"/>
    <w:r>
      <w:rPr>
        <w:lang w:val="en-US"/>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38E81" w14:textId="77777777" w:rsidR="00BA278E" w:rsidRDefault="00BA278E">
      <w:r>
        <w:separator/>
      </w:r>
    </w:p>
  </w:footnote>
  <w:footnote w:type="continuationSeparator" w:id="0">
    <w:p w14:paraId="751AC0ED" w14:textId="77777777" w:rsidR="00BA278E" w:rsidRDefault="00BA2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6D755" w14:textId="77777777" w:rsidR="00BA278E" w:rsidRPr="003206B8" w:rsidRDefault="00BA278E" w:rsidP="00B93A07">
    <w:pPr>
      <w:pStyle w:val="Header"/>
      <w:tabs>
        <w:tab w:val="clear" w:pos="4419"/>
      </w:tabs>
    </w:pPr>
    <w:r>
      <w:t>Prospecção de Mercado</w:t>
    </w:r>
    <w:r>
      <w:ptab w:relativeTo="margin" w:alignment="center" w:leader="none"/>
    </w:r>
    <w:r>
      <w:ptab w:relativeTo="margin" w:alignment="right" w:leader="none"/>
    </w:r>
    <w:r>
      <w:t>O Mercado de Vinhos e Espumantes no Japão</w:t>
    </w:r>
  </w:p>
  <w:p w14:paraId="78B7E392" w14:textId="7AFB5C3B" w:rsidR="00BA278E" w:rsidRPr="003206B8" w:rsidRDefault="00BA278E">
    <w:pPr>
      <w:pStyle w:val="Header"/>
      <w:ind w:right="360"/>
      <w:rPr>
        <w:lang w:val="en-US"/>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5646F" w14:textId="7A7FD4DC" w:rsidR="00BA278E" w:rsidRPr="003206B8" w:rsidRDefault="00BA278E" w:rsidP="003206B8">
    <w:pPr>
      <w:pStyle w:val="Header"/>
      <w:tabs>
        <w:tab w:val="clear" w:pos="4419"/>
      </w:tabs>
    </w:pPr>
    <w:r>
      <w:t xml:space="preserve">Prospecção </w:t>
    </w:r>
    <w:r>
      <w:t>de Mercado</w:t>
    </w:r>
    <w:r>
      <w:ptab w:relativeTo="margin" w:alignment="center" w:leader="none"/>
    </w:r>
    <w:r>
      <w:ptab w:relativeTo="margin" w:alignment="right" w:leader="none"/>
    </w:r>
    <w:r>
      <w:t>O Mercado de Vinhos e Espumantes no Japão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F6C"/>
    <w:multiLevelType w:val="hybridMultilevel"/>
    <w:tmpl w:val="F5C8BF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7B6111"/>
    <w:multiLevelType w:val="hybridMultilevel"/>
    <w:tmpl w:val="12BE5C64"/>
    <w:lvl w:ilvl="0" w:tplc="6DC805CE">
      <w:numFmt w:val="bullet"/>
      <w:lvlText w:val="•"/>
      <w:lvlJc w:val="left"/>
      <w:pPr>
        <w:ind w:left="720" w:hanging="360"/>
      </w:pPr>
      <w:rPr>
        <w:rFonts w:ascii="Times New Roman" w:eastAsia="MS Mincho"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36C58C1"/>
    <w:multiLevelType w:val="hybridMultilevel"/>
    <w:tmpl w:val="4B985C6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1A01449C"/>
    <w:multiLevelType w:val="hybridMultilevel"/>
    <w:tmpl w:val="93F0FBE4"/>
    <w:lvl w:ilvl="0" w:tplc="6DC805CE">
      <w:numFmt w:val="bullet"/>
      <w:lvlText w:val="•"/>
      <w:lvlJc w:val="left"/>
      <w:pPr>
        <w:ind w:left="1065" w:hanging="705"/>
      </w:pPr>
      <w:rPr>
        <w:rFonts w:ascii="Times New Roman" w:eastAsia="MS Mincho"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F664CC"/>
    <w:multiLevelType w:val="hybridMultilevel"/>
    <w:tmpl w:val="90BAD8B6"/>
    <w:lvl w:ilvl="0" w:tplc="CA3ABCF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9D596A"/>
    <w:multiLevelType w:val="hybridMultilevel"/>
    <w:tmpl w:val="0F8003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59666A"/>
    <w:multiLevelType w:val="multilevel"/>
    <w:tmpl w:val="9CA28C42"/>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592"/>
        </w:tabs>
        <w:ind w:left="592"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2D119D"/>
    <w:multiLevelType w:val="hybridMultilevel"/>
    <w:tmpl w:val="EAD23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D90D47"/>
    <w:multiLevelType w:val="multilevel"/>
    <w:tmpl w:val="23A4972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9A81A0C"/>
    <w:multiLevelType w:val="hybridMultilevel"/>
    <w:tmpl w:val="503C72DA"/>
    <w:lvl w:ilvl="0" w:tplc="976EBD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2626"/>
    <w:multiLevelType w:val="multilevel"/>
    <w:tmpl w:val="88EC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C84FEF"/>
    <w:multiLevelType w:val="multilevel"/>
    <w:tmpl w:val="9CA28C42"/>
    <w:lvl w:ilvl="0">
      <w:start w:val="1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361A4D"/>
    <w:multiLevelType w:val="hybridMultilevel"/>
    <w:tmpl w:val="74882394"/>
    <w:lvl w:ilvl="0" w:tplc="CA3ABCF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DD53570"/>
    <w:multiLevelType w:val="multilevel"/>
    <w:tmpl w:val="1A70BA82"/>
    <w:lvl w:ilvl="0">
      <w:start w:val="3"/>
      <w:numFmt w:val="decimal"/>
      <w:lvlText w:val="%1."/>
      <w:lvlJc w:val="left"/>
      <w:pPr>
        <w:tabs>
          <w:tab w:val="num" w:pos="398"/>
        </w:tabs>
        <w:ind w:left="398" w:hanging="398"/>
      </w:pPr>
      <w:rPr>
        <w:rFonts w:hint="default"/>
      </w:rPr>
    </w:lvl>
    <w:lvl w:ilvl="1">
      <w:start w:val="1"/>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DD944A0"/>
    <w:multiLevelType w:val="hybridMultilevel"/>
    <w:tmpl w:val="29D67E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2681E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5BE2028"/>
    <w:multiLevelType w:val="hybridMultilevel"/>
    <w:tmpl w:val="8E503C38"/>
    <w:lvl w:ilvl="0" w:tplc="6DC805CE">
      <w:numFmt w:val="bullet"/>
      <w:lvlText w:val="•"/>
      <w:lvlJc w:val="left"/>
      <w:pPr>
        <w:ind w:left="1065" w:hanging="705"/>
      </w:pPr>
      <w:rPr>
        <w:rFonts w:ascii="Times New Roman" w:eastAsia="MS Mincho"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AF40077"/>
    <w:multiLevelType w:val="hybridMultilevel"/>
    <w:tmpl w:val="15BE91CE"/>
    <w:lvl w:ilvl="0" w:tplc="150E0A4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B3513"/>
    <w:multiLevelType w:val="hybridMultilevel"/>
    <w:tmpl w:val="0C5EC1D0"/>
    <w:lvl w:ilvl="0" w:tplc="6DC805CE">
      <w:numFmt w:val="bullet"/>
      <w:lvlText w:val="•"/>
      <w:lvlJc w:val="left"/>
      <w:pPr>
        <w:ind w:left="1065" w:hanging="705"/>
      </w:pPr>
      <w:rPr>
        <w:rFonts w:ascii="Times New Roman" w:eastAsia="MS Mincho"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61635AE"/>
    <w:multiLevelType w:val="hybridMultilevel"/>
    <w:tmpl w:val="356CCBCE"/>
    <w:lvl w:ilvl="0" w:tplc="CA3ABCF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1BC170C"/>
    <w:multiLevelType w:val="hybridMultilevel"/>
    <w:tmpl w:val="BC409108"/>
    <w:lvl w:ilvl="0" w:tplc="F144703A">
      <w:start w:val="1"/>
      <w:numFmt w:val="lowerLetter"/>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265BBD"/>
    <w:multiLevelType w:val="hybridMultilevel"/>
    <w:tmpl w:val="3848990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176F73"/>
    <w:multiLevelType w:val="hybridMultilevel"/>
    <w:tmpl w:val="E2BA9BEA"/>
    <w:lvl w:ilvl="0" w:tplc="CA3ABCF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4"/>
  </w:num>
  <w:num w:numId="5">
    <w:abstractNumId w:val="18"/>
  </w:num>
  <w:num w:numId="6">
    <w:abstractNumId w:val="3"/>
  </w:num>
  <w:num w:numId="7">
    <w:abstractNumId w:val="16"/>
  </w:num>
  <w:num w:numId="8">
    <w:abstractNumId w:val="12"/>
  </w:num>
  <w:num w:numId="9">
    <w:abstractNumId w:val="19"/>
  </w:num>
  <w:num w:numId="10">
    <w:abstractNumId w:val="22"/>
  </w:num>
  <w:num w:numId="11">
    <w:abstractNumId w:val="0"/>
  </w:num>
  <w:num w:numId="12">
    <w:abstractNumId w:val="4"/>
  </w:num>
  <w:num w:numId="13">
    <w:abstractNumId w:val="1"/>
  </w:num>
  <w:num w:numId="14">
    <w:abstractNumId w:val="10"/>
  </w:num>
  <w:num w:numId="15">
    <w:abstractNumId w:val="15"/>
  </w:num>
  <w:num w:numId="16">
    <w:abstractNumId w:val="11"/>
  </w:num>
  <w:num w:numId="17">
    <w:abstractNumId w:val="9"/>
  </w:num>
  <w:num w:numId="18">
    <w:abstractNumId w:val="21"/>
  </w:num>
  <w:num w:numId="19">
    <w:abstractNumId w:val="20"/>
  </w:num>
  <w:num w:numId="20">
    <w:abstractNumId w:val="17"/>
  </w:num>
  <w:num w:numId="21">
    <w:abstractNumId w:val="7"/>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25E9"/>
    <w:rsid w:val="000032ED"/>
    <w:rsid w:val="000037C7"/>
    <w:rsid w:val="00003BAF"/>
    <w:rsid w:val="00005911"/>
    <w:rsid w:val="00010AEA"/>
    <w:rsid w:val="00010CAB"/>
    <w:rsid w:val="00012952"/>
    <w:rsid w:val="00013A71"/>
    <w:rsid w:val="00014A1D"/>
    <w:rsid w:val="00015BE1"/>
    <w:rsid w:val="00015BFF"/>
    <w:rsid w:val="0001615D"/>
    <w:rsid w:val="00017131"/>
    <w:rsid w:val="00023F72"/>
    <w:rsid w:val="000321D2"/>
    <w:rsid w:val="0003487B"/>
    <w:rsid w:val="00041D50"/>
    <w:rsid w:val="000441DA"/>
    <w:rsid w:val="00045F3F"/>
    <w:rsid w:val="00046D2E"/>
    <w:rsid w:val="00050480"/>
    <w:rsid w:val="00051CED"/>
    <w:rsid w:val="00054961"/>
    <w:rsid w:val="00055256"/>
    <w:rsid w:val="000561E7"/>
    <w:rsid w:val="00062875"/>
    <w:rsid w:val="00062C28"/>
    <w:rsid w:val="00067E2A"/>
    <w:rsid w:val="0007188B"/>
    <w:rsid w:val="00075AF8"/>
    <w:rsid w:val="000818BC"/>
    <w:rsid w:val="000828CF"/>
    <w:rsid w:val="00084F6A"/>
    <w:rsid w:val="00092F70"/>
    <w:rsid w:val="0009302C"/>
    <w:rsid w:val="00094370"/>
    <w:rsid w:val="000A0CC5"/>
    <w:rsid w:val="000A1445"/>
    <w:rsid w:val="000A5121"/>
    <w:rsid w:val="000A5F42"/>
    <w:rsid w:val="000B08C9"/>
    <w:rsid w:val="000B3BDD"/>
    <w:rsid w:val="000B5139"/>
    <w:rsid w:val="000B7FC9"/>
    <w:rsid w:val="000C0B27"/>
    <w:rsid w:val="000C7FF5"/>
    <w:rsid w:val="000D0A80"/>
    <w:rsid w:val="000D0CC0"/>
    <w:rsid w:val="000D18BE"/>
    <w:rsid w:val="000D4497"/>
    <w:rsid w:val="000D4BAD"/>
    <w:rsid w:val="000E2C58"/>
    <w:rsid w:val="000E4085"/>
    <w:rsid w:val="000E5EE0"/>
    <w:rsid w:val="000E62E7"/>
    <w:rsid w:val="000E68CC"/>
    <w:rsid w:val="000E73A2"/>
    <w:rsid w:val="000F10BA"/>
    <w:rsid w:val="000F2020"/>
    <w:rsid w:val="000F2757"/>
    <w:rsid w:val="000F6665"/>
    <w:rsid w:val="00100605"/>
    <w:rsid w:val="00102326"/>
    <w:rsid w:val="00103914"/>
    <w:rsid w:val="0011026E"/>
    <w:rsid w:val="00110AEB"/>
    <w:rsid w:val="00110EBD"/>
    <w:rsid w:val="00111586"/>
    <w:rsid w:val="00112507"/>
    <w:rsid w:val="00114328"/>
    <w:rsid w:val="00115D20"/>
    <w:rsid w:val="00116A01"/>
    <w:rsid w:val="001200F3"/>
    <w:rsid w:val="00120BF5"/>
    <w:rsid w:val="0012113F"/>
    <w:rsid w:val="00122DAC"/>
    <w:rsid w:val="00124AE2"/>
    <w:rsid w:val="00132435"/>
    <w:rsid w:val="001358AE"/>
    <w:rsid w:val="001369D5"/>
    <w:rsid w:val="00141427"/>
    <w:rsid w:val="00145DFB"/>
    <w:rsid w:val="00151780"/>
    <w:rsid w:val="0016161F"/>
    <w:rsid w:val="001623FC"/>
    <w:rsid w:val="0016279C"/>
    <w:rsid w:val="00164617"/>
    <w:rsid w:val="00172211"/>
    <w:rsid w:val="001740DC"/>
    <w:rsid w:val="00176210"/>
    <w:rsid w:val="001770DA"/>
    <w:rsid w:val="00177D71"/>
    <w:rsid w:val="00181CC0"/>
    <w:rsid w:val="0018233D"/>
    <w:rsid w:val="001835E8"/>
    <w:rsid w:val="00183D0D"/>
    <w:rsid w:val="00186BDE"/>
    <w:rsid w:val="00193B01"/>
    <w:rsid w:val="00194519"/>
    <w:rsid w:val="00195E56"/>
    <w:rsid w:val="00197A8D"/>
    <w:rsid w:val="001A0CFB"/>
    <w:rsid w:val="001A1BE9"/>
    <w:rsid w:val="001A41F7"/>
    <w:rsid w:val="001A6D4B"/>
    <w:rsid w:val="001B5398"/>
    <w:rsid w:val="001B7038"/>
    <w:rsid w:val="001C03B1"/>
    <w:rsid w:val="001C0CA4"/>
    <w:rsid w:val="001C1E3D"/>
    <w:rsid w:val="001D0029"/>
    <w:rsid w:val="001D0BDE"/>
    <w:rsid w:val="001D406C"/>
    <w:rsid w:val="001D44A2"/>
    <w:rsid w:val="001D4ADF"/>
    <w:rsid w:val="001D565F"/>
    <w:rsid w:val="001D7356"/>
    <w:rsid w:val="001E2CF9"/>
    <w:rsid w:val="001E2DAE"/>
    <w:rsid w:val="001E6780"/>
    <w:rsid w:val="001F4E18"/>
    <w:rsid w:val="001F716E"/>
    <w:rsid w:val="002003B2"/>
    <w:rsid w:val="00201342"/>
    <w:rsid w:val="00202134"/>
    <w:rsid w:val="00203668"/>
    <w:rsid w:val="002038FE"/>
    <w:rsid w:val="002072AF"/>
    <w:rsid w:val="00211642"/>
    <w:rsid w:val="0021398E"/>
    <w:rsid w:val="00213AD8"/>
    <w:rsid w:val="00215196"/>
    <w:rsid w:val="002159C4"/>
    <w:rsid w:val="0021685D"/>
    <w:rsid w:val="00216ADB"/>
    <w:rsid w:val="0022054F"/>
    <w:rsid w:val="002241B4"/>
    <w:rsid w:val="0022452D"/>
    <w:rsid w:val="00224FCF"/>
    <w:rsid w:val="0023176C"/>
    <w:rsid w:val="0023549B"/>
    <w:rsid w:val="00237836"/>
    <w:rsid w:val="00241845"/>
    <w:rsid w:val="00242D42"/>
    <w:rsid w:val="002456D3"/>
    <w:rsid w:val="0024704B"/>
    <w:rsid w:val="00247979"/>
    <w:rsid w:val="002505C1"/>
    <w:rsid w:val="00253990"/>
    <w:rsid w:val="002562F5"/>
    <w:rsid w:val="002563C7"/>
    <w:rsid w:val="00270C2B"/>
    <w:rsid w:val="00271103"/>
    <w:rsid w:val="0027293C"/>
    <w:rsid w:val="00275AD4"/>
    <w:rsid w:val="002825CF"/>
    <w:rsid w:val="002827BD"/>
    <w:rsid w:val="00283206"/>
    <w:rsid w:val="00283E33"/>
    <w:rsid w:val="002857A8"/>
    <w:rsid w:val="00286A88"/>
    <w:rsid w:val="00286E8B"/>
    <w:rsid w:val="0028781B"/>
    <w:rsid w:val="00291879"/>
    <w:rsid w:val="00293E16"/>
    <w:rsid w:val="0029676C"/>
    <w:rsid w:val="002A0395"/>
    <w:rsid w:val="002A1E04"/>
    <w:rsid w:val="002A2C5B"/>
    <w:rsid w:val="002A3589"/>
    <w:rsid w:val="002A6A77"/>
    <w:rsid w:val="002B231A"/>
    <w:rsid w:val="002B510C"/>
    <w:rsid w:val="002B5512"/>
    <w:rsid w:val="002B552E"/>
    <w:rsid w:val="002C1001"/>
    <w:rsid w:val="002C1A5E"/>
    <w:rsid w:val="002C36FD"/>
    <w:rsid w:val="002C3BE6"/>
    <w:rsid w:val="002C3ED0"/>
    <w:rsid w:val="002C58E3"/>
    <w:rsid w:val="002C669E"/>
    <w:rsid w:val="002C6971"/>
    <w:rsid w:val="002D0C6A"/>
    <w:rsid w:val="002D2FB3"/>
    <w:rsid w:val="002D3098"/>
    <w:rsid w:val="002D3E4B"/>
    <w:rsid w:val="002D6F36"/>
    <w:rsid w:val="002D780B"/>
    <w:rsid w:val="002E0355"/>
    <w:rsid w:val="002E0B79"/>
    <w:rsid w:val="002E401C"/>
    <w:rsid w:val="002E47FD"/>
    <w:rsid w:val="002E522D"/>
    <w:rsid w:val="002E6B2C"/>
    <w:rsid w:val="002E7F58"/>
    <w:rsid w:val="002F06E2"/>
    <w:rsid w:val="002F125C"/>
    <w:rsid w:val="002F1330"/>
    <w:rsid w:val="002F35C3"/>
    <w:rsid w:val="002F4387"/>
    <w:rsid w:val="002F4451"/>
    <w:rsid w:val="002F78E6"/>
    <w:rsid w:val="003013BE"/>
    <w:rsid w:val="00301646"/>
    <w:rsid w:val="0030226B"/>
    <w:rsid w:val="0031429C"/>
    <w:rsid w:val="00314ECA"/>
    <w:rsid w:val="00315D49"/>
    <w:rsid w:val="00317A27"/>
    <w:rsid w:val="00317AB8"/>
    <w:rsid w:val="003206B8"/>
    <w:rsid w:val="00320969"/>
    <w:rsid w:val="0032530D"/>
    <w:rsid w:val="00335B72"/>
    <w:rsid w:val="00340404"/>
    <w:rsid w:val="00341CF6"/>
    <w:rsid w:val="00346401"/>
    <w:rsid w:val="00346726"/>
    <w:rsid w:val="00361281"/>
    <w:rsid w:val="00361CD3"/>
    <w:rsid w:val="003635BB"/>
    <w:rsid w:val="003658A6"/>
    <w:rsid w:val="003707D2"/>
    <w:rsid w:val="0037518B"/>
    <w:rsid w:val="00375268"/>
    <w:rsid w:val="00380A28"/>
    <w:rsid w:val="00380AC2"/>
    <w:rsid w:val="003811DC"/>
    <w:rsid w:val="00383928"/>
    <w:rsid w:val="0038419E"/>
    <w:rsid w:val="00384204"/>
    <w:rsid w:val="00392271"/>
    <w:rsid w:val="00393909"/>
    <w:rsid w:val="00394570"/>
    <w:rsid w:val="00395932"/>
    <w:rsid w:val="00396C6D"/>
    <w:rsid w:val="00397C05"/>
    <w:rsid w:val="003B0710"/>
    <w:rsid w:val="003B1DA7"/>
    <w:rsid w:val="003B7F24"/>
    <w:rsid w:val="003C25CB"/>
    <w:rsid w:val="003D1020"/>
    <w:rsid w:val="003D2716"/>
    <w:rsid w:val="003D6FBB"/>
    <w:rsid w:val="003D721E"/>
    <w:rsid w:val="003E057B"/>
    <w:rsid w:val="003E259D"/>
    <w:rsid w:val="003E3746"/>
    <w:rsid w:val="003E7707"/>
    <w:rsid w:val="003F1281"/>
    <w:rsid w:val="003F130D"/>
    <w:rsid w:val="003F5688"/>
    <w:rsid w:val="003F6DC0"/>
    <w:rsid w:val="00401EBB"/>
    <w:rsid w:val="00403472"/>
    <w:rsid w:val="00404989"/>
    <w:rsid w:val="00407005"/>
    <w:rsid w:val="00410274"/>
    <w:rsid w:val="004116AC"/>
    <w:rsid w:val="004162EB"/>
    <w:rsid w:val="004205BF"/>
    <w:rsid w:val="00426D1B"/>
    <w:rsid w:val="00427E4A"/>
    <w:rsid w:val="00434080"/>
    <w:rsid w:val="00434EFB"/>
    <w:rsid w:val="004362E1"/>
    <w:rsid w:val="004366D9"/>
    <w:rsid w:val="00436745"/>
    <w:rsid w:val="00440AF9"/>
    <w:rsid w:val="00442081"/>
    <w:rsid w:val="0044250E"/>
    <w:rsid w:val="004513DF"/>
    <w:rsid w:val="00454132"/>
    <w:rsid w:val="004542B0"/>
    <w:rsid w:val="00457A03"/>
    <w:rsid w:val="00464E12"/>
    <w:rsid w:val="004671BA"/>
    <w:rsid w:val="00470A6B"/>
    <w:rsid w:val="0047112C"/>
    <w:rsid w:val="00471B02"/>
    <w:rsid w:val="00473F3F"/>
    <w:rsid w:val="00474445"/>
    <w:rsid w:val="00483446"/>
    <w:rsid w:val="0048658B"/>
    <w:rsid w:val="00486601"/>
    <w:rsid w:val="00487A15"/>
    <w:rsid w:val="00487CA1"/>
    <w:rsid w:val="00490405"/>
    <w:rsid w:val="00495746"/>
    <w:rsid w:val="00495BC7"/>
    <w:rsid w:val="00496AEB"/>
    <w:rsid w:val="00497B10"/>
    <w:rsid w:val="004A3EA3"/>
    <w:rsid w:val="004A54AF"/>
    <w:rsid w:val="004A5968"/>
    <w:rsid w:val="004A6115"/>
    <w:rsid w:val="004B0DFB"/>
    <w:rsid w:val="004B0FED"/>
    <w:rsid w:val="004B13AD"/>
    <w:rsid w:val="004B555C"/>
    <w:rsid w:val="004C15DF"/>
    <w:rsid w:val="004C6A41"/>
    <w:rsid w:val="004D101A"/>
    <w:rsid w:val="004D1996"/>
    <w:rsid w:val="004D2174"/>
    <w:rsid w:val="004D623E"/>
    <w:rsid w:val="004D7F3C"/>
    <w:rsid w:val="004E13D0"/>
    <w:rsid w:val="004E365E"/>
    <w:rsid w:val="004E5A98"/>
    <w:rsid w:val="004E5B22"/>
    <w:rsid w:val="004F2A93"/>
    <w:rsid w:val="004F5C29"/>
    <w:rsid w:val="004F6383"/>
    <w:rsid w:val="004F6883"/>
    <w:rsid w:val="004F7823"/>
    <w:rsid w:val="00500474"/>
    <w:rsid w:val="00506F70"/>
    <w:rsid w:val="005127BB"/>
    <w:rsid w:val="0051533F"/>
    <w:rsid w:val="00521282"/>
    <w:rsid w:val="00522FDF"/>
    <w:rsid w:val="00524142"/>
    <w:rsid w:val="00527F0C"/>
    <w:rsid w:val="005307C2"/>
    <w:rsid w:val="00532426"/>
    <w:rsid w:val="00532BCE"/>
    <w:rsid w:val="00533FED"/>
    <w:rsid w:val="005352FD"/>
    <w:rsid w:val="00536673"/>
    <w:rsid w:val="005375F3"/>
    <w:rsid w:val="00540A62"/>
    <w:rsid w:val="00541F99"/>
    <w:rsid w:val="00542086"/>
    <w:rsid w:val="00553BD7"/>
    <w:rsid w:val="00553EB3"/>
    <w:rsid w:val="0055417F"/>
    <w:rsid w:val="00554267"/>
    <w:rsid w:val="00554C9C"/>
    <w:rsid w:val="00561255"/>
    <w:rsid w:val="00564E3D"/>
    <w:rsid w:val="0056700E"/>
    <w:rsid w:val="00567C69"/>
    <w:rsid w:val="00570A87"/>
    <w:rsid w:val="00571DED"/>
    <w:rsid w:val="00572AAC"/>
    <w:rsid w:val="00575923"/>
    <w:rsid w:val="005763AC"/>
    <w:rsid w:val="00576CD1"/>
    <w:rsid w:val="00580C42"/>
    <w:rsid w:val="005816C4"/>
    <w:rsid w:val="00581A4D"/>
    <w:rsid w:val="00582DA0"/>
    <w:rsid w:val="00585E99"/>
    <w:rsid w:val="005905D4"/>
    <w:rsid w:val="00591CB0"/>
    <w:rsid w:val="005923FE"/>
    <w:rsid w:val="00592479"/>
    <w:rsid w:val="00592842"/>
    <w:rsid w:val="005956C1"/>
    <w:rsid w:val="005A37CF"/>
    <w:rsid w:val="005A40AE"/>
    <w:rsid w:val="005A424E"/>
    <w:rsid w:val="005A67F1"/>
    <w:rsid w:val="005A7418"/>
    <w:rsid w:val="005B06D2"/>
    <w:rsid w:val="005B14F1"/>
    <w:rsid w:val="005C058C"/>
    <w:rsid w:val="005C1D47"/>
    <w:rsid w:val="005C692A"/>
    <w:rsid w:val="005D309A"/>
    <w:rsid w:val="005D31A6"/>
    <w:rsid w:val="005D418D"/>
    <w:rsid w:val="005D53C6"/>
    <w:rsid w:val="005D5F8D"/>
    <w:rsid w:val="005E0C4A"/>
    <w:rsid w:val="005E134E"/>
    <w:rsid w:val="005E3458"/>
    <w:rsid w:val="005E4208"/>
    <w:rsid w:val="005E6920"/>
    <w:rsid w:val="005F0A81"/>
    <w:rsid w:val="005F2113"/>
    <w:rsid w:val="005F4ECC"/>
    <w:rsid w:val="005F7717"/>
    <w:rsid w:val="00601A61"/>
    <w:rsid w:val="00601C50"/>
    <w:rsid w:val="00602CD4"/>
    <w:rsid w:val="00604CC2"/>
    <w:rsid w:val="00605430"/>
    <w:rsid w:val="00605698"/>
    <w:rsid w:val="00605E56"/>
    <w:rsid w:val="00615705"/>
    <w:rsid w:val="0061585E"/>
    <w:rsid w:val="0062495C"/>
    <w:rsid w:val="0062572C"/>
    <w:rsid w:val="00625949"/>
    <w:rsid w:val="00630CC1"/>
    <w:rsid w:val="006348C6"/>
    <w:rsid w:val="00634DFA"/>
    <w:rsid w:val="006350F7"/>
    <w:rsid w:val="00636908"/>
    <w:rsid w:val="00641CAA"/>
    <w:rsid w:val="00642B0D"/>
    <w:rsid w:val="00643650"/>
    <w:rsid w:val="00644207"/>
    <w:rsid w:val="00646CD8"/>
    <w:rsid w:val="00647F31"/>
    <w:rsid w:val="00647FB0"/>
    <w:rsid w:val="00651BFF"/>
    <w:rsid w:val="00652DDB"/>
    <w:rsid w:val="00666794"/>
    <w:rsid w:val="006667B4"/>
    <w:rsid w:val="00681EE4"/>
    <w:rsid w:val="00682DDB"/>
    <w:rsid w:val="006856AD"/>
    <w:rsid w:val="0068701B"/>
    <w:rsid w:val="00690C8A"/>
    <w:rsid w:val="00694B54"/>
    <w:rsid w:val="006A1711"/>
    <w:rsid w:val="006A2BAD"/>
    <w:rsid w:val="006A4061"/>
    <w:rsid w:val="006A6507"/>
    <w:rsid w:val="006A7601"/>
    <w:rsid w:val="006A7986"/>
    <w:rsid w:val="006B227A"/>
    <w:rsid w:val="006B22F5"/>
    <w:rsid w:val="006B6E8D"/>
    <w:rsid w:val="006C1347"/>
    <w:rsid w:val="006C4880"/>
    <w:rsid w:val="006C4DF7"/>
    <w:rsid w:val="006D0CED"/>
    <w:rsid w:val="006D33AE"/>
    <w:rsid w:val="006E2D01"/>
    <w:rsid w:val="006E3226"/>
    <w:rsid w:val="006E70B0"/>
    <w:rsid w:val="006E7AA2"/>
    <w:rsid w:val="006F1539"/>
    <w:rsid w:val="00700E3F"/>
    <w:rsid w:val="007128B9"/>
    <w:rsid w:val="00717CDC"/>
    <w:rsid w:val="00717E5E"/>
    <w:rsid w:val="00723158"/>
    <w:rsid w:val="007236BC"/>
    <w:rsid w:val="00724B0B"/>
    <w:rsid w:val="007266E7"/>
    <w:rsid w:val="00727ABB"/>
    <w:rsid w:val="00732417"/>
    <w:rsid w:val="0073375E"/>
    <w:rsid w:val="007350D8"/>
    <w:rsid w:val="00735B7C"/>
    <w:rsid w:val="00741CC2"/>
    <w:rsid w:val="00742041"/>
    <w:rsid w:val="0074230A"/>
    <w:rsid w:val="00742BB8"/>
    <w:rsid w:val="00743305"/>
    <w:rsid w:val="007445E4"/>
    <w:rsid w:val="00744D94"/>
    <w:rsid w:val="00745487"/>
    <w:rsid w:val="00745AA6"/>
    <w:rsid w:val="00745EE0"/>
    <w:rsid w:val="00746FC2"/>
    <w:rsid w:val="00747F25"/>
    <w:rsid w:val="00752383"/>
    <w:rsid w:val="007547D2"/>
    <w:rsid w:val="00754B28"/>
    <w:rsid w:val="0075650A"/>
    <w:rsid w:val="0076020D"/>
    <w:rsid w:val="00767265"/>
    <w:rsid w:val="007710AF"/>
    <w:rsid w:val="0077421B"/>
    <w:rsid w:val="00774D71"/>
    <w:rsid w:val="00776559"/>
    <w:rsid w:val="00776B6F"/>
    <w:rsid w:val="00776B7A"/>
    <w:rsid w:val="007807C7"/>
    <w:rsid w:val="007828D5"/>
    <w:rsid w:val="00784DEF"/>
    <w:rsid w:val="00785A24"/>
    <w:rsid w:val="00785D87"/>
    <w:rsid w:val="0078688A"/>
    <w:rsid w:val="00791392"/>
    <w:rsid w:val="0079609E"/>
    <w:rsid w:val="007A1EEA"/>
    <w:rsid w:val="007A2180"/>
    <w:rsid w:val="007A4DD7"/>
    <w:rsid w:val="007A56E6"/>
    <w:rsid w:val="007B11BE"/>
    <w:rsid w:val="007B1210"/>
    <w:rsid w:val="007B25E9"/>
    <w:rsid w:val="007B2B4F"/>
    <w:rsid w:val="007B4299"/>
    <w:rsid w:val="007B6135"/>
    <w:rsid w:val="007B6394"/>
    <w:rsid w:val="007B6732"/>
    <w:rsid w:val="007C566F"/>
    <w:rsid w:val="007D1A1F"/>
    <w:rsid w:val="007D1E45"/>
    <w:rsid w:val="007E1F19"/>
    <w:rsid w:val="007E3F1F"/>
    <w:rsid w:val="007F0F58"/>
    <w:rsid w:val="007F44A9"/>
    <w:rsid w:val="007F518C"/>
    <w:rsid w:val="0080243D"/>
    <w:rsid w:val="00802E1E"/>
    <w:rsid w:val="00811171"/>
    <w:rsid w:val="00812747"/>
    <w:rsid w:val="00814730"/>
    <w:rsid w:val="00815112"/>
    <w:rsid w:val="008210B6"/>
    <w:rsid w:val="00821E1A"/>
    <w:rsid w:val="00822898"/>
    <w:rsid w:val="008232A7"/>
    <w:rsid w:val="008272B5"/>
    <w:rsid w:val="008300E4"/>
    <w:rsid w:val="00831C01"/>
    <w:rsid w:val="00836DB3"/>
    <w:rsid w:val="00837210"/>
    <w:rsid w:val="008375D6"/>
    <w:rsid w:val="008376B4"/>
    <w:rsid w:val="00841BD7"/>
    <w:rsid w:val="0084420A"/>
    <w:rsid w:val="00844892"/>
    <w:rsid w:val="00844DD3"/>
    <w:rsid w:val="008468FA"/>
    <w:rsid w:val="0085117C"/>
    <w:rsid w:val="008515D3"/>
    <w:rsid w:val="00852472"/>
    <w:rsid w:val="00853AF3"/>
    <w:rsid w:val="00857664"/>
    <w:rsid w:val="00857E73"/>
    <w:rsid w:val="00860556"/>
    <w:rsid w:val="00863C56"/>
    <w:rsid w:val="008643D4"/>
    <w:rsid w:val="00864C4A"/>
    <w:rsid w:val="00866A8C"/>
    <w:rsid w:val="00867BF4"/>
    <w:rsid w:val="00872C6F"/>
    <w:rsid w:val="00880F34"/>
    <w:rsid w:val="0088224A"/>
    <w:rsid w:val="00893958"/>
    <w:rsid w:val="008956DC"/>
    <w:rsid w:val="00895719"/>
    <w:rsid w:val="008A37BD"/>
    <w:rsid w:val="008A4488"/>
    <w:rsid w:val="008A5B5E"/>
    <w:rsid w:val="008B3A0C"/>
    <w:rsid w:val="008B6E71"/>
    <w:rsid w:val="008C4459"/>
    <w:rsid w:val="008C5DC2"/>
    <w:rsid w:val="008C6E51"/>
    <w:rsid w:val="008C7E63"/>
    <w:rsid w:val="008D45CD"/>
    <w:rsid w:val="008D5A94"/>
    <w:rsid w:val="008D6659"/>
    <w:rsid w:val="008E4576"/>
    <w:rsid w:val="008E4881"/>
    <w:rsid w:val="008E4FF5"/>
    <w:rsid w:val="008F23AD"/>
    <w:rsid w:val="008F42B2"/>
    <w:rsid w:val="008F468B"/>
    <w:rsid w:val="008F4943"/>
    <w:rsid w:val="008F61F0"/>
    <w:rsid w:val="008F69C9"/>
    <w:rsid w:val="008F7012"/>
    <w:rsid w:val="008F7734"/>
    <w:rsid w:val="008F7999"/>
    <w:rsid w:val="009000CF"/>
    <w:rsid w:val="0090031E"/>
    <w:rsid w:val="00906D7A"/>
    <w:rsid w:val="009115CD"/>
    <w:rsid w:val="009115F7"/>
    <w:rsid w:val="0091442C"/>
    <w:rsid w:val="00915346"/>
    <w:rsid w:val="00916A0B"/>
    <w:rsid w:val="00920620"/>
    <w:rsid w:val="009226AD"/>
    <w:rsid w:val="00924663"/>
    <w:rsid w:val="00927148"/>
    <w:rsid w:val="00927611"/>
    <w:rsid w:val="00934793"/>
    <w:rsid w:val="00935497"/>
    <w:rsid w:val="00936084"/>
    <w:rsid w:val="00936AF5"/>
    <w:rsid w:val="00937170"/>
    <w:rsid w:val="00940C38"/>
    <w:rsid w:val="00944053"/>
    <w:rsid w:val="00944C9C"/>
    <w:rsid w:val="00944E0F"/>
    <w:rsid w:val="009537D0"/>
    <w:rsid w:val="0095579C"/>
    <w:rsid w:val="00956503"/>
    <w:rsid w:val="0095656F"/>
    <w:rsid w:val="0095740A"/>
    <w:rsid w:val="00961B01"/>
    <w:rsid w:val="00966D50"/>
    <w:rsid w:val="009670CC"/>
    <w:rsid w:val="00970224"/>
    <w:rsid w:val="00971986"/>
    <w:rsid w:val="00977B65"/>
    <w:rsid w:val="009817C1"/>
    <w:rsid w:val="009819EF"/>
    <w:rsid w:val="00983F91"/>
    <w:rsid w:val="00990DAE"/>
    <w:rsid w:val="009923EC"/>
    <w:rsid w:val="00992837"/>
    <w:rsid w:val="009940DF"/>
    <w:rsid w:val="009A1CB2"/>
    <w:rsid w:val="009A685D"/>
    <w:rsid w:val="009A75E1"/>
    <w:rsid w:val="009B117F"/>
    <w:rsid w:val="009B25F6"/>
    <w:rsid w:val="009B433A"/>
    <w:rsid w:val="009C0656"/>
    <w:rsid w:val="009C0DC8"/>
    <w:rsid w:val="009C3CB7"/>
    <w:rsid w:val="009C3EEB"/>
    <w:rsid w:val="009D59BE"/>
    <w:rsid w:val="009D5D9E"/>
    <w:rsid w:val="009E0E56"/>
    <w:rsid w:val="009E5253"/>
    <w:rsid w:val="009E7266"/>
    <w:rsid w:val="009E7ACD"/>
    <w:rsid w:val="009F16B5"/>
    <w:rsid w:val="009F18B8"/>
    <w:rsid w:val="009F2CE5"/>
    <w:rsid w:val="009F33A3"/>
    <w:rsid w:val="009F6C9A"/>
    <w:rsid w:val="009F75EC"/>
    <w:rsid w:val="00A04F10"/>
    <w:rsid w:val="00A05368"/>
    <w:rsid w:val="00A12D6C"/>
    <w:rsid w:val="00A14053"/>
    <w:rsid w:val="00A15050"/>
    <w:rsid w:val="00A156D0"/>
    <w:rsid w:val="00A169B4"/>
    <w:rsid w:val="00A23E8E"/>
    <w:rsid w:val="00A26115"/>
    <w:rsid w:val="00A26748"/>
    <w:rsid w:val="00A27E50"/>
    <w:rsid w:val="00A3620B"/>
    <w:rsid w:val="00A37494"/>
    <w:rsid w:val="00A41A53"/>
    <w:rsid w:val="00A42B44"/>
    <w:rsid w:val="00A42F0B"/>
    <w:rsid w:val="00A43B06"/>
    <w:rsid w:val="00A43D73"/>
    <w:rsid w:val="00A460BE"/>
    <w:rsid w:val="00A46D73"/>
    <w:rsid w:val="00A50E28"/>
    <w:rsid w:val="00A52DCB"/>
    <w:rsid w:val="00A544CB"/>
    <w:rsid w:val="00A610C3"/>
    <w:rsid w:val="00A61F5F"/>
    <w:rsid w:val="00A62B1E"/>
    <w:rsid w:val="00A65B31"/>
    <w:rsid w:val="00A65F29"/>
    <w:rsid w:val="00A67101"/>
    <w:rsid w:val="00A70F28"/>
    <w:rsid w:val="00A71944"/>
    <w:rsid w:val="00A71DFA"/>
    <w:rsid w:val="00A72D4A"/>
    <w:rsid w:val="00A753D3"/>
    <w:rsid w:val="00A76A4E"/>
    <w:rsid w:val="00A81A29"/>
    <w:rsid w:val="00A83D30"/>
    <w:rsid w:val="00A8553D"/>
    <w:rsid w:val="00A90482"/>
    <w:rsid w:val="00A91572"/>
    <w:rsid w:val="00A95820"/>
    <w:rsid w:val="00A97487"/>
    <w:rsid w:val="00AA118A"/>
    <w:rsid w:val="00AA3AF1"/>
    <w:rsid w:val="00AA6E57"/>
    <w:rsid w:val="00AB0EA9"/>
    <w:rsid w:val="00AB2D31"/>
    <w:rsid w:val="00AB4615"/>
    <w:rsid w:val="00AB6942"/>
    <w:rsid w:val="00AC6F6E"/>
    <w:rsid w:val="00AD3FD8"/>
    <w:rsid w:val="00AD4718"/>
    <w:rsid w:val="00AD72EB"/>
    <w:rsid w:val="00AD7D93"/>
    <w:rsid w:val="00AE0CD3"/>
    <w:rsid w:val="00AF0278"/>
    <w:rsid w:val="00AF04EB"/>
    <w:rsid w:val="00AF2F2C"/>
    <w:rsid w:val="00AF5745"/>
    <w:rsid w:val="00AF605D"/>
    <w:rsid w:val="00B00DDA"/>
    <w:rsid w:val="00B02215"/>
    <w:rsid w:val="00B03A31"/>
    <w:rsid w:val="00B076FD"/>
    <w:rsid w:val="00B07DC1"/>
    <w:rsid w:val="00B13E4C"/>
    <w:rsid w:val="00B16576"/>
    <w:rsid w:val="00B1749F"/>
    <w:rsid w:val="00B17D27"/>
    <w:rsid w:val="00B21179"/>
    <w:rsid w:val="00B22A44"/>
    <w:rsid w:val="00B23DBF"/>
    <w:rsid w:val="00B24BE5"/>
    <w:rsid w:val="00B25212"/>
    <w:rsid w:val="00B27606"/>
    <w:rsid w:val="00B30948"/>
    <w:rsid w:val="00B30D59"/>
    <w:rsid w:val="00B3235B"/>
    <w:rsid w:val="00B35F14"/>
    <w:rsid w:val="00B3606B"/>
    <w:rsid w:val="00B37E37"/>
    <w:rsid w:val="00B40AF2"/>
    <w:rsid w:val="00B43327"/>
    <w:rsid w:val="00B4491A"/>
    <w:rsid w:val="00B46470"/>
    <w:rsid w:val="00B5156F"/>
    <w:rsid w:val="00B522C8"/>
    <w:rsid w:val="00B52A66"/>
    <w:rsid w:val="00B56138"/>
    <w:rsid w:val="00B569C5"/>
    <w:rsid w:val="00B62609"/>
    <w:rsid w:val="00B64BC2"/>
    <w:rsid w:val="00B65935"/>
    <w:rsid w:val="00B65A1B"/>
    <w:rsid w:val="00B67748"/>
    <w:rsid w:val="00B67FC6"/>
    <w:rsid w:val="00B7140F"/>
    <w:rsid w:val="00B72548"/>
    <w:rsid w:val="00B72F24"/>
    <w:rsid w:val="00B76009"/>
    <w:rsid w:val="00B800EC"/>
    <w:rsid w:val="00B80995"/>
    <w:rsid w:val="00B81AD1"/>
    <w:rsid w:val="00B82321"/>
    <w:rsid w:val="00B8369E"/>
    <w:rsid w:val="00B83D2F"/>
    <w:rsid w:val="00B90A46"/>
    <w:rsid w:val="00B90DC3"/>
    <w:rsid w:val="00B93A07"/>
    <w:rsid w:val="00B94478"/>
    <w:rsid w:val="00B94F24"/>
    <w:rsid w:val="00BA278E"/>
    <w:rsid w:val="00BA3C2E"/>
    <w:rsid w:val="00BA4C7C"/>
    <w:rsid w:val="00BA4CF1"/>
    <w:rsid w:val="00BB09DB"/>
    <w:rsid w:val="00BB1D2A"/>
    <w:rsid w:val="00BB2973"/>
    <w:rsid w:val="00BB2CEC"/>
    <w:rsid w:val="00BB31E2"/>
    <w:rsid w:val="00BB3B92"/>
    <w:rsid w:val="00BB59B1"/>
    <w:rsid w:val="00BC06B8"/>
    <w:rsid w:val="00BC2F2E"/>
    <w:rsid w:val="00BC7054"/>
    <w:rsid w:val="00BC7B92"/>
    <w:rsid w:val="00BD5776"/>
    <w:rsid w:val="00BD581A"/>
    <w:rsid w:val="00BD582F"/>
    <w:rsid w:val="00BE3141"/>
    <w:rsid w:val="00BE3765"/>
    <w:rsid w:val="00BE3CE2"/>
    <w:rsid w:val="00BE424A"/>
    <w:rsid w:val="00BE5FA4"/>
    <w:rsid w:val="00BF1726"/>
    <w:rsid w:val="00BF1CF8"/>
    <w:rsid w:val="00BF301B"/>
    <w:rsid w:val="00BF6509"/>
    <w:rsid w:val="00C029D8"/>
    <w:rsid w:val="00C0320A"/>
    <w:rsid w:val="00C079E8"/>
    <w:rsid w:val="00C114C8"/>
    <w:rsid w:val="00C146BB"/>
    <w:rsid w:val="00C157F2"/>
    <w:rsid w:val="00C16072"/>
    <w:rsid w:val="00C2325D"/>
    <w:rsid w:val="00C26737"/>
    <w:rsid w:val="00C311FB"/>
    <w:rsid w:val="00C316D1"/>
    <w:rsid w:val="00C3174C"/>
    <w:rsid w:val="00C35612"/>
    <w:rsid w:val="00C37A4C"/>
    <w:rsid w:val="00C40152"/>
    <w:rsid w:val="00C42814"/>
    <w:rsid w:val="00C46A22"/>
    <w:rsid w:val="00C46C2D"/>
    <w:rsid w:val="00C471CB"/>
    <w:rsid w:val="00C47666"/>
    <w:rsid w:val="00C47A58"/>
    <w:rsid w:val="00C60DA2"/>
    <w:rsid w:val="00C610AD"/>
    <w:rsid w:val="00C61412"/>
    <w:rsid w:val="00C6152F"/>
    <w:rsid w:val="00C62E2B"/>
    <w:rsid w:val="00C6443E"/>
    <w:rsid w:val="00C70538"/>
    <w:rsid w:val="00C7182E"/>
    <w:rsid w:val="00C71AAB"/>
    <w:rsid w:val="00C73024"/>
    <w:rsid w:val="00C83380"/>
    <w:rsid w:val="00C83BDC"/>
    <w:rsid w:val="00C84A63"/>
    <w:rsid w:val="00C86562"/>
    <w:rsid w:val="00C87958"/>
    <w:rsid w:val="00C904FA"/>
    <w:rsid w:val="00C9373D"/>
    <w:rsid w:val="00CA14C3"/>
    <w:rsid w:val="00CA3A1C"/>
    <w:rsid w:val="00CA478F"/>
    <w:rsid w:val="00CA5032"/>
    <w:rsid w:val="00CA70D8"/>
    <w:rsid w:val="00CB0183"/>
    <w:rsid w:val="00CB0ABF"/>
    <w:rsid w:val="00CB1919"/>
    <w:rsid w:val="00CB40D3"/>
    <w:rsid w:val="00CB432D"/>
    <w:rsid w:val="00CB489C"/>
    <w:rsid w:val="00CB64B5"/>
    <w:rsid w:val="00CC3BC6"/>
    <w:rsid w:val="00CC5D7E"/>
    <w:rsid w:val="00CC5F46"/>
    <w:rsid w:val="00CC6446"/>
    <w:rsid w:val="00CD203C"/>
    <w:rsid w:val="00CD475F"/>
    <w:rsid w:val="00CD5BC3"/>
    <w:rsid w:val="00CD6E52"/>
    <w:rsid w:val="00CE0935"/>
    <w:rsid w:val="00CE190A"/>
    <w:rsid w:val="00CE1A04"/>
    <w:rsid w:val="00CE2CBB"/>
    <w:rsid w:val="00CE33D2"/>
    <w:rsid w:val="00CE47B6"/>
    <w:rsid w:val="00CE747B"/>
    <w:rsid w:val="00CE7949"/>
    <w:rsid w:val="00CF20EC"/>
    <w:rsid w:val="00CF5F12"/>
    <w:rsid w:val="00D01BA5"/>
    <w:rsid w:val="00D02807"/>
    <w:rsid w:val="00D0301F"/>
    <w:rsid w:val="00D03F58"/>
    <w:rsid w:val="00D04D98"/>
    <w:rsid w:val="00D1071D"/>
    <w:rsid w:val="00D11626"/>
    <w:rsid w:val="00D11CC4"/>
    <w:rsid w:val="00D15DE6"/>
    <w:rsid w:val="00D16250"/>
    <w:rsid w:val="00D2131E"/>
    <w:rsid w:val="00D22BBA"/>
    <w:rsid w:val="00D249A7"/>
    <w:rsid w:val="00D327F4"/>
    <w:rsid w:val="00D34697"/>
    <w:rsid w:val="00D412FC"/>
    <w:rsid w:val="00D55C57"/>
    <w:rsid w:val="00D55D0D"/>
    <w:rsid w:val="00D570EA"/>
    <w:rsid w:val="00D61581"/>
    <w:rsid w:val="00D63CE3"/>
    <w:rsid w:val="00D66708"/>
    <w:rsid w:val="00D70078"/>
    <w:rsid w:val="00D70DA1"/>
    <w:rsid w:val="00D71231"/>
    <w:rsid w:val="00D74826"/>
    <w:rsid w:val="00D74DF6"/>
    <w:rsid w:val="00D77E0A"/>
    <w:rsid w:val="00D8002C"/>
    <w:rsid w:val="00D81F85"/>
    <w:rsid w:val="00D83720"/>
    <w:rsid w:val="00D852C7"/>
    <w:rsid w:val="00D90E12"/>
    <w:rsid w:val="00D92CAE"/>
    <w:rsid w:val="00D94130"/>
    <w:rsid w:val="00D94EAE"/>
    <w:rsid w:val="00D97B48"/>
    <w:rsid w:val="00DA1D73"/>
    <w:rsid w:val="00DA2762"/>
    <w:rsid w:val="00DA3F04"/>
    <w:rsid w:val="00DA5473"/>
    <w:rsid w:val="00DA6226"/>
    <w:rsid w:val="00DB4D1F"/>
    <w:rsid w:val="00DB7618"/>
    <w:rsid w:val="00DC1EC0"/>
    <w:rsid w:val="00DC224E"/>
    <w:rsid w:val="00DD1C82"/>
    <w:rsid w:val="00DD2A43"/>
    <w:rsid w:val="00DE1FF6"/>
    <w:rsid w:val="00DE26E3"/>
    <w:rsid w:val="00DE4F8A"/>
    <w:rsid w:val="00DF2E7D"/>
    <w:rsid w:val="00DF34C8"/>
    <w:rsid w:val="00DF53DC"/>
    <w:rsid w:val="00DF726B"/>
    <w:rsid w:val="00E0076E"/>
    <w:rsid w:val="00E01435"/>
    <w:rsid w:val="00E03A13"/>
    <w:rsid w:val="00E04983"/>
    <w:rsid w:val="00E051E1"/>
    <w:rsid w:val="00E11AA7"/>
    <w:rsid w:val="00E15F41"/>
    <w:rsid w:val="00E2016F"/>
    <w:rsid w:val="00E24AC8"/>
    <w:rsid w:val="00E2517C"/>
    <w:rsid w:val="00E27F87"/>
    <w:rsid w:val="00E30F4B"/>
    <w:rsid w:val="00E346D2"/>
    <w:rsid w:val="00E37684"/>
    <w:rsid w:val="00E3796F"/>
    <w:rsid w:val="00E466B9"/>
    <w:rsid w:val="00E54492"/>
    <w:rsid w:val="00E563E0"/>
    <w:rsid w:val="00E56778"/>
    <w:rsid w:val="00E6450D"/>
    <w:rsid w:val="00E72CEE"/>
    <w:rsid w:val="00E72D67"/>
    <w:rsid w:val="00E7387C"/>
    <w:rsid w:val="00E73EBB"/>
    <w:rsid w:val="00E75F49"/>
    <w:rsid w:val="00E80321"/>
    <w:rsid w:val="00E8235F"/>
    <w:rsid w:val="00E8358F"/>
    <w:rsid w:val="00E86642"/>
    <w:rsid w:val="00E86BD2"/>
    <w:rsid w:val="00E92493"/>
    <w:rsid w:val="00E97517"/>
    <w:rsid w:val="00E97F73"/>
    <w:rsid w:val="00EA0972"/>
    <w:rsid w:val="00EA147F"/>
    <w:rsid w:val="00EA4F75"/>
    <w:rsid w:val="00EB1D25"/>
    <w:rsid w:val="00EB34ED"/>
    <w:rsid w:val="00EB52B0"/>
    <w:rsid w:val="00EC3136"/>
    <w:rsid w:val="00EC34E7"/>
    <w:rsid w:val="00ED25F2"/>
    <w:rsid w:val="00ED38C6"/>
    <w:rsid w:val="00ED460E"/>
    <w:rsid w:val="00ED7E53"/>
    <w:rsid w:val="00EE05AC"/>
    <w:rsid w:val="00EE1138"/>
    <w:rsid w:val="00EE4C2E"/>
    <w:rsid w:val="00EE656B"/>
    <w:rsid w:val="00F00754"/>
    <w:rsid w:val="00F03F80"/>
    <w:rsid w:val="00F0563A"/>
    <w:rsid w:val="00F056A2"/>
    <w:rsid w:val="00F06D2A"/>
    <w:rsid w:val="00F10109"/>
    <w:rsid w:val="00F14E2D"/>
    <w:rsid w:val="00F20322"/>
    <w:rsid w:val="00F21406"/>
    <w:rsid w:val="00F23570"/>
    <w:rsid w:val="00F23751"/>
    <w:rsid w:val="00F2505F"/>
    <w:rsid w:val="00F32247"/>
    <w:rsid w:val="00F3394A"/>
    <w:rsid w:val="00F45C0E"/>
    <w:rsid w:val="00F46139"/>
    <w:rsid w:val="00F47347"/>
    <w:rsid w:val="00F5056A"/>
    <w:rsid w:val="00F531EC"/>
    <w:rsid w:val="00F53CB0"/>
    <w:rsid w:val="00F567CF"/>
    <w:rsid w:val="00F61E41"/>
    <w:rsid w:val="00F61F42"/>
    <w:rsid w:val="00F6320B"/>
    <w:rsid w:val="00F63397"/>
    <w:rsid w:val="00F65018"/>
    <w:rsid w:val="00F662B6"/>
    <w:rsid w:val="00F75FE9"/>
    <w:rsid w:val="00F83C6F"/>
    <w:rsid w:val="00F84AF8"/>
    <w:rsid w:val="00F85206"/>
    <w:rsid w:val="00F920EF"/>
    <w:rsid w:val="00F93E58"/>
    <w:rsid w:val="00F94EF2"/>
    <w:rsid w:val="00F96053"/>
    <w:rsid w:val="00F96F40"/>
    <w:rsid w:val="00FA5ACC"/>
    <w:rsid w:val="00FA7D40"/>
    <w:rsid w:val="00FB5DB2"/>
    <w:rsid w:val="00FB6D42"/>
    <w:rsid w:val="00FC1B87"/>
    <w:rsid w:val="00FC6677"/>
    <w:rsid w:val="00FD38F2"/>
    <w:rsid w:val="00FD3C8C"/>
    <w:rsid w:val="00FD5AB7"/>
    <w:rsid w:val="00FD7EC6"/>
    <w:rsid w:val="00FE0CC8"/>
    <w:rsid w:val="00FE1DBE"/>
    <w:rsid w:val="00FE431C"/>
    <w:rsid w:val="00FE656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B8A78C"/>
  <w15:docId w15:val="{84084EEC-229D-4FF8-91F7-78EE268B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pt-BR"/>
    </w:rPr>
  </w:style>
  <w:style w:type="paragraph" w:styleId="Heading1">
    <w:name w:val="heading 1"/>
    <w:basedOn w:val="Normal"/>
    <w:next w:val="Normal"/>
    <w:qFormat/>
    <w:pPr>
      <w:keepNext/>
      <w:spacing w:before="120"/>
      <w:outlineLvl w:val="0"/>
    </w:pPr>
    <w:rPr>
      <w:rFonts w:ascii="Arial" w:hAnsi="Arial"/>
      <w:i/>
      <w:lang w:val="pt-PT"/>
    </w:rPr>
  </w:style>
  <w:style w:type="paragraph" w:styleId="Heading2">
    <w:name w:val="heading 2"/>
    <w:basedOn w:val="Normal"/>
    <w:next w:val="Normal"/>
    <w:qFormat/>
    <w:pPr>
      <w:keepNext/>
      <w:spacing w:line="420" w:lineRule="auto"/>
      <w:jc w:val="both"/>
      <w:outlineLvl w:val="1"/>
    </w:pPr>
    <w:rPr>
      <w:sz w:val="36"/>
    </w:rPr>
  </w:style>
  <w:style w:type="paragraph" w:styleId="Heading3">
    <w:name w:val="heading 3"/>
    <w:basedOn w:val="Normal"/>
    <w:next w:val="Normal"/>
    <w:qFormat/>
    <w:pPr>
      <w:keepNext/>
      <w:spacing w:line="324" w:lineRule="auto"/>
      <w:jc w:val="both"/>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005911"/>
    <w:rPr>
      <w:rFonts w:ascii="Courier New" w:hAnsi="Courier New"/>
      <w:lang w:eastAsia="pt-BR"/>
    </w:rPr>
  </w:style>
  <w:style w:type="paragraph" w:styleId="BodyTextIndent2">
    <w:name w:val="Body Text Indent 2"/>
    <w:basedOn w:val="Normal"/>
    <w:pPr>
      <w:spacing w:line="324" w:lineRule="auto"/>
      <w:ind w:left="360"/>
      <w:jc w:val="both"/>
    </w:pPr>
    <w:rPr>
      <w:sz w:val="26"/>
    </w:rPr>
  </w:style>
  <w:style w:type="paragraph" w:styleId="BodyText">
    <w:name w:val="Body Text"/>
    <w:basedOn w:val="Normal"/>
    <w:link w:val="BodyTextChar"/>
    <w:pPr>
      <w:spacing w:line="324" w:lineRule="auto"/>
      <w:jc w:val="both"/>
    </w:pPr>
    <w:rPr>
      <w:sz w:val="26"/>
    </w:rPr>
  </w:style>
  <w:style w:type="paragraph" w:styleId="Header">
    <w:name w:val="header"/>
    <w:basedOn w:val="Normal"/>
    <w:link w:val="HeaderChar"/>
    <w:uiPriority w:val="99"/>
    <w:pPr>
      <w:tabs>
        <w:tab w:val="center" w:pos="4419"/>
        <w:tab w:val="right" w:pos="8838"/>
      </w:tabs>
    </w:pPr>
  </w:style>
  <w:style w:type="character" w:styleId="PageNumber">
    <w:name w:val="page number"/>
    <w:basedOn w:val="DefaultParagraphFont"/>
  </w:style>
  <w:style w:type="paragraph" w:styleId="BodyTextIndent">
    <w:name w:val="Body Text Indent"/>
    <w:basedOn w:val="Normal"/>
    <w:pPr>
      <w:spacing w:line="324" w:lineRule="auto"/>
      <w:jc w:val="both"/>
    </w:pPr>
    <w:rPr>
      <w:sz w:val="25"/>
    </w:rPr>
  </w:style>
  <w:style w:type="paragraph" w:styleId="BodyText3">
    <w:name w:val="Body Text 3"/>
    <w:basedOn w:val="Normal"/>
    <w:pPr>
      <w:spacing w:line="324" w:lineRule="auto"/>
      <w:jc w:val="both"/>
    </w:pPr>
    <w:rPr>
      <w:sz w:val="24"/>
    </w:rPr>
  </w:style>
  <w:style w:type="character" w:styleId="Hyperlink">
    <w:name w:val="Hyperlink"/>
    <w:uiPriority w:val="99"/>
    <w:rsid w:val="00DF726B"/>
    <w:rPr>
      <w:color w:val="0000FF"/>
      <w:u w:val="single"/>
    </w:rPr>
  </w:style>
  <w:style w:type="paragraph" w:styleId="Title">
    <w:name w:val="Title"/>
    <w:basedOn w:val="Normal"/>
    <w:link w:val="TitleChar"/>
    <w:qFormat/>
    <w:rsid w:val="008E4FF5"/>
    <w:pPr>
      <w:jc w:val="center"/>
    </w:pPr>
    <w:rPr>
      <w:b/>
      <w:bCs/>
      <w:sz w:val="24"/>
      <w:szCs w:val="24"/>
      <w:lang w:val="en-US" w:eastAsia="en-US"/>
    </w:rPr>
  </w:style>
  <w:style w:type="character" w:customStyle="1" w:styleId="TitleChar">
    <w:name w:val="Title Char"/>
    <w:link w:val="Title"/>
    <w:rsid w:val="008E4FF5"/>
    <w:rPr>
      <w:b/>
      <w:bCs/>
      <w:sz w:val="24"/>
      <w:szCs w:val="24"/>
      <w:lang w:val="en-US" w:eastAsia="en-US"/>
    </w:rPr>
  </w:style>
  <w:style w:type="table" w:styleId="TableGrid">
    <w:name w:val="Table Grid"/>
    <w:basedOn w:val="TableNormal"/>
    <w:uiPriority w:val="59"/>
    <w:rsid w:val="00682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D61581"/>
    <w:rPr>
      <w:color w:val="800080"/>
      <w:u w:val="single"/>
    </w:rPr>
  </w:style>
  <w:style w:type="paragraph" w:styleId="NormalWeb">
    <w:name w:val="Normal (Web)"/>
    <w:basedOn w:val="Normal"/>
    <w:uiPriority w:val="99"/>
    <w:unhideWhenUsed/>
    <w:rsid w:val="007236BC"/>
    <w:pPr>
      <w:spacing w:before="100" w:beforeAutospacing="1" w:after="100" w:afterAutospacing="1"/>
    </w:pPr>
    <w:rPr>
      <w:sz w:val="24"/>
      <w:szCs w:val="24"/>
      <w:lang w:eastAsia="ja-JP"/>
    </w:rPr>
  </w:style>
  <w:style w:type="paragraph" w:styleId="BalloonText">
    <w:name w:val="Balloon Text"/>
    <w:basedOn w:val="Normal"/>
    <w:link w:val="BalloonTextChar"/>
    <w:rsid w:val="00A81A29"/>
    <w:rPr>
      <w:rFonts w:ascii="Tahoma" w:hAnsi="Tahoma" w:cs="Tahoma"/>
      <w:sz w:val="16"/>
      <w:szCs w:val="16"/>
    </w:rPr>
  </w:style>
  <w:style w:type="character" w:customStyle="1" w:styleId="BalloonTextChar">
    <w:name w:val="Balloon Text Char"/>
    <w:link w:val="BalloonText"/>
    <w:rsid w:val="00A81A29"/>
    <w:rPr>
      <w:rFonts w:ascii="Tahoma" w:hAnsi="Tahoma" w:cs="Tahoma"/>
      <w:sz w:val="16"/>
      <w:szCs w:val="16"/>
      <w:lang w:eastAsia="pt-BR"/>
    </w:rPr>
  </w:style>
  <w:style w:type="paragraph" w:styleId="Footer">
    <w:name w:val="footer"/>
    <w:basedOn w:val="Normal"/>
    <w:link w:val="FooterChar"/>
    <w:rsid w:val="00A04F10"/>
    <w:pPr>
      <w:tabs>
        <w:tab w:val="center" w:pos="4513"/>
        <w:tab w:val="right" w:pos="9026"/>
      </w:tabs>
    </w:pPr>
  </w:style>
  <w:style w:type="character" w:customStyle="1" w:styleId="FooterChar">
    <w:name w:val="Footer Char"/>
    <w:basedOn w:val="DefaultParagraphFont"/>
    <w:link w:val="Footer"/>
    <w:uiPriority w:val="99"/>
    <w:rsid w:val="00A04F10"/>
    <w:rPr>
      <w:lang w:eastAsia="pt-BR"/>
    </w:rPr>
  </w:style>
  <w:style w:type="character" w:customStyle="1" w:styleId="pagetitle">
    <w:name w:val="pagetitle"/>
    <w:basedOn w:val="DefaultParagraphFont"/>
    <w:rsid w:val="00C311FB"/>
  </w:style>
  <w:style w:type="character" w:customStyle="1" w:styleId="pagesubtitle">
    <w:name w:val="pagesubtitle"/>
    <w:basedOn w:val="DefaultParagraphFont"/>
    <w:rsid w:val="00C311FB"/>
  </w:style>
  <w:style w:type="paragraph" w:customStyle="1" w:styleId="indent05">
    <w:name w:val="indent0_5"/>
    <w:basedOn w:val="Normal"/>
    <w:rsid w:val="00ED7E53"/>
    <w:pPr>
      <w:spacing w:before="100" w:beforeAutospacing="1" w:after="100" w:afterAutospacing="1"/>
    </w:pPr>
    <w:rPr>
      <w:rFonts w:eastAsia="Times New Roman"/>
      <w:sz w:val="24"/>
      <w:szCs w:val="24"/>
      <w:lang w:eastAsia="ja-JP"/>
    </w:rPr>
  </w:style>
  <w:style w:type="character" w:customStyle="1" w:styleId="BodyTextChar">
    <w:name w:val="Body Text Char"/>
    <w:basedOn w:val="DefaultParagraphFont"/>
    <w:link w:val="BodyText"/>
    <w:rsid w:val="008F468B"/>
    <w:rPr>
      <w:sz w:val="26"/>
      <w:lang w:eastAsia="pt-BR"/>
    </w:rPr>
  </w:style>
  <w:style w:type="paragraph" w:styleId="ListParagraph">
    <w:name w:val="List Paragraph"/>
    <w:basedOn w:val="Normal"/>
    <w:uiPriority w:val="34"/>
    <w:qFormat/>
    <w:rsid w:val="002857A8"/>
    <w:pPr>
      <w:ind w:leftChars="400" w:left="840"/>
    </w:pPr>
  </w:style>
  <w:style w:type="character" w:customStyle="1" w:styleId="UnresolvedMention1">
    <w:name w:val="Unresolved Mention1"/>
    <w:basedOn w:val="DefaultParagraphFont"/>
    <w:uiPriority w:val="99"/>
    <w:semiHidden/>
    <w:unhideWhenUsed/>
    <w:rsid w:val="00BE424A"/>
    <w:rPr>
      <w:color w:val="605E5C"/>
      <w:shd w:val="clear" w:color="auto" w:fill="E1DFDD"/>
    </w:rPr>
  </w:style>
  <w:style w:type="character" w:customStyle="1" w:styleId="HeaderChar">
    <w:name w:val="Header Char"/>
    <w:basedOn w:val="DefaultParagraphFont"/>
    <w:link w:val="Header"/>
    <w:uiPriority w:val="99"/>
    <w:rsid w:val="003206B8"/>
    <w:rPr>
      <w:lang w:eastAsia="pt-BR"/>
    </w:rPr>
  </w:style>
  <w:style w:type="paragraph" w:customStyle="1" w:styleId="xl64">
    <w:name w:val="xl64"/>
    <w:basedOn w:val="Normal"/>
    <w:rsid w:val="00253990"/>
    <w:pPr>
      <w:pBdr>
        <w:top w:val="single" w:sz="8" w:space="0" w:color="002B54"/>
        <w:left w:val="single" w:sz="8" w:space="0" w:color="002B54"/>
        <w:bottom w:val="single" w:sz="8" w:space="0" w:color="002B54"/>
        <w:right w:val="single" w:sz="8" w:space="0" w:color="002B54"/>
      </w:pBdr>
      <w:shd w:val="clear" w:color="000000" w:fill="F7F6F3"/>
      <w:spacing w:before="100" w:beforeAutospacing="1" w:after="100" w:afterAutospacing="1"/>
      <w:textAlignment w:val="center"/>
    </w:pPr>
    <w:rPr>
      <w:rFonts w:ascii="Arial" w:eastAsia="Times New Roman" w:hAnsi="Arial" w:cs="Arial"/>
      <w:color w:val="002B54"/>
      <w:sz w:val="18"/>
      <w:szCs w:val="18"/>
      <w:lang w:eastAsia="ja-JP"/>
    </w:rPr>
  </w:style>
  <w:style w:type="paragraph" w:customStyle="1" w:styleId="xl65">
    <w:name w:val="xl65"/>
    <w:basedOn w:val="Normal"/>
    <w:rsid w:val="00253990"/>
    <w:pPr>
      <w:pBdr>
        <w:top w:val="single" w:sz="8" w:space="0" w:color="002B54"/>
        <w:left w:val="single" w:sz="8" w:space="0" w:color="002B54"/>
        <w:bottom w:val="single" w:sz="8" w:space="0" w:color="002B54"/>
        <w:right w:val="single" w:sz="8" w:space="0" w:color="002B54"/>
      </w:pBdr>
      <w:shd w:val="clear" w:color="000000" w:fill="F7F6F3"/>
      <w:spacing w:before="100" w:beforeAutospacing="1" w:after="100" w:afterAutospacing="1"/>
      <w:textAlignment w:val="center"/>
    </w:pPr>
    <w:rPr>
      <w:rFonts w:eastAsia="Times New Roman"/>
      <w:color w:val="0000FF"/>
      <w:sz w:val="24"/>
      <w:szCs w:val="24"/>
      <w:u w:val="single"/>
      <w:lang w:eastAsia="ja-JP"/>
    </w:rPr>
  </w:style>
  <w:style w:type="paragraph" w:customStyle="1" w:styleId="xl66">
    <w:name w:val="xl66"/>
    <w:basedOn w:val="Normal"/>
    <w:rsid w:val="00253990"/>
    <w:pPr>
      <w:pBdr>
        <w:top w:val="single" w:sz="8" w:space="0" w:color="002B54"/>
        <w:left w:val="single" w:sz="8" w:space="0" w:color="002B54"/>
        <w:bottom w:val="single" w:sz="8" w:space="0" w:color="002B54"/>
        <w:right w:val="single" w:sz="8" w:space="0" w:color="002B54"/>
      </w:pBdr>
      <w:shd w:val="clear" w:color="000000" w:fill="F7F6F3"/>
      <w:spacing w:before="100" w:beforeAutospacing="1" w:after="100" w:afterAutospacing="1"/>
      <w:jc w:val="right"/>
      <w:textAlignment w:val="center"/>
    </w:pPr>
    <w:rPr>
      <w:rFonts w:ascii="Arial" w:eastAsia="Times New Roman" w:hAnsi="Arial" w:cs="Arial"/>
      <w:color w:val="002B54"/>
      <w:sz w:val="18"/>
      <w:szCs w:val="18"/>
      <w:lang w:eastAsia="ja-JP"/>
    </w:rPr>
  </w:style>
  <w:style w:type="paragraph" w:customStyle="1" w:styleId="xl67">
    <w:name w:val="xl67"/>
    <w:basedOn w:val="Normal"/>
    <w:rsid w:val="00253990"/>
    <w:pPr>
      <w:pBdr>
        <w:top w:val="single" w:sz="8" w:space="0" w:color="002B54"/>
        <w:left w:val="single" w:sz="8" w:space="0" w:color="002B54"/>
        <w:bottom w:val="single" w:sz="8" w:space="0" w:color="002B54"/>
        <w:right w:val="single" w:sz="8" w:space="0" w:color="002B54"/>
      </w:pBdr>
      <w:shd w:val="clear" w:color="000000" w:fill="FFFFFF"/>
      <w:spacing w:before="100" w:beforeAutospacing="1" w:after="100" w:afterAutospacing="1"/>
      <w:textAlignment w:val="center"/>
    </w:pPr>
    <w:rPr>
      <w:rFonts w:ascii="Arial" w:eastAsia="Times New Roman" w:hAnsi="Arial" w:cs="Arial"/>
      <w:color w:val="002B54"/>
      <w:sz w:val="18"/>
      <w:szCs w:val="18"/>
      <w:lang w:eastAsia="ja-JP"/>
    </w:rPr>
  </w:style>
  <w:style w:type="paragraph" w:customStyle="1" w:styleId="xl68">
    <w:name w:val="xl68"/>
    <w:basedOn w:val="Normal"/>
    <w:rsid w:val="00253990"/>
    <w:pPr>
      <w:pBdr>
        <w:top w:val="single" w:sz="8" w:space="0" w:color="002B54"/>
        <w:left w:val="single" w:sz="8" w:space="0" w:color="002B54"/>
        <w:bottom w:val="single" w:sz="8" w:space="0" w:color="002B54"/>
        <w:right w:val="single" w:sz="8" w:space="0" w:color="002B54"/>
      </w:pBdr>
      <w:shd w:val="clear" w:color="000000" w:fill="FFFFFF"/>
      <w:spacing w:before="100" w:beforeAutospacing="1" w:after="100" w:afterAutospacing="1"/>
      <w:textAlignment w:val="center"/>
    </w:pPr>
    <w:rPr>
      <w:rFonts w:eastAsia="Times New Roman"/>
      <w:color w:val="0000FF"/>
      <w:sz w:val="24"/>
      <w:szCs w:val="24"/>
      <w:u w:val="single"/>
      <w:lang w:eastAsia="ja-JP"/>
    </w:rPr>
  </w:style>
  <w:style w:type="paragraph" w:customStyle="1" w:styleId="xl69">
    <w:name w:val="xl69"/>
    <w:basedOn w:val="Normal"/>
    <w:rsid w:val="00253990"/>
    <w:pPr>
      <w:pBdr>
        <w:top w:val="single" w:sz="8" w:space="0" w:color="002B54"/>
        <w:left w:val="single" w:sz="8" w:space="0" w:color="002B54"/>
        <w:bottom w:val="single" w:sz="8" w:space="0" w:color="002B54"/>
        <w:right w:val="single" w:sz="8" w:space="0" w:color="002B54"/>
      </w:pBdr>
      <w:shd w:val="clear" w:color="000000" w:fill="FFFFFF"/>
      <w:spacing w:before="100" w:beforeAutospacing="1" w:after="100" w:afterAutospacing="1"/>
      <w:jc w:val="right"/>
      <w:textAlignment w:val="center"/>
    </w:pPr>
    <w:rPr>
      <w:rFonts w:ascii="Arial" w:eastAsia="Times New Roman" w:hAnsi="Arial" w:cs="Arial"/>
      <w:color w:val="002B54"/>
      <w:sz w:val="18"/>
      <w:szCs w:val="18"/>
      <w:lang w:eastAsia="ja-JP"/>
    </w:rPr>
  </w:style>
  <w:style w:type="paragraph" w:customStyle="1" w:styleId="xl70">
    <w:name w:val="xl70"/>
    <w:basedOn w:val="Normal"/>
    <w:rsid w:val="00253990"/>
    <w:pPr>
      <w:pBdr>
        <w:top w:val="single" w:sz="8" w:space="0" w:color="002B54"/>
        <w:left w:val="single" w:sz="8" w:space="0" w:color="002B54"/>
        <w:bottom w:val="single" w:sz="4" w:space="0" w:color="002B54"/>
        <w:right w:val="single" w:sz="8" w:space="0" w:color="002B54"/>
      </w:pBdr>
      <w:shd w:val="clear" w:color="000000" w:fill="F7F6F3"/>
      <w:spacing w:before="100" w:beforeAutospacing="1" w:after="100" w:afterAutospacing="1"/>
      <w:jc w:val="right"/>
      <w:textAlignment w:val="center"/>
    </w:pPr>
    <w:rPr>
      <w:rFonts w:ascii="Arial" w:eastAsia="Times New Roman" w:hAnsi="Arial" w:cs="Arial"/>
      <w:color w:val="002B54"/>
      <w:sz w:val="18"/>
      <w:szCs w:val="18"/>
      <w:lang w:eastAsia="ja-JP"/>
    </w:rPr>
  </w:style>
  <w:style w:type="paragraph" w:customStyle="1" w:styleId="xl71">
    <w:name w:val="xl71"/>
    <w:basedOn w:val="Normal"/>
    <w:rsid w:val="00253990"/>
    <w:pPr>
      <w:pBdr>
        <w:top w:val="single" w:sz="8" w:space="0" w:color="002B54"/>
        <w:left w:val="single" w:sz="8" w:space="0" w:color="002B54"/>
        <w:bottom w:val="single" w:sz="4" w:space="0" w:color="002B54"/>
        <w:right w:val="single" w:sz="8" w:space="0" w:color="002B54"/>
      </w:pBdr>
      <w:shd w:val="clear" w:color="000000" w:fill="F7F6F3"/>
      <w:spacing w:before="100" w:beforeAutospacing="1" w:after="100" w:afterAutospacing="1"/>
      <w:textAlignment w:val="center"/>
    </w:pPr>
    <w:rPr>
      <w:rFonts w:ascii="Arial" w:eastAsia="Times New Roman" w:hAnsi="Arial" w:cs="Arial"/>
      <w:color w:val="002B54"/>
      <w:sz w:val="18"/>
      <w:szCs w:val="18"/>
      <w:lang w:eastAsia="ja-JP"/>
    </w:rPr>
  </w:style>
  <w:style w:type="paragraph" w:customStyle="1" w:styleId="xl72">
    <w:name w:val="xl72"/>
    <w:basedOn w:val="Normal"/>
    <w:rsid w:val="00253990"/>
    <w:pPr>
      <w:pBdr>
        <w:top w:val="single" w:sz="8" w:space="0" w:color="002B54"/>
        <w:left w:val="single" w:sz="8" w:space="0" w:color="002B54"/>
        <w:bottom w:val="single" w:sz="4" w:space="0" w:color="002B54"/>
        <w:right w:val="single" w:sz="8" w:space="0" w:color="002B54"/>
      </w:pBdr>
      <w:shd w:val="clear" w:color="000000" w:fill="F7F6F3"/>
      <w:spacing w:before="100" w:beforeAutospacing="1" w:after="100" w:afterAutospacing="1"/>
      <w:textAlignment w:val="center"/>
    </w:pPr>
    <w:rPr>
      <w:rFonts w:eastAsia="Times New Roman"/>
      <w:color w:val="0000FF"/>
      <w:sz w:val="24"/>
      <w:szCs w:val="24"/>
      <w:u w:val="single"/>
      <w:lang w:eastAsia="ja-JP"/>
    </w:rPr>
  </w:style>
  <w:style w:type="paragraph" w:customStyle="1" w:styleId="xl73">
    <w:name w:val="xl73"/>
    <w:basedOn w:val="Normal"/>
    <w:rsid w:val="00253990"/>
    <w:pPr>
      <w:pBdr>
        <w:top w:val="single" w:sz="4" w:space="0" w:color="002B54"/>
        <w:left w:val="single" w:sz="8"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color w:val="0000FF"/>
      <w:sz w:val="16"/>
      <w:szCs w:val="16"/>
      <w:u w:val="single"/>
      <w:lang w:eastAsia="ja-JP"/>
    </w:rPr>
  </w:style>
  <w:style w:type="paragraph" w:customStyle="1" w:styleId="xl74">
    <w:name w:val="xl74"/>
    <w:basedOn w:val="Normal"/>
    <w:rsid w:val="00253990"/>
    <w:pPr>
      <w:pBdr>
        <w:top w:val="single" w:sz="4" w:space="0" w:color="002B54"/>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color w:val="0000FF"/>
      <w:sz w:val="16"/>
      <w:szCs w:val="16"/>
      <w:u w:val="single"/>
      <w:lang w:eastAsia="ja-JP"/>
    </w:rPr>
  </w:style>
  <w:style w:type="paragraph" w:customStyle="1" w:styleId="xl75">
    <w:name w:val="xl75"/>
    <w:basedOn w:val="Normal"/>
    <w:rsid w:val="00253990"/>
    <w:pPr>
      <w:pBdr>
        <w:top w:val="single" w:sz="4" w:space="0" w:color="002B54"/>
        <w:left w:val="single" w:sz="4" w:space="0" w:color="000000"/>
        <w:bottom w:val="single" w:sz="4" w:space="0" w:color="000000"/>
        <w:right w:val="single" w:sz="8" w:space="0" w:color="002B54"/>
      </w:pBdr>
      <w:shd w:val="clear" w:color="000000" w:fill="5D7B9D"/>
      <w:spacing w:before="100" w:beforeAutospacing="1" w:after="100" w:afterAutospacing="1"/>
      <w:jc w:val="center"/>
      <w:textAlignment w:val="center"/>
    </w:pPr>
    <w:rPr>
      <w:rFonts w:eastAsia="Times New Roman"/>
      <w:color w:val="0000FF"/>
      <w:sz w:val="16"/>
      <w:szCs w:val="16"/>
      <w:u w:val="single"/>
      <w:lang w:eastAsia="ja-JP"/>
    </w:rPr>
  </w:style>
  <w:style w:type="paragraph" w:customStyle="1" w:styleId="xl76">
    <w:name w:val="xl76"/>
    <w:basedOn w:val="Normal"/>
    <w:rsid w:val="00253990"/>
    <w:pPr>
      <w:pBdr>
        <w:top w:val="single" w:sz="8" w:space="0" w:color="002B54"/>
        <w:left w:val="single" w:sz="8" w:space="0" w:color="002B54"/>
        <w:bottom w:val="single" w:sz="4" w:space="0" w:color="002B54"/>
        <w:right w:val="single" w:sz="8" w:space="0" w:color="002B54"/>
      </w:pBdr>
      <w:shd w:val="clear" w:color="000000" w:fill="F7F6F3"/>
      <w:spacing w:before="100" w:beforeAutospacing="1" w:after="100" w:afterAutospacing="1"/>
      <w:jc w:val="right"/>
      <w:textAlignment w:val="center"/>
    </w:pPr>
    <w:rPr>
      <w:rFonts w:ascii="Arial" w:eastAsia="Times New Roman" w:hAnsi="Arial" w:cs="Arial"/>
      <w:color w:val="002B54"/>
      <w:sz w:val="16"/>
      <w:szCs w:val="16"/>
      <w:lang w:eastAsia="ja-JP"/>
    </w:rPr>
  </w:style>
  <w:style w:type="paragraph" w:customStyle="1" w:styleId="xl77">
    <w:name w:val="xl77"/>
    <w:basedOn w:val="Normal"/>
    <w:rsid w:val="00253990"/>
    <w:pPr>
      <w:pBdr>
        <w:top w:val="single" w:sz="8" w:space="0" w:color="002B54"/>
        <w:left w:val="single" w:sz="8" w:space="0" w:color="002B54"/>
        <w:bottom w:val="single" w:sz="4" w:space="0" w:color="002B54"/>
        <w:right w:val="single" w:sz="8" w:space="0" w:color="002B54"/>
      </w:pBdr>
      <w:shd w:val="clear" w:color="000000" w:fill="F7F6F3"/>
      <w:spacing w:before="100" w:beforeAutospacing="1" w:after="100" w:afterAutospacing="1"/>
      <w:textAlignment w:val="center"/>
    </w:pPr>
    <w:rPr>
      <w:rFonts w:ascii="Arial" w:eastAsia="Times New Roman" w:hAnsi="Arial" w:cs="Arial"/>
      <w:color w:val="002B54"/>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40973">
      <w:bodyDiv w:val="1"/>
      <w:marLeft w:val="0"/>
      <w:marRight w:val="0"/>
      <w:marTop w:val="0"/>
      <w:marBottom w:val="0"/>
      <w:divBdr>
        <w:top w:val="none" w:sz="0" w:space="0" w:color="auto"/>
        <w:left w:val="none" w:sz="0" w:space="0" w:color="auto"/>
        <w:bottom w:val="none" w:sz="0" w:space="0" w:color="auto"/>
        <w:right w:val="none" w:sz="0" w:space="0" w:color="auto"/>
      </w:divBdr>
    </w:div>
    <w:div w:id="128860281">
      <w:bodyDiv w:val="1"/>
      <w:marLeft w:val="0"/>
      <w:marRight w:val="0"/>
      <w:marTop w:val="0"/>
      <w:marBottom w:val="0"/>
      <w:divBdr>
        <w:top w:val="none" w:sz="0" w:space="0" w:color="auto"/>
        <w:left w:val="none" w:sz="0" w:space="0" w:color="auto"/>
        <w:bottom w:val="none" w:sz="0" w:space="0" w:color="auto"/>
        <w:right w:val="none" w:sz="0" w:space="0" w:color="auto"/>
      </w:divBdr>
    </w:div>
    <w:div w:id="186867046">
      <w:bodyDiv w:val="1"/>
      <w:marLeft w:val="0"/>
      <w:marRight w:val="0"/>
      <w:marTop w:val="0"/>
      <w:marBottom w:val="0"/>
      <w:divBdr>
        <w:top w:val="none" w:sz="0" w:space="0" w:color="auto"/>
        <w:left w:val="none" w:sz="0" w:space="0" w:color="auto"/>
        <w:bottom w:val="none" w:sz="0" w:space="0" w:color="auto"/>
        <w:right w:val="none" w:sz="0" w:space="0" w:color="auto"/>
      </w:divBdr>
    </w:div>
    <w:div w:id="204565928">
      <w:bodyDiv w:val="1"/>
      <w:marLeft w:val="0"/>
      <w:marRight w:val="0"/>
      <w:marTop w:val="0"/>
      <w:marBottom w:val="0"/>
      <w:divBdr>
        <w:top w:val="none" w:sz="0" w:space="0" w:color="auto"/>
        <w:left w:val="none" w:sz="0" w:space="0" w:color="auto"/>
        <w:bottom w:val="none" w:sz="0" w:space="0" w:color="auto"/>
        <w:right w:val="none" w:sz="0" w:space="0" w:color="auto"/>
      </w:divBdr>
    </w:div>
    <w:div w:id="254246459">
      <w:bodyDiv w:val="1"/>
      <w:marLeft w:val="0"/>
      <w:marRight w:val="0"/>
      <w:marTop w:val="0"/>
      <w:marBottom w:val="0"/>
      <w:divBdr>
        <w:top w:val="none" w:sz="0" w:space="0" w:color="auto"/>
        <w:left w:val="none" w:sz="0" w:space="0" w:color="auto"/>
        <w:bottom w:val="none" w:sz="0" w:space="0" w:color="auto"/>
        <w:right w:val="none" w:sz="0" w:space="0" w:color="auto"/>
      </w:divBdr>
    </w:div>
    <w:div w:id="325521115">
      <w:bodyDiv w:val="1"/>
      <w:marLeft w:val="0"/>
      <w:marRight w:val="0"/>
      <w:marTop w:val="0"/>
      <w:marBottom w:val="0"/>
      <w:divBdr>
        <w:top w:val="none" w:sz="0" w:space="0" w:color="auto"/>
        <w:left w:val="none" w:sz="0" w:space="0" w:color="auto"/>
        <w:bottom w:val="none" w:sz="0" w:space="0" w:color="auto"/>
        <w:right w:val="none" w:sz="0" w:space="0" w:color="auto"/>
      </w:divBdr>
    </w:div>
    <w:div w:id="339235980">
      <w:bodyDiv w:val="1"/>
      <w:marLeft w:val="0"/>
      <w:marRight w:val="0"/>
      <w:marTop w:val="0"/>
      <w:marBottom w:val="0"/>
      <w:divBdr>
        <w:top w:val="none" w:sz="0" w:space="0" w:color="auto"/>
        <w:left w:val="none" w:sz="0" w:space="0" w:color="auto"/>
        <w:bottom w:val="none" w:sz="0" w:space="0" w:color="auto"/>
        <w:right w:val="none" w:sz="0" w:space="0" w:color="auto"/>
      </w:divBdr>
    </w:div>
    <w:div w:id="351036836">
      <w:bodyDiv w:val="1"/>
      <w:marLeft w:val="0"/>
      <w:marRight w:val="0"/>
      <w:marTop w:val="0"/>
      <w:marBottom w:val="0"/>
      <w:divBdr>
        <w:top w:val="none" w:sz="0" w:space="0" w:color="auto"/>
        <w:left w:val="none" w:sz="0" w:space="0" w:color="auto"/>
        <w:bottom w:val="none" w:sz="0" w:space="0" w:color="auto"/>
        <w:right w:val="none" w:sz="0" w:space="0" w:color="auto"/>
      </w:divBdr>
    </w:div>
    <w:div w:id="383523325">
      <w:bodyDiv w:val="1"/>
      <w:marLeft w:val="0"/>
      <w:marRight w:val="0"/>
      <w:marTop w:val="0"/>
      <w:marBottom w:val="0"/>
      <w:divBdr>
        <w:top w:val="none" w:sz="0" w:space="0" w:color="auto"/>
        <w:left w:val="none" w:sz="0" w:space="0" w:color="auto"/>
        <w:bottom w:val="none" w:sz="0" w:space="0" w:color="auto"/>
        <w:right w:val="none" w:sz="0" w:space="0" w:color="auto"/>
      </w:divBdr>
    </w:div>
    <w:div w:id="400559950">
      <w:bodyDiv w:val="1"/>
      <w:marLeft w:val="0"/>
      <w:marRight w:val="0"/>
      <w:marTop w:val="0"/>
      <w:marBottom w:val="0"/>
      <w:divBdr>
        <w:top w:val="none" w:sz="0" w:space="0" w:color="auto"/>
        <w:left w:val="none" w:sz="0" w:space="0" w:color="auto"/>
        <w:bottom w:val="none" w:sz="0" w:space="0" w:color="auto"/>
        <w:right w:val="none" w:sz="0" w:space="0" w:color="auto"/>
      </w:divBdr>
    </w:div>
    <w:div w:id="418330869">
      <w:bodyDiv w:val="1"/>
      <w:marLeft w:val="0"/>
      <w:marRight w:val="0"/>
      <w:marTop w:val="0"/>
      <w:marBottom w:val="0"/>
      <w:divBdr>
        <w:top w:val="none" w:sz="0" w:space="0" w:color="auto"/>
        <w:left w:val="none" w:sz="0" w:space="0" w:color="auto"/>
        <w:bottom w:val="none" w:sz="0" w:space="0" w:color="auto"/>
        <w:right w:val="none" w:sz="0" w:space="0" w:color="auto"/>
      </w:divBdr>
    </w:div>
    <w:div w:id="419522781">
      <w:bodyDiv w:val="1"/>
      <w:marLeft w:val="0"/>
      <w:marRight w:val="0"/>
      <w:marTop w:val="0"/>
      <w:marBottom w:val="0"/>
      <w:divBdr>
        <w:top w:val="none" w:sz="0" w:space="0" w:color="auto"/>
        <w:left w:val="none" w:sz="0" w:space="0" w:color="auto"/>
        <w:bottom w:val="none" w:sz="0" w:space="0" w:color="auto"/>
        <w:right w:val="none" w:sz="0" w:space="0" w:color="auto"/>
      </w:divBdr>
    </w:div>
    <w:div w:id="480662611">
      <w:bodyDiv w:val="1"/>
      <w:marLeft w:val="0"/>
      <w:marRight w:val="0"/>
      <w:marTop w:val="0"/>
      <w:marBottom w:val="0"/>
      <w:divBdr>
        <w:top w:val="none" w:sz="0" w:space="0" w:color="auto"/>
        <w:left w:val="none" w:sz="0" w:space="0" w:color="auto"/>
        <w:bottom w:val="none" w:sz="0" w:space="0" w:color="auto"/>
        <w:right w:val="none" w:sz="0" w:space="0" w:color="auto"/>
      </w:divBdr>
    </w:div>
    <w:div w:id="495416699">
      <w:bodyDiv w:val="1"/>
      <w:marLeft w:val="0"/>
      <w:marRight w:val="0"/>
      <w:marTop w:val="0"/>
      <w:marBottom w:val="0"/>
      <w:divBdr>
        <w:top w:val="none" w:sz="0" w:space="0" w:color="auto"/>
        <w:left w:val="none" w:sz="0" w:space="0" w:color="auto"/>
        <w:bottom w:val="none" w:sz="0" w:space="0" w:color="auto"/>
        <w:right w:val="none" w:sz="0" w:space="0" w:color="auto"/>
      </w:divBdr>
    </w:div>
    <w:div w:id="530532057">
      <w:bodyDiv w:val="1"/>
      <w:marLeft w:val="0"/>
      <w:marRight w:val="0"/>
      <w:marTop w:val="0"/>
      <w:marBottom w:val="0"/>
      <w:divBdr>
        <w:top w:val="none" w:sz="0" w:space="0" w:color="auto"/>
        <w:left w:val="none" w:sz="0" w:space="0" w:color="auto"/>
        <w:bottom w:val="none" w:sz="0" w:space="0" w:color="auto"/>
        <w:right w:val="none" w:sz="0" w:space="0" w:color="auto"/>
      </w:divBdr>
    </w:div>
    <w:div w:id="584194719">
      <w:bodyDiv w:val="1"/>
      <w:marLeft w:val="0"/>
      <w:marRight w:val="0"/>
      <w:marTop w:val="0"/>
      <w:marBottom w:val="0"/>
      <w:divBdr>
        <w:top w:val="none" w:sz="0" w:space="0" w:color="auto"/>
        <w:left w:val="none" w:sz="0" w:space="0" w:color="auto"/>
        <w:bottom w:val="none" w:sz="0" w:space="0" w:color="auto"/>
        <w:right w:val="none" w:sz="0" w:space="0" w:color="auto"/>
      </w:divBdr>
    </w:div>
    <w:div w:id="597099643">
      <w:bodyDiv w:val="1"/>
      <w:marLeft w:val="0"/>
      <w:marRight w:val="0"/>
      <w:marTop w:val="0"/>
      <w:marBottom w:val="0"/>
      <w:divBdr>
        <w:top w:val="none" w:sz="0" w:space="0" w:color="auto"/>
        <w:left w:val="none" w:sz="0" w:space="0" w:color="auto"/>
        <w:bottom w:val="none" w:sz="0" w:space="0" w:color="auto"/>
        <w:right w:val="none" w:sz="0" w:space="0" w:color="auto"/>
      </w:divBdr>
    </w:div>
    <w:div w:id="610743023">
      <w:bodyDiv w:val="1"/>
      <w:marLeft w:val="0"/>
      <w:marRight w:val="0"/>
      <w:marTop w:val="0"/>
      <w:marBottom w:val="0"/>
      <w:divBdr>
        <w:top w:val="none" w:sz="0" w:space="0" w:color="auto"/>
        <w:left w:val="none" w:sz="0" w:space="0" w:color="auto"/>
        <w:bottom w:val="none" w:sz="0" w:space="0" w:color="auto"/>
        <w:right w:val="none" w:sz="0" w:space="0" w:color="auto"/>
      </w:divBdr>
    </w:div>
    <w:div w:id="693116935">
      <w:bodyDiv w:val="1"/>
      <w:marLeft w:val="0"/>
      <w:marRight w:val="0"/>
      <w:marTop w:val="0"/>
      <w:marBottom w:val="0"/>
      <w:divBdr>
        <w:top w:val="none" w:sz="0" w:space="0" w:color="auto"/>
        <w:left w:val="none" w:sz="0" w:space="0" w:color="auto"/>
        <w:bottom w:val="none" w:sz="0" w:space="0" w:color="auto"/>
        <w:right w:val="none" w:sz="0" w:space="0" w:color="auto"/>
      </w:divBdr>
    </w:div>
    <w:div w:id="707990875">
      <w:bodyDiv w:val="1"/>
      <w:marLeft w:val="0"/>
      <w:marRight w:val="0"/>
      <w:marTop w:val="0"/>
      <w:marBottom w:val="0"/>
      <w:divBdr>
        <w:top w:val="none" w:sz="0" w:space="0" w:color="auto"/>
        <w:left w:val="none" w:sz="0" w:space="0" w:color="auto"/>
        <w:bottom w:val="none" w:sz="0" w:space="0" w:color="auto"/>
        <w:right w:val="none" w:sz="0" w:space="0" w:color="auto"/>
      </w:divBdr>
    </w:div>
    <w:div w:id="814756469">
      <w:bodyDiv w:val="1"/>
      <w:marLeft w:val="0"/>
      <w:marRight w:val="0"/>
      <w:marTop w:val="0"/>
      <w:marBottom w:val="0"/>
      <w:divBdr>
        <w:top w:val="none" w:sz="0" w:space="0" w:color="auto"/>
        <w:left w:val="none" w:sz="0" w:space="0" w:color="auto"/>
        <w:bottom w:val="none" w:sz="0" w:space="0" w:color="auto"/>
        <w:right w:val="none" w:sz="0" w:space="0" w:color="auto"/>
      </w:divBdr>
    </w:div>
    <w:div w:id="819923305">
      <w:bodyDiv w:val="1"/>
      <w:marLeft w:val="0"/>
      <w:marRight w:val="0"/>
      <w:marTop w:val="0"/>
      <w:marBottom w:val="0"/>
      <w:divBdr>
        <w:top w:val="none" w:sz="0" w:space="0" w:color="auto"/>
        <w:left w:val="none" w:sz="0" w:space="0" w:color="auto"/>
        <w:bottom w:val="none" w:sz="0" w:space="0" w:color="auto"/>
        <w:right w:val="none" w:sz="0" w:space="0" w:color="auto"/>
      </w:divBdr>
    </w:div>
    <w:div w:id="829641371">
      <w:bodyDiv w:val="1"/>
      <w:marLeft w:val="0"/>
      <w:marRight w:val="0"/>
      <w:marTop w:val="0"/>
      <w:marBottom w:val="0"/>
      <w:divBdr>
        <w:top w:val="none" w:sz="0" w:space="0" w:color="auto"/>
        <w:left w:val="none" w:sz="0" w:space="0" w:color="auto"/>
        <w:bottom w:val="none" w:sz="0" w:space="0" w:color="auto"/>
        <w:right w:val="none" w:sz="0" w:space="0" w:color="auto"/>
      </w:divBdr>
    </w:div>
    <w:div w:id="922570236">
      <w:bodyDiv w:val="1"/>
      <w:marLeft w:val="0"/>
      <w:marRight w:val="0"/>
      <w:marTop w:val="0"/>
      <w:marBottom w:val="0"/>
      <w:divBdr>
        <w:top w:val="none" w:sz="0" w:space="0" w:color="auto"/>
        <w:left w:val="none" w:sz="0" w:space="0" w:color="auto"/>
        <w:bottom w:val="none" w:sz="0" w:space="0" w:color="auto"/>
        <w:right w:val="none" w:sz="0" w:space="0" w:color="auto"/>
      </w:divBdr>
    </w:div>
    <w:div w:id="934288741">
      <w:bodyDiv w:val="1"/>
      <w:marLeft w:val="0"/>
      <w:marRight w:val="0"/>
      <w:marTop w:val="0"/>
      <w:marBottom w:val="0"/>
      <w:divBdr>
        <w:top w:val="none" w:sz="0" w:space="0" w:color="auto"/>
        <w:left w:val="none" w:sz="0" w:space="0" w:color="auto"/>
        <w:bottom w:val="none" w:sz="0" w:space="0" w:color="auto"/>
        <w:right w:val="none" w:sz="0" w:space="0" w:color="auto"/>
      </w:divBdr>
    </w:div>
    <w:div w:id="947588016">
      <w:bodyDiv w:val="1"/>
      <w:marLeft w:val="0"/>
      <w:marRight w:val="0"/>
      <w:marTop w:val="0"/>
      <w:marBottom w:val="0"/>
      <w:divBdr>
        <w:top w:val="none" w:sz="0" w:space="0" w:color="auto"/>
        <w:left w:val="none" w:sz="0" w:space="0" w:color="auto"/>
        <w:bottom w:val="none" w:sz="0" w:space="0" w:color="auto"/>
        <w:right w:val="none" w:sz="0" w:space="0" w:color="auto"/>
      </w:divBdr>
    </w:div>
    <w:div w:id="1134786240">
      <w:bodyDiv w:val="1"/>
      <w:marLeft w:val="0"/>
      <w:marRight w:val="0"/>
      <w:marTop w:val="0"/>
      <w:marBottom w:val="0"/>
      <w:divBdr>
        <w:top w:val="none" w:sz="0" w:space="0" w:color="auto"/>
        <w:left w:val="none" w:sz="0" w:space="0" w:color="auto"/>
        <w:bottom w:val="none" w:sz="0" w:space="0" w:color="auto"/>
        <w:right w:val="none" w:sz="0" w:space="0" w:color="auto"/>
      </w:divBdr>
    </w:div>
    <w:div w:id="1185944662">
      <w:bodyDiv w:val="1"/>
      <w:marLeft w:val="0"/>
      <w:marRight w:val="0"/>
      <w:marTop w:val="0"/>
      <w:marBottom w:val="0"/>
      <w:divBdr>
        <w:top w:val="none" w:sz="0" w:space="0" w:color="auto"/>
        <w:left w:val="none" w:sz="0" w:space="0" w:color="auto"/>
        <w:bottom w:val="none" w:sz="0" w:space="0" w:color="auto"/>
        <w:right w:val="none" w:sz="0" w:space="0" w:color="auto"/>
      </w:divBdr>
    </w:div>
    <w:div w:id="1244072108">
      <w:bodyDiv w:val="1"/>
      <w:marLeft w:val="0"/>
      <w:marRight w:val="0"/>
      <w:marTop w:val="0"/>
      <w:marBottom w:val="0"/>
      <w:divBdr>
        <w:top w:val="none" w:sz="0" w:space="0" w:color="auto"/>
        <w:left w:val="none" w:sz="0" w:space="0" w:color="auto"/>
        <w:bottom w:val="none" w:sz="0" w:space="0" w:color="auto"/>
        <w:right w:val="none" w:sz="0" w:space="0" w:color="auto"/>
      </w:divBdr>
    </w:div>
    <w:div w:id="1310326848">
      <w:bodyDiv w:val="1"/>
      <w:marLeft w:val="0"/>
      <w:marRight w:val="0"/>
      <w:marTop w:val="0"/>
      <w:marBottom w:val="0"/>
      <w:divBdr>
        <w:top w:val="none" w:sz="0" w:space="0" w:color="auto"/>
        <w:left w:val="none" w:sz="0" w:space="0" w:color="auto"/>
        <w:bottom w:val="none" w:sz="0" w:space="0" w:color="auto"/>
        <w:right w:val="none" w:sz="0" w:space="0" w:color="auto"/>
      </w:divBdr>
    </w:div>
    <w:div w:id="1360088062">
      <w:bodyDiv w:val="1"/>
      <w:marLeft w:val="0"/>
      <w:marRight w:val="0"/>
      <w:marTop w:val="0"/>
      <w:marBottom w:val="0"/>
      <w:divBdr>
        <w:top w:val="none" w:sz="0" w:space="0" w:color="auto"/>
        <w:left w:val="none" w:sz="0" w:space="0" w:color="auto"/>
        <w:bottom w:val="none" w:sz="0" w:space="0" w:color="auto"/>
        <w:right w:val="none" w:sz="0" w:space="0" w:color="auto"/>
      </w:divBdr>
    </w:div>
    <w:div w:id="1391532975">
      <w:bodyDiv w:val="1"/>
      <w:marLeft w:val="0"/>
      <w:marRight w:val="0"/>
      <w:marTop w:val="0"/>
      <w:marBottom w:val="0"/>
      <w:divBdr>
        <w:top w:val="none" w:sz="0" w:space="0" w:color="auto"/>
        <w:left w:val="none" w:sz="0" w:space="0" w:color="auto"/>
        <w:bottom w:val="none" w:sz="0" w:space="0" w:color="auto"/>
        <w:right w:val="none" w:sz="0" w:space="0" w:color="auto"/>
      </w:divBdr>
    </w:div>
    <w:div w:id="1429738036">
      <w:bodyDiv w:val="1"/>
      <w:marLeft w:val="0"/>
      <w:marRight w:val="0"/>
      <w:marTop w:val="0"/>
      <w:marBottom w:val="0"/>
      <w:divBdr>
        <w:top w:val="none" w:sz="0" w:space="0" w:color="auto"/>
        <w:left w:val="none" w:sz="0" w:space="0" w:color="auto"/>
        <w:bottom w:val="none" w:sz="0" w:space="0" w:color="auto"/>
        <w:right w:val="none" w:sz="0" w:space="0" w:color="auto"/>
      </w:divBdr>
    </w:div>
    <w:div w:id="1439570370">
      <w:bodyDiv w:val="1"/>
      <w:marLeft w:val="0"/>
      <w:marRight w:val="0"/>
      <w:marTop w:val="0"/>
      <w:marBottom w:val="0"/>
      <w:divBdr>
        <w:top w:val="none" w:sz="0" w:space="0" w:color="auto"/>
        <w:left w:val="none" w:sz="0" w:space="0" w:color="auto"/>
        <w:bottom w:val="none" w:sz="0" w:space="0" w:color="auto"/>
        <w:right w:val="none" w:sz="0" w:space="0" w:color="auto"/>
      </w:divBdr>
    </w:div>
    <w:div w:id="1544714033">
      <w:bodyDiv w:val="1"/>
      <w:marLeft w:val="0"/>
      <w:marRight w:val="0"/>
      <w:marTop w:val="0"/>
      <w:marBottom w:val="0"/>
      <w:divBdr>
        <w:top w:val="none" w:sz="0" w:space="0" w:color="auto"/>
        <w:left w:val="none" w:sz="0" w:space="0" w:color="auto"/>
        <w:bottom w:val="none" w:sz="0" w:space="0" w:color="auto"/>
        <w:right w:val="none" w:sz="0" w:space="0" w:color="auto"/>
      </w:divBdr>
    </w:div>
    <w:div w:id="1686707021">
      <w:bodyDiv w:val="1"/>
      <w:marLeft w:val="0"/>
      <w:marRight w:val="0"/>
      <w:marTop w:val="0"/>
      <w:marBottom w:val="0"/>
      <w:divBdr>
        <w:top w:val="none" w:sz="0" w:space="0" w:color="auto"/>
        <w:left w:val="none" w:sz="0" w:space="0" w:color="auto"/>
        <w:bottom w:val="none" w:sz="0" w:space="0" w:color="auto"/>
        <w:right w:val="none" w:sz="0" w:space="0" w:color="auto"/>
      </w:divBdr>
    </w:div>
    <w:div w:id="1829323656">
      <w:bodyDiv w:val="1"/>
      <w:marLeft w:val="0"/>
      <w:marRight w:val="0"/>
      <w:marTop w:val="0"/>
      <w:marBottom w:val="0"/>
      <w:divBdr>
        <w:top w:val="none" w:sz="0" w:space="0" w:color="auto"/>
        <w:left w:val="none" w:sz="0" w:space="0" w:color="auto"/>
        <w:bottom w:val="none" w:sz="0" w:space="0" w:color="auto"/>
        <w:right w:val="none" w:sz="0" w:space="0" w:color="auto"/>
      </w:divBdr>
    </w:div>
    <w:div w:id="1845508758">
      <w:bodyDiv w:val="1"/>
      <w:marLeft w:val="0"/>
      <w:marRight w:val="0"/>
      <w:marTop w:val="0"/>
      <w:marBottom w:val="0"/>
      <w:divBdr>
        <w:top w:val="none" w:sz="0" w:space="0" w:color="auto"/>
        <w:left w:val="none" w:sz="0" w:space="0" w:color="auto"/>
        <w:bottom w:val="none" w:sz="0" w:space="0" w:color="auto"/>
        <w:right w:val="none" w:sz="0" w:space="0" w:color="auto"/>
      </w:divBdr>
    </w:div>
    <w:div w:id="1857496528">
      <w:bodyDiv w:val="1"/>
      <w:marLeft w:val="0"/>
      <w:marRight w:val="0"/>
      <w:marTop w:val="0"/>
      <w:marBottom w:val="0"/>
      <w:divBdr>
        <w:top w:val="none" w:sz="0" w:space="0" w:color="auto"/>
        <w:left w:val="none" w:sz="0" w:space="0" w:color="auto"/>
        <w:bottom w:val="none" w:sz="0" w:space="0" w:color="auto"/>
        <w:right w:val="none" w:sz="0" w:space="0" w:color="auto"/>
      </w:divBdr>
    </w:div>
    <w:div w:id="1930578745">
      <w:bodyDiv w:val="1"/>
      <w:marLeft w:val="0"/>
      <w:marRight w:val="0"/>
      <w:marTop w:val="0"/>
      <w:marBottom w:val="0"/>
      <w:divBdr>
        <w:top w:val="none" w:sz="0" w:space="0" w:color="auto"/>
        <w:left w:val="none" w:sz="0" w:space="0" w:color="auto"/>
        <w:bottom w:val="none" w:sz="0" w:space="0" w:color="auto"/>
        <w:right w:val="none" w:sz="0" w:space="0" w:color="auto"/>
      </w:divBdr>
    </w:div>
    <w:div w:id="1939947702">
      <w:bodyDiv w:val="1"/>
      <w:marLeft w:val="0"/>
      <w:marRight w:val="0"/>
      <w:marTop w:val="0"/>
      <w:marBottom w:val="0"/>
      <w:divBdr>
        <w:top w:val="none" w:sz="0" w:space="0" w:color="auto"/>
        <w:left w:val="none" w:sz="0" w:space="0" w:color="auto"/>
        <w:bottom w:val="none" w:sz="0" w:space="0" w:color="auto"/>
        <w:right w:val="none" w:sz="0" w:space="0" w:color="auto"/>
      </w:divBdr>
      <w:divsChild>
        <w:div w:id="1705476058">
          <w:marLeft w:val="0"/>
          <w:marRight w:val="0"/>
          <w:marTop w:val="0"/>
          <w:marBottom w:val="0"/>
          <w:divBdr>
            <w:top w:val="none" w:sz="0" w:space="0" w:color="auto"/>
            <w:left w:val="none" w:sz="0" w:space="0" w:color="auto"/>
            <w:bottom w:val="none" w:sz="0" w:space="0" w:color="auto"/>
            <w:right w:val="none" w:sz="0" w:space="0" w:color="auto"/>
          </w:divBdr>
        </w:div>
        <w:div w:id="1989892101">
          <w:marLeft w:val="0"/>
          <w:marRight w:val="0"/>
          <w:marTop w:val="0"/>
          <w:marBottom w:val="0"/>
          <w:divBdr>
            <w:top w:val="none" w:sz="0" w:space="0" w:color="auto"/>
            <w:left w:val="none" w:sz="0" w:space="0" w:color="auto"/>
            <w:bottom w:val="none" w:sz="0" w:space="0" w:color="auto"/>
            <w:right w:val="none" w:sz="0" w:space="0" w:color="auto"/>
          </w:divBdr>
        </w:div>
      </w:divsChild>
    </w:div>
    <w:div w:id="1950963955">
      <w:bodyDiv w:val="1"/>
      <w:marLeft w:val="0"/>
      <w:marRight w:val="0"/>
      <w:marTop w:val="0"/>
      <w:marBottom w:val="0"/>
      <w:divBdr>
        <w:top w:val="none" w:sz="0" w:space="0" w:color="auto"/>
        <w:left w:val="none" w:sz="0" w:space="0" w:color="auto"/>
        <w:bottom w:val="none" w:sz="0" w:space="0" w:color="auto"/>
        <w:right w:val="none" w:sz="0" w:space="0" w:color="auto"/>
      </w:divBdr>
    </w:div>
    <w:div w:id="20886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acificyoko.com/" TargetMode="External"/><Relationship Id="rId21" Type="http://schemas.openxmlformats.org/officeDocument/2006/relationships/hyperlink" Target="https://www.oiv.int/public/medias/8773/pptpress-conf-2022-4-def.pdf" TargetMode="External"/><Relationship Id="rId42" Type="http://schemas.openxmlformats.org/officeDocument/2006/relationships/hyperlink" Target="http://www.capespan.com/" TargetMode="External"/><Relationship Id="rId63" Type="http://schemas.openxmlformats.org/officeDocument/2006/relationships/hyperlink" Target="javascript:showPopupCompany(%221%22,%20%221618436%22);" TargetMode="External"/><Relationship Id="rId84" Type="http://schemas.openxmlformats.org/officeDocument/2006/relationships/hyperlink" Target="javascript:showPopupCompany(%221%22,%20%221614764%22);" TargetMode="External"/><Relationship Id="rId138" Type="http://schemas.openxmlformats.org/officeDocument/2006/relationships/hyperlink" Target="javascript:showPopupCompany(%221%22,%20%221621760%22);" TargetMode="External"/><Relationship Id="rId159" Type="http://schemas.openxmlformats.org/officeDocument/2006/relationships/hyperlink" Target="http://www.bachwine.jp/" TargetMode="External"/><Relationship Id="rId170" Type="http://schemas.openxmlformats.org/officeDocument/2006/relationships/hyperlink" Target="javascript:showPopupCompany(%221%22,%20%221631597%22);" TargetMode="External"/><Relationship Id="rId191" Type="http://schemas.openxmlformats.org/officeDocument/2006/relationships/hyperlink" Target="javascript:showPopupCompany(%221%22,%20%221626602%22);" TargetMode="External"/><Relationship Id="rId205" Type="http://schemas.openxmlformats.org/officeDocument/2006/relationships/hyperlink" Target="javascript:showPopupCompany(%221%22,%20%221617734%22);" TargetMode="External"/><Relationship Id="rId226" Type="http://schemas.openxmlformats.org/officeDocument/2006/relationships/hyperlink" Target="mailto:info@jwc.or.jp" TargetMode="External"/><Relationship Id="rId107" Type="http://schemas.openxmlformats.org/officeDocument/2006/relationships/hyperlink" Target="http://www.nippon-access.co.jp/" TargetMode="External"/><Relationship Id="rId11" Type="http://schemas.openxmlformats.org/officeDocument/2006/relationships/image" Target="media/image2.png"/><Relationship Id="rId32" Type="http://schemas.openxmlformats.org/officeDocument/2006/relationships/hyperlink" Target="javascript:__doPostBack('ctl00$PageContent$MyGridView1','Sort$NAME')" TargetMode="External"/><Relationship Id="rId53" Type="http://schemas.openxmlformats.org/officeDocument/2006/relationships/hyperlink" Target="javascript:showPopupCompany(%221%22,%20%221615799%22);" TargetMode="External"/><Relationship Id="rId74" Type="http://schemas.openxmlformats.org/officeDocument/2006/relationships/hyperlink" Target="javascript:showPopupCompany(%221%22,%20%221628354%22);" TargetMode="External"/><Relationship Id="rId128" Type="http://schemas.openxmlformats.org/officeDocument/2006/relationships/hyperlink" Target="javascript:showPopupCompany(%221%22,%20%221627595%22);" TargetMode="External"/><Relationship Id="rId149" Type="http://schemas.openxmlformats.org/officeDocument/2006/relationships/hyperlink" Target="http://www.cornes.co.jp/" TargetMode="External"/><Relationship Id="rId5" Type="http://schemas.openxmlformats.org/officeDocument/2006/relationships/webSettings" Target="webSettings.xml"/><Relationship Id="rId95" Type="http://schemas.openxmlformats.org/officeDocument/2006/relationships/hyperlink" Target="http://www.meidi-ya.co.jp/" TargetMode="External"/><Relationship Id="rId160" Type="http://schemas.openxmlformats.org/officeDocument/2006/relationships/hyperlink" Target="javascript:showPopupCompany(%221%22,%20%221630670%22);" TargetMode="External"/><Relationship Id="rId181" Type="http://schemas.openxmlformats.org/officeDocument/2006/relationships/hyperlink" Target="http://www.gprservice-australia.com/" TargetMode="External"/><Relationship Id="rId216" Type="http://schemas.openxmlformats.org/officeDocument/2006/relationships/hyperlink" Target="http://www.japaneselawtranslation.go.jp/law/detail_main?id=12&amp;vm=2&amp;re" TargetMode="External"/><Relationship Id="rId22" Type="http://schemas.openxmlformats.org/officeDocument/2006/relationships/hyperlink" Target="https://www.sommelier.jp" TargetMode="External"/><Relationship Id="rId43" Type="http://schemas.openxmlformats.org/officeDocument/2006/relationships/hyperlink" Target="javascript:showPopupCompany(%221%22,%20%221617416%22);" TargetMode="External"/><Relationship Id="rId64" Type="http://schemas.openxmlformats.org/officeDocument/2006/relationships/hyperlink" Target="http://www.iidagroup.co.jp/" TargetMode="External"/><Relationship Id="rId118" Type="http://schemas.openxmlformats.org/officeDocument/2006/relationships/hyperlink" Target="javascript:showPopupCompany(%221%22,%20%221621601%22);" TargetMode="External"/><Relationship Id="rId139" Type="http://schemas.openxmlformats.org/officeDocument/2006/relationships/hyperlink" Target="http://www.union-foods.co.jp/" TargetMode="External"/><Relationship Id="rId80" Type="http://schemas.openxmlformats.org/officeDocument/2006/relationships/hyperlink" Target="javascript:showPopupCompany(%221%22,%20%221615877%22);" TargetMode="External"/><Relationship Id="rId85" Type="http://schemas.openxmlformats.org/officeDocument/2006/relationships/hyperlink" Target="http://www.kyodoshoji.co.jp/" TargetMode="External"/><Relationship Id="rId150" Type="http://schemas.openxmlformats.org/officeDocument/2006/relationships/hyperlink" Target="javascript:showPopupCompany(%221%22,%20%221630757%22);" TargetMode="External"/><Relationship Id="rId155" Type="http://schemas.openxmlformats.org/officeDocument/2006/relationships/hyperlink" Target="http://www.tomoe-global.jp/ja/top" TargetMode="External"/><Relationship Id="rId171" Type="http://schemas.openxmlformats.org/officeDocument/2006/relationships/hyperlink" Target="http://www.myokoshuzo.co.jp/" TargetMode="External"/><Relationship Id="rId176" Type="http://schemas.openxmlformats.org/officeDocument/2006/relationships/hyperlink" Target="javascript:showPopupCompany(%221%22,%20%221629980%22);" TargetMode="External"/><Relationship Id="rId192" Type="http://schemas.openxmlformats.org/officeDocument/2006/relationships/hyperlink" Target="http://green-pepper.sakura.ne.jp/demo/lifenet/http:/green-pepper.sakura.ne.jp/demo/lifenet/" TargetMode="External"/><Relationship Id="rId197" Type="http://schemas.openxmlformats.org/officeDocument/2006/relationships/hyperlink" Target="javascript:showPopupCompany(%221%22,%20%221630979%22);" TargetMode="External"/><Relationship Id="rId206" Type="http://schemas.openxmlformats.org/officeDocument/2006/relationships/hyperlink" Target="http://www.nurihiko.co.jp/" TargetMode="External"/><Relationship Id="rId227" Type="http://schemas.openxmlformats.org/officeDocument/2006/relationships/hyperlink" Target="http://www.jwc.or.jp/" TargetMode="External"/><Relationship Id="rId201" Type="http://schemas.openxmlformats.org/officeDocument/2006/relationships/hyperlink" Target="javascript:showPopupCompany(%221%22,%20%221618022%22);" TargetMode="External"/><Relationship Id="rId222" Type="http://schemas.openxmlformats.org/officeDocument/2006/relationships/hyperlink" Target="http://www.smts.jp/en/" TargetMode="External"/><Relationship Id="rId12" Type="http://schemas.openxmlformats.org/officeDocument/2006/relationships/chart" Target="charts/chart2.xml"/><Relationship Id="rId17" Type="http://schemas.openxmlformats.org/officeDocument/2006/relationships/chart" Target="charts/chart7.xml"/><Relationship Id="rId33" Type="http://schemas.openxmlformats.org/officeDocument/2006/relationships/hyperlink" Target="javascript:__doPostBack('ctl00$PageContent$MyGridView1','Sort$NB_PRODUCTS')" TargetMode="External"/><Relationship Id="rId38" Type="http://schemas.openxmlformats.org/officeDocument/2006/relationships/hyperlink" Target="http://www.asano-grp.co.jp/index.html" TargetMode="External"/><Relationship Id="rId59" Type="http://schemas.openxmlformats.org/officeDocument/2006/relationships/hyperlink" Target="javascript:showPopupCompany(%221%22,%20%221616432%22);" TargetMode="External"/><Relationship Id="rId103" Type="http://schemas.openxmlformats.org/officeDocument/2006/relationships/hyperlink" Target="http://www.montebussan.co.jp/" TargetMode="External"/><Relationship Id="rId108" Type="http://schemas.openxmlformats.org/officeDocument/2006/relationships/hyperlink" Target="javascript:showPopupCompany(%221%22,%20%221631747%22);" TargetMode="External"/><Relationship Id="rId124" Type="http://schemas.openxmlformats.org/officeDocument/2006/relationships/hyperlink" Target="javascript:showPopupCompany(%221%22,%20%221617587%22);" TargetMode="External"/><Relationship Id="rId129" Type="http://schemas.openxmlformats.org/officeDocument/2006/relationships/hyperlink" Target="http://shindou.co.jp/" TargetMode="External"/><Relationship Id="rId54" Type="http://schemas.openxmlformats.org/officeDocument/2006/relationships/hyperlink" Target="http://www.eishogen.co.jp/" TargetMode="External"/><Relationship Id="rId70" Type="http://schemas.openxmlformats.org/officeDocument/2006/relationships/hyperlink" Target="http://www.jsrtr.com/e/index.html" TargetMode="External"/><Relationship Id="rId75" Type="http://schemas.openxmlformats.org/officeDocument/2006/relationships/hyperlink" Target="http://www.e-kohken.com/" TargetMode="External"/><Relationship Id="rId91" Type="http://schemas.openxmlformats.org/officeDocument/2006/relationships/hyperlink" Target="http://www.marukai.co.jp/" TargetMode="External"/><Relationship Id="rId96" Type="http://schemas.openxmlformats.org/officeDocument/2006/relationships/hyperlink" Target="javascript:showPopupCompany(%221%22,%20%221619678%22);" TargetMode="External"/><Relationship Id="rId140" Type="http://schemas.openxmlformats.org/officeDocument/2006/relationships/hyperlink" Target="javascript:showPopupCompany(%221%22,%20%221616870%22);" TargetMode="External"/><Relationship Id="rId145" Type="http://schemas.openxmlformats.org/officeDocument/2006/relationships/hyperlink" Target="http://www.youkitrading.co.jp/" TargetMode="External"/><Relationship Id="rId161" Type="http://schemas.openxmlformats.org/officeDocument/2006/relationships/hyperlink" Target="http://www.foodmind.com/" TargetMode="External"/><Relationship Id="rId166" Type="http://schemas.openxmlformats.org/officeDocument/2006/relationships/hyperlink" Target="javascript:showPopupCompany(%221%22,%20%221630046%22);" TargetMode="External"/><Relationship Id="rId182" Type="http://schemas.openxmlformats.org/officeDocument/2006/relationships/hyperlink" Target="javascript:showPopupCompany(%221%22,%20%221629938%22);" TargetMode="External"/><Relationship Id="rId187" Type="http://schemas.openxmlformats.org/officeDocument/2006/relationships/hyperlink" Target="javascript:showPopupCompany(%221%22,%20%221624100%22);" TargetMode="External"/><Relationship Id="rId217"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morocho.co.jp/index.html" TargetMode="External"/><Relationship Id="rId233" Type="http://schemas.openxmlformats.org/officeDocument/2006/relationships/footer" Target="footer2.xml"/><Relationship Id="rId23" Type="http://schemas.openxmlformats.org/officeDocument/2006/relationships/hyperlink" Target="http://importers-wine.jp/" TargetMode="External"/><Relationship Id="rId28" Type="http://schemas.openxmlformats.org/officeDocument/2006/relationships/hyperlink" Target="http://www.mitsui.com/br/pt/index.html" TargetMode="External"/><Relationship Id="rId49" Type="http://schemas.openxmlformats.org/officeDocument/2006/relationships/hyperlink" Target="javascript:showPopupCompany(%221%22,%20%221617002%22);" TargetMode="External"/><Relationship Id="rId114" Type="http://schemas.openxmlformats.org/officeDocument/2006/relationships/hyperlink" Target="javascript:showPopupCompany(%221%22,%20%221626101%22);" TargetMode="External"/><Relationship Id="rId119" Type="http://schemas.openxmlformats.org/officeDocument/2006/relationships/hyperlink" Target="http://www.royalofjapan.co.jp/" TargetMode="External"/><Relationship Id="rId44" Type="http://schemas.openxmlformats.org/officeDocument/2006/relationships/hyperlink" Target="http://www.chesco.co.jp/" TargetMode="External"/><Relationship Id="rId60" Type="http://schemas.openxmlformats.org/officeDocument/2006/relationships/hyperlink" Target="http://www.gekkeikan.co.jp/english/index.html" TargetMode="External"/><Relationship Id="rId65" Type="http://schemas.openxmlformats.org/officeDocument/2006/relationships/hyperlink" Target="javascript:showPopupCompany(%221%22,%20%221630901%22);" TargetMode="External"/><Relationship Id="rId81" Type="http://schemas.openxmlformats.org/officeDocument/2006/relationships/hyperlink" Target="http://www.konishi.co.jp/" TargetMode="External"/><Relationship Id="rId86" Type="http://schemas.openxmlformats.org/officeDocument/2006/relationships/hyperlink" Target="javascript:showPopupCompany(%221%22,%20%221624226%22);" TargetMode="External"/><Relationship Id="rId130" Type="http://schemas.openxmlformats.org/officeDocument/2006/relationships/hyperlink" Target="javascript:showPopupCompany(%221%22,%20%221617617%22);" TargetMode="External"/><Relationship Id="rId135" Type="http://schemas.openxmlformats.org/officeDocument/2006/relationships/hyperlink" Target="http://www.toashoji.com/" TargetMode="External"/><Relationship Id="rId151" Type="http://schemas.openxmlformats.org/officeDocument/2006/relationships/hyperlink" Target="http://www.genos.co.jp/" TargetMode="External"/><Relationship Id="rId156" Type="http://schemas.openxmlformats.org/officeDocument/2006/relationships/hyperlink" Target="javascript:showPopupCompany(%221%22,%20%221630187%22);" TargetMode="External"/><Relationship Id="rId177" Type="http://schemas.openxmlformats.org/officeDocument/2006/relationships/hyperlink" Target="http://shoden.ddo.jp/%e2%80%beyamadaya/" TargetMode="External"/><Relationship Id="rId198" Type="http://schemas.openxmlformats.org/officeDocument/2006/relationships/hyperlink" Target="http://shiratsuyu.jp/" TargetMode="External"/><Relationship Id="rId172" Type="http://schemas.openxmlformats.org/officeDocument/2006/relationships/hyperlink" Target="javascript:showPopupCompany(%221%22,%20%221631030%22);" TargetMode="External"/><Relationship Id="rId193" Type="http://schemas.openxmlformats.org/officeDocument/2006/relationships/hyperlink" Target="javascript:showPopupCompany(%221%22,%20%221631831%22);" TargetMode="External"/><Relationship Id="rId202" Type="http://schemas.openxmlformats.org/officeDocument/2006/relationships/hyperlink" Target="http://company.enoteca.co.jp/" TargetMode="External"/><Relationship Id="rId207" Type="http://schemas.openxmlformats.org/officeDocument/2006/relationships/hyperlink" Target="javascript:showPopupCompany(%221%22,%20%221631525%22);" TargetMode="External"/><Relationship Id="rId223" Type="http://schemas.openxmlformats.org/officeDocument/2006/relationships/hyperlink" Target="http://www.customs.go.jp/english/c-answer_e/sonota/9203_e.htm" TargetMode="External"/><Relationship Id="rId228" Type="http://schemas.openxmlformats.org/officeDocument/2006/relationships/hyperlink" Target="mailto:kaori.shiraishi@itamaraty.gov.br" TargetMode="External"/><Relationship Id="rId13" Type="http://schemas.openxmlformats.org/officeDocument/2006/relationships/chart" Target="charts/chart3.xml"/><Relationship Id="rId18" Type="http://schemas.openxmlformats.org/officeDocument/2006/relationships/image" Target="media/image3.png"/><Relationship Id="rId39" Type="http://schemas.openxmlformats.org/officeDocument/2006/relationships/hyperlink" Target="javascript:showPopupCompany(%221%22,%20%221625678%22);" TargetMode="External"/><Relationship Id="rId109" Type="http://schemas.openxmlformats.org/officeDocument/2006/relationships/hyperlink" Target="http://www.oasis-health.com/" TargetMode="External"/><Relationship Id="rId34" Type="http://schemas.openxmlformats.org/officeDocument/2006/relationships/hyperlink" Target="javascript:__doPostBack('ctl00$PageContent$MyGridView1','Sort$EMPLOYEES')" TargetMode="External"/><Relationship Id="rId50" Type="http://schemas.openxmlformats.org/officeDocument/2006/relationships/hyperlink" Target="http://www.daiei-sangyo.co.jp/index.html" TargetMode="External"/><Relationship Id="rId55" Type="http://schemas.openxmlformats.org/officeDocument/2006/relationships/hyperlink" Target="javascript:showPopupCompany(%221%22,%20%221630685%22);" TargetMode="External"/><Relationship Id="rId76" Type="http://schemas.openxmlformats.org/officeDocument/2006/relationships/hyperlink" Target="javascript:showPopupCompany(%221%22,%20%221626242%22);" TargetMode="External"/><Relationship Id="rId97" Type="http://schemas.openxmlformats.org/officeDocument/2006/relationships/hyperlink" Target="http://www.mercian.co.jp/" TargetMode="External"/><Relationship Id="rId104" Type="http://schemas.openxmlformats.org/officeDocument/2006/relationships/hyperlink" Target="javascript:showPopupCompany(%221%22,%20%221616954%22);" TargetMode="External"/><Relationship Id="rId120" Type="http://schemas.openxmlformats.org/officeDocument/2006/relationships/hyperlink" Target="javascript:showPopupCompany(%221%22,%20%221618052%22);" TargetMode="External"/><Relationship Id="rId125" Type="http://schemas.openxmlformats.org/officeDocument/2006/relationships/hyperlink" Target="http://www.sanyo-bussan.co.jp/" TargetMode="External"/><Relationship Id="rId141" Type="http://schemas.openxmlformats.org/officeDocument/2006/relationships/hyperlink" Target="http://www.usccom.co.jp/" TargetMode="External"/><Relationship Id="rId146" Type="http://schemas.openxmlformats.org/officeDocument/2006/relationships/hyperlink" Target="javascript:showPopupCompany(%221%22,%20%221631828%22);" TargetMode="External"/><Relationship Id="rId167" Type="http://schemas.openxmlformats.org/officeDocument/2006/relationships/hyperlink" Target="http://www.014.co.jp/" TargetMode="External"/><Relationship Id="rId188" Type="http://schemas.openxmlformats.org/officeDocument/2006/relationships/hyperlink" Target="http://www.vsv.co.jp/" TargetMode="External"/><Relationship Id="rId7" Type="http://schemas.openxmlformats.org/officeDocument/2006/relationships/endnotes" Target="endnotes.xml"/><Relationship Id="rId71" Type="http://schemas.openxmlformats.org/officeDocument/2006/relationships/hyperlink" Target="javascript:showPopupCompany(%221%22,%20%221621358%22);" TargetMode="External"/><Relationship Id="rId92" Type="http://schemas.openxmlformats.org/officeDocument/2006/relationships/hyperlink" Target="javascript:showPopupCompany(%221%22,%20%221617809%22);" TargetMode="External"/><Relationship Id="rId162" Type="http://schemas.openxmlformats.org/officeDocument/2006/relationships/hyperlink" Target="javascript:showPopupCompany(%221%22,%20%221631471%22);" TargetMode="External"/><Relationship Id="rId183" Type="http://schemas.openxmlformats.org/officeDocument/2006/relationships/hyperlink" Target="http://jclu.co.jp/" TargetMode="External"/><Relationship Id="rId213" Type="http://schemas.openxmlformats.org/officeDocument/2006/relationships/hyperlink" Target="javascript:showPopupCompany(%221%22,%20%221626422%22);" TargetMode="External"/><Relationship Id="rId218" Type="http://schemas.openxmlformats.org/officeDocument/2006/relationships/image" Target="media/image7.png"/><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brasil.sojitzamericas.com/about/" TargetMode="External"/><Relationship Id="rId24" Type="http://schemas.openxmlformats.org/officeDocument/2006/relationships/image" Target="media/image5.png"/><Relationship Id="rId40" Type="http://schemas.openxmlformats.org/officeDocument/2006/relationships/hyperlink" Target="http://www.avento.co.jp/" TargetMode="External"/><Relationship Id="rId45" Type="http://schemas.openxmlformats.org/officeDocument/2006/relationships/hyperlink" Target="javascript:showPopupCompany(%221%22,%20%221615778%22);" TargetMode="External"/><Relationship Id="rId66" Type="http://schemas.openxmlformats.org/officeDocument/2006/relationships/hyperlink" Target="http://www.imaigroup.com/index.htm" TargetMode="External"/><Relationship Id="rId87" Type="http://schemas.openxmlformats.org/officeDocument/2006/relationships/hyperlink" Target="http://www.lic-k.co.jp/" TargetMode="External"/><Relationship Id="rId110" Type="http://schemas.openxmlformats.org/officeDocument/2006/relationships/hyperlink" Target="javascript:showPopupCompany(%221%22,%20%221617134%22);" TargetMode="External"/><Relationship Id="rId115" Type="http://schemas.openxmlformats.org/officeDocument/2006/relationships/hyperlink" Target="http://www.oyama-web.com/guide3/index.html" TargetMode="External"/><Relationship Id="rId131" Type="http://schemas.openxmlformats.org/officeDocument/2006/relationships/hyperlink" Target="http://www.takasebussan.co.jp/" TargetMode="External"/><Relationship Id="rId136" Type="http://schemas.openxmlformats.org/officeDocument/2006/relationships/hyperlink" Target="javascript:showPopupCompany(%221%22,%20%221624082%22);" TargetMode="External"/><Relationship Id="rId157" Type="http://schemas.openxmlformats.org/officeDocument/2006/relationships/hyperlink" Target="http://www.bacardijapan.jp/" TargetMode="External"/><Relationship Id="rId178" Type="http://schemas.openxmlformats.org/officeDocument/2006/relationships/hyperlink" Target="javascript:showPopupCompany(%221%22,%20%221631609%22);" TargetMode="External"/><Relationship Id="rId61" Type="http://schemas.openxmlformats.org/officeDocument/2006/relationships/hyperlink" Target="javascript:showPopupCompany(%221%22,%20%221617725%22);" TargetMode="External"/><Relationship Id="rId82" Type="http://schemas.openxmlformats.org/officeDocument/2006/relationships/hyperlink" Target="javascript:showPopupCompany(%221%22,%20%221631276%22);" TargetMode="External"/><Relationship Id="rId152" Type="http://schemas.openxmlformats.org/officeDocument/2006/relationships/hyperlink" Target="javascript:showPopupCompany(%221%22,%20%221630460%22);" TargetMode="External"/><Relationship Id="rId173" Type="http://schemas.openxmlformats.org/officeDocument/2006/relationships/hyperlink" Target="http://www.jetlc.co.jp/" TargetMode="External"/><Relationship Id="rId194" Type="http://schemas.openxmlformats.org/officeDocument/2006/relationships/hyperlink" Target="http://www.orihara-net.co.jp/" TargetMode="External"/><Relationship Id="rId199" Type="http://schemas.openxmlformats.org/officeDocument/2006/relationships/hyperlink" Target="javascript:showPopupCompany(%221%22,%20%221624799%22);" TargetMode="External"/><Relationship Id="rId203" Type="http://schemas.openxmlformats.org/officeDocument/2006/relationships/hyperlink" Target="javascript:showPopupCompany(%221%22,%20%221616921%22);" TargetMode="External"/><Relationship Id="rId208" Type="http://schemas.openxmlformats.org/officeDocument/2006/relationships/hyperlink" Target="http://www.imgs.co.jp/" TargetMode="External"/><Relationship Id="rId229" Type="http://schemas.openxmlformats.org/officeDocument/2006/relationships/hyperlink" Target="mailto:wilson.takahashi@itamaraty.gov.br" TargetMode="External"/><Relationship Id="rId19" Type="http://schemas.openxmlformats.org/officeDocument/2006/relationships/hyperlink" Target="https://www.oiv.int/public/medias/8773/pptpress-conf-2022-4-def.pdf" TargetMode="External"/><Relationship Id="rId224" Type="http://schemas.openxmlformats.org/officeDocument/2006/relationships/hyperlink" Target="https://www.mhlw.go.jp/stf/seisakunitsuite/bunya/kenkou_iryou/shokuhin/yunyu_kanshi/kanshi/index_00004.html" TargetMode="External"/><Relationship Id="rId14" Type="http://schemas.openxmlformats.org/officeDocument/2006/relationships/chart" Target="charts/chart4.xml"/><Relationship Id="rId30" Type="http://schemas.openxmlformats.org/officeDocument/2006/relationships/hyperlink" Target="http://www.sumitomocorp.com.br/" TargetMode="External"/><Relationship Id="rId35" Type="http://schemas.openxmlformats.org/officeDocument/2006/relationships/hyperlink" Target="javascript:__doPostBack('ctl00$PageContent$MyGridView1','Sort$CITY')" TargetMode="External"/><Relationship Id="rId56" Type="http://schemas.openxmlformats.org/officeDocument/2006/relationships/hyperlink" Target="http://www.frenchfb.com/" TargetMode="External"/><Relationship Id="rId77" Type="http://schemas.openxmlformats.org/officeDocument/2006/relationships/hyperlink" Target="http://www.kohyoj.co.jp/" TargetMode="External"/><Relationship Id="rId100" Type="http://schemas.openxmlformats.org/officeDocument/2006/relationships/hyperlink" Target="javascript:showPopupCompany(%221%22,%20%221620824%22);" TargetMode="External"/><Relationship Id="rId105" Type="http://schemas.openxmlformats.org/officeDocument/2006/relationships/hyperlink" Target="http://www.nishuhan.co.jp/" TargetMode="External"/><Relationship Id="rId126" Type="http://schemas.openxmlformats.org/officeDocument/2006/relationships/hyperlink" Target="javascript:showPopupCompany(%221%22,%20%221617209%22);" TargetMode="External"/><Relationship Id="rId147" Type="http://schemas.openxmlformats.org/officeDocument/2006/relationships/hyperlink" Target="http://www.orca-international.com/" TargetMode="External"/><Relationship Id="rId168" Type="http://schemas.openxmlformats.org/officeDocument/2006/relationships/hyperlink" Target="javascript:showPopupCompany(%221%22,%20%221629947%22);" TargetMode="External"/><Relationship Id="rId8" Type="http://schemas.openxmlformats.org/officeDocument/2006/relationships/chart" Target="charts/chart1.xml"/><Relationship Id="rId51" Type="http://schemas.openxmlformats.org/officeDocument/2006/relationships/hyperlink" Target="javascript:showPopupCompany(%221%22,%20%221625768%22);" TargetMode="External"/><Relationship Id="rId72" Type="http://schemas.openxmlformats.org/officeDocument/2006/relationships/hyperlink" Target="javascript:showPopupCompany(%221%22,%20%221623848%22);" TargetMode="External"/><Relationship Id="rId93" Type="http://schemas.openxmlformats.org/officeDocument/2006/relationships/hyperlink" Target="http://www.masuki.jp/" TargetMode="External"/><Relationship Id="rId98" Type="http://schemas.openxmlformats.org/officeDocument/2006/relationships/hyperlink" Target="javascript:showPopupCompany(%221%22,%20%221624415%22);" TargetMode="External"/><Relationship Id="rId121" Type="http://schemas.openxmlformats.org/officeDocument/2006/relationships/hyperlink" Target="http://www.sakaz.co.jp/" TargetMode="External"/><Relationship Id="rId142" Type="http://schemas.openxmlformats.org/officeDocument/2006/relationships/hyperlink" Target="javascript:showPopupCompany(%221%22,%20%221626053%22);" TargetMode="External"/><Relationship Id="rId163" Type="http://schemas.openxmlformats.org/officeDocument/2006/relationships/hyperlink" Target="http://www.mavie.co.jp/" TargetMode="External"/><Relationship Id="rId184" Type="http://schemas.openxmlformats.org/officeDocument/2006/relationships/hyperlink" Target="javascript:showPopupCompany(%221%22,%20%221630424%22);" TargetMode="External"/><Relationship Id="rId189" Type="http://schemas.openxmlformats.org/officeDocument/2006/relationships/hyperlink" Target="javascript:showPopupCompany(%221%22,%20%221631501%22);" TargetMode="External"/><Relationship Id="rId219" Type="http://schemas.openxmlformats.org/officeDocument/2006/relationships/image" Target="media/image8.png"/><Relationship Id="rId3" Type="http://schemas.openxmlformats.org/officeDocument/2006/relationships/styles" Target="styles.xml"/><Relationship Id="rId214" Type="http://schemas.openxmlformats.org/officeDocument/2006/relationships/hyperlink" Target="http://www.shigematsu-bio.com/" TargetMode="External"/><Relationship Id="rId230" Type="http://schemas.openxmlformats.org/officeDocument/2006/relationships/header" Target="header1.xml"/><Relationship Id="rId235" Type="http://schemas.openxmlformats.org/officeDocument/2006/relationships/theme" Target="theme/theme1.xml"/><Relationship Id="rId25" Type="http://schemas.openxmlformats.org/officeDocument/2006/relationships/hyperlink" Target="http://www.itochu.co.jp/en/about/network/latin_america/" TargetMode="External"/><Relationship Id="rId46" Type="http://schemas.openxmlformats.org/officeDocument/2006/relationships/hyperlink" Target="http://www.choya.co.jp/" TargetMode="External"/><Relationship Id="rId67" Type="http://schemas.openxmlformats.org/officeDocument/2006/relationships/hyperlink" Target="javascript:showPopupCompany(%221%22,%20%221618352%22);" TargetMode="External"/><Relationship Id="rId116" Type="http://schemas.openxmlformats.org/officeDocument/2006/relationships/hyperlink" Target="javascript:showPopupCompany(%221%22,%20%221623755%22);" TargetMode="External"/><Relationship Id="rId137" Type="http://schemas.openxmlformats.org/officeDocument/2006/relationships/hyperlink" Target="http://www.toko-t.co.jp/" TargetMode="External"/><Relationship Id="rId158" Type="http://schemas.openxmlformats.org/officeDocument/2006/relationships/hyperlink" Target="javascript:showPopupCompany(%221%22,%20%221630190%22);" TargetMode="External"/><Relationship Id="rId20" Type="http://schemas.openxmlformats.org/officeDocument/2006/relationships/image" Target="media/image4.png"/><Relationship Id="rId41" Type="http://schemas.openxmlformats.org/officeDocument/2006/relationships/hyperlink" Target="javascript:showPopupCompany(%221%22,%20%221621295%22);" TargetMode="External"/><Relationship Id="rId62" Type="http://schemas.openxmlformats.org/officeDocument/2006/relationships/hyperlink" Target="http://hrt.newotani.co.jp/" TargetMode="External"/><Relationship Id="rId83" Type="http://schemas.openxmlformats.org/officeDocument/2006/relationships/hyperlink" Target="http://www.kyodo-food.co.jp/" TargetMode="External"/><Relationship Id="rId88" Type="http://schemas.openxmlformats.org/officeDocument/2006/relationships/hyperlink" Target="javascript:showPopupCompany(%221%22,%20%221631357%22);" TargetMode="External"/><Relationship Id="rId111" Type="http://schemas.openxmlformats.org/officeDocument/2006/relationships/hyperlink" Target="http://www.okanaga.co.jp/index.html" TargetMode="External"/><Relationship Id="rId132" Type="http://schemas.openxmlformats.org/officeDocument/2006/relationships/hyperlink" Target="javascript:showPopupCompany(%221%22,%20%221622903%22);" TargetMode="External"/><Relationship Id="rId153" Type="http://schemas.openxmlformats.org/officeDocument/2006/relationships/hyperlink" Target="http://www.diony.com/" TargetMode="External"/><Relationship Id="rId174" Type="http://schemas.openxmlformats.org/officeDocument/2006/relationships/hyperlink" Target="javascript:showPopupCompany(%221%22,%20%221630097%22);" TargetMode="External"/><Relationship Id="rId179" Type="http://schemas.openxmlformats.org/officeDocument/2006/relationships/hyperlink" Target="http://www.nas-sankei.co.jp/" TargetMode="External"/><Relationship Id="rId195" Type="http://schemas.openxmlformats.org/officeDocument/2006/relationships/hyperlink" Target="javascript:showPopupCompany(%221%22,%20%221630013%22);" TargetMode="External"/><Relationship Id="rId209" Type="http://schemas.openxmlformats.org/officeDocument/2006/relationships/hyperlink" Target="javascript:showPopupCompany(%221%22,%20%221618247%22);" TargetMode="External"/><Relationship Id="rId190" Type="http://schemas.openxmlformats.org/officeDocument/2006/relationships/hyperlink" Target="http://www.meiseitrading.co.jp/" TargetMode="External"/><Relationship Id="rId204" Type="http://schemas.openxmlformats.org/officeDocument/2006/relationships/hyperlink" Target="http://www.wismettac.com/ja/index.html" TargetMode="External"/><Relationship Id="rId220" Type="http://schemas.openxmlformats.org/officeDocument/2006/relationships/hyperlink" Target="http://www.wineandgourmetjapan.com/" TargetMode="External"/><Relationship Id="rId225" Type="http://schemas.openxmlformats.org/officeDocument/2006/relationships/hyperlink" Target="https://youshu-yunyu.org/english/sp/index.html" TargetMode="External"/><Relationship Id="rId15" Type="http://schemas.openxmlformats.org/officeDocument/2006/relationships/chart" Target="charts/chart5.xml"/><Relationship Id="rId36" Type="http://schemas.openxmlformats.org/officeDocument/2006/relationships/hyperlink" Target="javascript:__doPostBack('ctl00$PageContent$MyGridView1','Sort$WEBSITE')" TargetMode="External"/><Relationship Id="rId57" Type="http://schemas.openxmlformats.org/officeDocument/2006/relationships/hyperlink" Target="javascript:showPopupCompany(%221%22,%20%221617191%22);" TargetMode="External"/><Relationship Id="rId106" Type="http://schemas.openxmlformats.org/officeDocument/2006/relationships/hyperlink" Target="javascript:showPopupCompany(%221%22,%20%221618037%22);" TargetMode="External"/><Relationship Id="rId127" Type="http://schemas.openxmlformats.org/officeDocument/2006/relationships/hyperlink" Target="http://www.seitaroarai.co.jp/in/index_e.html" TargetMode="External"/><Relationship Id="rId10" Type="http://schemas.openxmlformats.org/officeDocument/2006/relationships/image" Target="media/image1.png"/><Relationship Id="rId31" Type="http://schemas.openxmlformats.org/officeDocument/2006/relationships/hyperlink" Target="https://toyotsu.com.br/" TargetMode="External"/><Relationship Id="rId52" Type="http://schemas.openxmlformats.org/officeDocument/2006/relationships/hyperlink" Target="http://www.dover.co.jp/" TargetMode="External"/><Relationship Id="rId73" Type="http://schemas.openxmlformats.org/officeDocument/2006/relationships/hyperlink" Target="http://www.kenkoh-t.com/" TargetMode="External"/><Relationship Id="rId78" Type="http://schemas.openxmlformats.org/officeDocument/2006/relationships/hyperlink" Target="javascript:showPopupCompany(%221%22,%20%221616945%22);" TargetMode="External"/><Relationship Id="rId94" Type="http://schemas.openxmlformats.org/officeDocument/2006/relationships/hyperlink" Target="javascript:showPopupCompany(%221%22,%20%221617944%22);" TargetMode="External"/><Relationship Id="rId99" Type="http://schemas.openxmlformats.org/officeDocument/2006/relationships/hyperlink" Target="http://michigami.com/" TargetMode="External"/><Relationship Id="rId101" Type="http://schemas.openxmlformats.org/officeDocument/2006/relationships/hyperlink" Target="http://www.mitsubishi-shokuhin.com/" TargetMode="External"/><Relationship Id="rId122" Type="http://schemas.openxmlformats.org/officeDocument/2006/relationships/hyperlink" Target="javascript:showPopupCompany(%221%22,%20%221621610%22);" TargetMode="External"/><Relationship Id="rId143" Type="http://schemas.openxmlformats.org/officeDocument/2006/relationships/hyperlink" Target="http://www.yoshikawa-japan.com/" TargetMode="External"/><Relationship Id="rId148" Type="http://schemas.openxmlformats.org/officeDocument/2006/relationships/hyperlink" Target="javascript:showPopupCompany(%221%22,%20%221621232%22);" TargetMode="External"/><Relationship Id="rId164" Type="http://schemas.openxmlformats.org/officeDocument/2006/relationships/hyperlink" Target="javascript:showPopupCompany(%221%22,%20%221631519%22);" TargetMode="External"/><Relationship Id="rId169" Type="http://schemas.openxmlformats.org/officeDocument/2006/relationships/hyperlink" Target="http://katidoki.com/" TargetMode="External"/><Relationship Id="rId185" Type="http://schemas.openxmlformats.org/officeDocument/2006/relationships/hyperlink" Target="http://www.cmacs.jp/31925/dept/" TargetMode="External"/><Relationship Id="rId4" Type="http://schemas.openxmlformats.org/officeDocument/2006/relationships/settings" Target="settings.xml"/><Relationship Id="rId9" Type="http://schemas.openxmlformats.org/officeDocument/2006/relationships/hyperlink" Target="https://elaws.e-gov.go.jp/document?lawid=328AC0000000006" TargetMode="External"/><Relationship Id="rId180" Type="http://schemas.openxmlformats.org/officeDocument/2006/relationships/hyperlink" Target="javascript:showPopupCompany(%221%22,%20%221626263%22);" TargetMode="External"/><Relationship Id="rId210" Type="http://schemas.openxmlformats.org/officeDocument/2006/relationships/hyperlink" Target="http://www.grandvin.net/" TargetMode="External"/><Relationship Id="rId215" Type="http://schemas.openxmlformats.org/officeDocument/2006/relationships/hyperlink" Target="http://law.e-gov.go.jp/htmldata/S28/S28HO006.html" TargetMode="External"/><Relationship Id="rId26" Type="http://schemas.openxmlformats.org/officeDocument/2006/relationships/hyperlink" Target="https://www.marubeni.com/en/company/network/brazil_company/" TargetMode="External"/><Relationship Id="rId231" Type="http://schemas.openxmlformats.org/officeDocument/2006/relationships/footer" Target="footer1.xml"/><Relationship Id="rId47" Type="http://schemas.openxmlformats.org/officeDocument/2006/relationships/hyperlink" Target="javascript:showPopupCompany(%221%22,%20%221624544%22);" TargetMode="External"/><Relationship Id="rId68" Type="http://schemas.openxmlformats.org/officeDocument/2006/relationships/hyperlink" Target="http://www.iwase-esta.co.jp/" TargetMode="External"/><Relationship Id="rId89" Type="http://schemas.openxmlformats.org/officeDocument/2006/relationships/hyperlink" Target="http://www.lumiere.jp/" TargetMode="External"/><Relationship Id="rId112" Type="http://schemas.openxmlformats.org/officeDocument/2006/relationships/hyperlink" Target="javascript:showPopupCompany(%221%22,%20%221618274%22);" TargetMode="External"/><Relationship Id="rId133" Type="http://schemas.openxmlformats.org/officeDocument/2006/relationships/hyperlink" Target="http://www.tasmancorp.co.jp/index.html" TargetMode="External"/><Relationship Id="rId154" Type="http://schemas.openxmlformats.org/officeDocument/2006/relationships/hyperlink" Target="javascript:showPopupCompany(%221%22,%20%221621739%22);" TargetMode="External"/><Relationship Id="rId175" Type="http://schemas.openxmlformats.org/officeDocument/2006/relationships/hyperlink" Target="http://alcotrade.com/" TargetMode="External"/><Relationship Id="rId196" Type="http://schemas.openxmlformats.org/officeDocument/2006/relationships/hyperlink" Target="http://takano-sht.main.jp/" TargetMode="External"/><Relationship Id="rId200" Type="http://schemas.openxmlformats.org/officeDocument/2006/relationships/hyperlink" Target="http://www.jinro.co.jp/" TargetMode="External"/><Relationship Id="rId16" Type="http://schemas.openxmlformats.org/officeDocument/2006/relationships/chart" Target="charts/chart6.xml"/><Relationship Id="rId221" Type="http://schemas.openxmlformats.org/officeDocument/2006/relationships/hyperlink" Target="https://caferes.jp/" TargetMode="External"/><Relationship Id="rId37" Type="http://schemas.openxmlformats.org/officeDocument/2006/relationships/hyperlink" Target="javascript:showPopupCompany(%221%22,%20%221627787%22);" TargetMode="External"/><Relationship Id="rId58" Type="http://schemas.openxmlformats.org/officeDocument/2006/relationships/hyperlink" Target="http://www.fujitrading.co.jp/" TargetMode="External"/><Relationship Id="rId79" Type="http://schemas.openxmlformats.org/officeDocument/2006/relationships/hyperlink" Target="http://www.kokubu.co.jp/english" TargetMode="External"/><Relationship Id="rId102" Type="http://schemas.openxmlformats.org/officeDocument/2006/relationships/hyperlink" Target="javascript:showPopupCompany(%221%22,%20%221617218%22);" TargetMode="External"/><Relationship Id="rId123" Type="http://schemas.openxmlformats.org/officeDocument/2006/relationships/hyperlink" Target="http://www.sanou.co.jp/eng/index_eng.htm" TargetMode="External"/><Relationship Id="rId144" Type="http://schemas.openxmlformats.org/officeDocument/2006/relationships/hyperlink" Target="javascript:showPopupCompany(%221%22,%20%221621790%22);" TargetMode="External"/><Relationship Id="rId90" Type="http://schemas.openxmlformats.org/officeDocument/2006/relationships/hyperlink" Target="javascript:showPopupCompany(%221%22,%20%221627466%22);" TargetMode="External"/><Relationship Id="rId165" Type="http://schemas.openxmlformats.org/officeDocument/2006/relationships/hyperlink" Target="http://www.mikuniwine.co.jp/" TargetMode="External"/><Relationship Id="rId186" Type="http://schemas.openxmlformats.org/officeDocument/2006/relationships/hyperlink" Target="javascript:showPopupCompany(%221%22,%20%221630208%22);" TargetMode="External"/><Relationship Id="rId211" Type="http://schemas.openxmlformats.org/officeDocument/2006/relationships/hyperlink" Target="javascript:showPopupCompany(%221%22,%20%221631576%22);" TargetMode="External"/><Relationship Id="rId232" Type="http://schemas.openxmlformats.org/officeDocument/2006/relationships/header" Target="header2.xml"/><Relationship Id="rId27" Type="http://schemas.openxmlformats.org/officeDocument/2006/relationships/hyperlink" Target="http://www.mitsubishicorp.com/br/pt/index.html" TargetMode="External"/><Relationship Id="rId48" Type="http://schemas.openxmlformats.org/officeDocument/2006/relationships/hyperlink" Target="http://www.cpro.co.jp/" TargetMode="External"/><Relationship Id="rId69" Type="http://schemas.openxmlformats.org/officeDocument/2006/relationships/hyperlink" Target="javascript:showPopupCompany(%221%22,%20%221626596%22);" TargetMode="External"/><Relationship Id="rId113" Type="http://schemas.openxmlformats.org/officeDocument/2006/relationships/hyperlink" Target="http://www.oookaya.com/index.html" TargetMode="External"/><Relationship Id="rId134" Type="http://schemas.openxmlformats.org/officeDocument/2006/relationships/hyperlink" Target="javascript:showPopupCompany(%221%22,%20%221617377%22);"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Kaori\Documents\PMR\dados%20do%20vinho.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ori\Documents\PMR\dados%20de%20neg&#243;ci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ori\Documents\PMR\dados%20de%20neg&#243;cio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ori\Documents\PMR\dados%20de%20neg&#243;ci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ori\Documents\PMR\dados%20de%20neg&#243;ci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ori\Documents\PMR\dados%20de%20neg&#243;ci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aori\Documents\PMR\dados%20do%20vinh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ja-JP" sz="1050"/>
            </a:pPr>
            <a:r>
              <a:rPr lang="en-US" sz="1400"/>
              <a:t>Produção de vinhos e espumantes no Japão </a:t>
            </a:r>
            <a:r>
              <a:rPr lang="en-US" sz="1050"/>
              <a:t>(kL)</a:t>
            </a:r>
          </a:p>
        </c:rich>
      </c:tx>
      <c:overlay val="0"/>
    </c:title>
    <c:autoTitleDeleted val="0"/>
    <c:plotArea>
      <c:layout/>
      <c:lineChart>
        <c:grouping val="standard"/>
        <c:varyColors val="0"/>
        <c:ser>
          <c:idx val="1"/>
          <c:order val="0"/>
          <c:tx>
            <c:v>Produção</c:v>
          </c:tx>
          <c:marker>
            <c:symbol val="none"/>
          </c:marker>
          <c:dLbls>
            <c:spPr>
              <a:noFill/>
              <a:ln>
                <a:noFill/>
              </a:ln>
              <a:effectLst/>
            </c:spPr>
            <c:txPr>
              <a:bodyPr/>
              <a:lstStyle/>
              <a:p>
                <a:pPr>
                  <a:defRPr lang="ja-JP"/>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国内製造ワイン生産・出荷量!$C$3:$G$3</c:f>
              <c:numCache>
                <c:formatCode>General</c:formatCode>
                <c:ptCount val="5"/>
                <c:pt idx="0">
                  <c:v>2017</c:v>
                </c:pt>
                <c:pt idx="1">
                  <c:v>2018</c:v>
                </c:pt>
                <c:pt idx="2">
                  <c:v>2019</c:v>
                </c:pt>
                <c:pt idx="3">
                  <c:v>2020</c:v>
                </c:pt>
                <c:pt idx="4">
                  <c:v>2021</c:v>
                </c:pt>
              </c:numCache>
            </c:numRef>
          </c:cat>
          <c:val>
            <c:numRef>
              <c:f>国内製造ワイン生産・出荷量!$C$4:$G$4</c:f>
              <c:numCache>
                <c:formatCode>_(* #,##0_);_(* \(#,##0\);_(* "-"??_);_(@_)</c:formatCode>
                <c:ptCount val="5"/>
                <c:pt idx="0">
                  <c:v>85794</c:v>
                </c:pt>
                <c:pt idx="1">
                  <c:v>87325</c:v>
                </c:pt>
                <c:pt idx="2">
                  <c:v>82319</c:v>
                </c:pt>
                <c:pt idx="3">
                  <c:v>85415</c:v>
                </c:pt>
                <c:pt idx="4">
                  <c:v>91136</c:v>
                </c:pt>
              </c:numCache>
            </c:numRef>
          </c:val>
          <c:smooth val="0"/>
          <c:extLst>
            <c:ext xmlns:c16="http://schemas.microsoft.com/office/drawing/2014/chart" uri="{C3380CC4-5D6E-409C-BE32-E72D297353CC}">
              <c16:uniqueId val="{00000000-5629-421E-A64B-93933114C8F5}"/>
            </c:ext>
          </c:extLst>
        </c:ser>
        <c:dLbls>
          <c:showLegendKey val="0"/>
          <c:showVal val="1"/>
          <c:showCatName val="0"/>
          <c:showSerName val="0"/>
          <c:showPercent val="0"/>
          <c:showBubbleSize val="0"/>
        </c:dLbls>
        <c:smooth val="0"/>
        <c:axId val="196275200"/>
        <c:axId val="221276032"/>
      </c:lineChart>
      <c:catAx>
        <c:axId val="196275200"/>
        <c:scaling>
          <c:orientation val="minMax"/>
        </c:scaling>
        <c:delete val="0"/>
        <c:axPos val="b"/>
        <c:numFmt formatCode="General" sourceLinked="1"/>
        <c:majorTickMark val="none"/>
        <c:minorTickMark val="none"/>
        <c:tickLblPos val="nextTo"/>
        <c:txPr>
          <a:bodyPr/>
          <a:lstStyle/>
          <a:p>
            <a:pPr>
              <a:defRPr lang="ja-JP"/>
            </a:pPr>
            <a:endParaRPr lang="pt-BR"/>
          </a:p>
        </c:txPr>
        <c:crossAx val="221276032"/>
        <c:crosses val="autoZero"/>
        <c:auto val="1"/>
        <c:lblAlgn val="ctr"/>
        <c:lblOffset val="100"/>
        <c:noMultiLvlLbl val="0"/>
      </c:catAx>
      <c:valAx>
        <c:axId val="221276032"/>
        <c:scaling>
          <c:orientation val="minMax"/>
        </c:scaling>
        <c:delete val="1"/>
        <c:axPos val="l"/>
        <c:numFmt formatCode="_(* #,##0_);_(* \(#,##0\);_(* &quot;-&quot;??_);_(@_)" sourceLinked="1"/>
        <c:majorTickMark val="none"/>
        <c:minorTickMark val="none"/>
        <c:tickLblPos val="nextTo"/>
        <c:crossAx val="196275200"/>
        <c:crosses val="autoZero"/>
        <c:crossBetween val="between"/>
      </c:valAx>
    </c:plotArea>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a:pPr>
            <a:r>
              <a:rPr lang="pt-BR" sz="1200">
                <a:latin typeface="Times New Roman" panose="02020603050405020304" pitchFamily="18" charset="0"/>
                <a:cs typeface="Times New Roman" panose="02020603050405020304" pitchFamily="18" charset="0"/>
              </a:rPr>
              <a:t>IMPORTAÇÃO</a:t>
            </a:r>
            <a:r>
              <a:rPr lang="pt-BR" sz="1200" baseline="0">
                <a:latin typeface="Times New Roman" panose="02020603050405020304" pitchFamily="18" charset="0"/>
                <a:cs typeface="Times New Roman" panose="02020603050405020304" pitchFamily="18" charset="0"/>
              </a:rPr>
              <a:t> DE VINHOS E ESPUMANTES </a:t>
            </a:r>
          </a:p>
          <a:p>
            <a:pPr algn="ctr">
              <a:defRPr sz="1200"/>
            </a:pPr>
            <a:r>
              <a:rPr lang="pt-BR" sz="1200" baseline="0">
                <a:latin typeface="Times New Roman" panose="02020603050405020304" pitchFamily="18" charset="0"/>
                <a:cs typeface="Times New Roman" panose="02020603050405020304" pitchFamily="18" charset="0"/>
              </a:rPr>
              <a:t>EM VOLUME (L)</a:t>
            </a:r>
            <a:endParaRPr lang="pt-BR" sz="1200">
              <a:latin typeface="Times New Roman" panose="02020603050405020304" pitchFamily="18" charset="0"/>
              <a:cs typeface="Times New Roman" panose="02020603050405020304" pitchFamily="18" charset="0"/>
            </a:endParaRPr>
          </a:p>
        </c:rich>
      </c:tx>
      <c:layout>
        <c:manualLayout>
          <c:xMode val="edge"/>
          <c:yMode val="edge"/>
          <c:x val="0.15838349221891304"/>
          <c:y val="3.6685494313210845E-2"/>
        </c:manualLayout>
      </c:layout>
      <c:overlay val="0"/>
    </c:title>
    <c:autoTitleDeleted val="0"/>
    <c:plotArea>
      <c:layout>
        <c:manualLayout>
          <c:layoutTarget val="inner"/>
          <c:xMode val="edge"/>
          <c:yMode val="edge"/>
          <c:x val="0.33744377807696319"/>
          <c:y val="0.19672972878390202"/>
          <c:w val="0.59683878539572799"/>
          <c:h val="0.37977540161782852"/>
        </c:manualLayout>
      </c:layout>
      <c:barChart>
        <c:barDir val="col"/>
        <c:grouping val="clustered"/>
        <c:varyColors val="0"/>
        <c:ser>
          <c:idx val="1"/>
          <c:order val="0"/>
          <c:tx>
            <c:strRef>
              <c:f>Volume!$A$4</c:f>
              <c:strCache>
                <c:ptCount val="1"/>
                <c:pt idx="0">
                  <c:v>Total vinho</c:v>
                </c:pt>
              </c:strCache>
            </c:strRef>
          </c:tx>
          <c:invertIfNegative val="0"/>
          <c:cat>
            <c:numRef>
              <c:f>Volume!$B$3:$F$3</c:f>
              <c:numCache>
                <c:formatCode>General</c:formatCode>
                <c:ptCount val="5"/>
                <c:pt idx="0">
                  <c:v>2017</c:v>
                </c:pt>
                <c:pt idx="1">
                  <c:v>2018</c:v>
                </c:pt>
                <c:pt idx="2">
                  <c:v>2019</c:v>
                </c:pt>
                <c:pt idx="3">
                  <c:v>2020</c:v>
                </c:pt>
                <c:pt idx="4">
                  <c:v>2021</c:v>
                </c:pt>
              </c:numCache>
            </c:numRef>
          </c:cat>
          <c:val>
            <c:numRef>
              <c:f>Volume!$B$4:$F$4</c:f>
              <c:numCache>
                <c:formatCode>_(* #,##0_);_(* \(#,##0\);_(* "-"??_);_(@_)</c:formatCode>
                <c:ptCount val="5"/>
                <c:pt idx="0">
                  <c:v>241185197</c:v>
                </c:pt>
                <c:pt idx="1">
                  <c:v>225950465</c:v>
                </c:pt>
                <c:pt idx="2">
                  <c:v>237182476</c:v>
                </c:pt>
                <c:pt idx="3">
                  <c:v>220719258</c:v>
                </c:pt>
                <c:pt idx="4">
                  <c:v>205159079</c:v>
                </c:pt>
              </c:numCache>
            </c:numRef>
          </c:val>
          <c:extLst>
            <c:ext xmlns:c16="http://schemas.microsoft.com/office/drawing/2014/chart" uri="{C3380CC4-5D6E-409C-BE32-E72D297353CC}">
              <c16:uniqueId val="{00000000-91F3-4644-A613-DBD9A806948D}"/>
            </c:ext>
          </c:extLst>
        </c:ser>
        <c:ser>
          <c:idx val="2"/>
          <c:order val="1"/>
          <c:tx>
            <c:strRef>
              <c:f>Volume!$A$5</c:f>
              <c:strCache>
                <c:ptCount val="1"/>
                <c:pt idx="0">
                  <c:v>Total espumante</c:v>
                </c:pt>
              </c:strCache>
            </c:strRef>
          </c:tx>
          <c:invertIfNegative val="0"/>
          <c:cat>
            <c:numRef>
              <c:f>Volume!$B$3:$F$3</c:f>
              <c:numCache>
                <c:formatCode>General</c:formatCode>
                <c:ptCount val="5"/>
                <c:pt idx="0">
                  <c:v>2017</c:v>
                </c:pt>
                <c:pt idx="1">
                  <c:v>2018</c:v>
                </c:pt>
                <c:pt idx="2">
                  <c:v>2019</c:v>
                </c:pt>
                <c:pt idx="3">
                  <c:v>2020</c:v>
                </c:pt>
                <c:pt idx="4">
                  <c:v>2021</c:v>
                </c:pt>
              </c:numCache>
            </c:numRef>
          </c:cat>
          <c:val>
            <c:numRef>
              <c:f>Volume!$B$5:$F$5</c:f>
              <c:numCache>
                <c:formatCode>_(* #,##0_);_(* \(#,##0\);_(* "-"??_);_(@_)</c:formatCode>
                <c:ptCount val="5"/>
                <c:pt idx="0">
                  <c:v>36352886</c:v>
                </c:pt>
                <c:pt idx="1">
                  <c:v>36114991</c:v>
                </c:pt>
                <c:pt idx="2">
                  <c:v>43828015</c:v>
                </c:pt>
                <c:pt idx="3">
                  <c:v>35369837</c:v>
                </c:pt>
                <c:pt idx="4">
                  <c:v>38601342</c:v>
                </c:pt>
              </c:numCache>
            </c:numRef>
          </c:val>
          <c:extLst>
            <c:ext xmlns:c16="http://schemas.microsoft.com/office/drawing/2014/chart" uri="{C3380CC4-5D6E-409C-BE32-E72D297353CC}">
              <c16:uniqueId val="{00000001-91F3-4644-A613-DBD9A806948D}"/>
            </c:ext>
          </c:extLst>
        </c:ser>
        <c:dLbls>
          <c:showLegendKey val="0"/>
          <c:showVal val="0"/>
          <c:showCatName val="0"/>
          <c:showSerName val="0"/>
          <c:showPercent val="0"/>
          <c:showBubbleSize val="0"/>
        </c:dLbls>
        <c:gapWidth val="150"/>
        <c:axId val="221321856"/>
        <c:axId val="221331840"/>
      </c:barChart>
      <c:lineChart>
        <c:grouping val="standard"/>
        <c:varyColors val="0"/>
        <c:ser>
          <c:idx val="3"/>
          <c:order val="2"/>
          <c:tx>
            <c:strRef>
              <c:f>Volume!$A$6</c:f>
              <c:strCache>
                <c:ptCount val="1"/>
                <c:pt idx="0">
                  <c:v>Preço médio em dólares/ℓ (vinho)</c:v>
                </c:pt>
              </c:strCache>
            </c:strRef>
          </c:tx>
          <c:marker>
            <c:symbol val="none"/>
          </c:marker>
          <c:cat>
            <c:numRef>
              <c:f>Volume!$B$3:$F$3</c:f>
              <c:numCache>
                <c:formatCode>General</c:formatCode>
                <c:ptCount val="5"/>
                <c:pt idx="0">
                  <c:v>2017</c:v>
                </c:pt>
                <c:pt idx="1">
                  <c:v>2018</c:v>
                </c:pt>
                <c:pt idx="2">
                  <c:v>2019</c:v>
                </c:pt>
                <c:pt idx="3">
                  <c:v>2020</c:v>
                </c:pt>
                <c:pt idx="4">
                  <c:v>2021</c:v>
                </c:pt>
              </c:numCache>
            </c:numRef>
          </c:cat>
          <c:val>
            <c:numRef>
              <c:f>Volume!$B$6:$F$6</c:f>
              <c:numCache>
                <c:formatCode>0.00</c:formatCode>
                <c:ptCount val="5"/>
                <c:pt idx="0">
                  <c:v>4.3765136346173588</c:v>
                </c:pt>
                <c:pt idx="1">
                  <c:v>4.6817542559024092</c:v>
                </c:pt>
                <c:pt idx="2">
                  <c:v>4.6435587600075383</c:v>
                </c:pt>
                <c:pt idx="3">
                  <c:v>4.6050671700026582</c:v>
                </c:pt>
                <c:pt idx="4">
                  <c:v>5.1312872828888771</c:v>
                </c:pt>
              </c:numCache>
            </c:numRef>
          </c:val>
          <c:smooth val="0"/>
          <c:extLst>
            <c:ext xmlns:c16="http://schemas.microsoft.com/office/drawing/2014/chart" uri="{C3380CC4-5D6E-409C-BE32-E72D297353CC}">
              <c16:uniqueId val="{00000002-91F3-4644-A613-DBD9A806948D}"/>
            </c:ext>
          </c:extLst>
        </c:ser>
        <c:ser>
          <c:idx val="4"/>
          <c:order val="3"/>
          <c:tx>
            <c:strRef>
              <c:f>Volume!$A$7</c:f>
              <c:strCache>
                <c:ptCount val="1"/>
                <c:pt idx="0">
                  <c:v>Preço médio em dólares/ℓ (espumante)</c:v>
                </c:pt>
              </c:strCache>
            </c:strRef>
          </c:tx>
          <c:marker>
            <c:symbol val="none"/>
          </c:marker>
          <c:cat>
            <c:numRef>
              <c:f>Volume!$B$3:$F$3</c:f>
              <c:numCache>
                <c:formatCode>General</c:formatCode>
                <c:ptCount val="5"/>
                <c:pt idx="0">
                  <c:v>2017</c:v>
                </c:pt>
                <c:pt idx="1">
                  <c:v>2018</c:v>
                </c:pt>
                <c:pt idx="2">
                  <c:v>2019</c:v>
                </c:pt>
                <c:pt idx="3">
                  <c:v>2020</c:v>
                </c:pt>
                <c:pt idx="4">
                  <c:v>2021</c:v>
                </c:pt>
              </c:numCache>
            </c:numRef>
          </c:cat>
          <c:val>
            <c:numRef>
              <c:f>Volume!$B$7:$F$7</c:f>
              <c:numCache>
                <c:formatCode>0.00</c:formatCode>
                <c:ptCount val="5"/>
                <c:pt idx="0">
                  <c:v>14.930794236538144</c:v>
                </c:pt>
                <c:pt idx="1">
                  <c:v>17.091861772782707</c:v>
                </c:pt>
                <c:pt idx="2">
                  <c:v>15.838218818599623</c:v>
                </c:pt>
                <c:pt idx="3">
                  <c:v>15.27807734738667</c:v>
                </c:pt>
                <c:pt idx="4">
                  <c:v>16.890472588370603</c:v>
                </c:pt>
              </c:numCache>
            </c:numRef>
          </c:val>
          <c:smooth val="0"/>
          <c:extLst>
            <c:ext xmlns:c16="http://schemas.microsoft.com/office/drawing/2014/chart" uri="{C3380CC4-5D6E-409C-BE32-E72D297353CC}">
              <c16:uniqueId val="{00000003-91F3-4644-A613-DBD9A806948D}"/>
            </c:ext>
          </c:extLst>
        </c:ser>
        <c:dLbls>
          <c:showLegendKey val="0"/>
          <c:showVal val="0"/>
          <c:showCatName val="0"/>
          <c:showSerName val="0"/>
          <c:showPercent val="0"/>
          <c:showBubbleSize val="0"/>
        </c:dLbls>
        <c:marker val="1"/>
        <c:smooth val="0"/>
        <c:axId val="221343744"/>
        <c:axId val="221333760"/>
      </c:lineChart>
      <c:catAx>
        <c:axId val="221321856"/>
        <c:scaling>
          <c:orientation val="minMax"/>
        </c:scaling>
        <c:delete val="0"/>
        <c:axPos val="b"/>
        <c:numFmt formatCode="General" sourceLinked="1"/>
        <c:majorTickMark val="none"/>
        <c:minorTickMark val="none"/>
        <c:tickLblPos val="nextTo"/>
        <c:crossAx val="221331840"/>
        <c:crosses val="autoZero"/>
        <c:auto val="1"/>
        <c:lblAlgn val="ctr"/>
        <c:lblOffset val="100"/>
        <c:noMultiLvlLbl val="0"/>
      </c:catAx>
      <c:valAx>
        <c:axId val="221331840"/>
        <c:scaling>
          <c:orientation val="minMax"/>
        </c:scaling>
        <c:delete val="0"/>
        <c:axPos val="l"/>
        <c:majorGridlines/>
        <c:title>
          <c:tx>
            <c:rich>
              <a:bodyPr/>
              <a:lstStyle/>
              <a:p>
                <a:pPr>
                  <a:defRPr/>
                </a:pPr>
                <a:r>
                  <a:rPr lang="pt-BR"/>
                  <a:t>Volume</a:t>
                </a:r>
                <a:r>
                  <a:rPr lang="pt-BR" baseline="0"/>
                  <a:t> (L)</a:t>
                </a:r>
                <a:endParaRPr lang="pt-BR"/>
              </a:p>
            </c:rich>
          </c:tx>
          <c:overlay val="0"/>
        </c:title>
        <c:numFmt formatCode="_(* #,##0_);_(* \(#,##0\);_(* &quot;-&quot;??_);_(@_)" sourceLinked="1"/>
        <c:majorTickMark val="none"/>
        <c:minorTickMark val="none"/>
        <c:tickLblPos val="nextTo"/>
        <c:crossAx val="221321856"/>
        <c:crosses val="autoZero"/>
        <c:crossBetween val="between"/>
      </c:valAx>
      <c:valAx>
        <c:axId val="221333760"/>
        <c:scaling>
          <c:orientation val="minMax"/>
        </c:scaling>
        <c:delete val="0"/>
        <c:axPos val="r"/>
        <c:numFmt formatCode="0.00" sourceLinked="1"/>
        <c:majorTickMark val="out"/>
        <c:minorTickMark val="none"/>
        <c:tickLblPos val="nextTo"/>
        <c:crossAx val="221343744"/>
        <c:crosses val="max"/>
        <c:crossBetween val="between"/>
      </c:valAx>
      <c:catAx>
        <c:axId val="221343744"/>
        <c:scaling>
          <c:orientation val="minMax"/>
        </c:scaling>
        <c:delete val="1"/>
        <c:axPos val="b"/>
        <c:numFmt formatCode="General" sourceLinked="1"/>
        <c:majorTickMark val="out"/>
        <c:minorTickMark val="none"/>
        <c:tickLblPos val="nextTo"/>
        <c:crossAx val="221333760"/>
        <c:crosses val="autoZero"/>
        <c:auto val="1"/>
        <c:lblAlgn val="ctr"/>
        <c:lblOffset val="100"/>
        <c:noMultiLvlLbl val="0"/>
      </c:cat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ja-JP" sz="1200"/>
            </a:pPr>
            <a:r>
              <a:rPr lang="pt-BR" sz="1200" b="1" i="0" u="none" strike="noStrike" baseline="0">
                <a:effectLst/>
                <a:latin typeface="Times New Roman" panose="02020603050405020304" pitchFamily="18" charset="0"/>
                <a:cs typeface="Times New Roman" panose="02020603050405020304" pitchFamily="18" charset="0"/>
              </a:rPr>
              <a:t>IMPORTAÇÃO DE VINHOS E ESPUMANTES EM VALOR (USD)</a:t>
            </a:r>
            <a:endParaRPr lang="pt-BR" sz="12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1"/>
          <c:order val="0"/>
          <c:tx>
            <c:strRef>
              <c:f>Volume!$A$41</c:f>
              <c:strCache>
                <c:ptCount val="1"/>
                <c:pt idx="0">
                  <c:v>Total vinho</c:v>
                </c:pt>
              </c:strCache>
            </c:strRef>
          </c:tx>
          <c:marker>
            <c:symbol val="none"/>
          </c:marker>
          <c:cat>
            <c:numRef>
              <c:f>Volume!$B$40:$F$40</c:f>
              <c:numCache>
                <c:formatCode>General</c:formatCode>
                <c:ptCount val="5"/>
                <c:pt idx="0">
                  <c:v>2017</c:v>
                </c:pt>
                <c:pt idx="1">
                  <c:v>2018</c:v>
                </c:pt>
                <c:pt idx="2">
                  <c:v>2019</c:v>
                </c:pt>
                <c:pt idx="3">
                  <c:v>2020</c:v>
                </c:pt>
                <c:pt idx="4">
                  <c:v>2021</c:v>
                </c:pt>
              </c:numCache>
            </c:numRef>
          </c:cat>
          <c:val>
            <c:numRef>
              <c:f>Volume!$B$41:$F$41</c:f>
              <c:numCache>
                <c:formatCode>_(* #,##0.00_);_(* \(#,##0.00\);_(* "-"??_);_(@_)</c:formatCode>
                <c:ptCount val="5"/>
                <c:pt idx="0">
                  <c:v>1055550303.1383737</c:v>
                </c:pt>
                <c:pt idx="1">
                  <c:v>1057844551.1368784</c:v>
                </c:pt>
                <c:pt idx="2">
                  <c:v>1101370764.1500778</c:v>
                </c:pt>
                <c:pt idx="3">
                  <c:v>1016427008.8031466</c:v>
                </c:pt>
                <c:pt idx="4">
                  <c:v>1052730173.0418944</c:v>
                </c:pt>
              </c:numCache>
            </c:numRef>
          </c:val>
          <c:smooth val="0"/>
          <c:extLst>
            <c:ext xmlns:c16="http://schemas.microsoft.com/office/drawing/2014/chart" uri="{C3380CC4-5D6E-409C-BE32-E72D297353CC}">
              <c16:uniqueId val="{00000000-51AF-467D-A60D-A981049CF59E}"/>
            </c:ext>
          </c:extLst>
        </c:ser>
        <c:ser>
          <c:idx val="2"/>
          <c:order val="1"/>
          <c:tx>
            <c:strRef>
              <c:f>Volume!$A$42</c:f>
              <c:strCache>
                <c:ptCount val="1"/>
                <c:pt idx="0">
                  <c:v>Total espumante</c:v>
                </c:pt>
              </c:strCache>
            </c:strRef>
          </c:tx>
          <c:marker>
            <c:symbol val="none"/>
          </c:marker>
          <c:cat>
            <c:numRef>
              <c:f>Volume!$B$40:$F$40</c:f>
              <c:numCache>
                <c:formatCode>General</c:formatCode>
                <c:ptCount val="5"/>
                <c:pt idx="0">
                  <c:v>2017</c:v>
                </c:pt>
                <c:pt idx="1">
                  <c:v>2018</c:v>
                </c:pt>
                <c:pt idx="2">
                  <c:v>2019</c:v>
                </c:pt>
                <c:pt idx="3">
                  <c:v>2020</c:v>
                </c:pt>
                <c:pt idx="4">
                  <c:v>2021</c:v>
                </c:pt>
              </c:numCache>
            </c:numRef>
          </c:cat>
          <c:val>
            <c:numRef>
              <c:f>Volume!$B$42:$F$42</c:f>
              <c:numCache>
                <c:formatCode>_(* #,##0.00_);_(* \(#,##0.00\);_(* "-"??_);_(@_)</c:formatCode>
                <c:ptCount val="5"/>
                <c:pt idx="0">
                  <c:v>542777460.77032816</c:v>
                </c:pt>
                <c:pt idx="1">
                  <c:v>617272434.09729147</c:v>
                </c:pt>
                <c:pt idx="2">
                  <c:v>694157691.95486653</c:v>
                </c:pt>
                <c:pt idx="3">
                  <c:v>540383105.45045888</c:v>
                </c:pt>
                <c:pt idx="4">
                  <c:v>651994908.92531884</c:v>
                </c:pt>
              </c:numCache>
            </c:numRef>
          </c:val>
          <c:smooth val="0"/>
          <c:extLst>
            <c:ext xmlns:c16="http://schemas.microsoft.com/office/drawing/2014/chart" uri="{C3380CC4-5D6E-409C-BE32-E72D297353CC}">
              <c16:uniqueId val="{00000001-51AF-467D-A60D-A981049CF59E}"/>
            </c:ext>
          </c:extLst>
        </c:ser>
        <c:dLbls>
          <c:showLegendKey val="0"/>
          <c:showVal val="0"/>
          <c:showCatName val="0"/>
          <c:showSerName val="0"/>
          <c:showPercent val="0"/>
          <c:showBubbleSize val="0"/>
        </c:dLbls>
        <c:smooth val="0"/>
        <c:axId val="221369472"/>
        <c:axId val="221371008"/>
      </c:lineChart>
      <c:catAx>
        <c:axId val="221369472"/>
        <c:scaling>
          <c:orientation val="minMax"/>
        </c:scaling>
        <c:delete val="0"/>
        <c:axPos val="b"/>
        <c:numFmt formatCode="General" sourceLinked="1"/>
        <c:majorTickMark val="none"/>
        <c:minorTickMark val="none"/>
        <c:tickLblPos val="nextTo"/>
        <c:txPr>
          <a:bodyPr/>
          <a:lstStyle/>
          <a:p>
            <a:pPr>
              <a:defRPr lang="ja-JP"/>
            </a:pPr>
            <a:endParaRPr lang="pt-BR"/>
          </a:p>
        </c:txPr>
        <c:crossAx val="221371008"/>
        <c:crosses val="autoZero"/>
        <c:auto val="1"/>
        <c:lblAlgn val="ctr"/>
        <c:lblOffset val="100"/>
        <c:noMultiLvlLbl val="0"/>
      </c:catAx>
      <c:valAx>
        <c:axId val="221371008"/>
        <c:scaling>
          <c:orientation val="minMax"/>
        </c:scaling>
        <c:delete val="0"/>
        <c:axPos val="l"/>
        <c:majorGridlines/>
        <c:title>
          <c:tx>
            <c:rich>
              <a:bodyPr/>
              <a:lstStyle/>
              <a:p>
                <a:pPr>
                  <a:defRPr lang="ja-JP"/>
                </a:pPr>
                <a:r>
                  <a:rPr lang="pt-BR"/>
                  <a:t>valor</a:t>
                </a:r>
              </a:p>
            </c:rich>
          </c:tx>
          <c:overlay val="0"/>
        </c:title>
        <c:numFmt formatCode="_(* #,##0_);_(* \(#,##0\);_(* &quot;-&quot;??_);_(@_)" sourceLinked="0"/>
        <c:majorTickMark val="none"/>
        <c:minorTickMark val="none"/>
        <c:tickLblPos val="nextTo"/>
        <c:txPr>
          <a:bodyPr/>
          <a:lstStyle/>
          <a:p>
            <a:pPr>
              <a:defRPr lang="ja-JP"/>
            </a:pPr>
            <a:endParaRPr lang="pt-BR"/>
          </a:p>
        </c:txPr>
        <c:crossAx val="221369472"/>
        <c:crosses val="autoZero"/>
        <c:crossBetween val="between"/>
      </c:valAx>
      <c:dTable>
        <c:showHorzBorder val="1"/>
        <c:showVertBorder val="1"/>
        <c:showOutline val="1"/>
        <c:showKeys val="1"/>
        <c:txPr>
          <a:bodyPr/>
          <a:lstStyle/>
          <a:p>
            <a:pPr rtl="0">
              <a:defRPr lang="ja-JP" sz="800"/>
            </a:pPr>
            <a:endParaRPr lang="pt-BR"/>
          </a:p>
        </c:txPr>
      </c:dTable>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ja-JP" sz="1600"/>
            </a:pPr>
            <a:r>
              <a:rPr lang="pt-BR" sz="1400">
                <a:latin typeface="Times New Roman" panose="02020603050405020304" pitchFamily="18" charset="0"/>
                <a:cs typeface="Times New Roman" panose="02020603050405020304" pitchFamily="18" charset="0"/>
              </a:rPr>
              <a:t>IMPORTAÇÃO DO </a:t>
            </a:r>
            <a:r>
              <a:rPr lang="pt-BR" sz="1600" baseline="0">
                <a:latin typeface="Times New Roman" panose="02020603050405020304" pitchFamily="18" charset="0"/>
                <a:cs typeface="Times New Roman" panose="02020603050405020304" pitchFamily="18" charset="0"/>
              </a:rPr>
              <a:t>BRASIL EM VOLUME</a:t>
            </a:r>
            <a:endParaRPr lang="pt-BR" sz="1600">
              <a:latin typeface="Times New Roman" panose="02020603050405020304" pitchFamily="18" charset="0"/>
              <a:cs typeface="Times New Roman" panose="02020603050405020304" pitchFamily="18" charset="0"/>
            </a:endParaRPr>
          </a:p>
        </c:rich>
      </c:tx>
      <c:layout>
        <c:manualLayout>
          <c:xMode val="edge"/>
          <c:yMode val="edge"/>
          <c:x val="0.22980736066735291"/>
          <c:y val="0"/>
        </c:manualLayout>
      </c:layout>
      <c:overlay val="0"/>
    </c:title>
    <c:autoTitleDeleted val="0"/>
    <c:plotArea>
      <c:layout>
        <c:manualLayout>
          <c:layoutTarget val="inner"/>
          <c:xMode val="edge"/>
          <c:yMode val="edge"/>
          <c:x val="0.34903237308033164"/>
          <c:y val="0.1344863094159266"/>
          <c:w val="0.55488619827431351"/>
          <c:h val="0.45352504849937236"/>
        </c:manualLayout>
      </c:layout>
      <c:barChart>
        <c:barDir val="col"/>
        <c:grouping val="clustered"/>
        <c:varyColors val="0"/>
        <c:ser>
          <c:idx val="1"/>
          <c:order val="0"/>
          <c:tx>
            <c:strRef>
              <c:f>Imp!$B$9</c:f>
              <c:strCache>
                <c:ptCount val="1"/>
                <c:pt idx="0">
                  <c:v>Total vinho</c:v>
                </c:pt>
              </c:strCache>
            </c:strRef>
          </c:tx>
          <c:invertIfNegative val="0"/>
          <c:cat>
            <c:numRef>
              <c:f>Imp!$C$5:$G$5</c:f>
              <c:numCache>
                <c:formatCode>General</c:formatCode>
                <c:ptCount val="5"/>
                <c:pt idx="0">
                  <c:v>2017</c:v>
                </c:pt>
                <c:pt idx="1">
                  <c:v>2018</c:v>
                </c:pt>
                <c:pt idx="2">
                  <c:v>2019</c:v>
                </c:pt>
                <c:pt idx="3">
                  <c:v>2020</c:v>
                </c:pt>
                <c:pt idx="4">
                  <c:v>2021</c:v>
                </c:pt>
              </c:numCache>
            </c:numRef>
          </c:cat>
          <c:val>
            <c:numRef>
              <c:f>Imp!$C$9:$G$9</c:f>
              <c:numCache>
                <c:formatCode>_(* #,##0_);_(* \(#,##0\);_(* "-"??_);_(@_)</c:formatCode>
                <c:ptCount val="5"/>
                <c:pt idx="0">
                  <c:v>28979</c:v>
                </c:pt>
                <c:pt idx="1">
                  <c:v>44998</c:v>
                </c:pt>
                <c:pt idx="2">
                  <c:v>28421</c:v>
                </c:pt>
                <c:pt idx="3">
                  <c:v>41435</c:v>
                </c:pt>
                <c:pt idx="4">
                  <c:v>28310</c:v>
                </c:pt>
              </c:numCache>
            </c:numRef>
          </c:val>
          <c:extLst>
            <c:ext xmlns:c16="http://schemas.microsoft.com/office/drawing/2014/chart" uri="{C3380CC4-5D6E-409C-BE32-E72D297353CC}">
              <c16:uniqueId val="{00000000-4090-4713-9E0D-96C3D170D620}"/>
            </c:ext>
          </c:extLst>
        </c:ser>
        <c:ser>
          <c:idx val="2"/>
          <c:order val="1"/>
          <c:tx>
            <c:strRef>
              <c:f>Imp!$B$10</c:f>
              <c:strCache>
                <c:ptCount val="1"/>
                <c:pt idx="0">
                  <c:v>Total espumante</c:v>
                </c:pt>
              </c:strCache>
            </c:strRef>
          </c:tx>
          <c:invertIfNegative val="0"/>
          <c:cat>
            <c:numRef>
              <c:f>Imp!$C$5:$G$5</c:f>
              <c:numCache>
                <c:formatCode>General</c:formatCode>
                <c:ptCount val="5"/>
                <c:pt idx="0">
                  <c:v>2017</c:v>
                </c:pt>
                <c:pt idx="1">
                  <c:v>2018</c:v>
                </c:pt>
                <c:pt idx="2">
                  <c:v>2019</c:v>
                </c:pt>
                <c:pt idx="3">
                  <c:v>2020</c:v>
                </c:pt>
                <c:pt idx="4">
                  <c:v>2021</c:v>
                </c:pt>
              </c:numCache>
            </c:numRef>
          </c:cat>
          <c:val>
            <c:numRef>
              <c:f>Imp!$C$10:$G$10</c:f>
              <c:numCache>
                <c:formatCode>_(* #,##0_);_(* \(#,##0\);_(* "-"??_);_(@_)</c:formatCode>
                <c:ptCount val="5"/>
                <c:pt idx="0">
                  <c:v>25830</c:v>
                </c:pt>
                <c:pt idx="1">
                  <c:v>16635</c:v>
                </c:pt>
                <c:pt idx="2">
                  <c:v>21030</c:v>
                </c:pt>
                <c:pt idx="3">
                  <c:v>18247</c:v>
                </c:pt>
                <c:pt idx="4">
                  <c:v>3240</c:v>
                </c:pt>
              </c:numCache>
            </c:numRef>
          </c:val>
          <c:extLst>
            <c:ext xmlns:c16="http://schemas.microsoft.com/office/drawing/2014/chart" uri="{C3380CC4-5D6E-409C-BE32-E72D297353CC}">
              <c16:uniqueId val="{00000001-4090-4713-9E0D-96C3D170D620}"/>
            </c:ext>
          </c:extLst>
        </c:ser>
        <c:dLbls>
          <c:showLegendKey val="0"/>
          <c:showVal val="0"/>
          <c:showCatName val="0"/>
          <c:showSerName val="0"/>
          <c:showPercent val="0"/>
          <c:showBubbleSize val="0"/>
        </c:dLbls>
        <c:gapWidth val="150"/>
        <c:axId val="221410816"/>
        <c:axId val="221412352"/>
      </c:barChart>
      <c:lineChart>
        <c:grouping val="standard"/>
        <c:varyColors val="0"/>
        <c:ser>
          <c:idx val="3"/>
          <c:order val="2"/>
          <c:tx>
            <c:strRef>
              <c:f>Imp!$B$11</c:f>
              <c:strCache>
                <c:ptCount val="1"/>
                <c:pt idx="0">
                  <c:v>Preço médio em dólares/ℓ (vinho) </c:v>
                </c:pt>
              </c:strCache>
            </c:strRef>
          </c:tx>
          <c:marker>
            <c:symbol val="none"/>
          </c:marker>
          <c:val>
            <c:numRef>
              <c:f>Imp!$C$11:$G$11</c:f>
              <c:numCache>
                <c:formatCode>0.00</c:formatCode>
                <c:ptCount val="5"/>
                <c:pt idx="0">
                  <c:v>2.9425115210832735</c:v>
                </c:pt>
                <c:pt idx="1">
                  <c:v>3.161256140779813</c:v>
                </c:pt>
                <c:pt idx="2">
                  <c:v>2.9075198155238065</c:v>
                </c:pt>
                <c:pt idx="3">
                  <c:v>2.6371762794356326</c:v>
                </c:pt>
                <c:pt idx="4">
                  <c:v>2.3552021948000892</c:v>
                </c:pt>
              </c:numCache>
            </c:numRef>
          </c:val>
          <c:smooth val="0"/>
          <c:extLst>
            <c:ext xmlns:c16="http://schemas.microsoft.com/office/drawing/2014/chart" uri="{C3380CC4-5D6E-409C-BE32-E72D297353CC}">
              <c16:uniqueId val="{00000002-4090-4713-9E0D-96C3D170D620}"/>
            </c:ext>
          </c:extLst>
        </c:ser>
        <c:ser>
          <c:idx val="4"/>
          <c:order val="3"/>
          <c:tx>
            <c:strRef>
              <c:f>Imp!$B$12</c:f>
              <c:strCache>
                <c:ptCount val="1"/>
                <c:pt idx="0">
                  <c:v>Preço médio em dólares/ℓ (espumante) </c:v>
                </c:pt>
              </c:strCache>
            </c:strRef>
          </c:tx>
          <c:marker>
            <c:symbol val="none"/>
          </c:marker>
          <c:val>
            <c:numRef>
              <c:f>Imp!$C$12:$G$12</c:f>
              <c:numCache>
                <c:formatCode>0.00</c:formatCode>
                <c:ptCount val="5"/>
                <c:pt idx="0">
                  <c:v>5.4447686315053492</c:v>
                </c:pt>
                <c:pt idx="1">
                  <c:v>6.0321150633708349</c:v>
                </c:pt>
                <c:pt idx="2">
                  <c:v>6.7363719548647811</c:v>
                </c:pt>
                <c:pt idx="3">
                  <c:v>6.7465105194804886</c:v>
                </c:pt>
                <c:pt idx="4">
                  <c:v>4.4047538734848999</c:v>
                </c:pt>
              </c:numCache>
            </c:numRef>
          </c:val>
          <c:smooth val="0"/>
          <c:extLst>
            <c:ext xmlns:c16="http://schemas.microsoft.com/office/drawing/2014/chart" uri="{C3380CC4-5D6E-409C-BE32-E72D297353CC}">
              <c16:uniqueId val="{00000003-4090-4713-9E0D-96C3D170D620}"/>
            </c:ext>
          </c:extLst>
        </c:ser>
        <c:dLbls>
          <c:showLegendKey val="0"/>
          <c:showVal val="0"/>
          <c:showCatName val="0"/>
          <c:showSerName val="0"/>
          <c:showPercent val="0"/>
          <c:showBubbleSize val="0"/>
        </c:dLbls>
        <c:marker val="1"/>
        <c:smooth val="0"/>
        <c:axId val="221432448"/>
        <c:axId val="221430912"/>
      </c:lineChart>
      <c:catAx>
        <c:axId val="221410816"/>
        <c:scaling>
          <c:orientation val="minMax"/>
        </c:scaling>
        <c:delete val="0"/>
        <c:axPos val="b"/>
        <c:numFmt formatCode="General" sourceLinked="1"/>
        <c:majorTickMark val="none"/>
        <c:minorTickMark val="none"/>
        <c:tickLblPos val="nextTo"/>
        <c:txPr>
          <a:bodyPr/>
          <a:lstStyle/>
          <a:p>
            <a:pPr>
              <a:defRPr lang="ja-JP"/>
            </a:pPr>
            <a:endParaRPr lang="pt-BR"/>
          </a:p>
        </c:txPr>
        <c:crossAx val="221412352"/>
        <c:crosses val="autoZero"/>
        <c:auto val="1"/>
        <c:lblAlgn val="ctr"/>
        <c:lblOffset val="100"/>
        <c:noMultiLvlLbl val="0"/>
      </c:catAx>
      <c:valAx>
        <c:axId val="221412352"/>
        <c:scaling>
          <c:orientation val="minMax"/>
        </c:scaling>
        <c:delete val="0"/>
        <c:axPos val="l"/>
        <c:majorGridlines/>
        <c:title>
          <c:tx>
            <c:rich>
              <a:bodyPr/>
              <a:lstStyle/>
              <a:p>
                <a:pPr>
                  <a:defRPr lang="ja-JP"/>
                </a:pPr>
                <a:r>
                  <a:rPr lang="pt-BR"/>
                  <a:t>volume( L</a:t>
                </a:r>
                <a:r>
                  <a:rPr lang="pt-BR" altLang="ja-JP"/>
                  <a:t>)</a:t>
                </a:r>
                <a:endParaRPr lang="pt-BR"/>
              </a:p>
            </c:rich>
          </c:tx>
          <c:overlay val="0"/>
        </c:title>
        <c:numFmt formatCode="_(* #,##0_);_(* \(#,##0\);_(* &quot;-&quot;??_);_(@_)" sourceLinked="1"/>
        <c:majorTickMark val="none"/>
        <c:minorTickMark val="none"/>
        <c:tickLblPos val="nextTo"/>
        <c:txPr>
          <a:bodyPr/>
          <a:lstStyle/>
          <a:p>
            <a:pPr>
              <a:defRPr lang="ja-JP"/>
            </a:pPr>
            <a:endParaRPr lang="pt-BR"/>
          </a:p>
        </c:txPr>
        <c:crossAx val="221410816"/>
        <c:crosses val="autoZero"/>
        <c:crossBetween val="between"/>
      </c:valAx>
      <c:valAx>
        <c:axId val="221430912"/>
        <c:scaling>
          <c:orientation val="minMax"/>
        </c:scaling>
        <c:delete val="0"/>
        <c:axPos val="r"/>
        <c:numFmt formatCode="0.00" sourceLinked="1"/>
        <c:majorTickMark val="none"/>
        <c:minorTickMark val="none"/>
        <c:tickLblPos val="nextTo"/>
        <c:txPr>
          <a:bodyPr/>
          <a:lstStyle/>
          <a:p>
            <a:pPr>
              <a:defRPr lang="ja-JP"/>
            </a:pPr>
            <a:endParaRPr lang="pt-BR"/>
          </a:p>
        </c:txPr>
        <c:crossAx val="221432448"/>
        <c:crosses val="max"/>
        <c:crossBetween val="between"/>
      </c:valAx>
      <c:catAx>
        <c:axId val="221432448"/>
        <c:scaling>
          <c:orientation val="minMax"/>
        </c:scaling>
        <c:delete val="1"/>
        <c:axPos val="b"/>
        <c:majorTickMark val="out"/>
        <c:minorTickMark val="none"/>
        <c:tickLblPos val="nextTo"/>
        <c:crossAx val="221430912"/>
        <c:crosses val="autoZero"/>
        <c:auto val="1"/>
        <c:lblAlgn val="ctr"/>
        <c:lblOffset val="100"/>
        <c:noMultiLvlLbl val="0"/>
      </c:catAx>
      <c:dTable>
        <c:showHorzBorder val="1"/>
        <c:showVertBorder val="1"/>
        <c:showOutline val="1"/>
        <c:showKeys val="1"/>
        <c:txPr>
          <a:bodyPr/>
          <a:lstStyle/>
          <a:p>
            <a:pPr rtl="0">
              <a:defRPr lang="ja-JP"/>
            </a:pPr>
            <a:endParaRPr lang="pt-BR"/>
          </a:p>
        </c:txPr>
      </c:dTable>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pt-BR" sz="1400">
                <a:latin typeface="Times New Roman" panose="02020603050405020304" pitchFamily="18" charset="0"/>
                <a:cs typeface="Times New Roman" panose="02020603050405020304" pitchFamily="18" charset="0"/>
              </a:rPr>
              <a:t>IMPORTAÇÃO DO</a:t>
            </a:r>
            <a:r>
              <a:rPr lang="pt-BR" sz="1400" baseline="0">
                <a:latin typeface="Times New Roman" panose="02020603050405020304" pitchFamily="18" charset="0"/>
                <a:cs typeface="Times New Roman" panose="02020603050405020304" pitchFamily="18" charset="0"/>
              </a:rPr>
              <a:t> BRASIL EM VALOR</a:t>
            </a:r>
            <a:endParaRPr lang="pt-BR" sz="14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0"/>
          <c:order val="0"/>
          <c:tx>
            <c:strRef>
              <c:f>'importação do Brasil'!$B$16</c:f>
              <c:strCache>
                <c:ptCount val="1"/>
                <c:pt idx="0">
                  <c:v>espumante</c:v>
                </c:pt>
              </c:strCache>
            </c:strRef>
          </c:tx>
          <c:spPr>
            <a:ln>
              <a:solidFill>
                <a:schemeClr val="accent6"/>
              </a:solidFill>
            </a:ln>
          </c:spPr>
          <c:marker>
            <c:symbol val="none"/>
          </c:marker>
          <c:cat>
            <c:numRef>
              <c:f>'importação do Brasil'!$C$15:$G$15</c:f>
              <c:numCache>
                <c:formatCode>General</c:formatCode>
                <c:ptCount val="5"/>
                <c:pt idx="0">
                  <c:v>2017</c:v>
                </c:pt>
                <c:pt idx="1">
                  <c:v>2018</c:v>
                </c:pt>
                <c:pt idx="2">
                  <c:v>2019</c:v>
                </c:pt>
                <c:pt idx="3">
                  <c:v>2020</c:v>
                </c:pt>
                <c:pt idx="4">
                  <c:v>2021</c:v>
                </c:pt>
              </c:numCache>
            </c:numRef>
          </c:cat>
          <c:val>
            <c:numRef>
              <c:f>'importação do Brasil'!$C$16:$G$16</c:f>
              <c:numCache>
                <c:formatCode>_(* #,##0.00_);_(* \(#,##0.00\);_(* "-"??_);_(@_)</c:formatCode>
                <c:ptCount val="5"/>
                <c:pt idx="0">
                  <c:v>140638.37375178316</c:v>
                </c:pt>
                <c:pt idx="1">
                  <c:v>100344.23407917384</c:v>
                </c:pt>
                <c:pt idx="2">
                  <c:v>141665.90221080635</c:v>
                </c:pt>
                <c:pt idx="3">
                  <c:v>123103.57744896048</c:v>
                </c:pt>
                <c:pt idx="4">
                  <c:v>14271.402550091076</c:v>
                </c:pt>
              </c:numCache>
            </c:numRef>
          </c:val>
          <c:smooth val="0"/>
          <c:extLst>
            <c:ext xmlns:c16="http://schemas.microsoft.com/office/drawing/2014/chart" uri="{C3380CC4-5D6E-409C-BE32-E72D297353CC}">
              <c16:uniqueId val="{00000000-C9BD-45D1-8DFE-75BDD720D79A}"/>
            </c:ext>
          </c:extLst>
        </c:ser>
        <c:ser>
          <c:idx val="1"/>
          <c:order val="1"/>
          <c:tx>
            <c:strRef>
              <c:f>'importação do Brasil'!$B$17</c:f>
              <c:strCache>
                <c:ptCount val="1"/>
                <c:pt idx="0">
                  <c:v>vinho</c:v>
                </c:pt>
              </c:strCache>
            </c:strRef>
          </c:tx>
          <c:marker>
            <c:symbol val="none"/>
          </c:marker>
          <c:cat>
            <c:numRef>
              <c:f>'importação do Brasil'!$C$15:$G$15</c:f>
              <c:numCache>
                <c:formatCode>General</c:formatCode>
                <c:ptCount val="5"/>
                <c:pt idx="0">
                  <c:v>2017</c:v>
                </c:pt>
                <c:pt idx="1">
                  <c:v>2018</c:v>
                </c:pt>
                <c:pt idx="2">
                  <c:v>2019</c:v>
                </c:pt>
                <c:pt idx="3">
                  <c:v>2020</c:v>
                </c:pt>
                <c:pt idx="4">
                  <c:v>2021</c:v>
                </c:pt>
              </c:numCache>
            </c:numRef>
          </c:cat>
          <c:val>
            <c:numRef>
              <c:f>'importação do Brasil'!$C$17:$G$17</c:f>
              <c:numCache>
                <c:formatCode>_(* #,##0.00_);_(* \(#,##0.00\);_(* "-"??_);_(@_)</c:formatCode>
                <c:ptCount val="5"/>
                <c:pt idx="0">
                  <c:v>85271.041369472179</c:v>
                </c:pt>
                <c:pt idx="1">
                  <c:v>142250.20382281003</c:v>
                </c:pt>
                <c:pt idx="2">
                  <c:v>82634.620677002109</c:v>
                </c:pt>
                <c:pt idx="3">
                  <c:v>109271.39913841544</c:v>
                </c:pt>
                <c:pt idx="4">
                  <c:v>66675.774134790525</c:v>
                </c:pt>
              </c:numCache>
            </c:numRef>
          </c:val>
          <c:smooth val="0"/>
          <c:extLst>
            <c:ext xmlns:c16="http://schemas.microsoft.com/office/drawing/2014/chart" uri="{C3380CC4-5D6E-409C-BE32-E72D297353CC}">
              <c16:uniqueId val="{00000001-C9BD-45D1-8DFE-75BDD720D79A}"/>
            </c:ext>
          </c:extLst>
        </c:ser>
        <c:dLbls>
          <c:showLegendKey val="0"/>
          <c:showVal val="0"/>
          <c:showCatName val="0"/>
          <c:showSerName val="0"/>
          <c:showPercent val="0"/>
          <c:showBubbleSize val="0"/>
        </c:dLbls>
        <c:smooth val="0"/>
        <c:axId val="221730688"/>
        <c:axId val="221732224"/>
      </c:lineChart>
      <c:catAx>
        <c:axId val="221730688"/>
        <c:scaling>
          <c:orientation val="minMax"/>
        </c:scaling>
        <c:delete val="0"/>
        <c:axPos val="b"/>
        <c:numFmt formatCode="General" sourceLinked="1"/>
        <c:majorTickMark val="none"/>
        <c:minorTickMark val="none"/>
        <c:tickLblPos val="nextTo"/>
        <c:crossAx val="221732224"/>
        <c:crosses val="autoZero"/>
        <c:auto val="1"/>
        <c:lblAlgn val="ctr"/>
        <c:lblOffset val="100"/>
        <c:noMultiLvlLbl val="0"/>
      </c:catAx>
      <c:valAx>
        <c:axId val="221732224"/>
        <c:scaling>
          <c:orientation val="minMax"/>
        </c:scaling>
        <c:delete val="0"/>
        <c:axPos val="l"/>
        <c:majorGridlines/>
        <c:title>
          <c:tx>
            <c:rich>
              <a:bodyPr/>
              <a:lstStyle/>
              <a:p>
                <a:pPr>
                  <a:defRPr/>
                </a:pPr>
                <a:r>
                  <a:rPr lang="pt-BR"/>
                  <a:t>valor (USD)</a:t>
                </a:r>
              </a:p>
            </c:rich>
          </c:tx>
          <c:overlay val="0"/>
        </c:title>
        <c:numFmt formatCode="_(* #,##0.00_);_(* \(#,##0.00\);_(* &quot;-&quot;??_);_(@_)" sourceLinked="1"/>
        <c:majorTickMark val="none"/>
        <c:minorTickMark val="none"/>
        <c:tickLblPos val="nextTo"/>
        <c:crossAx val="221730688"/>
        <c:crosses val="autoZero"/>
        <c:crossBetween val="between"/>
      </c:valAx>
      <c:dTable>
        <c:showHorzBorder val="1"/>
        <c:showVertBorder val="1"/>
        <c:showOutline val="1"/>
        <c:showKeys val="1"/>
      </c:dTable>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pt-BR" sz="1400"/>
              <a:t>EXPORTAÇÃO</a:t>
            </a:r>
            <a:r>
              <a:rPr lang="pt-BR" sz="1400" baseline="0"/>
              <a:t> DE VINHOS</a:t>
            </a:r>
            <a:r>
              <a:rPr lang="pt-BR" sz="1400"/>
              <a:t>/ ESPUMANTES EM VOLUME</a:t>
            </a:r>
          </a:p>
        </c:rich>
      </c:tx>
      <c:overlay val="0"/>
    </c:title>
    <c:autoTitleDeleted val="0"/>
    <c:plotArea>
      <c:layout/>
      <c:lineChart>
        <c:grouping val="standard"/>
        <c:varyColors val="0"/>
        <c:ser>
          <c:idx val="0"/>
          <c:order val="0"/>
          <c:tx>
            <c:strRef>
              <c:f>Exp!$B$10</c:f>
              <c:strCache>
                <c:ptCount val="1"/>
                <c:pt idx="0">
                  <c:v>Total vinho</c:v>
                </c:pt>
              </c:strCache>
            </c:strRef>
          </c:tx>
          <c:spPr>
            <a:ln>
              <a:solidFill>
                <a:schemeClr val="accent2"/>
              </a:solidFill>
            </a:ln>
          </c:spPr>
          <c:marker>
            <c:symbol val="none"/>
          </c:marker>
          <c:cat>
            <c:numRef>
              <c:f>Exp!$C$5:$G$5</c:f>
              <c:numCache>
                <c:formatCode>General</c:formatCode>
                <c:ptCount val="5"/>
                <c:pt idx="0">
                  <c:v>2017</c:v>
                </c:pt>
                <c:pt idx="1">
                  <c:v>2018</c:v>
                </c:pt>
                <c:pt idx="2">
                  <c:v>2019</c:v>
                </c:pt>
                <c:pt idx="3">
                  <c:v>2020</c:v>
                </c:pt>
                <c:pt idx="4">
                  <c:v>2021</c:v>
                </c:pt>
              </c:numCache>
            </c:numRef>
          </c:cat>
          <c:val>
            <c:numRef>
              <c:f>Exp!$C$10:$G$10</c:f>
              <c:numCache>
                <c:formatCode>_(* #,##0_);_(* \(#,##0\);_(* "-"??_);_(@_)</c:formatCode>
                <c:ptCount val="5"/>
                <c:pt idx="0">
                  <c:v>219184</c:v>
                </c:pt>
                <c:pt idx="1">
                  <c:v>219444</c:v>
                </c:pt>
                <c:pt idx="2">
                  <c:v>118290</c:v>
                </c:pt>
                <c:pt idx="3">
                  <c:v>216728</c:v>
                </c:pt>
                <c:pt idx="4">
                  <c:v>321850</c:v>
                </c:pt>
              </c:numCache>
            </c:numRef>
          </c:val>
          <c:smooth val="0"/>
          <c:extLst>
            <c:ext xmlns:c16="http://schemas.microsoft.com/office/drawing/2014/chart" uri="{C3380CC4-5D6E-409C-BE32-E72D297353CC}">
              <c16:uniqueId val="{00000000-099B-44AD-8EA6-785C9DA524B7}"/>
            </c:ext>
          </c:extLst>
        </c:ser>
        <c:ser>
          <c:idx val="1"/>
          <c:order val="1"/>
          <c:tx>
            <c:strRef>
              <c:f>Exp!$B$11</c:f>
              <c:strCache>
                <c:ptCount val="1"/>
                <c:pt idx="0">
                  <c:v>Total espumante</c:v>
                </c:pt>
              </c:strCache>
            </c:strRef>
          </c:tx>
          <c:spPr>
            <a:ln>
              <a:solidFill>
                <a:schemeClr val="accent6"/>
              </a:solidFill>
            </a:ln>
          </c:spPr>
          <c:marker>
            <c:symbol val="none"/>
          </c:marker>
          <c:cat>
            <c:numRef>
              <c:f>Exp!$C$5:$G$5</c:f>
              <c:numCache>
                <c:formatCode>General</c:formatCode>
                <c:ptCount val="5"/>
                <c:pt idx="0">
                  <c:v>2017</c:v>
                </c:pt>
                <c:pt idx="1">
                  <c:v>2018</c:v>
                </c:pt>
                <c:pt idx="2">
                  <c:v>2019</c:v>
                </c:pt>
                <c:pt idx="3">
                  <c:v>2020</c:v>
                </c:pt>
                <c:pt idx="4">
                  <c:v>2021</c:v>
                </c:pt>
              </c:numCache>
            </c:numRef>
          </c:cat>
          <c:val>
            <c:numRef>
              <c:f>Exp!$C$11:$G$11</c:f>
              <c:numCache>
                <c:formatCode>_(* #,##0_);_(* \(#,##0\);_(* "-"??_);_(@_)</c:formatCode>
                <c:ptCount val="5"/>
                <c:pt idx="0">
                  <c:v>7127</c:v>
                </c:pt>
                <c:pt idx="1">
                  <c:v>5761</c:v>
                </c:pt>
                <c:pt idx="2">
                  <c:v>10331</c:v>
                </c:pt>
                <c:pt idx="3">
                  <c:v>9226</c:v>
                </c:pt>
                <c:pt idx="4">
                  <c:v>27212</c:v>
                </c:pt>
              </c:numCache>
            </c:numRef>
          </c:val>
          <c:smooth val="0"/>
          <c:extLst>
            <c:ext xmlns:c16="http://schemas.microsoft.com/office/drawing/2014/chart" uri="{C3380CC4-5D6E-409C-BE32-E72D297353CC}">
              <c16:uniqueId val="{00000001-099B-44AD-8EA6-785C9DA524B7}"/>
            </c:ext>
          </c:extLst>
        </c:ser>
        <c:dLbls>
          <c:showLegendKey val="0"/>
          <c:showVal val="0"/>
          <c:showCatName val="0"/>
          <c:showSerName val="0"/>
          <c:showPercent val="0"/>
          <c:showBubbleSize val="0"/>
        </c:dLbls>
        <c:smooth val="0"/>
        <c:axId val="221755264"/>
        <c:axId val="221756800"/>
      </c:lineChart>
      <c:catAx>
        <c:axId val="221755264"/>
        <c:scaling>
          <c:orientation val="minMax"/>
        </c:scaling>
        <c:delete val="0"/>
        <c:axPos val="b"/>
        <c:numFmt formatCode="General" sourceLinked="1"/>
        <c:majorTickMark val="none"/>
        <c:minorTickMark val="none"/>
        <c:tickLblPos val="nextTo"/>
        <c:crossAx val="221756800"/>
        <c:crosses val="autoZero"/>
        <c:auto val="1"/>
        <c:lblAlgn val="ctr"/>
        <c:lblOffset val="100"/>
        <c:noMultiLvlLbl val="0"/>
      </c:catAx>
      <c:valAx>
        <c:axId val="221756800"/>
        <c:scaling>
          <c:orientation val="minMax"/>
        </c:scaling>
        <c:delete val="0"/>
        <c:axPos val="l"/>
        <c:majorGridlines/>
        <c:title>
          <c:tx>
            <c:rich>
              <a:bodyPr/>
              <a:lstStyle/>
              <a:p>
                <a:pPr>
                  <a:defRPr/>
                </a:pPr>
                <a:r>
                  <a:rPr lang="pt-BR"/>
                  <a:t>volume</a:t>
                </a:r>
                <a:r>
                  <a:rPr lang="pt-BR" baseline="0"/>
                  <a:t> (litro)</a:t>
                </a:r>
                <a:endParaRPr lang="pt-BR"/>
              </a:p>
            </c:rich>
          </c:tx>
          <c:overlay val="0"/>
        </c:title>
        <c:numFmt formatCode="_(* #,##0_);_(* \(#,##0\);_(* &quot;-&quot;??_);_(@_)" sourceLinked="1"/>
        <c:majorTickMark val="none"/>
        <c:minorTickMark val="none"/>
        <c:tickLblPos val="nextTo"/>
        <c:crossAx val="221755264"/>
        <c:crosses val="autoZero"/>
        <c:crossBetween val="between"/>
      </c:valAx>
      <c:dTable>
        <c:showHorzBorder val="1"/>
        <c:showVertBorder val="1"/>
        <c:showOutline val="1"/>
        <c:showKeys val="1"/>
      </c:dTable>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pt-BR" sz="1400">
                <a:latin typeface="Times New Roman" panose="02020603050405020304" pitchFamily="18" charset="0"/>
                <a:cs typeface="Times New Roman" panose="02020603050405020304" pitchFamily="18" charset="0"/>
              </a:rPr>
              <a:t>CONSUMO</a:t>
            </a:r>
            <a:r>
              <a:rPr lang="pt-BR" sz="1400" baseline="0">
                <a:latin typeface="Times New Roman" panose="02020603050405020304" pitchFamily="18" charset="0"/>
                <a:cs typeface="Times New Roman" panose="02020603050405020304" pitchFamily="18" charset="0"/>
              </a:rPr>
              <a:t> DE VINHOS E ESPUMANTES</a:t>
            </a:r>
            <a:r>
              <a:rPr lang="pt-BR" sz="1400">
                <a:latin typeface="Times New Roman" panose="02020603050405020304" pitchFamily="18" charset="0"/>
                <a:cs typeface="Times New Roman" panose="02020603050405020304" pitchFamily="18" charset="0"/>
              </a:rPr>
              <a:t> </a:t>
            </a:r>
            <a:r>
              <a:rPr lang="pt-BR" sz="1100">
                <a:latin typeface="Times New Roman" panose="02020603050405020304" pitchFamily="18" charset="0"/>
                <a:cs typeface="Times New Roman" panose="02020603050405020304" pitchFamily="18" charset="0"/>
              </a:rPr>
              <a:t>(k</a:t>
            </a:r>
            <a:r>
              <a:rPr lang="pt-BR" altLang="ja-JP" sz="1100">
                <a:latin typeface="Times New Roman" panose="02020603050405020304" pitchFamily="18" charset="0"/>
                <a:cs typeface="Times New Roman" panose="02020603050405020304" pitchFamily="18" charset="0"/>
              </a:rPr>
              <a:t>L)</a:t>
            </a:r>
            <a:endParaRPr lang="pt-BR" sz="1100">
              <a:latin typeface="Times New Roman" panose="02020603050405020304" pitchFamily="18" charset="0"/>
              <a:cs typeface="Times New Roman" panose="02020603050405020304" pitchFamily="18" charset="0"/>
            </a:endParaRPr>
          </a:p>
        </c:rich>
      </c:tx>
      <c:overlay val="0"/>
    </c:title>
    <c:autoTitleDeleted val="0"/>
    <c:plotArea>
      <c:layout/>
      <c:lineChart>
        <c:grouping val="standard"/>
        <c:varyColors val="0"/>
        <c:ser>
          <c:idx val="1"/>
          <c:order val="0"/>
          <c:marker>
            <c:symbol val="none"/>
          </c:marker>
          <c:dLbls>
            <c:dLbl>
              <c:idx val="0"/>
              <c:tx>
                <c:rich>
                  <a:bodyPr/>
                  <a:lstStyle/>
                  <a:p>
                    <a:r>
                      <a:rPr lang="en-US"/>
                      <a:t> 353.000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86C-4DD7-B4D7-A63605BB56AE}"/>
                </c:ext>
              </c:extLst>
            </c:dLbl>
            <c:dLbl>
              <c:idx val="1"/>
              <c:tx>
                <c:rich>
                  <a:bodyPr/>
                  <a:lstStyle/>
                  <a:p>
                    <a:r>
                      <a:rPr lang="en-US"/>
                      <a:t> 364.000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86C-4DD7-B4D7-A63605BB56AE}"/>
                </c:ext>
              </c:extLst>
            </c:dLbl>
            <c:dLbl>
              <c:idx val="2"/>
              <c:layout>
                <c:manualLayout>
                  <c:x val="-2.2222222222222223E-2"/>
                  <c:y val="4.6296296296296294E-2"/>
                </c:manualLayout>
              </c:layout>
              <c:tx>
                <c:rich>
                  <a:bodyPr/>
                  <a:lstStyle/>
                  <a:p>
                    <a:r>
                      <a:rPr lang="en-US"/>
                      <a:t> 352.000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86C-4DD7-B4D7-A63605BB56AE}"/>
                </c:ext>
              </c:extLst>
            </c:dLbl>
            <c:dLbl>
              <c:idx val="3"/>
              <c:layout>
                <c:manualLayout>
                  <c:x val="-1.9444444444444445E-2"/>
                  <c:y val="-4.1666666666666664E-2"/>
                </c:manualLayout>
              </c:layout>
              <c:tx>
                <c:rich>
                  <a:bodyPr/>
                  <a:lstStyle/>
                  <a:p>
                    <a:r>
                      <a:rPr lang="en-US"/>
                      <a:t> 352.000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86C-4DD7-B4D7-A63605BB56AE}"/>
                </c:ext>
              </c:extLst>
            </c:dLbl>
            <c:dLbl>
              <c:idx val="4"/>
              <c:layout>
                <c:manualLayout>
                  <c:x val="-1.6666666666666767E-2"/>
                  <c:y val="-3.2407407407407406E-2"/>
                </c:manualLayout>
              </c:layout>
              <c:tx>
                <c:rich>
                  <a:bodyPr/>
                  <a:lstStyle/>
                  <a:p>
                    <a:r>
                      <a:rPr lang="en-US"/>
                      <a:t> 348.000 </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86C-4DD7-B4D7-A63605BB56A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酒類販売（消費）数量の推移!$B$5:$F$5</c:f>
              <c:numCache>
                <c:formatCode>General</c:formatCode>
                <c:ptCount val="5"/>
                <c:pt idx="0">
                  <c:v>2016</c:v>
                </c:pt>
                <c:pt idx="1">
                  <c:v>2017</c:v>
                </c:pt>
                <c:pt idx="2">
                  <c:v>2018</c:v>
                </c:pt>
                <c:pt idx="3">
                  <c:v>2019</c:v>
                </c:pt>
                <c:pt idx="4">
                  <c:v>2020</c:v>
                </c:pt>
              </c:numCache>
            </c:numRef>
          </c:cat>
          <c:val>
            <c:numRef>
              <c:f>酒類販売（消費）数量の推移!$B$6:$F$6</c:f>
              <c:numCache>
                <c:formatCode>_(* #,##0_);_(* \(#,##0\);_(* "-"??_);_(@_)</c:formatCode>
                <c:ptCount val="5"/>
                <c:pt idx="0">
                  <c:v>353000</c:v>
                </c:pt>
                <c:pt idx="1">
                  <c:v>364000</c:v>
                </c:pt>
                <c:pt idx="2">
                  <c:v>352000</c:v>
                </c:pt>
                <c:pt idx="3">
                  <c:v>352000</c:v>
                </c:pt>
                <c:pt idx="4">
                  <c:v>348000</c:v>
                </c:pt>
              </c:numCache>
            </c:numRef>
          </c:val>
          <c:smooth val="0"/>
          <c:extLst>
            <c:ext xmlns:c16="http://schemas.microsoft.com/office/drawing/2014/chart" uri="{C3380CC4-5D6E-409C-BE32-E72D297353CC}">
              <c16:uniqueId val="{00000005-086C-4DD7-B4D7-A63605BB56AE}"/>
            </c:ext>
          </c:extLst>
        </c:ser>
        <c:dLbls>
          <c:showLegendKey val="0"/>
          <c:showVal val="1"/>
          <c:showCatName val="0"/>
          <c:showSerName val="0"/>
          <c:showPercent val="0"/>
          <c:showBubbleSize val="0"/>
        </c:dLbls>
        <c:smooth val="0"/>
        <c:axId val="221475200"/>
        <c:axId val="221477888"/>
      </c:lineChart>
      <c:catAx>
        <c:axId val="221475200"/>
        <c:scaling>
          <c:orientation val="minMax"/>
        </c:scaling>
        <c:delete val="0"/>
        <c:axPos val="b"/>
        <c:numFmt formatCode="General" sourceLinked="1"/>
        <c:majorTickMark val="none"/>
        <c:minorTickMark val="none"/>
        <c:tickLblPos val="nextTo"/>
        <c:crossAx val="221477888"/>
        <c:crosses val="autoZero"/>
        <c:auto val="1"/>
        <c:lblAlgn val="ctr"/>
        <c:lblOffset val="100"/>
        <c:noMultiLvlLbl val="0"/>
      </c:catAx>
      <c:valAx>
        <c:axId val="221477888"/>
        <c:scaling>
          <c:orientation val="minMax"/>
        </c:scaling>
        <c:delete val="1"/>
        <c:axPos val="l"/>
        <c:numFmt formatCode="_(* #,##0_);_(* \(#,##0\);_(* &quot;-&quot;??_);_(@_)" sourceLinked="1"/>
        <c:majorTickMark val="none"/>
        <c:minorTickMark val="none"/>
        <c:tickLblPos val="nextTo"/>
        <c:crossAx val="221475200"/>
        <c:crosses val="autoZero"/>
        <c:crossBetween val="between"/>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0.96263</cdr:x>
      <cdr:y>0</cdr:y>
    </cdr:from>
    <cdr:to>
      <cdr:x>1</cdr:x>
      <cdr:y>0.54431</cdr:y>
    </cdr:to>
    <cdr:sp macro="" textlink="">
      <cdr:nvSpPr>
        <cdr:cNvPr id="3" name="TextBox 2"/>
        <cdr:cNvSpPr txBox="1"/>
      </cdr:nvSpPr>
      <cdr:spPr>
        <a:xfrm xmlns:a="http://schemas.openxmlformats.org/drawingml/2006/main" rot="16200000">
          <a:off x="4683646" y="-654674"/>
          <a:ext cx="1643504" cy="2096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000" b="1"/>
            <a:t>preço médio (dólares/L)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C4FD-0040-46B1-91B3-A6025F144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48</Pages>
  <Words>13877</Words>
  <Characters>74939</Characters>
  <Application>Microsoft Office Word</Application>
  <DocSecurity>0</DocSecurity>
  <Lines>624</Lines>
  <Paragraphs>177</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PROSPECÇÃO DE MERCADO -  ROTEIRO</vt:lpstr>
      <vt:lpstr>PROSPECÇÃO DE MERCADO -  ROTEIRO</vt:lpstr>
      <vt:lpstr>PROSPECÇÃO DE MERCADO -  ROTEIRO</vt:lpstr>
    </vt:vector>
  </TitlesOfParts>
  <Company>MRE</Company>
  <LinksUpToDate>false</LinksUpToDate>
  <CharactersWithSpaces>88639</CharactersWithSpaces>
  <SharedDoc>false</SharedDoc>
  <HLinks>
    <vt:vector size="204" baseType="variant">
      <vt:variant>
        <vt:i4>1245201</vt:i4>
      </vt:variant>
      <vt:variant>
        <vt:i4>99</vt:i4>
      </vt:variant>
      <vt:variant>
        <vt:i4>0</vt:i4>
      </vt:variant>
      <vt:variant>
        <vt:i4>5</vt:i4>
      </vt:variant>
      <vt:variant>
        <vt:lpwstr>http://www.jwc.or.jp/</vt:lpwstr>
      </vt:variant>
      <vt:variant>
        <vt:lpwstr/>
      </vt:variant>
      <vt:variant>
        <vt:i4>7077891</vt:i4>
      </vt:variant>
      <vt:variant>
        <vt:i4>96</vt:i4>
      </vt:variant>
      <vt:variant>
        <vt:i4>0</vt:i4>
      </vt:variant>
      <vt:variant>
        <vt:i4>5</vt:i4>
      </vt:variant>
      <vt:variant>
        <vt:lpwstr>mailto:info@jwc.or.jp</vt:lpwstr>
      </vt:variant>
      <vt:variant>
        <vt:lpwstr/>
      </vt:variant>
      <vt:variant>
        <vt:i4>7340072</vt:i4>
      </vt:variant>
      <vt:variant>
        <vt:i4>93</vt:i4>
      </vt:variant>
      <vt:variant>
        <vt:i4>0</vt:i4>
      </vt:variant>
      <vt:variant>
        <vt:i4>5</vt:i4>
      </vt:variant>
      <vt:variant>
        <vt:lpwstr>https://youshu-yunyu.org/english/sp/index.html</vt:lpwstr>
      </vt:variant>
      <vt:variant>
        <vt:lpwstr/>
      </vt:variant>
      <vt:variant>
        <vt:i4>1376332</vt:i4>
      </vt:variant>
      <vt:variant>
        <vt:i4>90</vt:i4>
      </vt:variant>
      <vt:variant>
        <vt:i4>0</vt:i4>
      </vt:variant>
      <vt:variant>
        <vt:i4>5</vt:i4>
      </vt:variant>
      <vt:variant>
        <vt:lpwstr>http://www.customs.go.jp/hozei/index.htm</vt:lpwstr>
      </vt:variant>
      <vt:variant>
        <vt:lpwstr/>
      </vt:variant>
      <vt:variant>
        <vt:i4>1310735</vt:i4>
      </vt:variant>
      <vt:variant>
        <vt:i4>87</vt:i4>
      </vt:variant>
      <vt:variant>
        <vt:i4>0</vt:i4>
      </vt:variant>
      <vt:variant>
        <vt:i4>5</vt:i4>
      </vt:variant>
      <vt:variant>
        <vt:lpwstr>http://www.customs.go.jp/english/c-answer_e/sonota/9203_e.htm</vt:lpwstr>
      </vt:variant>
      <vt:variant>
        <vt:lpwstr/>
      </vt:variant>
      <vt:variant>
        <vt:i4>2752573</vt:i4>
      </vt:variant>
      <vt:variant>
        <vt:i4>84</vt:i4>
      </vt:variant>
      <vt:variant>
        <vt:i4>0</vt:i4>
      </vt:variant>
      <vt:variant>
        <vt:i4>5</vt:i4>
      </vt:variant>
      <vt:variant>
        <vt:lpwstr>http://www.customs.go.jp/english/summary/import.htm</vt:lpwstr>
      </vt:variant>
      <vt:variant>
        <vt:lpwstr/>
      </vt:variant>
      <vt:variant>
        <vt:i4>3670117</vt:i4>
      </vt:variant>
      <vt:variant>
        <vt:i4>81</vt:i4>
      </vt:variant>
      <vt:variant>
        <vt:i4>0</vt:i4>
      </vt:variant>
      <vt:variant>
        <vt:i4>5</vt:i4>
      </vt:variant>
      <vt:variant>
        <vt:lpwstr>http://www.smts.jp/en/</vt:lpwstr>
      </vt:variant>
      <vt:variant>
        <vt:lpwstr/>
      </vt:variant>
      <vt:variant>
        <vt:i4>3014702</vt:i4>
      </vt:variant>
      <vt:variant>
        <vt:i4>78</vt:i4>
      </vt:variant>
      <vt:variant>
        <vt:i4>0</vt:i4>
      </vt:variant>
      <vt:variant>
        <vt:i4>5</vt:i4>
      </vt:variant>
      <vt:variant>
        <vt:lpwstr>https://caferes.jp/</vt:lpwstr>
      </vt:variant>
      <vt:variant>
        <vt:lpwstr/>
      </vt:variant>
      <vt:variant>
        <vt:i4>3473528</vt:i4>
      </vt:variant>
      <vt:variant>
        <vt:i4>75</vt:i4>
      </vt:variant>
      <vt:variant>
        <vt:i4>0</vt:i4>
      </vt:variant>
      <vt:variant>
        <vt:i4>5</vt:i4>
      </vt:variant>
      <vt:variant>
        <vt:lpwstr>http://www.wineandgourmetjapan.com/</vt:lpwstr>
      </vt:variant>
      <vt:variant>
        <vt:lpwstr/>
      </vt:variant>
      <vt:variant>
        <vt:i4>4849693</vt:i4>
      </vt:variant>
      <vt:variant>
        <vt:i4>72</vt:i4>
      </vt:variant>
      <vt:variant>
        <vt:i4>0</vt:i4>
      </vt:variant>
      <vt:variant>
        <vt:i4>5</vt:i4>
      </vt:variant>
      <vt:variant>
        <vt:lpwstr>https://www.jetro.go.jp/world/qa/04M-010572.html</vt:lpwstr>
      </vt:variant>
      <vt:variant>
        <vt:lpwstr/>
      </vt:variant>
      <vt:variant>
        <vt:i4>1769521</vt:i4>
      </vt:variant>
      <vt:variant>
        <vt:i4>69</vt:i4>
      </vt:variant>
      <vt:variant>
        <vt:i4>0</vt:i4>
      </vt:variant>
      <vt:variant>
        <vt:i4>5</vt:i4>
      </vt:variant>
      <vt:variant>
        <vt:lpwstr>http://www.japaneselawtranslation.go.jp/law/detail_main?id=12&amp;vm=2&amp;re</vt:lpwstr>
      </vt:variant>
      <vt:variant>
        <vt:lpwstr/>
      </vt:variant>
      <vt:variant>
        <vt:i4>196637</vt:i4>
      </vt:variant>
      <vt:variant>
        <vt:i4>66</vt:i4>
      </vt:variant>
      <vt:variant>
        <vt:i4>0</vt:i4>
      </vt:variant>
      <vt:variant>
        <vt:i4>5</vt:i4>
      </vt:variant>
      <vt:variant>
        <vt:lpwstr>http://law.e-gov.go.jp/htmldata/S28/S28HO006.html</vt:lpwstr>
      </vt:variant>
      <vt:variant>
        <vt:lpwstr/>
      </vt:variant>
      <vt:variant>
        <vt:i4>196637</vt:i4>
      </vt:variant>
      <vt:variant>
        <vt:i4>63</vt:i4>
      </vt:variant>
      <vt:variant>
        <vt:i4>0</vt:i4>
      </vt:variant>
      <vt:variant>
        <vt:i4>5</vt:i4>
      </vt:variant>
      <vt:variant>
        <vt:lpwstr>http://law.e-gov.go.jp/htmldata/S28/S28HO006.html</vt:lpwstr>
      </vt:variant>
      <vt:variant>
        <vt:lpwstr/>
      </vt:variant>
      <vt:variant>
        <vt:i4>2490405</vt:i4>
      </vt:variant>
      <vt:variant>
        <vt:i4>60</vt:i4>
      </vt:variant>
      <vt:variant>
        <vt:i4>0</vt:i4>
      </vt:variant>
      <vt:variant>
        <vt:i4>5</vt:i4>
      </vt:variant>
      <vt:variant>
        <vt:lpwstr>https://www.nta.go.jp/about/organization/tokyo/sake/topic/ques/topic-total03/02.htm</vt:lpwstr>
      </vt:variant>
      <vt:variant>
        <vt:lpwstr/>
      </vt:variant>
      <vt:variant>
        <vt:i4>7340156</vt:i4>
      </vt:variant>
      <vt:variant>
        <vt:i4>57</vt:i4>
      </vt:variant>
      <vt:variant>
        <vt:i4>0</vt:i4>
      </vt:variant>
      <vt:variant>
        <vt:i4>5</vt:i4>
      </vt:variant>
      <vt:variant>
        <vt:lpwstr>https://www.nta.go.jp/taxes/sake/shiori-gaikyo/shiori/2022/pdf/042.pdf</vt:lpwstr>
      </vt:variant>
      <vt:variant>
        <vt:lpwstr/>
      </vt:variant>
      <vt:variant>
        <vt:i4>1376341</vt:i4>
      </vt:variant>
      <vt:variant>
        <vt:i4>54</vt:i4>
      </vt:variant>
      <vt:variant>
        <vt:i4>0</vt:i4>
      </vt:variant>
      <vt:variant>
        <vt:i4>5</vt:i4>
      </vt:variant>
      <vt:variant>
        <vt:lpwstr>https://www.lungo.click/%E6%97%A5%E6%9C%AC%E3%81%AE%E3%83%AF%E3%82%A4%E3%83%B3%E5%B8%82%E5%A0%B4%E3%81%A8%E6%87%B8%E5%BF%B5/</vt:lpwstr>
      </vt:variant>
      <vt:variant>
        <vt:lpwstr/>
      </vt:variant>
      <vt:variant>
        <vt:i4>5701714</vt:i4>
      </vt:variant>
      <vt:variant>
        <vt:i4>51</vt:i4>
      </vt:variant>
      <vt:variant>
        <vt:i4>0</vt:i4>
      </vt:variant>
      <vt:variant>
        <vt:i4>5</vt:i4>
      </vt:variant>
      <vt:variant>
        <vt:lpwstr>http://www.investexportbrasil.gov.br/</vt:lpwstr>
      </vt:variant>
      <vt:variant>
        <vt:lpwstr/>
      </vt:variant>
      <vt:variant>
        <vt:i4>8323104</vt:i4>
      </vt:variant>
      <vt:variant>
        <vt:i4>48</vt:i4>
      </vt:variant>
      <vt:variant>
        <vt:i4>0</vt:i4>
      </vt:variant>
      <vt:variant>
        <vt:i4>5</vt:i4>
      </vt:variant>
      <vt:variant>
        <vt:lpwstr>https://toyotsu.com.br/</vt:lpwstr>
      </vt:variant>
      <vt:variant>
        <vt:lpwstr/>
      </vt:variant>
      <vt:variant>
        <vt:i4>2097215</vt:i4>
      </vt:variant>
      <vt:variant>
        <vt:i4>45</vt:i4>
      </vt:variant>
      <vt:variant>
        <vt:i4>0</vt:i4>
      </vt:variant>
      <vt:variant>
        <vt:i4>5</vt:i4>
      </vt:variant>
      <vt:variant>
        <vt:lpwstr>http://www.sumitomocorp.com.br/</vt:lpwstr>
      </vt:variant>
      <vt:variant>
        <vt:lpwstr/>
      </vt:variant>
      <vt:variant>
        <vt:i4>6815868</vt:i4>
      </vt:variant>
      <vt:variant>
        <vt:i4>42</vt:i4>
      </vt:variant>
      <vt:variant>
        <vt:i4>0</vt:i4>
      </vt:variant>
      <vt:variant>
        <vt:i4>5</vt:i4>
      </vt:variant>
      <vt:variant>
        <vt:lpwstr>http://brasil.sojitzamericas.com/about/</vt:lpwstr>
      </vt:variant>
      <vt:variant>
        <vt:lpwstr/>
      </vt:variant>
      <vt:variant>
        <vt:i4>3735652</vt:i4>
      </vt:variant>
      <vt:variant>
        <vt:i4>39</vt:i4>
      </vt:variant>
      <vt:variant>
        <vt:i4>0</vt:i4>
      </vt:variant>
      <vt:variant>
        <vt:i4>5</vt:i4>
      </vt:variant>
      <vt:variant>
        <vt:lpwstr>http://www.mitsui.com/br/pt/index.html</vt:lpwstr>
      </vt:variant>
      <vt:variant>
        <vt:lpwstr/>
      </vt:variant>
      <vt:variant>
        <vt:i4>2687082</vt:i4>
      </vt:variant>
      <vt:variant>
        <vt:i4>36</vt:i4>
      </vt:variant>
      <vt:variant>
        <vt:i4>0</vt:i4>
      </vt:variant>
      <vt:variant>
        <vt:i4>5</vt:i4>
      </vt:variant>
      <vt:variant>
        <vt:lpwstr>http://www.mitsubishicorp.com/br/pt/index.html</vt:lpwstr>
      </vt:variant>
      <vt:variant>
        <vt:lpwstr/>
      </vt:variant>
      <vt:variant>
        <vt:i4>7798815</vt:i4>
      </vt:variant>
      <vt:variant>
        <vt:i4>33</vt:i4>
      </vt:variant>
      <vt:variant>
        <vt:i4>0</vt:i4>
      </vt:variant>
      <vt:variant>
        <vt:i4>5</vt:i4>
      </vt:variant>
      <vt:variant>
        <vt:lpwstr>https://www.marubeni.com/en/company/network/brazil_company/</vt:lpwstr>
      </vt:variant>
      <vt:variant>
        <vt:lpwstr/>
      </vt:variant>
      <vt:variant>
        <vt:i4>3211289</vt:i4>
      </vt:variant>
      <vt:variant>
        <vt:i4>30</vt:i4>
      </vt:variant>
      <vt:variant>
        <vt:i4>0</vt:i4>
      </vt:variant>
      <vt:variant>
        <vt:i4>5</vt:i4>
      </vt:variant>
      <vt:variant>
        <vt:lpwstr>http://www.itochu.co.jp/en/about/network/latin_america/</vt:lpwstr>
      </vt:variant>
      <vt:variant>
        <vt:lpwstr/>
      </vt:variant>
      <vt:variant>
        <vt:i4>2162795</vt:i4>
      </vt:variant>
      <vt:variant>
        <vt:i4>27</vt:i4>
      </vt:variant>
      <vt:variant>
        <vt:i4>0</vt:i4>
      </vt:variant>
      <vt:variant>
        <vt:i4>5</vt:i4>
      </vt:variant>
      <vt:variant>
        <vt:lpwstr>https://www.nta.go.jp/publication/pamph/sake/winelabel.pdf</vt:lpwstr>
      </vt:variant>
      <vt:variant>
        <vt:lpwstr/>
      </vt:variant>
      <vt:variant>
        <vt:i4>524376</vt:i4>
      </vt:variant>
      <vt:variant>
        <vt:i4>24</vt:i4>
      </vt:variant>
      <vt:variant>
        <vt:i4>0</vt:i4>
      </vt:variant>
      <vt:variant>
        <vt:i4>5</vt:i4>
      </vt:variant>
      <vt:variant>
        <vt:lpwstr>https://www.nta.go.jp/taxes/sake/hyoji/kajitsushu/kokuji151030/index.htm</vt:lpwstr>
      </vt:variant>
      <vt:variant>
        <vt:lpwstr/>
      </vt:variant>
      <vt:variant>
        <vt:i4>7929917</vt:i4>
      </vt:variant>
      <vt:variant>
        <vt:i4>21</vt:i4>
      </vt:variant>
      <vt:variant>
        <vt:i4>0</vt:i4>
      </vt:variant>
      <vt:variant>
        <vt:i4>5</vt:i4>
      </vt:variant>
      <vt:variant>
        <vt:lpwstr>https://www.oiv.int/public/medias/8773/pptpress-conf-2022-4-def.pdf</vt:lpwstr>
      </vt:variant>
      <vt:variant>
        <vt:lpwstr/>
      </vt:variant>
      <vt:variant>
        <vt:i4>7929917</vt:i4>
      </vt:variant>
      <vt:variant>
        <vt:i4>18</vt:i4>
      </vt:variant>
      <vt:variant>
        <vt:i4>0</vt:i4>
      </vt:variant>
      <vt:variant>
        <vt:i4>5</vt:i4>
      </vt:variant>
      <vt:variant>
        <vt:lpwstr>https://www.oiv.int/public/medias/8773/pptpress-conf-2022-4-def.pdf</vt:lpwstr>
      </vt:variant>
      <vt:variant>
        <vt:lpwstr/>
      </vt:variant>
      <vt:variant>
        <vt:i4>2949158</vt:i4>
      </vt:variant>
      <vt:variant>
        <vt:i4>15</vt:i4>
      </vt:variant>
      <vt:variant>
        <vt:i4>0</vt:i4>
      </vt:variant>
      <vt:variant>
        <vt:i4>5</vt:i4>
      </vt:variant>
      <vt:variant>
        <vt:lpwstr>https://www.oiv.int/en/statistiques/?year=2019&amp;countryCode=JPN</vt:lpwstr>
      </vt:variant>
      <vt:variant>
        <vt:lpwstr/>
      </vt:variant>
      <vt:variant>
        <vt:i4>3801101</vt:i4>
      </vt:variant>
      <vt:variant>
        <vt:i4>12</vt:i4>
      </vt:variant>
      <vt:variant>
        <vt:i4>0</vt:i4>
      </vt:variant>
      <vt:variant>
        <vt:i4>5</vt:i4>
      </vt:variant>
      <vt:variant>
        <vt:lpwstr>https://www.nta.go.jp/taxes/sake/shiori-gaikyo/seizogaikyo/kajitsu/pdf/h30/30wine_all.pdf</vt:lpwstr>
      </vt:variant>
      <vt:variant>
        <vt:lpwstr/>
      </vt:variant>
      <vt:variant>
        <vt:i4>7929917</vt:i4>
      </vt:variant>
      <vt:variant>
        <vt:i4>9</vt:i4>
      </vt:variant>
      <vt:variant>
        <vt:i4>0</vt:i4>
      </vt:variant>
      <vt:variant>
        <vt:i4>5</vt:i4>
      </vt:variant>
      <vt:variant>
        <vt:lpwstr>https://www.oiv.int/public/medias/8773/pptpress-conf-2022-4-def.pdf</vt:lpwstr>
      </vt:variant>
      <vt:variant>
        <vt:lpwstr/>
      </vt:variant>
      <vt:variant>
        <vt:i4>7929953</vt:i4>
      </vt:variant>
      <vt:variant>
        <vt:i4>6</vt:i4>
      </vt:variant>
      <vt:variant>
        <vt:i4>0</vt:i4>
      </vt:variant>
      <vt:variant>
        <vt:i4>5</vt:i4>
      </vt:variant>
      <vt:variant>
        <vt:lpwstr>https://www.nta.go.jp/taxes/sake/hyoji/shokuhin/pdf/0020002-131.pdf</vt:lpwstr>
      </vt:variant>
      <vt:variant>
        <vt:lpwstr/>
      </vt:variant>
      <vt:variant>
        <vt:i4>6094879</vt:i4>
      </vt:variant>
      <vt:variant>
        <vt:i4>3</vt:i4>
      </vt:variant>
      <vt:variant>
        <vt:i4>0</vt:i4>
      </vt:variant>
      <vt:variant>
        <vt:i4>5</vt:i4>
      </vt:variant>
      <vt:variant>
        <vt:lpwstr>https://www.winery.or.jp/basic/labeling/</vt:lpwstr>
      </vt:variant>
      <vt:variant>
        <vt:lpwstr/>
      </vt:variant>
      <vt:variant>
        <vt:i4>8061049</vt:i4>
      </vt:variant>
      <vt:variant>
        <vt:i4>0</vt:i4>
      </vt:variant>
      <vt:variant>
        <vt:i4>0</vt:i4>
      </vt:variant>
      <vt:variant>
        <vt:i4>5</vt:i4>
      </vt:variant>
      <vt:variant>
        <vt:lpwstr>https://www.nta.go.jp/taxes/sake/shiori-gaikyo/shiori/2022/pdf/019.pdf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PROSPECÇÃO DE MERCADO -  ROTEIRO</dc:title>
  <dc:creator>Dinfor</dc:creator>
  <cp:lastModifiedBy>Kaori Shiraishi</cp:lastModifiedBy>
  <cp:revision>13</cp:revision>
  <cp:lastPrinted>2022-11-17T06:21:00Z</cp:lastPrinted>
  <dcterms:created xsi:type="dcterms:W3CDTF">2022-11-10T02:52:00Z</dcterms:created>
  <dcterms:modified xsi:type="dcterms:W3CDTF">2022-12-09T00:11:00Z</dcterms:modified>
</cp:coreProperties>
</file>