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5A18EEEE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90A457F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ATA DE REUNIÃO</w:t>
            </w:r>
          </w:p>
        </w:tc>
      </w:tr>
      <w:tr w:rsidR="008D44BB" w:rsidRPr="00286228" w14:paraId="66798F11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0992F97B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44BB" w:rsidRPr="00286228" w14:paraId="3B2F5A52" w14:textId="77777777" w:rsidTr="00906FA4">
        <w:trPr>
          <w:trHeight w:val="2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725F88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EC7D4E0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CT</w:t>
            </w:r>
            <w:r w:rsidR="001B6AE0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4</w:t>
            </w: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1B6AE0" w:rsidRPr="001B6AE0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Comitê Temático de Investimento, Financiamento e Crédito</w:t>
            </w:r>
          </w:p>
          <w:p w14:paraId="733E6180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22A8C825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19"/>
        <w:tblW w:w="10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7523"/>
      </w:tblGrid>
      <w:tr w:rsidR="008D44BB" w:rsidRPr="00286228" w14:paraId="4DA70FB8" w14:textId="77777777" w:rsidTr="00BA6355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4012EA70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0B8B0F7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HORÁRIO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869CB3F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LOCAL</w:t>
            </w:r>
          </w:p>
        </w:tc>
      </w:tr>
      <w:tr w:rsidR="008D44BB" w:rsidRPr="00286228" w14:paraId="628576B7" w14:textId="77777777" w:rsidTr="00BA6355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E7C125" w14:textId="77777777" w:rsidR="00BA6355" w:rsidRDefault="00BA6355" w:rsidP="001C29E2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43DB174" w14:textId="77777777" w:rsidR="008D44BB" w:rsidRDefault="008D44BB" w:rsidP="00BA6355">
            <w:pPr>
              <w:spacing w:after="0" w:line="240" w:lineRule="auto"/>
              <w:ind w:right="6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  <w:r w:rsidR="001C29E2">
              <w:rPr>
                <w:rFonts w:eastAsia="Calibri" w:cstheme="minorHAnsi"/>
                <w:color w:val="000000" w:themeColor="text1"/>
                <w:sz w:val="24"/>
                <w:szCs w:val="24"/>
              </w:rPr>
              <w:t>7</w:t>
            </w: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/03/2024</w:t>
            </w:r>
          </w:p>
          <w:p w14:paraId="1D12EBE6" w14:textId="0DE959C9" w:rsidR="00BA6355" w:rsidRPr="00286228" w:rsidRDefault="00BA6355" w:rsidP="00BA6355">
            <w:pPr>
              <w:spacing w:after="0" w:line="240" w:lineRule="auto"/>
              <w:ind w:right="6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7236A" w14:textId="77777777" w:rsidR="00BA6355" w:rsidRDefault="00BA6355" w:rsidP="001C29E2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79F0992A" w14:textId="1DCD5CA0" w:rsidR="008D44BB" w:rsidRPr="00286228" w:rsidRDefault="001C29E2" w:rsidP="001C29E2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14</w:t>
            </w:r>
            <w:r w:rsidR="008D44BB"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h00 às 1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  <w:r w:rsidR="008D44BB"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h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  <w:r w:rsidR="008D44BB"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D317B" w14:textId="77777777" w:rsidR="00BA6355" w:rsidRDefault="00BA6355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E30CC75" w14:textId="47BD0A9E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Banco do Brasil - Sede I, Asa Norte – 14º andar, Brasília - DF.</w:t>
            </w:r>
          </w:p>
          <w:p w14:paraId="51206311" w14:textId="77777777" w:rsidR="008D44BB" w:rsidRPr="00286228" w:rsidRDefault="008D44BB" w:rsidP="00906FA4">
            <w:pPr>
              <w:tabs>
                <w:tab w:val="left" w:pos="1500"/>
              </w:tabs>
              <w:spacing w:after="0" w:line="240" w:lineRule="auto"/>
              <w:ind w:right="6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52827C4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</w:p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7A528ED9" w14:textId="77777777" w:rsidTr="00906FA4">
        <w:trPr>
          <w:trHeight w:val="1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8A6983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 xml:space="preserve">     </w:t>
            </w:r>
          </w:p>
          <w:p w14:paraId="38FEA23A" w14:textId="77777777" w:rsidR="008D44BB" w:rsidRPr="00BA6355" w:rsidRDefault="008D44BB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BA6355">
              <w:rPr>
                <w:rFonts w:eastAsia="Calibri" w:cstheme="minorHAnsi"/>
                <w:b/>
                <w:sz w:val="24"/>
                <w:szCs w:val="24"/>
              </w:rPr>
              <w:t>ABERTURA</w:t>
            </w:r>
          </w:p>
          <w:p w14:paraId="1BA26A88" w14:textId="77777777" w:rsidR="008D44BB" w:rsidRPr="00BA6355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0DDA69E" w14:textId="77777777" w:rsidR="008D44BB" w:rsidRPr="00BA6355" w:rsidRDefault="008D44BB" w:rsidP="00906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Aos vinte e </w:t>
            </w:r>
            <w:r w:rsidR="001C29E2" w:rsidRPr="00BA6355">
              <w:rPr>
                <w:rFonts w:cstheme="minorHAnsi"/>
                <w:sz w:val="24"/>
                <w:szCs w:val="24"/>
              </w:rPr>
              <w:t>sete</w:t>
            </w:r>
            <w:r w:rsidRPr="00BA6355">
              <w:rPr>
                <w:rFonts w:cstheme="minorHAnsi"/>
                <w:sz w:val="24"/>
                <w:szCs w:val="24"/>
              </w:rPr>
              <w:t xml:space="preserve"> dias do mês de março do ano de 2024, às </w:t>
            </w:r>
            <w:r w:rsidR="001C29E2" w:rsidRPr="00BA6355">
              <w:rPr>
                <w:rFonts w:cstheme="minorHAnsi"/>
                <w:sz w:val="24"/>
                <w:szCs w:val="24"/>
              </w:rPr>
              <w:t>quatorze</w:t>
            </w:r>
            <w:r w:rsidRPr="00BA6355">
              <w:rPr>
                <w:rFonts w:cstheme="minorHAnsi"/>
                <w:sz w:val="24"/>
                <w:szCs w:val="24"/>
              </w:rPr>
              <w:t xml:space="preserve"> horas</w:t>
            </w:r>
            <w:r w:rsidR="00EE4D9A" w:rsidRPr="00BA6355">
              <w:rPr>
                <w:rFonts w:cstheme="minorHAnsi"/>
                <w:sz w:val="24"/>
                <w:szCs w:val="24"/>
              </w:rPr>
              <w:t>,</w:t>
            </w:r>
            <w:r w:rsidRPr="00BA6355">
              <w:rPr>
                <w:rFonts w:cstheme="minorHAnsi"/>
                <w:sz w:val="24"/>
                <w:szCs w:val="24"/>
              </w:rPr>
              <w:t xml:space="preserve"> no Banco do Brasil - Sede I, Brasília - DF, reuniram-se os representantes nominados na lista de presença anexa a este documento para a realização da Reunião do Comitê Temático de</w:t>
            </w:r>
            <w:r w:rsidR="001C29E2" w:rsidRPr="00BA6355">
              <w:rPr>
                <w:rFonts w:cstheme="minorHAnsi"/>
                <w:sz w:val="24"/>
                <w:szCs w:val="24"/>
              </w:rPr>
              <w:t xml:space="preserve"> Investimento, Financiamento e Crédito</w:t>
            </w:r>
            <w:r w:rsidR="00AA7AA9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Pr="00BA6355">
              <w:rPr>
                <w:rFonts w:cstheme="minorHAnsi"/>
                <w:sz w:val="24"/>
                <w:szCs w:val="24"/>
              </w:rPr>
              <w:t>(CT</w:t>
            </w:r>
            <w:r w:rsidR="001C29E2" w:rsidRPr="00BA6355">
              <w:rPr>
                <w:rFonts w:cstheme="minorHAnsi"/>
                <w:sz w:val="24"/>
                <w:szCs w:val="24"/>
              </w:rPr>
              <w:t>4</w:t>
            </w:r>
            <w:r w:rsidRPr="00BA6355">
              <w:rPr>
                <w:rFonts w:cstheme="minorHAnsi"/>
                <w:sz w:val="24"/>
                <w:szCs w:val="24"/>
              </w:rPr>
              <w:t>) do Fórum Permanente das Microempresas e Empresas de Pequeno Porte – FPMPE.</w:t>
            </w:r>
          </w:p>
          <w:p w14:paraId="124DD29E" w14:textId="77777777" w:rsidR="008D44BB" w:rsidRPr="00BA6355" w:rsidRDefault="008D44BB" w:rsidP="00906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A reunião supracitada foi coordenada </w:t>
            </w:r>
            <w:r w:rsidR="001C29E2" w:rsidRPr="00BA6355">
              <w:rPr>
                <w:rFonts w:cstheme="minorHAnsi"/>
                <w:sz w:val="24"/>
                <w:szCs w:val="24"/>
              </w:rPr>
              <w:t xml:space="preserve">pelo senhor Murilo Machado </w:t>
            </w:r>
            <w:proofErr w:type="spellStart"/>
            <w:r w:rsidR="001C29E2" w:rsidRPr="00BA6355">
              <w:rPr>
                <w:rFonts w:cstheme="minorHAnsi"/>
                <w:sz w:val="24"/>
                <w:szCs w:val="24"/>
              </w:rPr>
              <w:t>Chaiben</w:t>
            </w:r>
            <w:proofErr w:type="spellEnd"/>
            <w:r w:rsidR="00500A45" w:rsidRPr="00BA6355">
              <w:rPr>
                <w:rFonts w:cstheme="minorHAnsi"/>
                <w:sz w:val="24"/>
                <w:szCs w:val="24"/>
              </w:rPr>
              <w:t xml:space="preserve"> (Diretoria de Ambiente de Negócios, Microempresa e Empresa de Pequeno Porte – MEMP) </w:t>
            </w:r>
            <w:r w:rsidRPr="00BA6355">
              <w:rPr>
                <w:rFonts w:cstheme="minorHAnsi"/>
                <w:sz w:val="24"/>
                <w:szCs w:val="24"/>
              </w:rPr>
              <w:t>- coordenador governamental do CT</w:t>
            </w:r>
            <w:r w:rsidR="00500A45" w:rsidRPr="00BA6355">
              <w:rPr>
                <w:rFonts w:cstheme="minorHAnsi"/>
                <w:sz w:val="24"/>
                <w:szCs w:val="24"/>
              </w:rPr>
              <w:t>4</w:t>
            </w:r>
            <w:r w:rsidR="001C29E2" w:rsidRPr="00BA6355">
              <w:rPr>
                <w:rFonts w:cstheme="minorHAnsi"/>
                <w:sz w:val="24"/>
                <w:szCs w:val="24"/>
              </w:rPr>
              <w:t xml:space="preserve">. O </w:t>
            </w:r>
            <w:r w:rsidR="00370553" w:rsidRPr="00BA6355">
              <w:rPr>
                <w:rFonts w:cstheme="minorHAnsi"/>
                <w:sz w:val="24"/>
                <w:szCs w:val="24"/>
              </w:rPr>
              <w:t>senhor</w:t>
            </w:r>
            <w:r w:rsidR="001C29E2" w:rsidRPr="00BA6355">
              <w:rPr>
                <w:rFonts w:cstheme="minorHAnsi"/>
                <w:sz w:val="24"/>
                <w:szCs w:val="24"/>
              </w:rPr>
              <w:t xml:space="preserve"> José Tarcísio da Silva (Confederação Nacional das Microempresas e Empresas de Pequeno Porte – </w:t>
            </w:r>
            <w:proofErr w:type="spellStart"/>
            <w:r w:rsidR="001C29E2" w:rsidRPr="00BA6355">
              <w:rPr>
                <w:rFonts w:cstheme="minorHAnsi"/>
                <w:sz w:val="24"/>
                <w:szCs w:val="24"/>
              </w:rPr>
              <w:t>Comicro</w:t>
            </w:r>
            <w:proofErr w:type="spellEnd"/>
            <w:r w:rsidR="001C29E2" w:rsidRPr="00BA6355">
              <w:rPr>
                <w:rFonts w:cstheme="minorHAnsi"/>
                <w:sz w:val="24"/>
                <w:szCs w:val="24"/>
              </w:rPr>
              <w:t>)</w:t>
            </w:r>
            <w:r w:rsidR="00DC0A4D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Pr="00BA6355">
              <w:rPr>
                <w:rFonts w:cstheme="minorHAnsi"/>
                <w:sz w:val="24"/>
                <w:szCs w:val="24"/>
              </w:rPr>
              <w:t>– coordenador privado do CT</w:t>
            </w:r>
            <w:r w:rsidR="00500A45" w:rsidRPr="00BA6355">
              <w:rPr>
                <w:rFonts w:cstheme="minorHAnsi"/>
                <w:sz w:val="24"/>
                <w:szCs w:val="24"/>
              </w:rPr>
              <w:t>4</w:t>
            </w:r>
            <w:r w:rsidR="0009250D" w:rsidRPr="00BA6355">
              <w:rPr>
                <w:rFonts w:cstheme="minorHAnsi"/>
                <w:sz w:val="24"/>
                <w:szCs w:val="24"/>
              </w:rPr>
              <w:t xml:space="preserve"> - justificou a sua ausência </w:t>
            </w:r>
            <w:r w:rsidR="00500A45" w:rsidRPr="00BA6355">
              <w:rPr>
                <w:rFonts w:cstheme="minorHAnsi"/>
                <w:sz w:val="24"/>
                <w:szCs w:val="24"/>
              </w:rPr>
              <w:t xml:space="preserve">antes </w:t>
            </w:r>
            <w:r w:rsidR="0009250D" w:rsidRPr="00BA6355">
              <w:rPr>
                <w:rFonts w:cstheme="minorHAnsi"/>
                <w:sz w:val="24"/>
                <w:szCs w:val="24"/>
              </w:rPr>
              <w:t>na reunião</w:t>
            </w:r>
            <w:r w:rsidRPr="00BA6355">
              <w:rPr>
                <w:rFonts w:cstheme="minorHAnsi"/>
                <w:sz w:val="24"/>
                <w:szCs w:val="24"/>
              </w:rPr>
              <w:t>.</w:t>
            </w:r>
          </w:p>
          <w:p w14:paraId="4E95BB5C" w14:textId="77777777" w:rsidR="008D44BB" w:rsidRPr="00BA6355" w:rsidRDefault="008D44BB" w:rsidP="00906FA4">
            <w:pPr>
              <w:spacing w:after="0" w:line="240" w:lineRule="auto"/>
              <w:ind w:left="453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1418898" w14:textId="77777777" w:rsidR="008D44BB" w:rsidRPr="00BA6355" w:rsidRDefault="008D44BB" w:rsidP="00E22B4C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BA6355">
              <w:rPr>
                <w:rFonts w:eastAsia="Calibri" w:cstheme="minorHAnsi"/>
                <w:b/>
                <w:sz w:val="24"/>
                <w:szCs w:val="24"/>
              </w:rPr>
              <w:t>DISCUSSÕES</w:t>
            </w:r>
          </w:p>
          <w:p w14:paraId="2A2216B2" w14:textId="77777777" w:rsidR="005312E2" w:rsidRPr="00BA6355" w:rsidRDefault="005312E2" w:rsidP="00E22B4C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8CD7E95" w14:textId="77777777" w:rsidR="005440E9" w:rsidRPr="00BA6355" w:rsidRDefault="00FE71FE" w:rsidP="004205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Sr. </w:t>
            </w:r>
            <w:r w:rsidR="00117176" w:rsidRPr="00BA6355">
              <w:rPr>
                <w:rFonts w:cstheme="minorHAnsi"/>
                <w:sz w:val="24"/>
                <w:szCs w:val="24"/>
              </w:rPr>
              <w:t xml:space="preserve">Murilo </w:t>
            </w:r>
            <w:proofErr w:type="spellStart"/>
            <w:r w:rsidR="00117176" w:rsidRPr="00BA6355">
              <w:rPr>
                <w:rFonts w:cstheme="minorHAnsi"/>
                <w:sz w:val="24"/>
                <w:szCs w:val="24"/>
              </w:rPr>
              <w:t>Chaiben</w:t>
            </w:r>
            <w:proofErr w:type="spellEnd"/>
            <w:r w:rsidR="00117176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Pr="00BA6355">
              <w:rPr>
                <w:rFonts w:cstheme="minorHAnsi"/>
                <w:sz w:val="24"/>
                <w:szCs w:val="24"/>
              </w:rPr>
              <w:t>iniciou a reunião com as boas-vindas a todos os participantes</w:t>
            </w:r>
            <w:r w:rsidR="00045E82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B12899" w:rsidRPr="00BA6355">
              <w:rPr>
                <w:rFonts w:cstheme="minorHAnsi"/>
                <w:sz w:val="24"/>
                <w:szCs w:val="24"/>
              </w:rPr>
              <w:t>e agradeceu com satisfação a oportunidade de ter sido indicad</w:t>
            </w:r>
            <w:r w:rsidR="00117176" w:rsidRPr="00BA6355">
              <w:rPr>
                <w:rFonts w:cstheme="minorHAnsi"/>
                <w:sz w:val="24"/>
                <w:szCs w:val="24"/>
              </w:rPr>
              <w:t>o</w:t>
            </w:r>
            <w:r w:rsidR="00B12899" w:rsidRPr="00BA6355">
              <w:rPr>
                <w:rFonts w:cstheme="minorHAnsi"/>
                <w:sz w:val="24"/>
                <w:szCs w:val="24"/>
              </w:rPr>
              <w:t xml:space="preserve"> como coordenador governamental do CT</w:t>
            </w:r>
            <w:r w:rsidR="00117176" w:rsidRPr="00BA6355">
              <w:rPr>
                <w:rFonts w:cstheme="minorHAnsi"/>
                <w:sz w:val="24"/>
                <w:szCs w:val="24"/>
              </w:rPr>
              <w:t>4</w:t>
            </w:r>
            <w:r w:rsidR="00B12899" w:rsidRPr="00BA6355">
              <w:rPr>
                <w:rFonts w:cstheme="minorHAnsi"/>
                <w:sz w:val="24"/>
                <w:szCs w:val="24"/>
              </w:rPr>
              <w:t xml:space="preserve">, representando o </w:t>
            </w:r>
            <w:r w:rsidR="00045E82" w:rsidRPr="00BA6355">
              <w:rPr>
                <w:rFonts w:cstheme="minorHAnsi"/>
                <w:sz w:val="24"/>
                <w:szCs w:val="24"/>
              </w:rPr>
              <w:t>MEMP</w:t>
            </w:r>
            <w:r w:rsidR="00B12899" w:rsidRPr="00BA6355">
              <w:rPr>
                <w:rFonts w:cstheme="minorHAnsi"/>
                <w:sz w:val="24"/>
                <w:szCs w:val="24"/>
              </w:rPr>
              <w:t>.</w:t>
            </w:r>
            <w:r w:rsidR="00F913D0" w:rsidRPr="00BA6355">
              <w:rPr>
                <w:rFonts w:cstheme="minorHAnsi"/>
                <w:sz w:val="24"/>
                <w:szCs w:val="24"/>
              </w:rPr>
              <w:t xml:space="preserve"> Na sequência, </w:t>
            </w:r>
            <w:r w:rsidR="004205B0" w:rsidRPr="00BA6355">
              <w:rPr>
                <w:rFonts w:cstheme="minorHAnsi"/>
                <w:sz w:val="24"/>
                <w:szCs w:val="24"/>
              </w:rPr>
              <w:t>observou que na parte final da reunião faria uma apresentação so</w:t>
            </w:r>
            <w:r w:rsidR="002A4C84" w:rsidRPr="00BA6355">
              <w:rPr>
                <w:rFonts w:cstheme="minorHAnsi"/>
                <w:sz w:val="24"/>
                <w:szCs w:val="24"/>
              </w:rPr>
              <w:t>bre</w:t>
            </w:r>
            <w:r w:rsidR="005440E9" w:rsidRPr="00BA6355">
              <w:rPr>
                <w:rFonts w:eastAsia="Calibri" w:cstheme="minorHAnsi"/>
                <w:sz w:val="24"/>
                <w:szCs w:val="24"/>
              </w:rPr>
              <w:t xml:space="preserve"> a proposta de </w:t>
            </w:r>
            <w:r w:rsidR="00721BCA" w:rsidRPr="00BA6355">
              <w:rPr>
                <w:rFonts w:cstheme="minorHAnsi"/>
                <w:sz w:val="24"/>
                <w:szCs w:val="24"/>
              </w:rPr>
              <w:t xml:space="preserve">Agenda Prioritária 2024 do </w:t>
            </w:r>
            <w:r w:rsidR="005440E9" w:rsidRPr="00BA6355">
              <w:rPr>
                <w:rFonts w:cstheme="minorHAnsi"/>
                <w:sz w:val="24"/>
                <w:szCs w:val="24"/>
              </w:rPr>
              <w:t xml:space="preserve">CT4, </w:t>
            </w:r>
            <w:r w:rsidR="004205B0" w:rsidRPr="00BA6355">
              <w:rPr>
                <w:rFonts w:cstheme="minorHAnsi"/>
                <w:sz w:val="24"/>
                <w:szCs w:val="24"/>
              </w:rPr>
              <w:t>dentre outros assuntos.</w:t>
            </w:r>
          </w:p>
          <w:p w14:paraId="7E7E04C0" w14:textId="77777777" w:rsidR="00721BCA" w:rsidRPr="00BA6355" w:rsidRDefault="00E560FB" w:rsidP="00721BCA">
            <w:p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>Sr. Tiago Cabral Peroba</w:t>
            </w:r>
            <w:r w:rsidR="00AC0DBF" w:rsidRPr="00BA6355">
              <w:rPr>
                <w:rFonts w:cstheme="minorHAnsi"/>
                <w:sz w:val="24"/>
                <w:szCs w:val="24"/>
              </w:rPr>
              <w:t xml:space="preserve"> (Departamento de Clientes e RI – BNDES)</w:t>
            </w:r>
            <w:r w:rsidR="00647B27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647B27" w:rsidRPr="00BA6355">
              <w:rPr>
                <w:rFonts w:eastAsia="Calibri" w:cstheme="minorHAnsi"/>
                <w:sz w:val="24"/>
                <w:szCs w:val="24"/>
              </w:rPr>
              <w:t>fez uma apresentação referente a atuação do BNDES no</w:t>
            </w:r>
            <w:r w:rsidR="00A81CAA" w:rsidRPr="00BA6355">
              <w:rPr>
                <w:rFonts w:cstheme="minorHAnsi"/>
                <w:sz w:val="24"/>
                <w:szCs w:val="24"/>
              </w:rPr>
              <w:t xml:space="preserve"> apoio </w:t>
            </w:r>
            <w:r w:rsidR="00647B27" w:rsidRPr="00BA6355">
              <w:rPr>
                <w:rFonts w:cstheme="minorHAnsi"/>
                <w:sz w:val="24"/>
                <w:szCs w:val="24"/>
              </w:rPr>
              <w:t>às</w:t>
            </w:r>
            <w:r w:rsidR="00075C54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A81CAA" w:rsidRPr="00BA6355">
              <w:rPr>
                <w:rFonts w:cstheme="minorHAnsi"/>
                <w:sz w:val="24"/>
                <w:szCs w:val="24"/>
              </w:rPr>
              <w:t>micro, pequenas e médias empresas (</w:t>
            </w:r>
            <w:proofErr w:type="spellStart"/>
            <w:r w:rsidR="00A81CAA" w:rsidRPr="00BA6355">
              <w:rPr>
                <w:rFonts w:cstheme="minorHAnsi"/>
                <w:sz w:val="24"/>
                <w:szCs w:val="24"/>
              </w:rPr>
              <w:t>MPMEs</w:t>
            </w:r>
            <w:proofErr w:type="spellEnd"/>
            <w:r w:rsidR="00A81CAA" w:rsidRPr="00BA6355">
              <w:rPr>
                <w:rFonts w:cstheme="minorHAnsi"/>
                <w:sz w:val="24"/>
                <w:szCs w:val="24"/>
              </w:rPr>
              <w:t>)</w:t>
            </w:r>
            <w:r w:rsidR="00647B27" w:rsidRPr="00BA6355">
              <w:rPr>
                <w:rFonts w:cstheme="minorHAnsi"/>
                <w:sz w:val="24"/>
                <w:szCs w:val="24"/>
              </w:rPr>
              <w:t>, cujas principais ações são elencadas abaixo:</w:t>
            </w:r>
          </w:p>
          <w:p w14:paraId="438925DF" w14:textId="77777777" w:rsidR="00647B27" w:rsidRPr="00BA6355" w:rsidRDefault="003F4D65" w:rsidP="006B67B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O apoio às 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MPMEs</w:t>
            </w:r>
            <w:proofErr w:type="spellEnd"/>
            <w:r w:rsidRPr="00BA6355">
              <w:rPr>
                <w:rFonts w:cstheme="minorHAnsi"/>
                <w:sz w:val="24"/>
                <w:szCs w:val="24"/>
              </w:rPr>
              <w:t xml:space="preserve"> foi um dos principais focos do BNDES em 2023, em linha com o objetivo do banco de impulsionar o desenvolvimento do setor. O BNDES viabilizou R$ 105,6 bilhões em apoio </w:t>
            </w:r>
            <w:r w:rsidR="00215362" w:rsidRPr="00BA6355">
              <w:rPr>
                <w:rFonts w:cstheme="minorHAnsi"/>
                <w:sz w:val="24"/>
                <w:szCs w:val="24"/>
              </w:rPr>
              <w:t>às</w:t>
            </w:r>
            <w:r w:rsidRPr="00BA6355">
              <w:rPr>
                <w:rFonts w:cstheme="minorHAnsi"/>
                <w:sz w:val="24"/>
                <w:szCs w:val="24"/>
              </w:rPr>
              <w:t xml:space="preserve"> micro, pequenas e médias empresas (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MPMEs</w:t>
            </w:r>
            <w:proofErr w:type="spellEnd"/>
            <w:r w:rsidRPr="00BA6355">
              <w:rPr>
                <w:rFonts w:cstheme="minorHAnsi"/>
                <w:sz w:val="24"/>
                <w:szCs w:val="24"/>
              </w:rPr>
              <w:t>) em 2023</w:t>
            </w:r>
            <w:r w:rsidR="00037825" w:rsidRPr="00BA6355">
              <w:rPr>
                <w:rFonts w:cstheme="minorHAnsi"/>
                <w:sz w:val="24"/>
                <w:szCs w:val="24"/>
              </w:rPr>
              <w:t xml:space="preserve"> (crescimento de 50% em relação aos R$ 70,3 bilhões de 2022)</w:t>
            </w:r>
            <w:r w:rsidRPr="00BA6355">
              <w:rPr>
                <w:rFonts w:cstheme="minorHAnsi"/>
                <w:sz w:val="24"/>
                <w:szCs w:val="24"/>
              </w:rPr>
              <w:t>. Desse total, R$ 62,6 bilhões</w:t>
            </w:r>
            <w:r w:rsidR="000079F3" w:rsidRPr="00BA6355">
              <w:rPr>
                <w:rFonts w:cstheme="minorHAnsi"/>
                <w:sz w:val="24"/>
                <w:szCs w:val="24"/>
              </w:rPr>
              <w:t xml:space="preserve"> (R$ 29,5 bi</w:t>
            </w:r>
            <w:r w:rsidR="004A2870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0079F3" w:rsidRPr="00BA6355">
              <w:rPr>
                <w:rFonts w:cstheme="minorHAnsi"/>
                <w:sz w:val="24"/>
                <w:szCs w:val="24"/>
              </w:rPr>
              <w:t xml:space="preserve">para </w:t>
            </w:r>
            <w:proofErr w:type="spellStart"/>
            <w:r w:rsidR="000079F3" w:rsidRPr="00BA635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0079F3" w:rsidRPr="00BA6355">
              <w:rPr>
                <w:rFonts w:cstheme="minorHAnsi"/>
                <w:sz w:val="24"/>
                <w:szCs w:val="24"/>
              </w:rPr>
              <w:t xml:space="preserve"> e R$ 32,5 bi para médias empresas) </w:t>
            </w:r>
            <w:r w:rsidRPr="00BA6355">
              <w:rPr>
                <w:rFonts w:cstheme="minorHAnsi"/>
                <w:sz w:val="24"/>
                <w:szCs w:val="24"/>
              </w:rPr>
              <w:t>foram destinados a créditos e R$ 43 bilhões a garantias</w:t>
            </w:r>
            <w:r w:rsidR="000079F3" w:rsidRPr="00BA6355">
              <w:rPr>
                <w:rFonts w:cstheme="minorHAnsi"/>
                <w:sz w:val="24"/>
                <w:szCs w:val="24"/>
              </w:rPr>
              <w:t xml:space="preserve"> (R$ 9,6 bi para </w:t>
            </w:r>
            <w:proofErr w:type="spellStart"/>
            <w:r w:rsidR="000079F3" w:rsidRPr="00BA635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0079F3" w:rsidRPr="00BA6355">
              <w:rPr>
                <w:rFonts w:cstheme="minorHAnsi"/>
                <w:sz w:val="24"/>
                <w:szCs w:val="24"/>
              </w:rPr>
              <w:t xml:space="preserve"> e R$ 33,4 bi para médias empresas)</w:t>
            </w:r>
            <w:r w:rsidRPr="00BA6355">
              <w:rPr>
                <w:rFonts w:cstheme="minorHAnsi"/>
                <w:sz w:val="24"/>
                <w:szCs w:val="24"/>
              </w:rPr>
              <w:t>. As aprovações de crédito representaram um cresc</w:t>
            </w:r>
            <w:r w:rsidR="0035512C" w:rsidRPr="00BA6355">
              <w:rPr>
                <w:rFonts w:cstheme="minorHAnsi"/>
                <w:sz w:val="24"/>
                <w:szCs w:val="24"/>
              </w:rPr>
              <w:t>imento de 44% em relação a 2022;</w:t>
            </w:r>
          </w:p>
          <w:p w14:paraId="7F7EBA0B" w14:textId="77777777" w:rsidR="004F398D" w:rsidRPr="00BA6355" w:rsidRDefault="004F398D" w:rsidP="006B67B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lastRenderedPageBreak/>
              <w:t xml:space="preserve">Número de </w:t>
            </w:r>
            <w:r w:rsidR="00060D2A" w:rsidRPr="00BA6355">
              <w:rPr>
                <w:rFonts w:cstheme="minorHAnsi"/>
                <w:sz w:val="24"/>
                <w:szCs w:val="24"/>
              </w:rPr>
              <w:t>o</w:t>
            </w:r>
            <w:r w:rsidRPr="00BA6355">
              <w:rPr>
                <w:rFonts w:cstheme="minorHAnsi"/>
                <w:sz w:val="24"/>
                <w:szCs w:val="24"/>
              </w:rPr>
              <w:t xml:space="preserve">perações 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MPMEs</w:t>
            </w:r>
            <w:proofErr w:type="spellEnd"/>
            <w:r w:rsidRPr="00BA6355">
              <w:rPr>
                <w:rFonts w:cstheme="minorHAnsi"/>
                <w:sz w:val="24"/>
                <w:szCs w:val="24"/>
              </w:rPr>
              <w:t xml:space="preserve">: 251 mil em 2022 e 390 mil </w:t>
            </w:r>
            <w:r w:rsidR="007F1516" w:rsidRPr="00BA6355">
              <w:rPr>
                <w:rFonts w:cstheme="minorHAnsi"/>
                <w:sz w:val="24"/>
                <w:szCs w:val="24"/>
              </w:rPr>
              <w:t xml:space="preserve">(260 mil – créditos e 130 mil – garantias) </w:t>
            </w:r>
            <w:r w:rsidRPr="00BA6355">
              <w:rPr>
                <w:rFonts w:cstheme="minorHAnsi"/>
                <w:sz w:val="24"/>
                <w:szCs w:val="24"/>
              </w:rPr>
              <w:t xml:space="preserve">em 2023 </w:t>
            </w:r>
            <w:r w:rsidR="006B67BF" w:rsidRPr="00BA6355">
              <w:rPr>
                <w:rFonts w:cstheme="minorHAnsi"/>
                <w:sz w:val="24"/>
                <w:szCs w:val="24"/>
              </w:rPr>
              <w:t>(</w:t>
            </w:r>
            <w:r w:rsidRPr="00BA6355">
              <w:rPr>
                <w:rFonts w:cstheme="minorHAnsi"/>
                <w:sz w:val="24"/>
                <w:szCs w:val="24"/>
              </w:rPr>
              <w:t>crescimento de 55,6%</w:t>
            </w:r>
            <w:r w:rsidR="006B67BF" w:rsidRPr="00BA6355">
              <w:rPr>
                <w:rFonts w:cstheme="minorHAnsi"/>
                <w:sz w:val="24"/>
                <w:szCs w:val="24"/>
              </w:rPr>
              <w:t>)</w:t>
            </w:r>
            <w:r w:rsidR="0035512C" w:rsidRPr="00BA6355">
              <w:rPr>
                <w:rFonts w:cstheme="minorHAnsi"/>
                <w:sz w:val="24"/>
                <w:szCs w:val="24"/>
              </w:rPr>
              <w:t>;</w:t>
            </w:r>
          </w:p>
          <w:p w14:paraId="3BB436A0" w14:textId="77777777" w:rsidR="000618CC" w:rsidRPr="00BA6355" w:rsidRDefault="00DB4188" w:rsidP="00397DA1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Modelo de atuação: </w:t>
            </w:r>
            <w:r w:rsidR="00482BC3" w:rsidRPr="00BA6355">
              <w:rPr>
                <w:rFonts w:cstheme="minorHAnsi"/>
                <w:sz w:val="24"/>
                <w:szCs w:val="24"/>
              </w:rPr>
              <w:t>operações diretas (</w:t>
            </w:r>
            <w:r w:rsidR="00447504" w:rsidRPr="00BA6355">
              <w:rPr>
                <w:rFonts w:cstheme="minorHAnsi"/>
                <w:sz w:val="24"/>
                <w:szCs w:val="24"/>
              </w:rPr>
              <w:t>f</w:t>
            </w:r>
            <w:r w:rsidR="00482BC3" w:rsidRPr="00BA6355">
              <w:rPr>
                <w:rFonts w:cstheme="minorHAnsi"/>
                <w:sz w:val="24"/>
                <w:szCs w:val="24"/>
              </w:rPr>
              <w:t>inanciamento &gt; R$ 20 milhões</w:t>
            </w:r>
            <w:r w:rsidR="00447504" w:rsidRPr="00BA6355">
              <w:rPr>
                <w:rFonts w:cstheme="minorHAnsi"/>
                <w:sz w:val="24"/>
                <w:szCs w:val="24"/>
              </w:rPr>
              <w:t xml:space="preserve"> e f</w:t>
            </w:r>
            <w:r w:rsidR="00482BC3" w:rsidRPr="00BA6355">
              <w:rPr>
                <w:rFonts w:cstheme="minorHAnsi"/>
                <w:sz w:val="24"/>
                <w:szCs w:val="24"/>
              </w:rPr>
              <w:t>aturamento &gt; R$ 80 milhões</w:t>
            </w:r>
            <w:r w:rsidR="00447504" w:rsidRPr="00BA6355">
              <w:rPr>
                <w:rFonts w:cstheme="minorHAnsi"/>
                <w:sz w:val="24"/>
                <w:szCs w:val="24"/>
              </w:rPr>
              <w:t xml:space="preserve">) e </w:t>
            </w:r>
            <w:r w:rsidR="00482BC3" w:rsidRPr="00BA6355">
              <w:rPr>
                <w:rFonts w:cstheme="minorHAnsi"/>
                <w:sz w:val="24"/>
                <w:szCs w:val="24"/>
              </w:rPr>
              <w:t xml:space="preserve">operações indiretas (realizadas por meio de </w:t>
            </w:r>
            <w:r w:rsidR="004E678F" w:rsidRPr="00BA6355">
              <w:rPr>
                <w:rFonts w:cstheme="minorHAnsi"/>
                <w:sz w:val="24"/>
                <w:szCs w:val="24"/>
              </w:rPr>
              <w:t xml:space="preserve">mais de 80 </w:t>
            </w:r>
            <w:r w:rsidR="00482BC3" w:rsidRPr="00BA6355">
              <w:rPr>
                <w:rFonts w:cstheme="minorHAnsi"/>
                <w:sz w:val="24"/>
                <w:szCs w:val="24"/>
              </w:rPr>
              <w:t>Agente</w:t>
            </w:r>
            <w:r w:rsidR="004E678F" w:rsidRPr="00BA6355">
              <w:rPr>
                <w:rFonts w:cstheme="minorHAnsi"/>
                <w:sz w:val="24"/>
                <w:szCs w:val="24"/>
              </w:rPr>
              <w:t>s</w:t>
            </w:r>
            <w:r w:rsidR="00482BC3" w:rsidRPr="00BA6355">
              <w:rPr>
                <w:rFonts w:cstheme="minorHAnsi"/>
                <w:sz w:val="24"/>
                <w:szCs w:val="24"/>
              </w:rPr>
              <w:t xml:space="preserve"> Financeiro</w:t>
            </w:r>
            <w:r w:rsidR="004E678F" w:rsidRPr="00BA6355">
              <w:rPr>
                <w:rFonts w:cstheme="minorHAnsi"/>
                <w:sz w:val="24"/>
                <w:szCs w:val="24"/>
              </w:rPr>
              <w:t>s</w:t>
            </w:r>
            <w:r w:rsidR="00482BC3" w:rsidRPr="00BA6355">
              <w:rPr>
                <w:rFonts w:cstheme="minorHAnsi"/>
                <w:sz w:val="24"/>
                <w:szCs w:val="24"/>
              </w:rPr>
              <w:t xml:space="preserve"> Credenciado</w:t>
            </w:r>
            <w:r w:rsidR="004E678F" w:rsidRPr="00BA6355">
              <w:rPr>
                <w:rFonts w:cstheme="minorHAnsi"/>
                <w:sz w:val="24"/>
                <w:szCs w:val="24"/>
              </w:rPr>
              <w:t>s</w:t>
            </w:r>
            <w:r w:rsidR="000618CC" w:rsidRPr="00BA6355">
              <w:rPr>
                <w:rFonts w:cstheme="minorHAnsi"/>
                <w:sz w:val="24"/>
                <w:szCs w:val="24"/>
              </w:rPr>
              <w:t xml:space="preserve"> com descentralização bancária e pulverização do crédito</w:t>
            </w:r>
            <w:r w:rsidR="00D24543" w:rsidRPr="00BA6355">
              <w:rPr>
                <w:rFonts w:cstheme="minorHAnsi"/>
                <w:sz w:val="24"/>
                <w:szCs w:val="24"/>
              </w:rPr>
              <w:t xml:space="preserve"> – atuação em 5.230 cidades/93% do país</w:t>
            </w:r>
            <w:r w:rsidR="000618CC" w:rsidRPr="00BA6355">
              <w:rPr>
                <w:rFonts w:cstheme="minorHAnsi"/>
                <w:sz w:val="24"/>
                <w:szCs w:val="24"/>
              </w:rPr>
              <w:t>);</w:t>
            </w:r>
          </w:p>
          <w:p w14:paraId="0BA07112" w14:textId="77777777" w:rsidR="0002403A" w:rsidRPr="00BA6355" w:rsidRDefault="0002403A" w:rsidP="00DE1805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Canal MPME: marketplace de crédito e outras soluções não-financeiras, que auxilia as 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MPMEs</w:t>
            </w:r>
            <w:proofErr w:type="spellEnd"/>
            <w:r w:rsidRPr="00BA6355">
              <w:rPr>
                <w:rFonts w:cstheme="minorHAnsi"/>
                <w:sz w:val="24"/>
                <w:szCs w:val="24"/>
              </w:rPr>
              <w:t xml:space="preserve"> no desenvolvimento de seus negócios</w:t>
            </w:r>
            <w:r w:rsidR="00633A05" w:rsidRPr="00BA6355">
              <w:rPr>
                <w:rFonts w:cstheme="minorHAnsi"/>
                <w:sz w:val="24"/>
                <w:szCs w:val="24"/>
              </w:rPr>
              <w:t>, por meio de educação financeira, ferramentas de gestão e acesso ao crédito</w:t>
            </w:r>
            <w:r w:rsidR="00DE1805" w:rsidRPr="00BA6355">
              <w:rPr>
                <w:rFonts w:cstheme="minorHAnsi"/>
                <w:sz w:val="24"/>
                <w:szCs w:val="24"/>
              </w:rPr>
              <w:t xml:space="preserve">. </w:t>
            </w:r>
            <w:r w:rsidR="00DE1805" w:rsidRPr="00BA6355">
              <w:rPr>
                <w:rFonts w:cstheme="minorHAnsi"/>
                <w:color w:val="000000"/>
                <w:sz w:val="24"/>
                <w:szCs w:val="24"/>
              </w:rPr>
              <w:t>O objetivo é facilitar o acesso aos parceiros conectados, iniciando o processo de financiamento ou de aproximação com outros serviços. No Canal MPME é possível ainda encontrar o apoio de instituições como o Sebrae e a CNI.</w:t>
            </w:r>
            <w:r w:rsidR="00633A05" w:rsidRPr="00BA6355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251E63F5" w14:textId="77777777" w:rsidR="00E25D57" w:rsidRPr="00BA6355" w:rsidRDefault="00E25D57" w:rsidP="00E25D57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>Principais soluções de crédito</w:t>
            </w:r>
            <w:r w:rsidR="008C42D9" w:rsidRPr="00BA6355">
              <w:rPr>
                <w:rFonts w:cstheme="minorHAnsi"/>
                <w:sz w:val="24"/>
                <w:szCs w:val="24"/>
              </w:rPr>
              <w:t xml:space="preserve"> oferecidas pelo BNDES às</w:t>
            </w:r>
            <w:r w:rsidRPr="00BA63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8C42D9" w:rsidRPr="00BA6355">
              <w:rPr>
                <w:rFonts w:cstheme="minorHAnsi"/>
                <w:sz w:val="24"/>
                <w:szCs w:val="24"/>
              </w:rPr>
              <w:t>:</w:t>
            </w:r>
          </w:p>
          <w:p w14:paraId="19ED6C1F" w14:textId="77777777" w:rsidR="006169DC" w:rsidRPr="00BA6355" w:rsidRDefault="00E25D57" w:rsidP="006169DC">
            <w:pPr>
              <w:pStyle w:val="PargrafodaLista"/>
              <w:ind w:left="753"/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- </w:t>
            </w:r>
            <w:r w:rsidR="006169DC" w:rsidRPr="00BA6355">
              <w:rPr>
                <w:rFonts w:cstheme="minorHAnsi"/>
                <w:sz w:val="24"/>
                <w:szCs w:val="24"/>
              </w:rPr>
              <w:t>BNDES CRÉDITO PEQUENAS E MÉDIAS EMPRESAS</w:t>
            </w:r>
            <w:r w:rsidRPr="00BA6355">
              <w:rPr>
                <w:rFonts w:cstheme="minorHAnsi"/>
                <w:sz w:val="24"/>
                <w:szCs w:val="24"/>
              </w:rPr>
              <w:t>: e</w:t>
            </w:r>
            <w:r w:rsidR="006169DC" w:rsidRPr="00BA6355">
              <w:rPr>
                <w:rFonts w:cstheme="minorHAnsi"/>
                <w:sz w:val="24"/>
                <w:szCs w:val="24"/>
              </w:rPr>
              <w:t>mpréstimo para micro, pequenas e médias empresas e para empresários individuais, visando à manutenção e/ou à geração de empregos, no limite de R$ 20 milhões por ano.</w:t>
            </w:r>
          </w:p>
          <w:p w14:paraId="4459AAFE" w14:textId="77777777" w:rsidR="006169DC" w:rsidRPr="00BA6355" w:rsidRDefault="00E25D57" w:rsidP="006169DC">
            <w:pPr>
              <w:pStyle w:val="PargrafodaLista"/>
              <w:ind w:left="753"/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- </w:t>
            </w:r>
            <w:r w:rsidR="006169DC" w:rsidRPr="00BA6355">
              <w:rPr>
                <w:rFonts w:cstheme="minorHAnsi"/>
                <w:sz w:val="24"/>
                <w:szCs w:val="24"/>
              </w:rPr>
              <w:t>PROCAPCRED</w:t>
            </w:r>
            <w:r w:rsidRPr="00BA6355">
              <w:rPr>
                <w:rFonts w:cstheme="minorHAnsi"/>
                <w:sz w:val="24"/>
                <w:szCs w:val="24"/>
              </w:rPr>
              <w:t>: f</w:t>
            </w:r>
            <w:r w:rsidR="006169DC" w:rsidRPr="00BA6355">
              <w:rPr>
                <w:rFonts w:cstheme="minorHAnsi"/>
                <w:sz w:val="24"/>
                <w:szCs w:val="24"/>
              </w:rPr>
              <w:t>ortalecimento da estrutura patrimonial das cooperativas de crédito, por meio do financiamento aos cooperados para aquisição de cotas-parte.</w:t>
            </w:r>
          </w:p>
          <w:p w14:paraId="3F01A1EC" w14:textId="77777777" w:rsidR="006169DC" w:rsidRPr="00BA6355" w:rsidRDefault="00E25D57" w:rsidP="006169DC">
            <w:pPr>
              <w:pStyle w:val="PargrafodaLista"/>
              <w:ind w:left="753"/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- </w:t>
            </w:r>
            <w:r w:rsidR="006169DC" w:rsidRPr="00BA6355">
              <w:rPr>
                <w:rFonts w:cstheme="minorHAnsi"/>
                <w:sz w:val="24"/>
                <w:szCs w:val="24"/>
              </w:rPr>
              <w:t>FINAME BK</w:t>
            </w:r>
            <w:r w:rsidRPr="00BA6355">
              <w:rPr>
                <w:rFonts w:cstheme="minorHAnsi"/>
                <w:sz w:val="24"/>
                <w:szCs w:val="24"/>
              </w:rPr>
              <w:t>: f</w:t>
            </w:r>
            <w:r w:rsidR="006169DC" w:rsidRPr="00BA6355">
              <w:rPr>
                <w:rFonts w:cstheme="minorHAnsi"/>
                <w:sz w:val="24"/>
                <w:szCs w:val="24"/>
              </w:rPr>
              <w:t>inanciamento para aquisição e comercialização de máquinas, equipamentos, sistemas industriais, bens de informática e automação, ônibus, caminhões e aeronaves executivas.</w:t>
            </w:r>
          </w:p>
          <w:p w14:paraId="3CADB7CC" w14:textId="77777777" w:rsidR="006169DC" w:rsidRPr="00BA6355" w:rsidRDefault="00E25D57" w:rsidP="006169DC">
            <w:pPr>
              <w:pStyle w:val="PargrafodaLista"/>
              <w:ind w:left="753"/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- </w:t>
            </w:r>
            <w:r w:rsidR="006169DC" w:rsidRPr="00BA6355">
              <w:rPr>
                <w:rFonts w:cstheme="minorHAnsi"/>
                <w:sz w:val="24"/>
                <w:szCs w:val="24"/>
              </w:rPr>
              <w:t>LINHAS DE CRÉDITO RURAL</w:t>
            </w:r>
            <w:r w:rsidRPr="00BA6355">
              <w:rPr>
                <w:rFonts w:cstheme="minorHAnsi"/>
                <w:sz w:val="24"/>
                <w:szCs w:val="24"/>
              </w:rPr>
              <w:t>: a</w:t>
            </w:r>
            <w:r w:rsidR="006169DC" w:rsidRPr="00BA6355">
              <w:rPr>
                <w:rFonts w:cstheme="minorHAnsi"/>
                <w:sz w:val="24"/>
                <w:szCs w:val="24"/>
              </w:rPr>
              <w:t>poio às atividades agropecuárias por meio da concessão de financiamentos para custeio e investimento.</w:t>
            </w:r>
          </w:p>
          <w:p w14:paraId="6F70D783" w14:textId="77777777" w:rsidR="007A2D63" w:rsidRPr="00BA6355" w:rsidRDefault="009C0C3E" w:rsidP="007A2D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Sr. Vinicius Poit </w:t>
            </w:r>
            <w:r w:rsidR="003C1ECD" w:rsidRPr="00BA6355">
              <w:rPr>
                <w:rFonts w:cstheme="minorHAnsi"/>
                <w:sz w:val="24"/>
                <w:szCs w:val="24"/>
              </w:rPr>
              <w:t>(</w:t>
            </w:r>
            <w:r w:rsidR="002B443B" w:rsidRPr="00BA6355">
              <w:rPr>
                <w:rFonts w:cstheme="minorHAnsi"/>
                <w:sz w:val="24"/>
                <w:szCs w:val="24"/>
              </w:rPr>
              <w:t xml:space="preserve">fundo </w:t>
            </w:r>
            <w:r w:rsidR="003C1ECD" w:rsidRPr="00BA6355">
              <w:rPr>
                <w:rFonts w:cstheme="minorHAnsi"/>
                <w:sz w:val="24"/>
                <w:szCs w:val="24"/>
              </w:rPr>
              <w:t xml:space="preserve">Estímulo) </w:t>
            </w:r>
            <w:r w:rsidRPr="00BA6355">
              <w:rPr>
                <w:rFonts w:cstheme="minorHAnsi"/>
                <w:sz w:val="24"/>
                <w:szCs w:val="24"/>
              </w:rPr>
              <w:t>informou</w:t>
            </w:r>
            <w:r w:rsidR="00B7270E" w:rsidRPr="00BA6355">
              <w:rPr>
                <w:rFonts w:cstheme="minorHAnsi"/>
                <w:sz w:val="24"/>
                <w:szCs w:val="24"/>
              </w:rPr>
              <w:t>,</w:t>
            </w:r>
            <w:r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B7270E" w:rsidRPr="00BA6355">
              <w:rPr>
                <w:rFonts w:cstheme="minorHAnsi"/>
                <w:sz w:val="24"/>
                <w:szCs w:val="24"/>
              </w:rPr>
              <w:t xml:space="preserve">em sua apresentação, </w:t>
            </w:r>
            <w:r w:rsidRPr="00BA6355">
              <w:rPr>
                <w:rFonts w:cstheme="minorHAnsi"/>
                <w:sz w:val="24"/>
                <w:szCs w:val="24"/>
              </w:rPr>
              <w:t xml:space="preserve">que o fundo Estímulo é modelado no conceito de </w:t>
            </w:r>
            <w:proofErr w:type="spellStart"/>
            <w:r w:rsidRPr="00BA6355">
              <w:rPr>
                <w:rFonts w:cstheme="minorHAnsi"/>
                <w:i/>
                <w:sz w:val="24"/>
                <w:szCs w:val="24"/>
              </w:rPr>
              <w:t>blended</w:t>
            </w:r>
            <w:proofErr w:type="spellEnd"/>
            <w:r w:rsidRPr="00BA635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A6355">
              <w:rPr>
                <w:rFonts w:cstheme="minorHAnsi"/>
                <w:i/>
                <w:sz w:val="24"/>
                <w:szCs w:val="24"/>
              </w:rPr>
              <w:t>finance</w:t>
            </w:r>
            <w:proofErr w:type="spellEnd"/>
            <w:r w:rsidRPr="00BA6355">
              <w:rPr>
                <w:rFonts w:cstheme="minorHAnsi"/>
                <w:sz w:val="24"/>
                <w:szCs w:val="24"/>
              </w:rPr>
              <w:t>, que une doações e investimentos de impacto, e oferece aos pequenos</w:t>
            </w:r>
            <w:r w:rsidR="00B210FE" w:rsidRPr="00BA6355">
              <w:rPr>
                <w:rFonts w:cstheme="minorHAnsi"/>
                <w:sz w:val="24"/>
                <w:szCs w:val="24"/>
              </w:rPr>
              <w:t xml:space="preserve"> negócios</w:t>
            </w:r>
            <w:r w:rsidRPr="00BA6355">
              <w:rPr>
                <w:rFonts w:cstheme="minorHAnsi"/>
                <w:sz w:val="24"/>
                <w:szCs w:val="24"/>
              </w:rPr>
              <w:t xml:space="preserve"> um pacote completo para o empreendimento: crédito facilitado, educação personalizada e acesso a uma </w:t>
            </w:r>
            <w:r w:rsidR="007955C8" w:rsidRPr="00BA6355">
              <w:rPr>
                <w:rFonts w:cstheme="minorHAnsi"/>
                <w:sz w:val="24"/>
                <w:szCs w:val="24"/>
              </w:rPr>
              <w:t>significativa</w:t>
            </w:r>
            <w:r w:rsidRPr="00BA6355">
              <w:rPr>
                <w:rFonts w:cstheme="minorHAnsi"/>
                <w:sz w:val="24"/>
                <w:szCs w:val="24"/>
              </w:rPr>
              <w:t xml:space="preserve"> rede de conexão, incluindo os maiores investidores do país.</w:t>
            </w:r>
            <w:r w:rsidR="00285B4B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160ABA" w:rsidRPr="00BA6355">
              <w:rPr>
                <w:rFonts w:cstheme="minorHAnsi"/>
                <w:sz w:val="24"/>
                <w:szCs w:val="24"/>
              </w:rPr>
              <w:t xml:space="preserve">Atualmente, o fundo apoia apenas </w:t>
            </w:r>
            <w:proofErr w:type="spellStart"/>
            <w:r w:rsidR="00D1415A" w:rsidRPr="00BA635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D1415A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160ABA" w:rsidRPr="00BA6355">
              <w:rPr>
                <w:rFonts w:cstheme="minorHAnsi"/>
                <w:sz w:val="24"/>
                <w:szCs w:val="24"/>
              </w:rPr>
              <w:t xml:space="preserve">que tenham faturamento médio mensal entre R$ 10 mil e R$ 400 mil, e que não estejam enquadrados como MEI. </w:t>
            </w:r>
            <w:r w:rsidR="00285B4B" w:rsidRPr="00BA6355">
              <w:rPr>
                <w:rFonts w:cstheme="minorHAnsi"/>
                <w:sz w:val="24"/>
                <w:szCs w:val="24"/>
              </w:rPr>
              <w:t>Principais impactos: R$ 206 milhões em apoio financeiro concedido</w:t>
            </w:r>
            <w:r w:rsidR="002B443B" w:rsidRPr="00BA6355">
              <w:rPr>
                <w:rFonts w:cstheme="minorHAnsi"/>
                <w:sz w:val="24"/>
                <w:szCs w:val="24"/>
              </w:rPr>
              <w:t xml:space="preserve"> (ticket médio de 58 mil reais por operação)</w:t>
            </w:r>
            <w:r w:rsidR="00285B4B" w:rsidRPr="00BA6355">
              <w:rPr>
                <w:rFonts w:cstheme="minorHAnsi"/>
                <w:sz w:val="24"/>
                <w:szCs w:val="24"/>
              </w:rPr>
              <w:t xml:space="preserve">, 109 mil empreendedores inscritos na plataforma, mais de 3,5 mil empreendedores já receberam apoio financeiro, 89% das empresas impactadas encontram-se em regiões de baixa renda (C, D e </w:t>
            </w:r>
            <w:proofErr w:type="spellStart"/>
            <w:r w:rsidR="00285B4B" w:rsidRPr="00BA6355">
              <w:rPr>
                <w:rFonts w:cstheme="minorHAnsi"/>
                <w:sz w:val="24"/>
                <w:szCs w:val="24"/>
              </w:rPr>
              <w:t>E</w:t>
            </w:r>
            <w:proofErr w:type="spellEnd"/>
            <w:r w:rsidR="00285B4B" w:rsidRPr="00BA6355">
              <w:rPr>
                <w:rFonts w:cstheme="minorHAnsi"/>
                <w:sz w:val="24"/>
                <w:szCs w:val="24"/>
              </w:rPr>
              <w:t>), 54% das empresas impactadas têm mulheres em seu quadro societário</w:t>
            </w:r>
            <w:r w:rsidR="00B55DFA" w:rsidRPr="00BA6355">
              <w:rPr>
                <w:rFonts w:cstheme="minorHAnsi"/>
                <w:sz w:val="24"/>
                <w:szCs w:val="24"/>
              </w:rPr>
              <w:t xml:space="preserve">, geração de 36 mil empregos e </w:t>
            </w:r>
            <w:r w:rsidR="00DD5E31" w:rsidRPr="00BA6355">
              <w:rPr>
                <w:rFonts w:cstheme="minorHAnsi"/>
                <w:sz w:val="24"/>
                <w:szCs w:val="24"/>
              </w:rPr>
              <w:t xml:space="preserve">27% de </w:t>
            </w:r>
            <w:r w:rsidR="00B55DFA" w:rsidRPr="00BA6355">
              <w:rPr>
                <w:rFonts w:cstheme="minorHAnsi"/>
                <w:sz w:val="24"/>
                <w:szCs w:val="24"/>
              </w:rPr>
              <w:t>crescimento</w:t>
            </w:r>
            <w:r w:rsidR="00DD5E31" w:rsidRPr="00BA6355">
              <w:rPr>
                <w:rFonts w:cstheme="minorHAnsi"/>
                <w:sz w:val="24"/>
                <w:szCs w:val="24"/>
              </w:rPr>
              <w:t xml:space="preserve"> anualizado das empresas impactadas</w:t>
            </w:r>
            <w:r w:rsidR="00285B4B" w:rsidRPr="00BA6355">
              <w:rPr>
                <w:rFonts w:cstheme="minorHAnsi"/>
                <w:sz w:val="24"/>
                <w:szCs w:val="24"/>
              </w:rPr>
              <w:t>.</w:t>
            </w:r>
            <w:r w:rsidR="00F628F0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EA458C" w:rsidRPr="00BA6355">
              <w:rPr>
                <w:rFonts w:cstheme="minorHAnsi"/>
                <w:sz w:val="24"/>
                <w:szCs w:val="24"/>
              </w:rPr>
              <w:t xml:space="preserve">Há uma linha de financiamento </w:t>
            </w:r>
            <w:r w:rsidR="006437FC" w:rsidRPr="00BA6355">
              <w:rPr>
                <w:rFonts w:cstheme="minorHAnsi"/>
                <w:sz w:val="24"/>
                <w:szCs w:val="24"/>
              </w:rPr>
              <w:t xml:space="preserve">para </w:t>
            </w:r>
            <w:proofErr w:type="spellStart"/>
            <w:r w:rsidR="006437FC" w:rsidRPr="00BA635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6437FC" w:rsidRPr="00BA6355">
              <w:rPr>
                <w:rFonts w:cstheme="minorHAnsi"/>
                <w:sz w:val="24"/>
                <w:szCs w:val="24"/>
              </w:rPr>
              <w:t xml:space="preserve"> lideradas por mulheres, denominada Estímulo Mulheres.</w:t>
            </w:r>
            <w:r w:rsidR="002B443B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="00743A22" w:rsidRPr="00BA6355">
              <w:rPr>
                <w:rFonts w:cstheme="minorHAnsi"/>
                <w:sz w:val="24"/>
                <w:szCs w:val="24"/>
              </w:rPr>
              <w:t>O</w:t>
            </w:r>
            <w:r w:rsidR="00F628F0" w:rsidRPr="00BA6355">
              <w:rPr>
                <w:rFonts w:cstheme="minorHAnsi"/>
                <w:sz w:val="24"/>
                <w:szCs w:val="24"/>
              </w:rPr>
              <w:t>s materiais e ferramenta</w:t>
            </w:r>
            <w:r w:rsidR="00743A22" w:rsidRPr="00BA6355">
              <w:rPr>
                <w:rFonts w:cstheme="minorHAnsi"/>
                <w:sz w:val="24"/>
                <w:szCs w:val="24"/>
              </w:rPr>
              <w:t>s de educação empreendedora podem ser acessados no site do fundo por qualquer empreendedor (não é preciso ter apoio financeiro aprovado). São disponibilizados centenas de cursos online, consultorias, materiais de apoio, mentorias e ferramentas gratuitas.</w:t>
            </w:r>
            <w:r w:rsidR="007A2D63" w:rsidRPr="00BA6355">
              <w:rPr>
                <w:rFonts w:cstheme="minorHAnsi"/>
                <w:sz w:val="24"/>
                <w:szCs w:val="24"/>
              </w:rPr>
              <w:t xml:space="preserve"> O fundo têm parcerias com instituições de excelência, como</w:t>
            </w:r>
            <w:r w:rsidR="00EA750F" w:rsidRPr="00BA6355">
              <w:rPr>
                <w:rFonts w:cstheme="minorHAnsi"/>
                <w:sz w:val="24"/>
                <w:szCs w:val="24"/>
              </w:rPr>
              <w:t xml:space="preserve"> FGV, </w:t>
            </w:r>
            <w:proofErr w:type="spellStart"/>
            <w:r w:rsidR="00EA750F" w:rsidRPr="00BA6355">
              <w:rPr>
                <w:rFonts w:cstheme="minorHAnsi"/>
                <w:sz w:val="24"/>
                <w:szCs w:val="24"/>
              </w:rPr>
              <w:t>Insper</w:t>
            </w:r>
            <w:proofErr w:type="spellEnd"/>
            <w:r w:rsidR="00EA750F" w:rsidRPr="00BA6355">
              <w:rPr>
                <w:rFonts w:cstheme="minorHAnsi"/>
                <w:sz w:val="24"/>
                <w:szCs w:val="24"/>
              </w:rPr>
              <w:t xml:space="preserve">, </w:t>
            </w:r>
            <w:r w:rsidR="007A2D63" w:rsidRPr="00BA6355">
              <w:rPr>
                <w:rFonts w:cstheme="minorHAnsi"/>
                <w:sz w:val="24"/>
                <w:szCs w:val="24"/>
              </w:rPr>
              <w:t xml:space="preserve">Google, Meta, Aliança Empreendedora, </w:t>
            </w:r>
            <w:proofErr w:type="spellStart"/>
            <w:proofErr w:type="gramStart"/>
            <w:r w:rsidR="007A2D63" w:rsidRPr="00BA6355">
              <w:rPr>
                <w:rFonts w:cstheme="minorHAnsi"/>
                <w:sz w:val="24"/>
                <w:szCs w:val="24"/>
              </w:rPr>
              <w:t>co.liga</w:t>
            </w:r>
            <w:proofErr w:type="spellEnd"/>
            <w:proofErr w:type="gramEnd"/>
            <w:r w:rsidR="007A2D63" w:rsidRPr="00BA6355">
              <w:rPr>
                <w:rFonts w:cstheme="minorHAnsi"/>
                <w:sz w:val="24"/>
                <w:szCs w:val="24"/>
              </w:rPr>
              <w:t xml:space="preserve"> digital, Rede Mulher Empreendedora, </w:t>
            </w:r>
            <w:proofErr w:type="spellStart"/>
            <w:r w:rsidR="007A2D63" w:rsidRPr="00BA6355">
              <w:rPr>
                <w:rFonts w:cstheme="minorHAnsi"/>
                <w:sz w:val="24"/>
                <w:szCs w:val="24"/>
              </w:rPr>
              <w:t>ActionCOACH</w:t>
            </w:r>
            <w:proofErr w:type="spellEnd"/>
            <w:r w:rsidR="007A2D63" w:rsidRPr="00BA6355">
              <w:rPr>
                <w:rFonts w:cstheme="minorHAnsi"/>
                <w:sz w:val="24"/>
                <w:szCs w:val="24"/>
              </w:rPr>
              <w:t>, Sebrae, dentre outras.</w:t>
            </w:r>
          </w:p>
          <w:p w14:paraId="5708A497" w14:textId="77777777" w:rsidR="007377CC" w:rsidRPr="00BA6355" w:rsidRDefault="00EF1B15" w:rsidP="00E72F00">
            <w:pPr>
              <w:jc w:val="both"/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BA6355">
              <w:rPr>
                <w:rFonts w:cstheme="minorHAnsi"/>
                <w:sz w:val="24"/>
                <w:szCs w:val="24"/>
              </w:rPr>
              <w:t>Sra. Maria Aparecida Bogado (</w:t>
            </w:r>
            <w:r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Núcleo de Acesso ao Crédito – NAC/</w:t>
            </w:r>
            <w:r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Confederação Nacional da Indústria -CNI)</w:t>
            </w:r>
            <w:r w:rsidR="00145659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apresentou as linhas de financiamento à Nova Indústria Brasil –</w:t>
            </w:r>
            <w:r w:rsidR="00E72F00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145659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NIB (a nova política de desenvolvimento industrial do Governo Federal</w:t>
            </w:r>
            <w:r w:rsidR="008529C7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, especificando os instrumentos financeiros e não financeiros</w:t>
            </w:r>
            <w:r w:rsidR="00C82BAB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delineados pelo </w:t>
            </w:r>
            <w:r w:rsidR="008529C7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Conselho Nacional de Desenvolvimento Industrial (CNDI), com foco no desenvolvimento sustentável, investimentos em produtividade e inovação e comércio exterior.</w:t>
            </w:r>
            <w:r w:rsidR="00C82BAB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8529C7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Os recursos</w:t>
            </w:r>
            <w:r w:rsidR="00C82BAB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foram </w:t>
            </w:r>
            <w:r w:rsidR="008529C7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organizados</w:t>
            </w:r>
            <w:r w:rsidR="00C82BAB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dentro do </w:t>
            </w:r>
            <w:r w:rsidR="00C82BAB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lastRenderedPageBreak/>
              <w:t xml:space="preserve">Plano Mais Produção e </w:t>
            </w:r>
            <w:r w:rsidR="008529C7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serão geridos pelo BNDES, Finep e EMBRAPII</w:t>
            </w:r>
            <w:r w:rsidR="00FB541B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: R$ 300 bilhões até 2026 (R$ 271 bilhões em recursos reembolsáveis, </w:t>
            </w:r>
            <w:r w:rsidR="009624DE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R$ </w:t>
            </w:r>
            <w:r w:rsidR="00A34751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21</w:t>
            </w:r>
            <w:r w:rsidR="009624DE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bilhões em recursos </w:t>
            </w:r>
            <w:r w:rsidR="00A34751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não </w:t>
            </w:r>
            <w:r w:rsidR="009624DE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reembolsáveis</w:t>
            </w:r>
            <w:r w:rsidR="00A34751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e R$ 8 bilhões em recursos</w:t>
            </w:r>
            <w:r w:rsidR="00C82BAB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A34751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para operações de </w:t>
            </w:r>
            <w:proofErr w:type="spellStart"/>
            <w:r w:rsidR="00A34751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Equity</w:t>
            </w:r>
            <w:proofErr w:type="spellEnd"/>
            <w:r w:rsidR="00A34751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). </w:t>
            </w:r>
            <w:r w:rsidR="00E76671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No que tange o fortalecimento dos pequenos negócios, o Plano Mais Produção</w:t>
            </w:r>
            <w:r w:rsidR="007377CC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, em seu eixo “Indústria Mais Produtiva – Brasil Mais Produtivo (B+P)”, prevê o apoio à produtividade industrial, por meio de crédito, consultorias e outras ações de apoio às micro, pequenas e médias empresas. </w:t>
            </w:r>
            <w:r w:rsidR="00A903D3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Ocorreu o detalhamento das informações referentes </w:t>
            </w:r>
            <w:r w:rsidR="004113A4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à</w:t>
            </w:r>
            <w:r w:rsidR="00E72F00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s linhas de crédito reembolsável incluídas no Nova Indústria Brasil, </w:t>
            </w:r>
            <w:r w:rsidR="00B86463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às linhas do Programa BNDES Mais Inovação, </w:t>
            </w:r>
            <w:r w:rsidR="004113A4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aos recursos não reembolsáveis concedidos pela Finep e EMBRAPII</w:t>
            </w:r>
            <w:r w:rsidR="00343154" w:rsidRPr="00BA6355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, aos recursos para apoiar as exportações, dentre outras.</w:t>
            </w:r>
          </w:p>
          <w:p w14:paraId="019F1332" w14:textId="77777777" w:rsidR="004C16A6" w:rsidRPr="00BA6355" w:rsidRDefault="004C16A6" w:rsidP="004C16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Sr. Murilo 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Chaiben</w:t>
            </w:r>
            <w:proofErr w:type="spellEnd"/>
            <w:r w:rsidRPr="00BA6355">
              <w:rPr>
                <w:rFonts w:cstheme="minorHAnsi"/>
                <w:sz w:val="24"/>
                <w:szCs w:val="24"/>
              </w:rPr>
              <w:t xml:space="preserve"> fez comentários sobre</w:t>
            </w:r>
            <w:r w:rsidRPr="00BA635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B447A0" w:rsidRPr="00BA6355">
              <w:rPr>
                <w:rFonts w:eastAsia="Calibri" w:cstheme="minorHAnsi"/>
                <w:sz w:val="24"/>
                <w:szCs w:val="24"/>
              </w:rPr>
              <w:t>a importância da</w:t>
            </w:r>
            <w:r w:rsidR="00936164" w:rsidRPr="00BA6355">
              <w:rPr>
                <w:rFonts w:eastAsia="Calibri" w:cstheme="minorHAnsi"/>
                <w:sz w:val="24"/>
                <w:szCs w:val="24"/>
              </w:rPr>
              <w:t xml:space="preserve"> organiza</w:t>
            </w:r>
            <w:r w:rsidR="00B447A0" w:rsidRPr="00BA6355">
              <w:rPr>
                <w:rFonts w:eastAsia="Calibri" w:cstheme="minorHAnsi"/>
                <w:sz w:val="24"/>
                <w:szCs w:val="24"/>
              </w:rPr>
              <w:t>ção d</w:t>
            </w:r>
            <w:r w:rsidR="00936164" w:rsidRPr="00BA6355">
              <w:rPr>
                <w:rFonts w:eastAsia="Calibri" w:cstheme="minorHAnsi"/>
                <w:sz w:val="24"/>
                <w:szCs w:val="24"/>
              </w:rPr>
              <w:t>as informações sobre a grande variedade de linhas de crédito já disponíveis para os pequenos negócios</w:t>
            </w:r>
            <w:r w:rsidR="00887440" w:rsidRPr="00BA6355">
              <w:rPr>
                <w:rFonts w:eastAsia="Calibri" w:cstheme="minorHAnsi"/>
                <w:sz w:val="24"/>
                <w:szCs w:val="24"/>
              </w:rPr>
              <w:t xml:space="preserve">, muitas delas apresentadas nesta reunião, </w:t>
            </w:r>
            <w:r w:rsidR="00936164" w:rsidRPr="00BA6355">
              <w:rPr>
                <w:rFonts w:eastAsia="Calibri" w:cstheme="minorHAnsi"/>
                <w:sz w:val="24"/>
                <w:szCs w:val="24"/>
              </w:rPr>
              <w:t xml:space="preserve">para depois </w:t>
            </w:r>
            <w:proofErr w:type="gramStart"/>
            <w:r w:rsidR="00936164" w:rsidRPr="00BA6355">
              <w:rPr>
                <w:rFonts w:eastAsia="Calibri" w:cstheme="minorHAnsi"/>
                <w:sz w:val="24"/>
                <w:szCs w:val="24"/>
              </w:rPr>
              <w:t>divulga-las</w:t>
            </w:r>
            <w:proofErr w:type="gramEnd"/>
            <w:r w:rsidR="00936164" w:rsidRPr="00BA6355">
              <w:rPr>
                <w:rFonts w:eastAsia="Calibri" w:cstheme="minorHAnsi"/>
                <w:sz w:val="24"/>
                <w:szCs w:val="24"/>
              </w:rPr>
              <w:t>, com o apoio das instituições que participam do CT4,</w:t>
            </w:r>
            <w:r w:rsidR="00887440" w:rsidRPr="00BA635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936164" w:rsidRPr="00BA6355">
              <w:rPr>
                <w:rFonts w:eastAsia="Calibri" w:cstheme="minorHAnsi"/>
                <w:sz w:val="24"/>
                <w:szCs w:val="24"/>
              </w:rPr>
              <w:t xml:space="preserve">por diferentes canais, como o Portal do Empreendedor, de modo que as </w:t>
            </w:r>
            <w:proofErr w:type="spellStart"/>
            <w:r w:rsidR="00936164" w:rsidRPr="00BA6355">
              <w:rPr>
                <w:rFonts w:eastAsia="Calibri" w:cstheme="minorHAnsi"/>
                <w:sz w:val="24"/>
                <w:szCs w:val="24"/>
              </w:rPr>
              <w:t>MPEs</w:t>
            </w:r>
            <w:proofErr w:type="spellEnd"/>
            <w:r w:rsidR="00936164" w:rsidRPr="00BA6355">
              <w:rPr>
                <w:rFonts w:eastAsia="Calibri" w:cstheme="minorHAnsi"/>
                <w:sz w:val="24"/>
                <w:szCs w:val="24"/>
              </w:rPr>
              <w:t xml:space="preserve"> que estão na ponta possam usufruí-las da melhor forma possível para beneficiar os seus empreendimentos. Comentou sobre </w:t>
            </w:r>
            <w:r w:rsidRPr="00BA6355">
              <w:rPr>
                <w:rFonts w:eastAsia="Calibri" w:cstheme="minorHAnsi"/>
                <w:sz w:val="24"/>
                <w:szCs w:val="24"/>
              </w:rPr>
              <w:t xml:space="preserve">a proposta de </w:t>
            </w:r>
            <w:r w:rsidR="00936164" w:rsidRPr="00BA6355">
              <w:rPr>
                <w:rFonts w:eastAsia="Calibri" w:cstheme="minorHAnsi"/>
                <w:sz w:val="24"/>
                <w:szCs w:val="24"/>
              </w:rPr>
              <w:t>a</w:t>
            </w:r>
            <w:r w:rsidRPr="00BA6355">
              <w:rPr>
                <w:rFonts w:cstheme="minorHAnsi"/>
                <w:sz w:val="24"/>
                <w:szCs w:val="24"/>
              </w:rPr>
              <w:t xml:space="preserve">genda </w:t>
            </w:r>
            <w:r w:rsidR="00936164" w:rsidRPr="00BA6355">
              <w:rPr>
                <w:rFonts w:cstheme="minorHAnsi"/>
                <w:sz w:val="24"/>
                <w:szCs w:val="24"/>
              </w:rPr>
              <w:t>p</w:t>
            </w:r>
            <w:r w:rsidRPr="00BA6355">
              <w:rPr>
                <w:rFonts w:cstheme="minorHAnsi"/>
                <w:sz w:val="24"/>
                <w:szCs w:val="24"/>
              </w:rPr>
              <w:t xml:space="preserve">rioritária 2024 do CT4, disponibilizada inicialmente na reunião plenária do Fórum Permanente das 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936164" w:rsidRPr="00BA6355">
              <w:rPr>
                <w:rFonts w:cstheme="minorHAnsi"/>
                <w:sz w:val="24"/>
                <w:szCs w:val="24"/>
              </w:rPr>
              <w:t xml:space="preserve"> ocorrida</w:t>
            </w:r>
            <w:r w:rsidRPr="00BA6355">
              <w:rPr>
                <w:rFonts w:cstheme="minorHAnsi"/>
                <w:sz w:val="24"/>
                <w:szCs w:val="24"/>
              </w:rPr>
              <w:t xml:space="preserve"> em dezembro de 2023 e baseada nos seguintes tópicos, os quais poderão ser ampliados</w:t>
            </w:r>
            <w:r w:rsidR="001E6B11" w:rsidRPr="00BA6355">
              <w:rPr>
                <w:rFonts w:cstheme="minorHAnsi"/>
                <w:sz w:val="24"/>
                <w:szCs w:val="24"/>
              </w:rPr>
              <w:t xml:space="preserve"> ou ajustados</w:t>
            </w:r>
            <w:r w:rsidRPr="00BA6355">
              <w:rPr>
                <w:rFonts w:cstheme="minorHAnsi"/>
                <w:sz w:val="24"/>
                <w:szCs w:val="24"/>
              </w:rPr>
              <w:t xml:space="preserve"> a partir de contribuições dos membros deste comitê: </w:t>
            </w:r>
          </w:p>
          <w:p w14:paraId="4EB00C93" w14:textId="77777777" w:rsidR="004C16A6" w:rsidRPr="00BA6355" w:rsidRDefault="004C16A6" w:rsidP="004C16A6">
            <w:pPr>
              <w:pStyle w:val="PargrafodaLista"/>
              <w:numPr>
                <w:ilvl w:val="0"/>
                <w:numId w:val="3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>Estruturar, implementar e consolidar o Sistema Nacional de Garantias de Crédito - SNGC, instituído pelo Decreto nº 10.780/ 2021 nos termos do disposto no art. 60-A da Lei Complementar nº 123/2006; e</w:t>
            </w:r>
          </w:p>
          <w:p w14:paraId="52DF5212" w14:textId="77777777" w:rsidR="004C16A6" w:rsidRPr="00BA6355" w:rsidRDefault="004C16A6" w:rsidP="004C16A6">
            <w:pPr>
              <w:pStyle w:val="PargrafodaLista"/>
              <w:numPr>
                <w:ilvl w:val="0"/>
                <w:numId w:val="3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Promover aperfeiçoamentos no 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Pronampe</w:t>
            </w:r>
            <w:proofErr w:type="spellEnd"/>
            <w:r w:rsidRPr="00BA6355">
              <w:rPr>
                <w:rFonts w:cstheme="minorHAnsi"/>
                <w:sz w:val="24"/>
                <w:szCs w:val="24"/>
              </w:rPr>
              <w:t xml:space="preserve"> e no </w:t>
            </w:r>
            <w:proofErr w:type="spellStart"/>
            <w:r w:rsidRPr="00BA6355">
              <w:rPr>
                <w:rFonts w:cstheme="minorHAnsi"/>
                <w:sz w:val="24"/>
                <w:szCs w:val="24"/>
              </w:rPr>
              <w:t>Peac</w:t>
            </w:r>
            <w:proofErr w:type="spellEnd"/>
            <w:r w:rsidRPr="00BA6355">
              <w:rPr>
                <w:rFonts w:cstheme="minorHAnsi"/>
                <w:sz w:val="24"/>
                <w:szCs w:val="24"/>
              </w:rPr>
              <w:t xml:space="preserve"> FGI.</w:t>
            </w:r>
          </w:p>
          <w:p w14:paraId="5C5C6CB5" w14:textId="77777777" w:rsidR="003D5C3A" w:rsidRPr="00BA6355" w:rsidRDefault="003D5C3A" w:rsidP="003D5C3A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BA6355">
              <w:rPr>
                <w:rFonts w:eastAsia="Calibri" w:cstheme="minorHAnsi"/>
                <w:b/>
                <w:sz w:val="24"/>
                <w:szCs w:val="24"/>
              </w:rPr>
              <w:t>ENCERRAMENTO</w:t>
            </w:r>
          </w:p>
          <w:p w14:paraId="5C3F0FEB" w14:textId="7AC403AB" w:rsidR="008D44BB" w:rsidRPr="00BA6355" w:rsidRDefault="003D5C3A" w:rsidP="00BA6355">
            <w:pPr>
              <w:jc w:val="both"/>
              <w:rPr>
                <w:rFonts w:cstheme="minorHAnsi"/>
                <w:sz w:val="24"/>
                <w:szCs w:val="24"/>
              </w:rPr>
            </w:pPr>
            <w:r w:rsidRPr="00BA6355">
              <w:rPr>
                <w:rFonts w:cstheme="minorHAnsi"/>
                <w:sz w:val="24"/>
                <w:szCs w:val="24"/>
              </w:rPr>
              <w:t xml:space="preserve">Não havendo mais assuntos a serem tratados, </w:t>
            </w:r>
            <w:r w:rsidR="008914C9" w:rsidRPr="00BA6355">
              <w:rPr>
                <w:rFonts w:cstheme="minorHAnsi"/>
                <w:sz w:val="24"/>
                <w:szCs w:val="24"/>
              </w:rPr>
              <w:t>o</w:t>
            </w:r>
            <w:r w:rsidRPr="00BA6355">
              <w:rPr>
                <w:rFonts w:cstheme="minorHAnsi"/>
                <w:sz w:val="24"/>
                <w:szCs w:val="24"/>
              </w:rPr>
              <w:t xml:space="preserve"> sr. </w:t>
            </w:r>
            <w:r w:rsidR="008914C9" w:rsidRPr="00BA6355">
              <w:rPr>
                <w:rFonts w:cstheme="minorHAnsi"/>
                <w:sz w:val="24"/>
                <w:szCs w:val="24"/>
              </w:rPr>
              <w:t xml:space="preserve">Murilo </w:t>
            </w:r>
            <w:proofErr w:type="spellStart"/>
            <w:r w:rsidR="008914C9" w:rsidRPr="00BA6355">
              <w:rPr>
                <w:rFonts w:cstheme="minorHAnsi"/>
                <w:sz w:val="24"/>
                <w:szCs w:val="24"/>
              </w:rPr>
              <w:t>Chaiben</w:t>
            </w:r>
            <w:proofErr w:type="spellEnd"/>
            <w:r w:rsidR="008914C9" w:rsidRPr="00BA6355">
              <w:rPr>
                <w:rFonts w:cstheme="minorHAnsi"/>
                <w:sz w:val="24"/>
                <w:szCs w:val="24"/>
              </w:rPr>
              <w:t xml:space="preserve"> </w:t>
            </w:r>
            <w:r w:rsidRPr="00BA6355">
              <w:rPr>
                <w:rFonts w:cstheme="minorHAnsi"/>
                <w:sz w:val="24"/>
                <w:szCs w:val="24"/>
              </w:rPr>
              <w:t>agradeceu a participação de todos e encerrou a reunião.</w:t>
            </w:r>
            <w:r w:rsidRPr="0028622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C3F0AED" w14:textId="77777777" w:rsidR="00906FA4" w:rsidRPr="008D4B32" w:rsidRDefault="00906FA4">
      <w:pPr>
        <w:rPr>
          <w:rFonts w:cstheme="minorHAnsi"/>
        </w:rPr>
      </w:pPr>
    </w:p>
    <w:sectPr w:rsidR="00906FA4" w:rsidRPr="008D4B32" w:rsidSect="00BA6355">
      <w:headerReference w:type="default" r:id="rId7"/>
      <w:footerReference w:type="default" r:id="rId8"/>
      <w:pgSz w:w="11906" w:h="16838"/>
      <w:pgMar w:top="1825" w:right="1701" w:bottom="851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AF86" w14:textId="77777777" w:rsidR="00BB5756" w:rsidRDefault="00BB5756">
      <w:pPr>
        <w:spacing w:after="0" w:line="240" w:lineRule="auto"/>
      </w:pPr>
      <w:r>
        <w:separator/>
      </w:r>
    </w:p>
  </w:endnote>
  <w:endnote w:type="continuationSeparator" w:id="0">
    <w:p w14:paraId="4ACAB0B4" w14:textId="77777777" w:rsidR="00BB5756" w:rsidRDefault="00BB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DAFD" w14:textId="77777777" w:rsidR="00BA6355" w:rsidRDefault="00BA6355" w:rsidP="00BA6355">
    <w:pPr>
      <w:pStyle w:val="Rodap"/>
      <w:jc w:val="center"/>
      <w:rPr>
        <w:b/>
        <w:bCs/>
        <w:sz w:val="16"/>
        <w:szCs w:val="16"/>
      </w:rPr>
    </w:pPr>
    <w:bookmarkStart w:id="0" w:name="_Hlk167113685"/>
  </w:p>
  <w:p w14:paraId="59C26831" w14:textId="37E51192" w:rsidR="00BA6355" w:rsidRPr="00511604" w:rsidRDefault="00BA6355" w:rsidP="00BA6355">
    <w:pPr>
      <w:pStyle w:val="Rodap"/>
      <w:jc w:val="center"/>
      <w:rPr>
        <w:b/>
        <w:bCs/>
        <w:sz w:val="16"/>
        <w:szCs w:val="16"/>
      </w:rPr>
    </w:pPr>
    <w:r w:rsidRPr="00511604">
      <w:rPr>
        <w:b/>
        <w:bCs/>
        <w:sz w:val="16"/>
        <w:szCs w:val="16"/>
      </w:rPr>
      <w:t>SECRETARIA NACIONAL DE MICROEMPRESA E EMPRESA DE PEQUENO PORTE</w:t>
    </w:r>
  </w:p>
  <w:p w14:paraId="1223F67F" w14:textId="77777777" w:rsidR="00BA6355" w:rsidRPr="00511604" w:rsidRDefault="00BA6355" w:rsidP="00BA6355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Esplanada dos Ministérios - Bloco J - 2º andar - Sala 216</w:t>
    </w:r>
  </w:p>
  <w:p w14:paraId="08B41FAF" w14:textId="77777777" w:rsidR="00BA6355" w:rsidRPr="00511604" w:rsidRDefault="00BA6355" w:rsidP="00BA6355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Zona Cívico-Administrativa - Brasília - Distrito Federal - CEP 70053-900</w:t>
    </w:r>
  </w:p>
  <w:p w14:paraId="0130433C" w14:textId="77777777" w:rsidR="00BA6355" w:rsidRPr="00511604" w:rsidRDefault="00BA6355" w:rsidP="00BA6355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Tel.: (61) 2027.8105 - E-mail: smepp@memp.gov.br</w:t>
    </w:r>
  </w:p>
  <w:p w14:paraId="7DD1E927" w14:textId="52F835FC" w:rsidR="00BA6355" w:rsidRPr="00BA6355" w:rsidRDefault="00BA6355" w:rsidP="00BA6355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Ministério do Empreendedorismo, da Microempresa e da Empresa de Pequeno Porte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BFAE7" w14:textId="77777777" w:rsidR="00BB5756" w:rsidRDefault="00BB5756">
      <w:pPr>
        <w:spacing w:after="0" w:line="240" w:lineRule="auto"/>
      </w:pPr>
      <w:r>
        <w:separator/>
      </w:r>
    </w:p>
  </w:footnote>
  <w:footnote w:type="continuationSeparator" w:id="0">
    <w:p w14:paraId="76A99CFD" w14:textId="77777777" w:rsidR="00BB5756" w:rsidRDefault="00BB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18AC" w14:textId="5CE96847" w:rsidR="008D73F3" w:rsidRDefault="00BA6355" w:rsidP="00BA6355">
    <w:pPr>
      <w:pStyle w:val="Cabealho"/>
      <w:ind w:left="-1701" w:firstLine="1701"/>
      <w:jc w:val="center"/>
      <w:rPr>
        <w:noProof/>
      </w:rPr>
    </w:pPr>
    <w:r w:rsidRPr="004A5466">
      <w:drawing>
        <wp:anchor distT="0" distB="0" distL="114300" distR="114300" simplePos="0" relativeHeight="251659264" behindDoc="0" locked="0" layoutInCell="1" allowOverlap="1" wp14:anchorId="015241F7" wp14:editId="31C7482B">
          <wp:simplePos x="0" y="0"/>
          <wp:positionH relativeFrom="column">
            <wp:posOffset>-485775</wp:posOffset>
          </wp:positionH>
          <wp:positionV relativeFrom="paragraph">
            <wp:posOffset>161925</wp:posOffset>
          </wp:positionV>
          <wp:extent cx="1983105" cy="857250"/>
          <wp:effectExtent l="0" t="0" r="0" b="0"/>
          <wp:wrapSquare wrapText="bothSides"/>
          <wp:docPr id="1414880646" name="Imagem 17" descr="Uma imagem contendo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B85510F-7052-F257-B083-3852BF8AF6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7" descr="Uma imagem contendo Texto&#10;&#10;Descrição gerada automaticamente">
                    <a:extLst>
                      <a:ext uri="{FF2B5EF4-FFF2-40B4-BE49-F238E27FC236}">
                        <a16:creationId xmlns:a16="http://schemas.microsoft.com/office/drawing/2014/main" id="{CB85510F-7052-F257-B083-3852BF8AF6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78" t="10604" r="27552" b="54684"/>
                  <a:stretch/>
                </pic:blipFill>
                <pic:spPr>
                  <a:xfrm>
                    <a:off x="0" y="0"/>
                    <a:ext cx="19831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0FD42" w14:textId="77777777" w:rsidR="00BA6355" w:rsidRDefault="00BA6355" w:rsidP="00BA6355">
    <w:pPr>
      <w:pStyle w:val="Cabealho"/>
      <w:ind w:right="-711"/>
      <w:jc w:val="right"/>
    </w:pPr>
  </w:p>
  <w:p w14:paraId="0104339D" w14:textId="2B19DAF0" w:rsidR="008D73F3" w:rsidRDefault="00BA6355" w:rsidP="00BA6355">
    <w:pPr>
      <w:pStyle w:val="Cabealho"/>
      <w:ind w:right="-711"/>
      <w:jc w:val="right"/>
    </w:pPr>
    <w:r>
      <w:rPr>
        <w:noProof/>
      </w:rPr>
      <w:drawing>
        <wp:inline distT="0" distB="0" distL="0" distR="0" wp14:anchorId="2E26C544" wp14:editId="206A93C0">
          <wp:extent cx="2413000" cy="474712"/>
          <wp:effectExtent l="0" t="0" r="6350" b="1905"/>
          <wp:docPr id="1060806153" name="Imagem 2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137057" name="Imagem 2" descr="Interface gráfica do usuári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316" cy="49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1F4"/>
    <w:multiLevelType w:val="multilevel"/>
    <w:tmpl w:val="19F08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B59E8"/>
    <w:multiLevelType w:val="hybridMultilevel"/>
    <w:tmpl w:val="E5F21CE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0E977226"/>
    <w:multiLevelType w:val="multilevel"/>
    <w:tmpl w:val="CA70A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11361"/>
    <w:multiLevelType w:val="hybridMultilevel"/>
    <w:tmpl w:val="27F084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6456"/>
    <w:multiLevelType w:val="hybridMultilevel"/>
    <w:tmpl w:val="939AE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E2C4A"/>
    <w:multiLevelType w:val="hybridMultilevel"/>
    <w:tmpl w:val="46D820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461FA"/>
    <w:multiLevelType w:val="multilevel"/>
    <w:tmpl w:val="EF506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45254"/>
    <w:multiLevelType w:val="hybridMultilevel"/>
    <w:tmpl w:val="6F5227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B52ECC"/>
    <w:multiLevelType w:val="hybridMultilevel"/>
    <w:tmpl w:val="1C6A7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7F86"/>
    <w:multiLevelType w:val="hybridMultilevel"/>
    <w:tmpl w:val="28C8F598"/>
    <w:lvl w:ilvl="0" w:tplc="04160011">
      <w:start w:val="1"/>
      <w:numFmt w:val="decimal"/>
      <w:lvlText w:val="%1)"/>
      <w:lvlJc w:val="left"/>
      <w:pPr>
        <w:ind w:left="1905" w:hanging="360"/>
      </w:p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5AC69CE"/>
    <w:multiLevelType w:val="multilevel"/>
    <w:tmpl w:val="B26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85743"/>
    <w:multiLevelType w:val="multilevel"/>
    <w:tmpl w:val="F322F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814832"/>
    <w:multiLevelType w:val="hybridMultilevel"/>
    <w:tmpl w:val="C292CF1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96956E0"/>
    <w:multiLevelType w:val="multilevel"/>
    <w:tmpl w:val="2FC87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0E0125"/>
    <w:multiLevelType w:val="multilevel"/>
    <w:tmpl w:val="44FA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BC3723"/>
    <w:multiLevelType w:val="hybridMultilevel"/>
    <w:tmpl w:val="134CBBB8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364C44B0"/>
    <w:multiLevelType w:val="hybridMultilevel"/>
    <w:tmpl w:val="C43CC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72B78"/>
    <w:multiLevelType w:val="hybridMultilevel"/>
    <w:tmpl w:val="C1A09E0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4B732DBA"/>
    <w:multiLevelType w:val="hybridMultilevel"/>
    <w:tmpl w:val="DC96EB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3A06"/>
    <w:multiLevelType w:val="hybridMultilevel"/>
    <w:tmpl w:val="64824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53D71"/>
    <w:multiLevelType w:val="hybridMultilevel"/>
    <w:tmpl w:val="8FF6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C08CB"/>
    <w:multiLevelType w:val="hybridMultilevel"/>
    <w:tmpl w:val="10060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0D13D4"/>
    <w:multiLevelType w:val="hybridMultilevel"/>
    <w:tmpl w:val="AE080D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B6F60"/>
    <w:multiLevelType w:val="hybridMultilevel"/>
    <w:tmpl w:val="ED1AA7F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590B52B2"/>
    <w:multiLevelType w:val="hybridMultilevel"/>
    <w:tmpl w:val="6D7492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669F5"/>
    <w:multiLevelType w:val="hybridMultilevel"/>
    <w:tmpl w:val="7392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A46DE"/>
    <w:multiLevelType w:val="hybridMultilevel"/>
    <w:tmpl w:val="E23476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E4CE2"/>
    <w:multiLevelType w:val="hybridMultilevel"/>
    <w:tmpl w:val="6FF811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C3E4A"/>
    <w:multiLevelType w:val="hybridMultilevel"/>
    <w:tmpl w:val="CEE47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B55FB"/>
    <w:multiLevelType w:val="hybridMultilevel"/>
    <w:tmpl w:val="74C0622A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66C27AFC"/>
    <w:multiLevelType w:val="hybridMultilevel"/>
    <w:tmpl w:val="E76E2716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66E06EA1"/>
    <w:multiLevelType w:val="hybridMultilevel"/>
    <w:tmpl w:val="D44E3486"/>
    <w:lvl w:ilvl="0" w:tplc="0416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69744EB5"/>
    <w:multiLevelType w:val="hybridMultilevel"/>
    <w:tmpl w:val="8E5C06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DA72EF"/>
    <w:multiLevelType w:val="hybridMultilevel"/>
    <w:tmpl w:val="2BA24FDC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4" w15:restartNumberingAfterBreak="0">
    <w:nsid w:val="756A299B"/>
    <w:multiLevelType w:val="hybridMultilevel"/>
    <w:tmpl w:val="D47C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05838"/>
    <w:multiLevelType w:val="hybridMultilevel"/>
    <w:tmpl w:val="E1BA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3638A"/>
    <w:multiLevelType w:val="hybridMultilevel"/>
    <w:tmpl w:val="7028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565D0"/>
    <w:multiLevelType w:val="hybridMultilevel"/>
    <w:tmpl w:val="68608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36B2E"/>
    <w:multiLevelType w:val="multilevel"/>
    <w:tmpl w:val="37869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000557"/>
    <w:multiLevelType w:val="hybridMultilevel"/>
    <w:tmpl w:val="1CF2D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82374">
    <w:abstractNumId w:val="11"/>
  </w:num>
  <w:num w:numId="2" w16cid:durableId="1120800555">
    <w:abstractNumId w:val="13"/>
  </w:num>
  <w:num w:numId="3" w16cid:durableId="1633830678">
    <w:abstractNumId w:val="0"/>
  </w:num>
  <w:num w:numId="4" w16cid:durableId="1374160382">
    <w:abstractNumId w:val="6"/>
  </w:num>
  <w:num w:numId="5" w16cid:durableId="110900293">
    <w:abstractNumId w:val="2"/>
  </w:num>
  <w:num w:numId="6" w16cid:durableId="1414812761">
    <w:abstractNumId w:val="38"/>
  </w:num>
  <w:num w:numId="7" w16cid:durableId="1800876510">
    <w:abstractNumId w:val="14"/>
  </w:num>
  <w:num w:numId="8" w16cid:durableId="1382243882">
    <w:abstractNumId w:val="9"/>
  </w:num>
  <w:num w:numId="9" w16cid:durableId="1184826705">
    <w:abstractNumId w:val="35"/>
  </w:num>
  <w:num w:numId="10" w16cid:durableId="1610163876">
    <w:abstractNumId w:val="23"/>
  </w:num>
  <w:num w:numId="11" w16cid:durableId="70662183">
    <w:abstractNumId w:val="30"/>
  </w:num>
  <w:num w:numId="12" w16cid:durableId="352540002">
    <w:abstractNumId w:val="20"/>
  </w:num>
  <w:num w:numId="13" w16cid:durableId="1773553350">
    <w:abstractNumId w:val="39"/>
  </w:num>
  <w:num w:numId="14" w16cid:durableId="1006402890">
    <w:abstractNumId w:val="7"/>
  </w:num>
  <w:num w:numId="15" w16cid:durableId="1678380953">
    <w:abstractNumId w:val="29"/>
  </w:num>
  <w:num w:numId="16" w16cid:durableId="1360088518">
    <w:abstractNumId w:val="1"/>
  </w:num>
  <w:num w:numId="17" w16cid:durableId="139470878">
    <w:abstractNumId w:val="28"/>
  </w:num>
  <w:num w:numId="18" w16cid:durableId="1967658026">
    <w:abstractNumId w:val="36"/>
  </w:num>
  <w:num w:numId="19" w16cid:durableId="2089500143">
    <w:abstractNumId w:val="17"/>
  </w:num>
  <w:num w:numId="20" w16cid:durableId="1826046096">
    <w:abstractNumId w:val="26"/>
  </w:num>
  <w:num w:numId="21" w16cid:durableId="1044528213">
    <w:abstractNumId w:val="37"/>
  </w:num>
  <w:num w:numId="22" w16cid:durableId="400756387">
    <w:abstractNumId w:val="34"/>
  </w:num>
  <w:num w:numId="23" w16cid:durableId="149175512">
    <w:abstractNumId w:val="8"/>
  </w:num>
  <w:num w:numId="24" w16cid:durableId="220987512">
    <w:abstractNumId w:val="32"/>
  </w:num>
  <w:num w:numId="25" w16cid:durableId="1242518242">
    <w:abstractNumId w:val="10"/>
  </w:num>
  <w:num w:numId="26" w16cid:durableId="268859297">
    <w:abstractNumId w:val="33"/>
  </w:num>
  <w:num w:numId="27" w16cid:durableId="1990750021">
    <w:abstractNumId w:val="15"/>
  </w:num>
  <w:num w:numId="28" w16cid:durableId="1971548749">
    <w:abstractNumId w:val="21"/>
  </w:num>
  <w:num w:numId="29" w16cid:durableId="1635528770">
    <w:abstractNumId w:val="4"/>
  </w:num>
  <w:num w:numId="30" w16cid:durableId="710963345">
    <w:abstractNumId w:val="12"/>
  </w:num>
  <w:num w:numId="31" w16cid:durableId="996768517">
    <w:abstractNumId w:val="16"/>
  </w:num>
  <w:num w:numId="32" w16cid:durableId="25714796">
    <w:abstractNumId w:val="5"/>
  </w:num>
  <w:num w:numId="33" w16cid:durableId="1648624593">
    <w:abstractNumId w:val="25"/>
  </w:num>
  <w:num w:numId="34" w16cid:durableId="1021050934">
    <w:abstractNumId w:val="19"/>
  </w:num>
  <w:num w:numId="35" w16cid:durableId="725179180">
    <w:abstractNumId w:val="3"/>
  </w:num>
  <w:num w:numId="36" w16cid:durableId="1460107993">
    <w:abstractNumId w:val="27"/>
  </w:num>
  <w:num w:numId="37" w16cid:durableId="1524709496">
    <w:abstractNumId w:val="24"/>
  </w:num>
  <w:num w:numId="38" w16cid:durableId="1891258517">
    <w:abstractNumId w:val="22"/>
  </w:num>
  <w:num w:numId="39" w16cid:durableId="1782415250">
    <w:abstractNumId w:val="18"/>
  </w:num>
  <w:num w:numId="40" w16cid:durableId="15513350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BB"/>
    <w:rsid w:val="000079F3"/>
    <w:rsid w:val="0001715C"/>
    <w:rsid w:val="0002033B"/>
    <w:rsid w:val="00023B1A"/>
    <w:rsid w:val="0002403A"/>
    <w:rsid w:val="000271EB"/>
    <w:rsid w:val="00034D7E"/>
    <w:rsid w:val="00037825"/>
    <w:rsid w:val="0004318D"/>
    <w:rsid w:val="00045E82"/>
    <w:rsid w:val="000526AF"/>
    <w:rsid w:val="00052B8D"/>
    <w:rsid w:val="00053EAF"/>
    <w:rsid w:val="00053F40"/>
    <w:rsid w:val="000554B9"/>
    <w:rsid w:val="000571D8"/>
    <w:rsid w:val="0005731C"/>
    <w:rsid w:val="000604CE"/>
    <w:rsid w:val="00060D2A"/>
    <w:rsid w:val="000618CC"/>
    <w:rsid w:val="00063492"/>
    <w:rsid w:val="00065CAD"/>
    <w:rsid w:val="0006620E"/>
    <w:rsid w:val="00067A48"/>
    <w:rsid w:val="00070FF2"/>
    <w:rsid w:val="00075C54"/>
    <w:rsid w:val="00077611"/>
    <w:rsid w:val="00082905"/>
    <w:rsid w:val="00083886"/>
    <w:rsid w:val="00084974"/>
    <w:rsid w:val="0008692B"/>
    <w:rsid w:val="00086C7F"/>
    <w:rsid w:val="00091BF6"/>
    <w:rsid w:val="00091E95"/>
    <w:rsid w:val="0009250D"/>
    <w:rsid w:val="00097589"/>
    <w:rsid w:val="00097777"/>
    <w:rsid w:val="000A5753"/>
    <w:rsid w:val="000A79CC"/>
    <w:rsid w:val="000B49F2"/>
    <w:rsid w:val="000B56D9"/>
    <w:rsid w:val="000D58F3"/>
    <w:rsid w:val="000E7C5A"/>
    <w:rsid w:val="000F0410"/>
    <w:rsid w:val="000F4B32"/>
    <w:rsid w:val="000F511C"/>
    <w:rsid w:val="000F70F0"/>
    <w:rsid w:val="00103D15"/>
    <w:rsid w:val="00105320"/>
    <w:rsid w:val="00111877"/>
    <w:rsid w:val="00113575"/>
    <w:rsid w:val="00116668"/>
    <w:rsid w:val="00116A86"/>
    <w:rsid w:val="00117176"/>
    <w:rsid w:val="00133034"/>
    <w:rsid w:val="00133848"/>
    <w:rsid w:val="00134229"/>
    <w:rsid w:val="00135092"/>
    <w:rsid w:val="00136669"/>
    <w:rsid w:val="001411D9"/>
    <w:rsid w:val="00144972"/>
    <w:rsid w:val="00145659"/>
    <w:rsid w:val="001603B2"/>
    <w:rsid w:val="00160ABA"/>
    <w:rsid w:val="00161822"/>
    <w:rsid w:val="00172C7A"/>
    <w:rsid w:val="00173528"/>
    <w:rsid w:val="001754E3"/>
    <w:rsid w:val="001763F9"/>
    <w:rsid w:val="00177A2D"/>
    <w:rsid w:val="00182826"/>
    <w:rsid w:val="00185E63"/>
    <w:rsid w:val="00187E3F"/>
    <w:rsid w:val="00196E79"/>
    <w:rsid w:val="001A04F4"/>
    <w:rsid w:val="001A0C5C"/>
    <w:rsid w:val="001A5AE3"/>
    <w:rsid w:val="001B1E40"/>
    <w:rsid w:val="001B6AE0"/>
    <w:rsid w:val="001C1B62"/>
    <w:rsid w:val="001C29E2"/>
    <w:rsid w:val="001C302A"/>
    <w:rsid w:val="001C4811"/>
    <w:rsid w:val="001D68CE"/>
    <w:rsid w:val="001D76DD"/>
    <w:rsid w:val="001E2E84"/>
    <w:rsid w:val="001E30B1"/>
    <w:rsid w:val="001E6B11"/>
    <w:rsid w:val="001F52B2"/>
    <w:rsid w:val="00201C5C"/>
    <w:rsid w:val="00212400"/>
    <w:rsid w:val="00212436"/>
    <w:rsid w:val="00215362"/>
    <w:rsid w:val="00216255"/>
    <w:rsid w:val="0021732F"/>
    <w:rsid w:val="00217E5F"/>
    <w:rsid w:val="00221B89"/>
    <w:rsid w:val="0022425D"/>
    <w:rsid w:val="0022450A"/>
    <w:rsid w:val="002314D0"/>
    <w:rsid w:val="00231A74"/>
    <w:rsid w:val="00233BE7"/>
    <w:rsid w:val="002408CF"/>
    <w:rsid w:val="00246726"/>
    <w:rsid w:val="00251458"/>
    <w:rsid w:val="00254B4E"/>
    <w:rsid w:val="00257E96"/>
    <w:rsid w:val="00270A29"/>
    <w:rsid w:val="002711B6"/>
    <w:rsid w:val="00276BA7"/>
    <w:rsid w:val="00282B73"/>
    <w:rsid w:val="00284D8D"/>
    <w:rsid w:val="00285B4B"/>
    <w:rsid w:val="00286228"/>
    <w:rsid w:val="0029153F"/>
    <w:rsid w:val="00293160"/>
    <w:rsid w:val="0029594D"/>
    <w:rsid w:val="002971C2"/>
    <w:rsid w:val="00297BAD"/>
    <w:rsid w:val="002A05D7"/>
    <w:rsid w:val="002A2587"/>
    <w:rsid w:val="002A3243"/>
    <w:rsid w:val="002A4C84"/>
    <w:rsid w:val="002A6C0C"/>
    <w:rsid w:val="002B443B"/>
    <w:rsid w:val="002B5CEA"/>
    <w:rsid w:val="002B604F"/>
    <w:rsid w:val="002C0D57"/>
    <w:rsid w:val="002C3C03"/>
    <w:rsid w:val="002D1998"/>
    <w:rsid w:val="002D409A"/>
    <w:rsid w:val="002D4C95"/>
    <w:rsid w:val="002D506B"/>
    <w:rsid w:val="002D69A3"/>
    <w:rsid w:val="002E2F00"/>
    <w:rsid w:val="002E3DE0"/>
    <w:rsid w:val="002E73C5"/>
    <w:rsid w:val="002F25BC"/>
    <w:rsid w:val="002F7B30"/>
    <w:rsid w:val="00304A3C"/>
    <w:rsid w:val="003060E2"/>
    <w:rsid w:val="0031359A"/>
    <w:rsid w:val="0031515E"/>
    <w:rsid w:val="00315ACF"/>
    <w:rsid w:val="00320471"/>
    <w:rsid w:val="0033128B"/>
    <w:rsid w:val="003335A5"/>
    <w:rsid w:val="00334011"/>
    <w:rsid w:val="0033608D"/>
    <w:rsid w:val="00343154"/>
    <w:rsid w:val="003443C3"/>
    <w:rsid w:val="0035512C"/>
    <w:rsid w:val="00355235"/>
    <w:rsid w:val="00356411"/>
    <w:rsid w:val="00363D20"/>
    <w:rsid w:val="00363E54"/>
    <w:rsid w:val="00367607"/>
    <w:rsid w:val="00370553"/>
    <w:rsid w:val="0037500A"/>
    <w:rsid w:val="00376122"/>
    <w:rsid w:val="003772AB"/>
    <w:rsid w:val="0039022A"/>
    <w:rsid w:val="00392620"/>
    <w:rsid w:val="003927D9"/>
    <w:rsid w:val="00396CCF"/>
    <w:rsid w:val="003A265E"/>
    <w:rsid w:val="003A2DDF"/>
    <w:rsid w:val="003A2FDF"/>
    <w:rsid w:val="003A719A"/>
    <w:rsid w:val="003B1B66"/>
    <w:rsid w:val="003B3592"/>
    <w:rsid w:val="003B502D"/>
    <w:rsid w:val="003C1ECD"/>
    <w:rsid w:val="003C4B89"/>
    <w:rsid w:val="003C52CD"/>
    <w:rsid w:val="003C64F0"/>
    <w:rsid w:val="003D357B"/>
    <w:rsid w:val="003D5C3A"/>
    <w:rsid w:val="003E683B"/>
    <w:rsid w:val="003F157B"/>
    <w:rsid w:val="003F2A5F"/>
    <w:rsid w:val="003F4D65"/>
    <w:rsid w:val="00400879"/>
    <w:rsid w:val="00400D06"/>
    <w:rsid w:val="004013AD"/>
    <w:rsid w:val="00405C78"/>
    <w:rsid w:val="00406521"/>
    <w:rsid w:val="0041028C"/>
    <w:rsid w:val="00410E45"/>
    <w:rsid w:val="004113A4"/>
    <w:rsid w:val="00411B06"/>
    <w:rsid w:val="004205B0"/>
    <w:rsid w:val="004339D6"/>
    <w:rsid w:val="004363D7"/>
    <w:rsid w:val="0044071E"/>
    <w:rsid w:val="00442503"/>
    <w:rsid w:val="00446018"/>
    <w:rsid w:val="00447504"/>
    <w:rsid w:val="004501E8"/>
    <w:rsid w:val="004564A8"/>
    <w:rsid w:val="00463652"/>
    <w:rsid w:val="00463898"/>
    <w:rsid w:val="004649B8"/>
    <w:rsid w:val="004649D9"/>
    <w:rsid w:val="00466803"/>
    <w:rsid w:val="004724A6"/>
    <w:rsid w:val="004810B8"/>
    <w:rsid w:val="00482132"/>
    <w:rsid w:val="00482BC3"/>
    <w:rsid w:val="00484020"/>
    <w:rsid w:val="00487373"/>
    <w:rsid w:val="00487B9B"/>
    <w:rsid w:val="004A0EA0"/>
    <w:rsid w:val="004A21FF"/>
    <w:rsid w:val="004A2870"/>
    <w:rsid w:val="004B7307"/>
    <w:rsid w:val="004B781B"/>
    <w:rsid w:val="004C0797"/>
    <w:rsid w:val="004C11EF"/>
    <w:rsid w:val="004C16A6"/>
    <w:rsid w:val="004C3FAC"/>
    <w:rsid w:val="004C5DDE"/>
    <w:rsid w:val="004D13B0"/>
    <w:rsid w:val="004D2397"/>
    <w:rsid w:val="004D4EE7"/>
    <w:rsid w:val="004E45B6"/>
    <w:rsid w:val="004E678F"/>
    <w:rsid w:val="004F398D"/>
    <w:rsid w:val="004F5FAB"/>
    <w:rsid w:val="004F63B4"/>
    <w:rsid w:val="004F6739"/>
    <w:rsid w:val="00500A45"/>
    <w:rsid w:val="00503B4B"/>
    <w:rsid w:val="00503D57"/>
    <w:rsid w:val="00507256"/>
    <w:rsid w:val="00507C1A"/>
    <w:rsid w:val="00512567"/>
    <w:rsid w:val="00514E4C"/>
    <w:rsid w:val="00521AA5"/>
    <w:rsid w:val="005235B3"/>
    <w:rsid w:val="00523951"/>
    <w:rsid w:val="005246BE"/>
    <w:rsid w:val="00526F39"/>
    <w:rsid w:val="005312E2"/>
    <w:rsid w:val="005354A4"/>
    <w:rsid w:val="00536520"/>
    <w:rsid w:val="005440E9"/>
    <w:rsid w:val="00545D0F"/>
    <w:rsid w:val="005519A8"/>
    <w:rsid w:val="0055241A"/>
    <w:rsid w:val="005525F6"/>
    <w:rsid w:val="00552E75"/>
    <w:rsid w:val="00561252"/>
    <w:rsid w:val="00567F06"/>
    <w:rsid w:val="005810BF"/>
    <w:rsid w:val="00583171"/>
    <w:rsid w:val="00594C42"/>
    <w:rsid w:val="00594D07"/>
    <w:rsid w:val="005A2E08"/>
    <w:rsid w:val="005A32FA"/>
    <w:rsid w:val="005A337C"/>
    <w:rsid w:val="005A38AD"/>
    <w:rsid w:val="005A396B"/>
    <w:rsid w:val="005A4B2C"/>
    <w:rsid w:val="005A6CD7"/>
    <w:rsid w:val="005A766B"/>
    <w:rsid w:val="005B04DE"/>
    <w:rsid w:val="005B161E"/>
    <w:rsid w:val="005B1AAF"/>
    <w:rsid w:val="005B2187"/>
    <w:rsid w:val="005B5EC6"/>
    <w:rsid w:val="005C6CDA"/>
    <w:rsid w:val="005D0F06"/>
    <w:rsid w:val="005D1A5E"/>
    <w:rsid w:val="005D4E94"/>
    <w:rsid w:val="005D61B1"/>
    <w:rsid w:val="005E0EDC"/>
    <w:rsid w:val="005E22FE"/>
    <w:rsid w:val="005E7EB7"/>
    <w:rsid w:val="005F385F"/>
    <w:rsid w:val="005F790B"/>
    <w:rsid w:val="006023ED"/>
    <w:rsid w:val="00604D85"/>
    <w:rsid w:val="00605658"/>
    <w:rsid w:val="006169DC"/>
    <w:rsid w:val="00616B4A"/>
    <w:rsid w:val="006208B5"/>
    <w:rsid w:val="0062101D"/>
    <w:rsid w:val="00623A9B"/>
    <w:rsid w:val="0062488B"/>
    <w:rsid w:val="00631080"/>
    <w:rsid w:val="0063194C"/>
    <w:rsid w:val="00633A05"/>
    <w:rsid w:val="006437FC"/>
    <w:rsid w:val="00646F19"/>
    <w:rsid w:val="00647B27"/>
    <w:rsid w:val="00647C13"/>
    <w:rsid w:val="00664309"/>
    <w:rsid w:val="006644F1"/>
    <w:rsid w:val="00677598"/>
    <w:rsid w:val="006806FA"/>
    <w:rsid w:val="00682104"/>
    <w:rsid w:val="00683B68"/>
    <w:rsid w:val="0069137C"/>
    <w:rsid w:val="00691FBA"/>
    <w:rsid w:val="006951AF"/>
    <w:rsid w:val="006A5691"/>
    <w:rsid w:val="006B243C"/>
    <w:rsid w:val="006B4AF4"/>
    <w:rsid w:val="006B67BF"/>
    <w:rsid w:val="006C420B"/>
    <w:rsid w:val="006D3B41"/>
    <w:rsid w:val="006D5D88"/>
    <w:rsid w:val="006D748F"/>
    <w:rsid w:val="006D7C50"/>
    <w:rsid w:val="006E7E87"/>
    <w:rsid w:val="00700D02"/>
    <w:rsid w:val="00701BA3"/>
    <w:rsid w:val="00714F8D"/>
    <w:rsid w:val="0071751F"/>
    <w:rsid w:val="00717FBC"/>
    <w:rsid w:val="00721BCA"/>
    <w:rsid w:val="00730273"/>
    <w:rsid w:val="00734471"/>
    <w:rsid w:val="007353CF"/>
    <w:rsid w:val="00736630"/>
    <w:rsid w:val="007377CC"/>
    <w:rsid w:val="00743A22"/>
    <w:rsid w:val="00745842"/>
    <w:rsid w:val="00747B5C"/>
    <w:rsid w:val="0075145A"/>
    <w:rsid w:val="007519E6"/>
    <w:rsid w:val="00757E87"/>
    <w:rsid w:val="007610A7"/>
    <w:rsid w:val="007641AB"/>
    <w:rsid w:val="00770F55"/>
    <w:rsid w:val="007716FA"/>
    <w:rsid w:val="007724D7"/>
    <w:rsid w:val="007775FA"/>
    <w:rsid w:val="007837B1"/>
    <w:rsid w:val="00787B54"/>
    <w:rsid w:val="007902E9"/>
    <w:rsid w:val="00791836"/>
    <w:rsid w:val="007955C8"/>
    <w:rsid w:val="00795B89"/>
    <w:rsid w:val="007A13C4"/>
    <w:rsid w:val="007A1F9C"/>
    <w:rsid w:val="007A2D63"/>
    <w:rsid w:val="007A2D6C"/>
    <w:rsid w:val="007A42C4"/>
    <w:rsid w:val="007A61BA"/>
    <w:rsid w:val="007B6299"/>
    <w:rsid w:val="007C06BE"/>
    <w:rsid w:val="007C3D50"/>
    <w:rsid w:val="007C65E1"/>
    <w:rsid w:val="007D0263"/>
    <w:rsid w:val="007E053D"/>
    <w:rsid w:val="007E5305"/>
    <w:rsid w:val="007E7241"/>
    <w:rsid w:val="007E76BD"/>
    <w:rsid w:val="007F143D"/>
    <w:rsid w:val="007F1516"/>
    <w:rsid w:val="007F406D"/>
    <w:rsid w:val="007F46DF"/>
    <w:rsid w:val="0080362A"/>
    <w:rsid w:val="00803875"/>
    <w:rsid w:val="008121A0"/>
    <w:rsid w:val="00812262"/>
    <w:rsid w:val="00812CEE"/>
    <w:rsid w:val="00822C19"/>
    <w:rsid w:val="008237EE"/>
    <w:rsid w:val="00823903"/>
    <w:rsid w:val="00824B62"/>
    <w:rsid w:val="008314AB"/>
    <w:rsid w:val="00832070"/>
    <w:rsid w:val="008328FE"/>
    <w:rsid w:val="00836828"/>
    <w:rsid w:val="00841000"/>
    <w:rsid w:val="008529C7"/>
    <w:rsid w:val="0086357E"/>
    <w:rsid w:val="008655F3"/>
    <w:rsid w:val="008708FD"/>
    <w:rsid w:val="0087122A"/>
    <w:rsid w:val="00871C1C"/>
    <w:rsid w:val="00873922"/>
    <w:rsid w:val="00873E46"/>
    <w:rsid w:val="00875431"/>
    <w:rsid w:val="00880E07"/>
    <w:rsid w:val="0088444C"/>
    <w:rsid w:val="00887440"/>
    <w:rsid w:val="008914C9"/>
    <w:rsid w:val="00892E22"/>
    <w:rsid w:val="00892F74"/>
    <w:rsid w:val="008976B4"/>
    <w:rsid w:val="008A3531"/>
    <w:rsid w:val="008A3856"/>
    <w:rsid w:val="008A4FEA"/>
    <w:rsid w:val="008B06F9"/>
    <w:rsid w:val="008B0CF9"/>
    <w:rsid w:val="008B3088"/>
    <w:rsid w:val="008B68D4"/>
    <w:rsid w:val="008C0495"/>
    <w:rsid w:val="008C42D9"/>
    <w:rsid w:val="008C4790"/>
    <w:rsid w:val="008C6D3B"/>
    <w:rsid w:val="008D0FDE"/>
    <w:rsid w:val="008D265E"/>
    <w:rsid w:val="008D4033"/>
    <w:rsid w:val="008D44BB"/>
    <w:rsid w:val="008D4B32"/>
    <w:rsid w:val="008D73F3"/>
    <w:rsid w:val="008D7FE1"/>
    <w:rsid w:val="008E0063"/>
    <w:rsid w:val="008E12FB"/>
    <w:rsid w:val="008E5740"/>
    <w:rsid w:val="008F0C4C"/>
    <w:rsid w:val="008F0D20"/>
    <w:rsid w:val="008F1A2A"/>
    <w:rsid w:val="008F42D2"/>
    <w:rsid w:val="008F47C7"/>
    <w:rsid w:val="0090347B"/>
    <w:rsid w:val="00906FA4"/>
    <w:rsid w:val="0092004D"/>
    <w:rsid w:val="0093062E"/>
    <w:rsid w:val="00930848"/>
    <w:rsid w:val="00935A81"/>
    <w:rsid w:val="00936164"/>
    <w:rsid w:val="00941471"/>
    <w:rsid w:val="00957A47"/>
    <w:rsid w:val="009624DE"/>
    <w:rsid w:val="009631D2"/>
    <w:rsid w:val="0096522D"/>
    <w:rsid w:val="0096573D"/>
    <w:rsid w:val="009665D6"/>
    <w:rsid w:val="009715DE"/>
    <w:rsid w:val="00973166"/>
    <w:rsid w:val="0097719B"/>
    <w:rsid w:val="00986238"/>
    <w:rsid w:val="00990C71"/>
    <w:rsid w:val="00991B57"/>
    <w:rsid w:val="0099625A"/>
    <w:rsid w:val="009A5C7A"/>
    <w:rsid w:val="009B1E6E"/>
    <w:rsid w:val="009B2BB6"/>
    <w:rsid w:val="009C0C3E"/>
    <w:rsid w:val="009D0496"/>
    <w:rsid w:val="009D3177"/>
    <w:rsid w:val="009D721B"/>
    <w:rsid w:val="009E0925"/>
    <w:rsid w:val="009E56C4"/>
    <w:rsid w:val="009F274A"/>
    <w:rsid w:val="009F53D0"/>
    <w:rsid w:val="009F79E5"/>
    <w:rsid w:val="00A01A19"/>
    <w:rsid w:val="00A02C8A"/>
    <w:rsid w:val="00A10990"/>
    <w:rsid w:val="00A11002"/>
    <w:rsid w:val="00A11817"/>
    <w:rsid w:val="00A13FF4"/>
    <w:rsid w:val="00A16DEE"/>
    <w:rsid w:val="00A22D7D"/>
    <w:rsid w:val="00A34751"/>
    <w:rsid w:val="00A36E18"/>
    <w:rsid w:val="00A3796F"/>
    <w:rsid w:val="00A404E3"/>
    <w:rsid w:val="00A44594"/>
    <w:rsid w:val="00A45BCC"/>
    <w:rsid w:val="00A5619E"/>
    <w:rsid w:val="00A56A34"/>
    <w:rsid w:val="00A64E27"/>
    <w:rsid w:val="00A65C6B"/>
    <w:rsid w:val="00A65ED3"/>
    <w:rsid w:val="00A66021"/>
    <w:rsid w:val="00A66623"/>
    <w:rsid w:val="00A703CA"/>
    <w:rsid w:val="00A71340"/>
    <w:rsid w:val="00A72269"/>
    <w:rsid w:val="00A800A3"/>
    <w:rsid w:val="00A80813"/>
    <w:rsid w:val="00A81CAA"/>
    <w:rsid w:val="00A87FBD"/>
    <w:rsid w:val="00A9007F"/>
    <w:rsid w:val="00A903D3"/>
    <w:rsid w:val="00A97650"/>
    <w:rsid w:val="00A97704"/>
    <w:rsid w:val="00AA0F9A"/>
    <w:rsid w:val="00AA449C"/>
    <w:rsid w:val="00AA6EE6"/>
    <w:rsid w:val="00AA7AA9"/>
    <w:rsid w:val="00AB0CE5"/>
    <w:rsid w:val="00AB1B1E"/>
    <w:rsid w:val="00AB2054"/>
    <w:rsid w:val="00AB4875"/>
    <w:rsid w:val="00AB6D2B"/>
    <w:rsid w:val="00AC07E6"/>
    <w:rsid w:val="00AC0DBF"/>
    <w:rsid w:val="00AC246C"/>
    <w:rsid w:val="00AC420C"/>
    <w:rsid w:val="00AC7D44"/>
    <w:rsid w:val="00AD08C3"/>
    <w:rsid w:val="00AD0AA7"/>
    <w:rsid w:val="00AD1A23"/>
    <w:rsid w:val="00AD47D6"/>
    <w:rsid w:val="00AE0983"/>
    <w:rsid w:val="00AE364E"/>
    <w:rsid w:val="00AE581E"/>
    <w:rsid w:val="00AE63B8"/>
    <w:rsid w:val="00AE66AB"/>
    <w:rsid w:val="00AE67B2"/>
    <w:rsid w:val="00AF58BC"/>
    <w:rsid w:val="00AF627D"/>
    <w:rsid w:val="00AF68B6"/>
    <w:rsid w:val="00B00178"/>
    <w:rsid w:val="00B01374"/>
    <w:rsid w:val="00B07EB9"/>
    <w:rsid w:val="00B11BB0"/>
    <w:rsid w:val="00B12569"/>
    <w:rsid w:val="00B12899"/>
    <w:rsid w:val="00B13E05"/>
    <w:rsid w:val="00B151D1"/>
    <w:rsid w:val="00B20C80"/>
    <w:rsid w:val="00B210FE"/>
    <w:rsid w:val="00B212D1"/>
    <w:rsid w:val="00B25A53"/>
    <w:rsid w:val="00B25B89"/>
    <w:rsid w:val="00B26EE6"/>
    <w:rsid w:val="00B34CA5"/>
    <w:rsid w:val="00B370AD"/>
    <w:rsid w:val="00B40B8A"/>
    <w:rsid w:val="00B43427"/>
    <w:rsid w:val="00B43C47"/>
    <w:rsid w:val="00B447A0"/>
    <w:rsid w:val="00B44EE3"/>
    <w:rsid w:val="00B51200"/>
    <w:rsid w:val="00B53978"/>
    <w:rsid w:val="00B55DFA"/>
    <w:rsid w:val="00B57A63"/>
    <w:rsid w:val="00B65C73"/>
    <w:rsid w:val="00B673D8"/>
    <w:rsid w:val="00B67BFD"/>
    <w:rsid w:val="00B70B73"/>
    <w:rsid w:val="00B7207A"/>
    <w:rsid w:val="00B7270E"/>
    <w:rsid w:val="00B739F4"/>
    <w:rsid w:val="00B75E92"/>
    <w:rsid w:val="00B825C5"/>
    <w:rsid w:val="00B8325C"/>
    <w:rsid w:val="00B84A72"/>
    <w:rsid w:val="00B86463"/>
    <w:rsid w:val="00B919D9"/>
    <w:rsid w:val="00B9592C"/>
    <w:rsid w:val="00B95A5F"/>
    <w:rsid w:val="00BA0E4D"/>
    <w:rsid w:val="00BA31D3"/>
    <w:rsid w:val="00BA3F7F"/>
    <w:rsid w:val="00BA4485"/>
    <w:rsid w:val="00BA6355"/>
    <w:rsid w:val="00BB56F4"/>
    <w:rsid w:val="00BB5756"/>
    <w:rsid w:val="00BC1180"/>
    <w:rsid w:val="00BC2577"/>
    <w:rsid w:val="00BC29FC"/>
    <w:rsid w:val="00BD1B82"/>
    <w:rsid w:val="00BD69F9"/>
    <w:rsid w:val="00BD6B41"/>
    <w:rsid w:val="00BD6E87"/>
    <w:rsid w:val="00BE2CBA"/>
    <w:rsid w:val="00BE3885"/>
    <w:rsid w:val="00BE40BA"/>
    <w:rsid w:val="00BE55A6"/>
    <w:rsid w:val="00BE713C"/>
    <w:rsid w:val="00BE784D"/>
    <w:rsid w:val="00BF5951"/>
    <w:rsid w:val="00C02B57"/>
    <w:rsid w:val="00C02D30"/>
    <w:rsid w:val="00C11486"/>
    <w:rsid w:val="00C12131"/>
    <w:rsid w:val="00C14204"/>
    <w:rsid w:val="00C17A0D"/>
    <w:rsid w:val="00C24294"/>
    <w:rsid w:val="00C313AE"/>
    <w:rsid w:val="00C323DD"/>
    <w:rsid w:val="00C33489"/>
    <w:rsid w:val="00C426C7"/>
    <w:rsid w:val="00C429FD"/>
    <w:rsid w:val="00C44AC7"/>
    <w:rsid w:val="00C4660F"/>
    <w:rsid w:val="00C4690C"/>
    <w:rsid w:val="00C474AC"/>
    <w:rsid w:val="00C55374"/>
    <w:rsid w:val="00C565C6"/>
    <w:rsid w:val="00C57E21"/>
    <w:rsid w:val="00C61BF9"/>
    <w:rsid w:val="00C61D44"/>
    <w:rsid w:val="00C636B3"/>
    <w:rsid w:val="00C66DD0"/>
    <w:rsid w:val="00C80200"/>
    <w:rsid w:val="00C82BAB"/>
    <w:rsid w:val="00C862EF"/>
    <w:rsid w:val="00C90AE5"/>
    <w:rsid w:val="00C9298B"/>
    <w:rsid w:val="00C93B2A"/>
    <w:rsid w:val="00C9489F"/>
    <w:rsid w:val="00CA2028"/>
    <w:rsid w:val="00CA33C1"/>
    <w:rsid w:val="00CA3963"/>
    <w:rsid w:val="00CA6AAE"/>
    <w:rsid w:val="00CA763D"/>
    <w:rsid w:val="00CB0B80"/>
    <w:rsid w:val="00CC1C5C"/>
    <w:rsid w:val="00CC2756"/>
    <w:rsid w:val="00CC7EC9"/>
    <w:rsid w:val="00CD6661"/>
    <w:rsid w:val="00CE1474"/>
    <w:rsid w:val="00CE1BBA"/>
    <w:rsid w:val="00CF59EA"/>
    <w:rsid w:val="00CF6587"/>
    <w:rsid w:val="00D0140D"/>
    <w:rsid w:val="00D0542D"/>
    <w:rsid w:val="00D1415A"/>
    <w:rsid w:val="00D146E1"/>
    <w:rsid w:val="00D20D52"/>
    <w:rsid w:val="00D241C0"/>
    <w:rsid w:val="00D24543"/>
    <w:rsid w:val="00D26214"/>
    <w:rsid w:val="00D2750E"/>
    <w:rsid w:val="00D41375"/>
    <w:rsid w:val="00D4139D"/>
    <w:rsid w:val="00D44E31"/>
    <w:rsid w:val="00D45C6B"/>
    <w:rsid w:val="00D4654D"/>
    <w:rsid w:val="00D50C8B"/>
    <w:rsid w:val="00D50FF7"/>
    <w:rsid w:val="00D56D4B"/>
    <w:rsid w:val="00D67836"/>
    <w:rsid w:val="00D73793"/>
    <w:rsid w:val="00D75458"/>
    <w:rsid w:val="00D833BA"/>
    <w:rsid w:val="00D912B9"/>
    <w:rsid w:val="00D9221D"/>
    <w:rsid w:val="00DA0F25"/>
    <w:rsid w:val="00DA30AB"/>
    <w:rsid w:val="00DA3AC9"/>
    <w:rsid w:val="00DB4188"/>
    <w:rsid w:val="00DC04BB"/>
    <w:rsid w:val="00DC08E8"/>
    <w:rsid w:val="00DC0A4D"/>
    <w:rsid w:val="00DC5E60"/>
    <w:rsid w:val="00DD1C6F"/>
    <w:rsid w:val="00DD287B"/>
    <w:rsid w:val="00DD5336"/>
    <w:rsid w:val="00DD5345"/>
    <w:rsid w:val="00DD5E31"/>
    <w:rsid w:val="00DD639F"/>
    <w:rsid w:val="00DD664F"/>
    <w:rsid w:val="00DE1805"/>
    <w:rsid w:val="00DE2EB8"/>
    <w:rsid w:val="00DF0FA5"/>
    <w:rsid w:val="00DF19B0"/>
    <w:rsid w:val="00DF258D"/>
    <w:rsid w:val="00DF6EE3"/>
    <w:rsid w:val="00E02E2E"/>
    <w:rsid w:val="00E05D99"/>
    <w:rsid w:val="00E05F37"/>
    <w:rsid w:val="00E22B4C"/>
    <w:rsid w:val="00E23A67"/>
    <w:rsid w:val="00E25D57"/>
    <w:rsid w:val="00E33F66"/>
    <w:rsid w:val="00E370DC"/>
    <w:rsid w:val="00E4404A"/>
    <w:rsid w:val="00E46BBF"/>
    <w:rsid w:val="00E506F1"/>
    <w:rsid w:val="00E560FB"/>
    <w:rsid w:val="00E6062F"/>
    <w:rsid w:val="00E626BE"/>
    <w:rsid w:val="00E67ECF"/>
    <w:rsid w:val="00E7020D"/>
    <w:rsid w:val="00E72F00"/>
    <w:rsid w:val="00E76671"/>
    <w:rsid w:val="00E77CB9"/>
    <w:rsid w:val="00E81CF4"/>
    <w:rsid w:val="00E8544A"/>
    <w:rsid w:val="00E873AF"/>
    <w:rsid w:val="00E96F17"/>
    <w:rsid w:val="00EA1E36"/>
    <w:rsid w:val="00EA458C"/>
    <w:rsid w:val="00EA750F"/>
    <w:rsid w:val="00EB0547"/>
    <w:rsid w:val="00EB739A"/>
    <w:rsid w:val="00EC3518"/>
    <w:rsid w:val="00ED23B3"/>
    <w:rsid w:val="00ED5777"/>
    <w:rsid w:val="00EE4D9A"/>
    <w:rsid w:val="00EF1B15"/>
    <w:rsid w:val="00F00A20"/>
    <w:rsid w:val="00F03162"/>
    <w:rsid w:val="00F078D9"/>
    <w:rsid w:val="00F13518"/>
    <w:rsid w:val="00F214A0"/>
    <w:rsid w:val="00F23043"/>
    <w:rsid w:val="00F319B4"/>
    <w:rsid w:val="00F3295C"/>
    <w:rsid w:val="00F349EB"/>
    <w:rsid w:val="00F3525C"/>
    <w:rsid w:val="00F378E6"/>
    <w:rsid w:val="00F4169A"/>
    <w:rsid w:val="00F43781"/>
    <w:rsid w:val="00F518FF"/>
    <w:rsid w:val="00F523E7"/>
    <w:rsid w:val="00F552F2"/>
    <w:rsid w:val="00F55450"/>
    <w:rsid w:val="00F55C8C"/>
    <w:rsid w:val="00F56FD4"/>
    <w:rsid w:val="00F628F0"/>
    <w:rsid w:val="00F70788"/>
    <w:rsid w:val="00F72111"/>
    <w:rsid w:val="00F725BE"/>
    <w:rsid w:val="00F72A6D"/>
    <w:rsid w:val="00F755D2"/>
    <w:rsid w:val="00F81E52"/>
    <w:rsid w:val="00F82070"/>
    <w:rsid w:val="00F8309D"/>
    <w:rsid w:val="00F8399C"/>
    <w:rsid w:val="00F90120"/>
    <w:rsid w:val="00F913D0"/>
    <w:rsid w:val="00F91503"/>
    <w:rsid w:val="00F95BE3"/>
    <w:rsid w:val="00FA1A0F"/>
    <w:rsid w:val="00FA63B6"/>
    <w:rsid w:val="00FA7A4D"/>
    <w:rsid w:val="00FB3928"/>
    <w:rsid w:val="00FB541B"/>
    <w:rsid w:val="00FC2D0B"/>
    <w:rsid w:val="00FC3158"/>
    <w:rsid w:val="00FC5E09"/>
    <w:rsid w:val="00FC78F4"/>
    <w:rsid w:val="00FD6123"/>
    <w:rsid w:val="00FE1816"/>
    <w:rsid w:val="00FE6984"/>
    <w:rsid w:val="00FE71FE"/>
    <w:rsid w:val="00FE791E"/>
    <w:rsid w:val="00FF16EE"/>
    <w:rsid w:val="00FF3D03"/>
    <w:rsid w:val="00FF510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92ED9"/>
  <w15:chartTrackingRefBased/>
  <w15:docId w15:val="{93BDF65B-174F-4F0D-B6FB-9584ABF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BB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2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4B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4BB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D44BB"/>
  </w:style>
  <w:style w:type="character" w:styleId="Forte">
    <w:name w:val="Strong"/>
    <w:basedOn w:val="Fontepargpadro"/>
    <w:uiPriority w:val="22"/>
    <w:qFormat/>
    <w:rsid w:val="008D44BB"/>
    <w:rPr>
      <w:b/>
      <w:bCs/>
    </w:rPr>
  </w:style>
  <w:style w:type="paragraph" w:styleId="PargrafodaLista">
    <w:name w:val="List Paragraph"/>
    <w:basedOn w:val="Normal"/>
    <w:uiPriority w:val="34"/>
    <w:qFormat/>
    <w:rsid w:val="008D44BB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4BB"/>
    <w:rPr>
      <w:rFonts w:ascii="Segoe UI" w:eastAsiaTheme="minorEastAsia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ip">
    <w:name w:val="tip"/>
    <w:basedOn w:val="Fontepargpadro"/>
    <w:rsid w:val="008D44BB"/>
  </w:style>
  <w:style w:type="character" w:styleId="Hyperlink">
    <w:name w:val="Hyperlink"/>
    <w:basedOn w:val="Fontepargpadro"/>
    <w:uiPriority w:val="99"/>
    <w:unhideWhenUsed/>
    <w:rsid w:val="008D44B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8D44B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4BB"/>
    <w:rPr>
      <w:rFonts w:ascii="Arial" w:eastAsia="Times New Roman" w:hAnsi="Arial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6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A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758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406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1207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KAMILA DE SOUSA FERREIRA</cp:lastModifiedBy>
  <cp:revision>2</cp:revision>
  <dcterms:created xsi:type="dcterms:W3CDTF">2024-05-20T19:55:00Z</dcterms:created>
  <dcterms:modified xsi:type="dcterms:W3CDTF">2024-05-20T19:55:00Z</dcterms:modified>
</cp:coreProperties>
</file>