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AB496F">
      <w:pPr>
        <w:pStyle w:val="Ttulo7"/>
        <w:spacing w:before="120" w:after="120" w:line="276" w:lineRule="auto"/>
        <w:contextualSpacing/>
        <w:rPr>
          <w:rFonts w:ascii="Arial" w:hAnsi="Arial" w:cs="Arial"/>
          <w:b/>
          <w:szCs w:val="24"/>
        </w:rPr>
      </w:pP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26EB9">
      <w:pPr>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226EB9">
      <w:pPr>
        <w:spacing w:before="120" w:line="276" w:lineRule="auto"/>
        <w:contextualSpacing/>
        <w:jc w:val="center"/>
        <w:rPr>
          <w:rFonts w:ascii="Arial" w:hAnsi="Arial" w:cs="Arial"/>
          <w:b/>
          <w:sz w:val="24"/>
          <w:szCs w:val="24"/>
        </w:rPr>
      </w:pPr>
    </w:p>
    <w:p w:rsidR="00226EB9" w:rsidRPr="008D31E4" w:rsidRDefault="00226EB9" w:rsidP="00CA41A6">
      <w:pPr>
        <w:pStyle w:val="Ttulo7"/>
        <w:contextualSpacing/>
        <w:jc w:val="center"/>
        <w:rPr>
          <w:rFonts w:ascii="Arial" w:hAnsi="Arial" w:cs="Arial"/>
          <w:b/>
          <w:szCs w:val="24"/>
          <w:u w:val="single"/>
        </w:rPr>
      </w:pPr>
      <w:r w:rsidRPr="008D31E4">
        <w:rPr>
          <w:rFonts w:ascii="Arial" w:hAnsi="Arial" w:cs="Arial"/>
          <w:b/>
          <w:szCs w:val="24"/>
          <w:u w:val="single"/>
        </w:rPr>
        <w:t xml:space="preserve">EDITAL DE PREGÃO ELETRÔNICO N.º </w:t>
      </w:r>
      <w:r w:rsidR="001D6363" w:rsidRPr="008D31E4">
        <w:rPr>
          <w:rFonts w:ascii="Arial" w:hAnsi="Arial" w:cs="Arial"/>
          <w:b/>
          <w:szCs w:val="24"/>
          <w:u w:val="single"/>
        </w:rPr>
        <w:t>0</w:t>
      </w:r>
      <w:r w:rsidR="007E4181">
        <w:rPr>
          <w:rFonts w:ascii="Arial" w:hAnsi="Arial" w:cs="Arial"/>
          <w:b/>
          <w:szCs w:val="24"/>
          <w:u w:val="single"/>
        </w:rPr>
        <w:t>36</w:t>
      </w:r>
      <w:r w:rsidR="001D6363" w:rsidRPr="008D31E4">
        <w:rPr>
          <w:rFonts w:ascii="Arial" w:hAnsi="Arial" w:cs="Arial"/>
          <w:b/>
          <w:szCs w:val="24"/>
          <w:u w:val="single"/>
        </w:rPr>
        <w:t>/2017</w:t>
      </w:r>
    </w:p>
    <w:p w:rsidR="00CA41A6" w:rsidRPr="00CA41A6" w:rsidRDefault="00CA41A6" w:rsidP="00CA41A6">
      <w:pPr>
        <w:contextualSpacing/>
        <w:jc w:val="center"/>
        <w:rPr>
          <w:rFonts w:ascii="Arial" w:hAnsi="Arial" w:cs="Arial"/>
          <w:b/>
          <w:sz w:val="24"/>
          <w:szCs w:val="24"/>
        </w:rPr>
      </w:pPr>
      <w:r w:rsidRPr="00CA41A6">
        <w:rPr>
          <w:rFonts w:ascii="Arial" w:hAnsi="Arial" w:cs="Arial"/>
          <w:b/>
          <w:sz w:val="24"/>
          <w:szCs w:val="24"/>
        </w:rPr>
        <w:t>Processo nº 23070.</w:t>
      </w:r>
      <w:r w:rsidR="001D6363">
        <w:rPr>
          <w:rFonts w:ascii="Arial" w:hAnsi="Arial" w:cs="Arial"/>
          <w:b/>
          <w:sz w:val="24"/>
          <w:szCs w:val="24"/>
        </w:rPr>
        <w:t>00</w:t>
      </w:r>
      <w:r w:rsidR="007E4181">
        <w:rPr>
          <w:rFonts w:ascii="Arial" w:hAnsi="Arial" w:cs="Arial"/>
          <w:b/>
          <w:sz w:val="24"/>
          <w:szCs w:val="24"/>
        </w:rPr>
        <w:t>1286/2017-79</w:t>
      </w:r>
    </w:p>
    <w:p w:rsidR="00226EB9" w:rsidRPr="00CA388F" w:rsidRDefault="00226EB9" w:rsidP="00CA41A6">
      <w:pPr>
        <w:jc w:val="cente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E47E85" w:rsidRDefault="00226EB9" w:rsidP="00226EB9">
      <w:pPr>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D23F0B">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sidR="00C16073">
        <w:rPr>
          <w:rFonts w:ascii="Arial" w:hAnsi="Arial" w:cs="Arial"/>
          <w:b/>
          <w:sz w:val="24"/>
          <w:szCs w:val="24"/>
          <w:u w:val="single"/>
        </w:rPr>
        <w:t>LOTE</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Pr="00A64CF8">
        <w:rPr>
          <w:rFonts w:ascii="Arial" w:hAnsi="Arial" w:cs="Arial"/>
          <w:sz w:val="24"/>
          <w:szCs w:val="24"/>
        </w:rPr>
        <w:t>, do Decreto nº 7.892/2013,</w:t>
      </w:r>
      <w:r w:rsidR="00082B90">
        <w:rPr>
          <w:rFonts w:ascii="Arial" w:hAnsi="Arial" w:cs="Arial"/>
          <w:sz w:val="24"/>
          <w:szCs w:val="24"/>
        </w:rPr>
        <w:t xml:space="preserve"> Decreto 7.767/2015</w:t>
      </w:r>
      <w:r w:rsidRPr="00A64CF8">
        <w:rPr>
          <w:rFonts w:ascii="Arial" w:hAnsi="Arial" w:cs="Arial"/>
          <w:sz w:val="24"/>
          <w:szCs w:val="24"/>
        </w:rPr>
        <w:t xml:space="preserve"> e, subsidiariamente, da Lei nº 8.666/1993, e da Instrução Normativa nº 02/2010/SLTI/MPOG. </w:t>
      </w:r>
    </w:p>
    <w:p w:rsidR="00226EB9" w:rsidRPr="00E47E85" w:rsidRDefault="00226EB9" w:rsidP="00226EB9">
      <w:pPr>
        <w:spacing w:before="120" w:line="276" w:lineRule="auto"/>
        <w:contextualSpacing/>
        <w:rPr>
          <w:rFonts w:ascii="Arial" w:hAnsi="Arial" w:cs="Arial"/>
          <w:b/>
          <w:sz w:val="24"/>
          <w:szCs w:val="24"/>
        </w:rPr>
      </w:pPr>
      <w:r w:rsidRPr="00E47E85">
        <w:rPr>
          <w:rFonts w:ascii="Arial" w:hAnsi="Arial" w:cs="Arial"/>
          <w:b/>
          <w:sz w:val="24"/>
          <w:szCs w:val="24"/>
        </w:rPr>
        <w:t>DATA:</w:t>
      </w:r>
      <w:r w:rsidR="00564BA6">
        <w:rPr>
          <w:rFonts w:ascii="Arial" w:hAnsi="Arial" w:cs="Arial"/>
          <w:b/>
          <w:sz w:val="24"/>
          <w:szCs w:val="24"/>
        </w:rPr>
        <w:t xml:space="preserve"> </w:t>
      </w:r>
      <w:r w:rsidR="00564BA6" w:rsidRPr="00564BA6">
        <w:rPr>
          <w:rFonts w:ascii="Arial" w:hAnsi="Arial" w:cs="Arial"/>
          <w:b/>
          <w:sz w:val="32"/>
          <w:szCs w:val="24"/>
          <w:highlight w:val="lightGray"/>
        </w:rPr>
        <w:t>24/03/2017</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564BA6">
        <w:rPr>
          <w:rFonts w:ascii="Arial" w:hAnsi="Arial" w:cs="Arial"/>
          <w:b/>
          <w:sz w:val="24"/>
          <w:szCs w:val="24"/>
        </w:rPr>
        <w:t xml:space="preserve"> </w:t>
      </w:r>
      <w:r w:rsidR="00CB6F9C">
        <w:rPr>
          <w:rFonts w:ascii="Arial" w:hAnsi="Arial" w:cs="Arial"/>
          <w:b/>
          <w:sz w:val="32"/>
          <w:szCs w:val="24"/>
          <w:highlight w:val="lightGray"/>
        </w:rPr>
        <w:t>14</w:t>
      </w:r>
      <w:r w:rsidR="00564BA6" w:rsidRPr="00564BA6">
        <w:rPr>
          <w:rFonts w:ascii="Arial" w:hAnsi="Arial" w:cs="Arial"/>
          <w:b/>
          <w:sz w:val="32"/>
          <w:szCs w:val="24"/>
          <w:highlight w:val="lightGray"/>
        </w:rPr>
        <w:t>:00</w:t>
      </w:r>
      <w:r w:rsidRPr="00E47E85">
        <w:rPr>
          <w:rFonts w:ascii="Arial" w:hAnsi="Arial" w:cs="Arial"/>
          <w:b/>
          <w:sz w:val="24"/>
          <w:szCs w:val="24"/>
        </w:rPr>
        <w:t xml:space="preserve"> </w:t>
      </w:r>
      <w:r>
        <w:rPr>
          <w:rFonts w:ascii="Arial" w:hAnsi="Arial" w:cs="Arial"/>
          <w:b/>
          <w:sz w:val="24"/>
          <w:szCs w:val="24"/>
        </w:rPr>
        <w:t>Horas – Horário de Brasília</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Default="00226EB9" w:rsidP="00226EB9">
      <w:pPr>
        <w:spacing w:before="120" w:line="276" w:lineRule="auto"/>
        <w:contextualSpacing/>
        <w:jc w:val="both"/>
        <w:rPr>
          <w:rFonts w:ascii="Arial" w:hAnsi="Arial" w:cs="Arial"/>
          <w:sz w:val="24"/>
          <w:szCs w:val="24"/>
        </w:rPr>
      </w:pPr>
    </w:p>
    <w:p w:rsidR="002C71DF" w:rsidRDefault="002C71DF" w:rsidP="00226EB9">
      <w:pPr>
        <w:spacing w:before="120" w:line="276" w:lineRule="auto"/>
        <w:contextualSpacing/>
        <w:jc w:val="both"/>
        <w:rPr>
          <w:rFonts w:ascii="Arial" w:hAnsi="Arial" w:cs="Arial"/>
          <w:sz w:val="24"/>
          <w:szCs w:val="24"/>
        </w:rPr>
      </w:pPr>
    </w:p>
    <w:p w:rsidR="002C71DF" w:rsidRPr="00E47E85" w:rsidRDefault="002C71DF" w:rsidP="00226EB9">
      <w:pPr>
        <w:spacing w:before="120" w:line="276" w:lineRule="auto"/>
        <w:contextualSpacing/>
        <w:jc w:val="both"/>
        <w:rPr>
          <w:rFonts w:ascii="Arial" w:hAnsi="Arial" w:cs="Arial"/>
          <w:sz w:val="24"/>
          <w:szCs w:val="24"/>
        </w:rPr>
      </w:pPr>
    </w:p>
    <w:p w:rsidR="00226EB9" w:rsidRDefault="00226EB9"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B4458F" w:rsidRDefault="00B4458F"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226EB9">
      <w:pPr>
        <w:pStyle w:val="Ttulo9"/>
        <w:numPr>
          <w:ilvl w:val="0"/>
          <w:numId w:val="18"/>
        </w:numPr>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s</w:t>
      </w:r>
      <w:r w:rsidR="00D23F0B">
        <w:rPr>
          <w:rFonts w:ascii="Arial" w:hAnsi="Arial" w:cs="Arial"/>
          <w:sz w:val="24"/>
          <w:szCs w:val="24"/>
        </w:rPr>
        <w:t xml:space="preserve"> </w:t>
      </w:r>
      <w:r w:rsidR="00A4421B">
        <w:rPr>
          <w:rFonts w:ascii="Arial" w:hAnsi="Arial" w:cs="Arial"/>
          <w:sz w:val="24"/>
          <w:szCs w:val="24"/>
        </w:rPr>
        <w:t xml:space="preserve">do grupo de </w:t>
      </w:r>
      <w:r w:rsidR="00E64DB6">
        <w:rPr>
          <w:rFonts w:ascii="Arial" w:hAnsi="Arial" w:cs="Arial"/>
          <w:sz w:val="24"/>
          <w:szCs w:val="24"/>
        </w:rPr>
        <w:t xml:space="preserve">material </w:t>
      </w:r>
      <w:r w:rsidR="00E3667C">
        <w:rPr>
          <w:rFonts w:ascii="Arial" w:hAnsi="Arial" w:cs="Arial"/>
          <w:sz w:val="24"/>
          <w:szCs w:val="24"/>
        </w:rPr>
        <w:t xml:space="preserve">de </w:t>
      </w:r>
      <w:r w:rsidR="00070123">
        <w:rPr>
          <w:rFonts w:ascii="Arial" w:hAnsi="Arial" w:cs="Arial"/>
          <w:sz w:val="24"/>
          <w:szCs w:val="24"/>
        </w:rPr>
        <w:t>médico hospitalar</w:t>
      </w:r>
      <w:r w:rsidR="00D23F0B">
        <w:rPr>
          <w:rFonts w:ascii="Arial" w:hAnsi="Arial" w:cs="Arial"/>
          <w:sz w:val="24"/>
          <w:szCs w:val="24"/>
        </w:rPr>
        <w:t xml:space="preserve"> </w:t>
      </w:r>
      <w:r w:rsidR="00A4421B">
        <w:rPr>
          <w:rFonts w:ascii="Arial" w:hAnsi="Arial" w:cs="Arial"/>
          <w:b/>
          <w:sz w:val="24"/>
          <w:szCs w:val="24"/>
        </w:rPr>
        <w:t>(</w:t>
      </w:r>
      <w:r w:rsidR="007E4181">
        <w:rPr>
          <w:rFonts w:ascii="Arial" w:hAnsi="Arial" w:cs="Arial"/>
          <w:b/>
          <w:sz w:val="24"/>
          <w:szCs w:val="24"/>
        </w:rPr>
        <w:t>Papel de Grau Cirúrgico Tubular</w:t>
      </w:r>
      <w:r>
        <w:rPr>
          <w:rFonts w:ascii="Arial" w:hAnsi="Arial" w:cs="Arial"/>
          <w:b/>
          <w:sz w:val="24"/>
          <w:szCs w:val="24"/>
        </w:rPr>
        <w:t>)</w:t>
      </w:r>
      <w:r w:rsidRPr="001D69C9">
        <w:rPr>
          <w:rFonts w:ascii="Arial" w:hAnsi="Arial" w:cs="Arial"/>
          <w:sz w:val="24"/>
          <w:szCs w:val="24"/>
        </w:rPr>
        <w:t xml:space="preserve">, </w:t>
      </w:r>
      <w:r w:rsidR="00C16073" w:rsidRPr="00F16127">
        <w:rPr>
          <w:rFonts w:ascii="Arial" w:hAnsi="Arial" w:cs="Arial"/>
          <w:sz w:val="24"/>
          <w:szCs w:val="24"/>
        </w:rPr>
        <w:t xml:space="preserve">com </w:t>
      </w:r>
      <w:r w:rsidR="00C16073">
        <w:rPr>
          <w:rFonts w:ascii="Arial" w:hAnsi="Arial" w:cs="Arial"/>
          <w:sz w:val="24"/>
          <w:szCs w:val="24"/>
        </w:rPr>
        <w:t>fornecimento de 02 (duas) seladoras e uma guilhotina</w:t>
      </w:r>
      <w:r w:rsidR="002C71DF">
        <w:rPr>
          <w:rFonts w:ascii="Arial" w:hAnsi="Arial" w:cs="Arial"/>
          <w:sz w:val="24"/>
          <w:szCs w:val="24"/>
        </w:rPr>
        <w:t>,</w:t>
      </w:r>
      <w:r w:rsidR="00C16073">
        <w:rPr>
          <w:rFonts w:ascii="Arial" w:hAnsi="Arial" w:cs="Arial"/>
          <w:sz w:val="24"/>
          <w:szCs w:val="24"/>
        </w:rPr>
        <w:t xml:space="preserve"> em regime de comodato</w:t>
      </w:r>
      <w:r w:rsidR="002C71DF">
        <w:rPr>
          <w:rFonts w:ascii="Arial" w:hAnsi="Arial" w:cs="Arial"/>
          <w:sz w:val="24"/>
          <w:szCs w:val="24"/>
        </w:rPr>
        <w:t>,</w:t>
      </w:r>
      <w:r w:rsidR="00C16073">
        <w:rPr>
          <w:rFonts w:ascii="Arial" w:hAnsi="Arial" w:cs="Arial"/>
          <w:sz w:val="24"/>
          <w:szCs w:val="24"/>
        </w:rPr>
        <w:t xml:space="preserve"> para a utilização dos itens,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No caso de ocorrer divergência entre as especificações do objeto descrito no Comprasnet e as especificações técnicas constantes deste Edital – Anexo I, </w:t>
      </w:r>
      <w:r w:rsidRPr="00B4458F">
        <w:rPr>
          <w:rFonts w:ascii="Arial" w:hAnsi="Arial" w:cs="Arial"/>
          <w:b/>
          <w:sz w:val="24"/>
          <w:szCs w:val="24"/>
        </w:rPr>
        <w:t>prevalecerão as especificações do Edital – Anexo I</w:t>
      </w:r>
      <w:r>
        <w:rPr>
          <w:rFonts w:ascii="Arial" w:hAnsi="Arial" w:cs="Arial"/>
          <w:sz w:val="24"/>
          <w:szCs w:val="24"/>
        </w:rPr>
        <w:t>;</w:t>
      </w:r>
    </w:p>
    <w:p w:rsidR="001D6363" w:rsidRPr="00AA5EF5" w:rsidRDefault="002C71DF" w:rsidP="001D6363">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Pr>
          <w:rFonts w:ascii="Arial" w:hAnsi="Arial" w:cs="Arial"/>
          <w:sz w:val="24"/>
          <w:szCs w:val="24"/>
        </w:rPr>
        <w:t>O lote objeto deste processo ficou</w:t>
      </w:r>
      <w:r w:rsidR="001D6363" w:rsidRPr="00AA5EF5">
        <w:rPr>
          <w:rFonts w:ascii="Arial" w:hAnsi="Arial" w:cs="Arial"/>
          <w:sz w:val="24"/>
          <w:szCs w:val="24"/>
        </w:rPr>
        <w:t xml:space="preserve"> com o preço estimado abaixo dos R$ 80.000,00 (oitenta mil reais) motivo</w:t>
      </w:r>
      <w:r>
        <w:rPr>
          <w:rFonts w:ascii="Arial" w:hAnsi="Arial" w:cs="Arial"/>
          <w:sz w:val="24"/>
          <w:szCs w:val="24"/>
        </w:rPr>
        <w:t xml:space="preserve"> pelo qual será</w:t>
      </w:r>
      <w:r w:rsidR="001D6363" w:rsidRPr="00AA5EF5">
        <w:rPr>
          <w:rFonts w:ascii="Arial" w:hAnsi="Arial" w:cs="Arial"/>
          <w:sz w:val="24"/>
          <w:szCs w:val="24"/>
        </w:rPr>
        <w:t xml:space="preserve"> destinado exclusivamente para Micro Empresas e Empresas de Pequeno Porte nos termo</w:t>
      </w:r>
      <w:r w:rsidR="001A4465">
        <w:rPr>
          <w:rFonts w:ascii="Arial" w:hAnsi="Arial" w:cs="Arial"/>
          <w:sz w:val="24"/>
          <w:szCs w:val="24"/>
        </w:rPr>
        <w:t>s Lei complementar nº 123/2006;</w:t>
      </w:r>
    </w:p>
    <w:p w:rsidR="009F6F96" w:rsidRPr="00582E98" w:rsidRDefault="009F6F96" w:rsidP="0030468C">
      <w:pPr>
        <w:pStyle w:val="Corpodetexto2"/>
        <w:numPr>
          <w:ilvl w:val="0"/>
          <w:numId w:val="10"/>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AE3F3A" w:rsidRPr="00787F62" w:rsidRDefault="00AE3F3A" w:rsidP="00AE3F3A">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b/>
          <w:sz w:val="24"/>
          <w:szCs w:val="24"/>
        </w:rPr>
        <w:t xml:space="preserve">A licitante vencedora deverá </w:t>
      </w:r>
      <w:r w:rsidR="00071405">
        <w:rPr>
          <w:rFonts w:ascii="Arial" w:hAnsi="Arial" w:cs="Arial"/>
          <w:b/>
          <w:sz w:val="24"/>
          <w:szCs w:val="24"/>
        </w:rPr>
        <w:t xml:space="preserve">fornecer </w:t>
      </w:r>
      <w:r w:rsidR="00071405" w:rsidRPr="00071405">
        <w:rPr>
          <w:rFonts w:ascii="Arial" w:hAnsi="Arial" w:cs="Arial"/>
          <w:b/>
          <w:sz w:val="24"/>
          <w:szCs w:val="24"/>
        </w:rPr>
        <w:t>as 02 (duas) seladoras e uma guilhotina</w:t>
      </w:r>
      <w:r>
        <w:rPr>
          <w:rFonts w:ascii="Arial" w:hAnsi="Arial" w:cs="Arial"/>
          <w:b/>
          <w:sz w:val="24"/>
          <w:szCs w:val="24"/>
        </w:rPr>
        <w:t xml:space="preserve"> </w:t>
      </w:r>
      <w:r w:rsidR="00071405">
        <w:rPr>
          <w:rFonts w:ascii="Arial" w:hAnsi="Arial" w:cs="Arial"/>
          <w:b/>
          <w:sz w:val="24"/>
          <w:szCs w:val="24"/>
        </w:rPr>
        <w:t xml:space="preserve">ao </w:t>
      </w:r>
      <w:r>
        <w:rPr>
          <w:rFonts w:ascii="Arial" w:hAnsi="Arial" w:cs="Arial"/>
          <w:b/>
          <w:sz w:val="24"/>
          <w:szCs w:val="24"/>
        </w:rPr>
        <w:t xml:space="preserve">HC-UFG/EBSERH no prazo máximo de dez dias após a primeira solicitação de </w:t>
      </w:r>
      <w:r w:rsidR="00071405">
        <w:rPr>
          <w:rFonts w:ascii="Arial" w:hAnsi="Arial" w:cs="Arial"/>
          <w:b/>
          <w:sz w:val="24"/>
          <w:szCs w:val="24"/>
        </w:rPr>
        <w:t>papel grau cirúrgico</w:t>
      </w:r>
      <w:r>
        <w:rPr>
          <w:rFonts w:ascii="Arial" w:hAnsi="Arial" w:cs="Arial"/>
          <w:b/>
          <w:sz w:val="24"/>
          <w:szCs w:val="24"/>
        </w:rPr>
        <w:t xml:space="preserve"> feita pelo setor de compras do HC-UFG/EBSERH. </w:t>
      </w:r>
      <w:r w:rsidR="00071405">
        <w:rPr>
          <w:rFonts w:ascii="Arial" w:hAnsi="Arial" w:cs="Arial"/>
          <w:sz w:val="24"/>
          <w:szCs w:val="24"/>
        </w:rPr>
        <w:t>Esses</w:t>
      </w:r>
      <w:r>
        <w:rPr>
          <w:rFonts w:ascii="Arial" w:hAnsi="Arial" w:cs="Arial"/>
          <w:sz w:val="24"/>
          <w:szCs w:val="24"/>
        </w:rPr>
        <w:t xml:space="preserve"> equipamentos devem permanecer no local indicado para possibilitar sua utilização em tempo integral (24 horas), durante todo o período de vigência da Ata</w:t>
      </w:r>
      <w:r w:rsidR="00071405">
        <w:rPr>
          <w:rFonts w:ascii="Arial" w:hAnsi="Arial" w:cs="Arial"/>
          <w:sz w:val="24"/>
          <w:szCs w:val="24"/>
        </w:rPr>
        <w:t xml:space="preserve"> de Registro de Preço e até a utilização total do papel grau cirúrgico adquirido</w:t>
      </w:r>
      <w:r>
        <w:rPr>
          <w:rFonts w:ascii="Arial" w:hAnsi="Arial" w:cs="Arial"/>
          <w:sz w:val="24"/>
          <w:szCs w:val="24"/>
        </w:rPr>
        <w:t xml:space="preserve"> pelo hospital.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8D31E4"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8D31E4">
        <w:rPr>
          <w:rFonts w:ascii="Arial" w:hAnsi="Arial" w:cs="Arial"/>
          <w:sz w:val="24"/>
          <w:szCs w:val="24"/>
        </w:rPr>
        <w:t xml:space="preserve">Não serão aceitos produtos com validade inferior a </w:t>
      </w:r>
      <w:r w:rsidRPr="008D31E4">
        <w:rPr>
          <w:rFonts w:ascii="Arial" w:hAnsi="Arial" w:cs="Arial"/>
          <w:b/>
          <w:sz w:val="24"/>
          <w:szCs w:val="24"/>
        </w:rPr>
        <w:t>12 (doze) meses</w:t>
      </w:r>
      <w:r w:rsidRPr="008D31E4">
        <w:rPr>
          <w:rFonts w:ascii="Arial" w:hAnsi="Arial" w:cs="Arial"/>
          <w:sz w:val="24"/>
          <w:szCs w:val="24"/>
        </w:rPr>
        <w:t>, contados a partir de seu recebimento pelo HC-UFG/EBSERH.</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001A4465">
        <w:rPr>
          <w:rFonts w:ascii="Arial" w:hAnsi="Arial" w:cs="Arial"/>
          <w:color w:val="000000"/>
          <w:sz w:val="24"/>
          <w:szCs w:val="24"/>
        </w:rPr>
        <w:t xml:space="preserve">, </w:t>
      </w:r>
      <w:r w:rsidRPr="0030468C">
        <w:rPr>
          <w:rFonts w:ascii="Arial" w:hAnsi="Arial" w:cs="Arial"/>
          <w:color w:val="000000"/>
          <w:sz w:val="24"/>
          <w:szCs w:val="24"/>
        </w:rPr>
        <w:t>no todo ou em parte.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B4458F">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0224C">
      <w:pPr>
        <w:tabs>
          <w:tab w:val="left" w:pos="426"/>
          <w:tab w:val="left" w:pos="993"/>
        </w:tabs>
        <w:spacing w:before="120" w:after="120" w:line="276" w:lineRule="auto"/>
        <w:contextualSpacing/>
        <w:jc w:val="both"/>
        <w:rPr>
          <w:rFonts w:ascii="Arial" w:hAnsi="Arial" w:cs="Arial"/>
          <w:sz w:val="24"/>
          <w:szCs w:val="24"/>
        </w:rPr>
      </w:pPr>
    </w:p>
    <w:p w:rsidR="009F6F96" w:rsidRPr="00582E98" w:rsidRDefault="009F6F96" w:rsidP="001B36AD">
      <w:pPr>
        <w:pStyle w:val="Corpodetexto2"/>
        <w:numPr>
          <w:ilvl w:val="0"/>
          <w:numId w:val="10"/>
        </w:numPr>
        <w:spacing w:line="276" w:lineRule="auto"/>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1B36AD">
      <w:pPr>
        <w:numPr>
          <w:ilvl w:val="1"/>
          <w:numId w:val="10"/>
        </w:numPr>
        <w:tabs>
          <w:tab w:val="left" w:pos="426"/>
          <w:tab w:val="left" w:pos="567"/>
        </w:tabs>
        <w:autoSpaceDE w:val="0"/>
        <w:autoSpaceDN w:val="0"/>
        <w:adjustRightInd w:val="0"/>
        <w:spacing w:line="276" w:lineRule="auto"/>
        <w:ind w:left="0" w:firstLine="0"/>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2A223C">
      <w:pPr>
        <w:pStyle w:val="Corpodetexto2"/>
        <w:numPr>
          <w:ilvl w:val="2"/>
          <w:numId w:val="10"/>
        </w:numPr>
        <w:tabs>
          <w:tab w:val="left" w:pos="567"/>
        </w:tabs>
        <w:spacing w:line="276" w:lineRule="auto"/>
        <w:ind w:left="0" w:firstLine="0"/>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2A223C">
      <w:pPr>
        <w:pStyle w:val="Corpodetexto2"/>
        <w:numPr>
          <w:ilvl w:val="2"/>
          <w:numId w:val="10"/>
        </w:numPr>
        <w:tabs>
          <w:tab w:val="left" w:pos="567"/>
        </w:tabs>
        <w:spacing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2A223C">
      <w:pPr>
        <w:pStyle w:val="Corpodetexto2"/>
        <w:numPr>
          <w:ilvl w:val="1"/>
          <w:numId w:val="10"/>
        </w:numPr>
        <w:tabs>
          <w:tab w:val="left" w:pos="426"/>
        </w:tabs>
        <w:spacing w:line="276" w:lineRule="auto"/>
        <w:ind w:left="0" w:firstLine="0"/>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2A223C">
      <w:pPr>
        <w:numPr>
          <w:ilvl w:val="2"/>
          <w:numId w:val="10"/>
        </w:numPr>
        <w:tabs>
          <w:tab w:val="left" w:pos="567"/>
          <w:tab w:val="left" w:pos="709"/>
        </w:tabs>
        <w:autoSpaceDE w:val="0"/>
        <w:autoSpaceDN w:val="0"/>
        <w:adjustRightInd w:val="0"/>
        <w:spacing w:line="276" w:lineRule="auto"/>
        <w:ind w:left="0" w:firstLine="0"/>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2A223C">
      <w:pPr>
        <w:numPr>
          <w:ilvl w:val="2"/>
          <w:numId w:val="10"/>
        </w:numPr>
        <w:tabs>
          <w:tab w:val="left" w:pos="567"/>
          <w:tab w:val="left" w:pos="709"/>
        </w:tabs>
        <w:autoSpaceDE w:val="0"/>
        <w:autoSpaceDN w:val="0"/>
        <w:adjustRightInd w:val="0"/>
        <w:spacing w:line="276" w:lineRule="auto"/>
        <w:ind w:left="0" w:firstLine="0"/>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D7468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Pr="008D31E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8D31E4">
        <w:rPr>
          <w:bCs/>
          <w:color w:val="auto"/>
        </w:rPr>
        <w:lastRenderedPageBreak/>
        <w:t>Será permitida a participação de empresa e</w:t>
      </w:r>
      <w:r w:rsidRPr="008D31E4">
        <w:rPr>
          <w:color w:val="auto"/>
        </w:rPr>
        <w:t>strangeira, desde que autorizada a funcionar no País;</w:t>
      </w:r>
    </w:p>
    <w:p w:rsidR="009F6F96" w:rsidRPr="0063597F"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horário estipulados nesse Edital (horário de Brasília/DF), exclusivamente </w:t>
      </w:r>
      <w:r w:rsidR="0063597F">
        <w:t>por meio de Sistema Eletrônico;</w:t>
      </w:r>
    </w:p>
    <w:p w:rsidR="009F6F96" w:rsidRPr="001962F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1962F4">
      <w:pPr>
        <w:pStyle w:val="Default"/>
        <w:tabs>
          <w:tab w:val="left" w:pos="567"/>
        </w:tabs>
        <w:spacing w:before="120" w:after="120" w:line="276" w:lineRule="auto"/>
        <w:contextualSpacing/>
        <w:jc w:val="both"/>
        <w:rPr>
          <w:color w:val="auto"/>
        </w:rPr>
      </w:pPr>
    </w:p>
    <w:p w:rsidR="009F6F96" w:rsidRPr="00582E98" w:rsidRDefault="009F6F96" w:rsidP="00D05D42">
      <w:pPr>
        <w:pStyle w:val="Corpodetexto2"/>
        <w:numPr>
          <w:ilvl w:val="0"/>
          <w:numId w:val="4"/>
        </w:numPr>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81E57">
      <w:pPr>
        <w:pStyle w:val="Corpodetexto2"/>
        <w:tabs>
          <w:tab w:val="left" w:pos="426"/>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4"/>
        </w:numPr>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2A223C">
      <w:pPr>
        <w:pStyle w:val="Corpodetexto2"/>
        <w:numPr>
          <w:ilvl w:val="1"/>
          <w:numId w:val="4"/>
        </w:numPr>
        <w:tabs>
          <w:tab w:val="left" w:pos="426"/>
        </w:tabs>
        <w:spacing w:line="276" w:lineRule="auto"/>
        <w:ind w:left="0" w:firstLine="0"/>
        <w:jc w:val="both"/>
        <w:rPr>
          <w:rFonts w:ascii="Arial" w:hAnsi="Arial" w:cs="Arial"/>
          <w:sz w:val="24"/>
          <w:szCs w:val="24"/>
        </w:rPr>
      </w:pPr>
      <w:r w:rsidRPr="00582E98">
        <w:rPr>
          <w:rFonts w:ascii="Arial" w:hAnsi="Arial" w:cs="Arial"/>
          <w:sz w:val="24"/>
          <w:szCs w:val="24"/>
        </w:rPr>
        <w:lastRenderedPageBreak/>
        <w:t>Até a abertura da sessão, as licitantes poderão retirar ou substituir a proposta anteriormente apresentada;</w:t>
      </w:r>
    </w:p>
    <w:p w:rsidR="009F6F96" w:rsidRPr="00582E98" w:rsidRDefault="009F6F96" w:rsidP="002A223C">
      <w:pPr>
        <w:pStyle w:val="Default"/>
        <w:numPr>
          <w:ilvl w:val="1"/>
          <w:numId w:val="4"/>
        </w:numPr>
        <w:tabs>
          <w:tab w:val="left" w:pos="426"/>
          <w:tab w:val="left" w:pos="709"/>
        </w:tabs>
        <w:spacing w:line="276" w:lineRule="auto"/>
        <w:ind w:left="0" w:firstLine="0"/>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2A223C">
      <w:pPr>
        <w:pStyle w:val="Corpodetexto2"/>
        <w:numPr>
          <w:ilvl w:val="1"/>
          <w:numId w:val="4"/>
        </w:numPr>
        <w:tabs>
          <w:tab w:val="left" w:pos="426"/>
        </w:tabs>
        <w:spacing w:line="276" w:lineRule="auto"/>
        <w:ind w:left="0" w:firstLine="0"/>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w:t>
      </w:r>
      <w:r w:rsidR="00EB5BC6">
        <w:rPr>
          <w:rFonts w:ascii="Arial" w:hAnsi="Arial" w:cs="Arial"/>
          <w:sz w:val="24"/>
          <w:szCs w:val="24"/>
        </w:rPr>
        <w:t xml:space="preserve"> </w:t>
      </w:r>
      <w:r w:rsidR="00B7593A">
        <w:rPr>
          <w:rFonts w:ascii="Arial" w:hAnsi="Arial" w:cs="Arial"/>
          <w:sz w:val="24"/>
          <w:szCs w:val="24"/>
        </w:rPr>
        <w:t>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05D42">
      <w:pPr>
        <w:pStyle w:val="Corpodetexto2"/>
        <w:numPr>
          <w:ilvl w:val="2"/>
          <w:numId w:val="4"/>
        </w:numPr>
        <w:tabs>
          <w:tab w:val="left" w:pos="426"/>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 xml:space="preserve">Que apresente preços </w:t>
      </w:r>
      <w:r w:rsidR="002C71DF">
        <w:rPr>
          <w:rFonts w:ascii="Arial" w:hAnsi="Arial" w:cs="Arial"/>
          <w:sz w:val="24"/>
          <w:szCs w:val="24"/>
        </w:rPr>
        <w:t>que sejam manifestamente inexequ</w:t>
      </w:r>
      <w:r w:rsidRPr="00582E98">
        <w:rPr>
          <w:rFonts w:ascii="Arial" w:hAnsi="Arial" w:cs="Arial"/>
          <w:sz w:val="24"/>
          <w:szCs w:val="24"/>
        </w:rPr>
        <w:t>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E0908">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3C50D0">
      <w:pPr>
        <w:pStyle w:val="Corpodetexto2"/>
        <w:numPr>
          <w:ilvl w:val="1"/>
          <w:numId w:val="4"/>
        </w:numPr>
        <w:tabs>
          <w:tab w:val="left" w:pos="426"/>
          <w:tab w:val="left" w:pos="567"/>
        </w:tabs>
        <w:spacing w:line="276" w:lineRule="auto"/>
        <w:ind w:left="0" w:firstLine="0"/>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w:t>
      </w:r>
      <w:r w:rsidRPr="00582E98">
        <w:rPr>
          <w:rFonts w:ascii="Arial" w:hAnsi="Arial" w:cs="Arial"/>
          <w:sz w:val="24"/>
          <w:szCs w:val="24"/>
        </w:rPr>
        <w:lastRenderedPageBreak/>
        <w:t xml:space="preserve">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3C50D0">
      <w:pPr>
        <w:pStyle w:val="Default"/>
        <w:numPr>
          <w:ilvl w:val="1"/>
          <w:numId w:val="4"/>
        </w:numPr>
        <w:tabs>
          <w:tab w:val="left" w:pos="426"/>
          <w:tab w:val="left" w:pos="1134"/>
        </w:tabs>
        <w:spacing w:line="276" w:lineRule="auto"/>
        <w:ind w:left="0" w:firstLine="0"/>
        <w:jc w:val="both"/>
        <w:rPr>
          <w:color w:val="auto"/>
        </w:rPr>
      </w:pPr>
      <w:r w:rsidRPr="00582E98">
        <w:rPr>
          <w:color w:val="auto"/>
        </w:rPr>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prazo de até 5 (cinco) anos</w:t>
      </w:r>
      <w:r w:rsidRPr="00582E98">
        <w:rPr>
          <w:color w:val="auto"/>
        </w:rPr>
        <w:t xml:space="preserve">, sem prejuízo das multas previstas neste Edital </w:t>
      </w:r>
      <w:r w:rsidR="009228AE">
        <w:rPr>
          <w:color w:val="auto"/>
        </w:rPr>
        <w:t>e das demais cominações legais;</w:t>
      </w:r>
    </w:p>
    <w:p w:rsidR="009F6F96"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C03F16">
      <w:pPr>
        <w:pStyle w:val="Corpodetexto2"/>
        <w:tabs>
          <w:tab w:val="left" w:pos="426"/>
        </w:tabs>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4"/>
        </w:numPr>
        <w:tabs>
          <w:tab w:val="left" w:pos="426"/>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w:t>
      </w:r>
      <w:r w:rsidR="0031630F">
        <w:rPr>
          <w:rFonts w:ascii="Arial" w:hAnsi="Arial" w:cs="Arial"/>
          <w:sz w:val="24"/>
          <w:szCs w:val="24"/>
        </w:rPr>
        <w:t>u</w:t>
      </w:r>
      <w:r w:rsidRPr="00306728">
        <w:rPr>
          <w:rFonts w:ascii="Arial" w:hAnsi="Arial" w:cs="Arial"/>
          <w:sz w:val="24"/>
          <w:szCs w:val="24"/>
        </w:rPr>
        <w:t>ível;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8D31E4">
        <w:rPr>
          <w:rFonts w:ascii="Arial" w:hAnsi="Arial" w:cs="Arial"/>
          <w:bCs/>
          <w:sz w:val="24"/>
          <w:szCs w:val="24"/>
        </w:rPr>
        <w:t>no máximo 2 (duas) casas</w:t>
      </w:r>
      <w:r w:rsidR="00EB5BC6" w:rsidRPr="008D31E4">
        <w:rPr>
          <w:rFonts w:ascii="Arial" w:hAnsi="Arial" w:cs="Arial"/>
          <w:bCs/>
          <w:sz w:val="24"/>
          <w:szCs w:val="24"/>
        </w:rPr>
        <w:t xml:space="preserve"> </w:t>
      </w:r>
      <w:r w:rsidRPr="008D31E4">
        <w:rPr>
          <w:rFonts w:ascii="Arial" w:hAnsi="Arial" w:cs="Arial"/>
          <w:bCs/>
          <w:sz w:val="24"/>
          <w:szCs w:val="24"/>
        </w:rPr>
        <w:t>decimais</w:t>
      </w:r>
      <w:r w:rsidR="00D760F1" w:rsidRPr="008D31E4">
        <w:rPr>
          <w:rFonts w:ascii="Arial" w:hAnsi="Arial" w:cs="Arial"/>
          <w:sz w:val="24"/>
          <w:szCs w:val="24"/>
        </w:rPr>
        <w:t>, relativas à</w:t>
      </w:r>
      <w:r w:rsidRPr="008D31E4">
        <w:rPr>
          <w:rFonts w:ascii="Arial" w:hAnsi="Arial" w:cs="Arial"/>
          <w:sz w:val="24"/>
          <w:szCs w:val="24"/>
        </w:rPr>
        <w:t xml:space="preserve"> parte dos centavos, </w:t>
      </w:r>
      <w:r w:rsidRPr="008D31E4">
        <w:rPr>
          <w:rFonts w:ascii="Arial" w:hAnsi="Arial" w:cs="Arial"/>
          <w:bCs/>
          <w:sz w:val="24"/>
          <w:szCs w:val="24"/>
        </w:rPr>
        <w:t>sob pena de</w:t>
      </w:r>
      <w:r w:rsidRPr="00306728">
        <w:rPr>
          <w:rFonts w:ascii="Arial" w:hAnsi="Arial" w:cs="Arial"/>
          <w:bCs/>
          <w:sz w:val="24"/>
          <w:szCs w:val="24"/>
        </w:rPr>
        <w:t xml:space="preserve"> exclusão do lance</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3C50D0">
      <w:pPr>
        <w:pStyle w:val="Corpodetexto2"/>
        <w:numPr>
          <w:ilvl w:val="2"/>
          <w:numId w:val="4"/>
        </w:numPr>
        <w:tabs>
          <w:tab w:val="left" w:pos="426"/>
        </w:tabs>
        <w:spacing w:line="276" w:lineRule="auto"/>
        <w:ind w:left="0" w:firstLine="0"/>
        <w:jc w:val="both"/>
        <w:rPr>
          <w:rFonts w:ascii="Arial" w:hAnsi="Arial" w:cs="Arial"/>
          <w:sz w:val="24"/>
          <w:szCs w:val="24"/>
        </w:rPr>
      </w:pPr>
      <w:r w:rsidRPr="00306728">
        <w:rPr>
          <w:rFonts w:ascii="Arial" w:hAnsi="Arial" w:cs="Arial"/>
          <w:sz w:val="24"/>
          <w:szCs w:val="24"/>
        </w:rPr>
        <w:lastRenderedPageBreak/>
        <w:t>Cada licitante somente poderá oferecer lance inferior ao último por ela ofertado e registrado pelo Sistema;</w:t>
      </w:r>
    </w:p>
    <w:p w:rsidR="009F6F96" w:rsidRPr="00306728" w:rsidRDefault="0099786B" w:rsidP="003C50D0">
      <w:pPr>
        <w:pStyle w:val="Default"/>
        <w:numPr>
          <w:ilvl w:val="2"/>
          <w:numId w:val="4"/>
        </w:numPr>
        <w:tabs>
          <w:tab w:val="left" w:pos="426"/>
        </w:tabs>
        <w:spacing w:line="276" w:lineRule="auto"/>
        <w:ind w:left="0" w:firstLine="0"/>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3C50D0">
      <w:pPr>
        <w:pStyle w:val="Default"/>
        <w:numPr>
          <w:ilvl w:val="2"/>
          <w:numId w:val="4"/>
        </w:numPr>
        <w:tabs>
          <w:tab w:val="left" w:pos="426"/>
        </w:tabs>
        <w:spacing w:line="276" w:lineRule="auto"/>
        <w:ind w:left="0" w:firstLine="0"/>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3C50D0">
      <w:pPr>
        <w:pStyle w:val="Corpodetexto2"/>
        <w:numPr>
          <w:ilvl w:val="1"/>
          <w:numId w:val="4"/>
        </w:numPr>
        <w:tabs>
          <w:tab w:val="left" w:pos="426"/>
          <w:tab w:val="left" w:pos="567"/>
          <w:tab w:val="left" w:pos="993"/>
        </w:tabs>
        <w:spacing w:line="276" w:lineRule="auto"/>
        <w:ind w:left="0" w:firstLine="0"/>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3C50D0">
      <w:pPr>
        <w:pStyle w:val="Corpodetexto2"/>
        <w:numPr>
          <w:ilvl w:val="1"/>
          <w:numId w:val="4"/>
        </w:numPr>
        <w:tabs>
          <w:tab w:val="left" w:pos="426"/>
          <w:tab w:val="left" w:pos="567"/>
          <w:tab w:val="left" w:pos="993"/>
        </w:tabs>
        <w:spacing w:line="276" w:lineRule="auto"/>
        <w:ind w:left="0" w:firstLine="0"/>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3C50D0">
      <w:pPr>
        <w:pStyle w:val="Corpodetexto2"/>
        <w:numPr>
          <w:ilvl w:val="2"/>
          <w:numId w:val="4"/>
        </w:numPr>
        <w:tabs>
          <w:tab w:val="left" w:pos="426"/>
        </w:tabs>
        <w:spacing w:line="276" w:lineRule="auto"/>
        <w:ind w:left="0" w:firstLine="0"/>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3C50D0">
      <w:pPr>
        <w:pStyle w:val="Default"/>
        <w:numPr>
          <w:ilvl w:val="1"/>
          <w:numId w:val="4"/>
        </w:numPr>
        <w:tabs>
          <w:tab w:val="left" w:pos="426"/>
        </w:tabs>
        <w:spacing w:line="276" w:lineRule="auto"/>
        <w:ind w:left="0" w:firstLine="0"/>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3C50D0">
      <w:pPr>
        <w:pStyle w:val="Default"/>
        <w:numPr>
          <w:ilvl w:val="2"/>
          <w:numId w:val="4"/>
        </w:numPr>
        <w:tabs>
          <w:tab w:val="left" w:pos="426"/>
        </w:tabs>
        <w:spacing w:line="276" w:lineRule="auto"/>
        <w:ind w:left="0" w:firstLine="0"/>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3C50D0">
      <w:pPr>
        <w:pStyle w:val="Corpodetexto2"/>
        <w:numPr>
          <w:ilvl w:val="1"/>
          <w:numId w:val="4"/>
        </w:numPr>
        <w:tabs>
          <w:tab w:val="left" w:pos="426"/>
        </w:tabs>
        <w:spacing w:line="276" w:lineRule="auto"/>
        <w:ind w:left="0" w:firstLine="0"/>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Caso não sejam apresentados lances, será verificada a conformidade entre a proposta de menor preço e o valor estimado para a aquisição; </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67B0">
      <w:pPr>
        <w:pStyle w:val="Corpodetexto2"/>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5"/>
        </w:numPr>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A81E50" w:rsidRDefault="009F6F96" w:rsidP="00A0096D">
      <w:pPr>
        <w:pStyle w:val="Corpodetexto2"/>
        <w:numPr>
          <w:ilvl w:val="2"/>
          <w:numId w:val="5"/>
        </w:numPr>
        <w:tabs>
          <w:tab w:val="left" w:pos="426"/>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5A42F1" w:rsidRPr="00A81E50">
        <w:rPr>
          <w:rFonts w:ascii="Arial" w:hAnsi="Arial" w:cs="Arial"/>
          <w:b/>
          <w:sz w:val="24"/>
          <w:szCs w:val="24"/>
          <w:u w:val="single"/>
        </w:rPr>
        <w:t>LOTE</w:t>
      </w:r>
      <w:r w:rsidR="00E03C34">
        <w:rPr>
          <w:rFonts w:ascii="Arial" w:hAnsi="Arial" w:cs="Arial"/>
          <w:b/>
          <w:sz w:val="24"/>
          <w:szCs w:val="24"/>
          <w:u w:val="single"/>
        </w:rPr>
        <w:t>.</w:t>
      </w:r>
      <w:r w:rsidR="005A42F1" w:rsidRPr="00E03C34">
        <w:rPr>
          <w:rFonts w:ascii="Arial" w:hAnsi="Arial" w:cs="Arial"/>
          <w:b/>
          <w:sz w:val="24"/>
          <w:szCs w:val="24"/>
        </w:rPr>
        <w:t xml:space="preserve"> </w:t>
      </w:r>
      <w:r w:rsidR="005A42F1" w:rsidRPr="00A81E50">
        <w:rPr>
          <w:rFonts w:ascii="Arial" w:hAnsi="Arial" w:cs="Arial"/>
          <w:sz w:val="24"/>
          <w:szCs w:val="24"/>
        </w:rPr>
        <w:t>O julgamento pelo menor preço do lote se faz necessário porque se for por item, várias empresas poderão ser ganhadoras do certame e mais de duas seladoras e uma guilhotina</w:t>
      </w:r>
      <w:r w:rsidR="00A81E50" w:rsidRPr="00A81E50">
        <w:rPr>
          <w:rFonts w:ascii="Arial" w:hAnsi="Arial" w:cs="Arial"/>
          <w:sz w:val="24"/>
          <w:szCs w:val="24"/>
        </w:rPr>
        <w:t xml:space="preserve"> é inviável</w:t>
      </w:r>
      <w:r w:rsidR="005A42F1" w:rsidRPr="00A81E50">
        <w:rPr>
          <w:rFonts w:ascii="Arial" w:hAnsi="Arial" w:cs="Arial"/>
          <w:sz w:val="24"/>
          <w:szCs w:val="24"/>
        </w:rPr>
        <w:t xml:space="preserve"> pelos segui</w:t>
      </w:r>
      <w:r w:rsidR="00E03C34">
        <w:rPr>
          <w:rFonts w:ascii="Arial" w:hAnsi="Arial" w:cs="Arial"/>
          <w:sz w:val="24"/>
          <w:szCs w:val="24"/>
        </w:rPr>
        <w:t>ntes motivos: O espaço físico da</w:t>
      </w:r>
      <w:r w:rsidR="005A42F1" w:rsidRPr="00A81E50">
        <w:rPr>
          <w:rFonts w:ascii="Arial" w:hAnsi="Arial" w:cs="Arial"/>
          <w:sz w:val="24"/>
          <w:szCs w:val="24"/>
        </w:rPr>
        <w:t xml:space="preserve"> </w:t>
      </w:r>
      <w:r w:rsidR="00A81E50" w:rsidRPr="00A81E50">
        <w:rPr>
          <w:rFonts w:ascii="Arial" w:hAnsi="Arial" w:cs="Arial"/>
          <w:sz w:val="24"/>
          <w:szCs w:val="24"/>
        </w:rPr>
        <w:t>Central de Material e Esterilização</w:t>
      </w:r>
      <w:r w:rsidR="005A42F1" w:rsidRPr="00A81E50">
        <w:rPr>
          <w:rFonts w:ascii="Arial" w:hAnsi="Arial" w:cs="Arial"/>
          <w:sz w:val="24"/>
          <w:szCs w:val="24"/>
        </w:rPr>
        <w:t>/HC/UFG é insuficiente</w:t>
      </w:r>
      <w:r w:rsidR="00A81E50" w:rsidRPr="00A81E50">
        <w:rPr>
          <w:rFonts w:ascii="Arial" w:hAnsi="Arial" w:cs="Arial"/>
          <w:sz w:val="24"/>
          <w:szCs w:val="24"/>
        </w:rPr>
        <w:t xml:space="preserve"> e</w:t>
      </w:r>
      <w:r w:rsidR="005A42F1" w:rsidRPr="00A81E50">
        <w:rPr>
          <w:rFonts w:ascii="Arial" w:hAnsi="Arial" w:cs="Arial"/>
          <w:sz w:val="24"/>
          <w:szCs w:val="24"/>
        </w:rPr>
        <w:t xml:space="preserve"> </w:t>
      </w:r>
      <w:r w:rsidR="00A81E50" w:rsidRPr="00A81E50">
        <w:rPr>
          <w:rFonts w:ascii="Arial" w:hAnsi="Arial" w:cs="Arial"/>
          <w:sz w:val="24"/>
          <w:szCs w:val="24"/>
        </w:rPr>
        <w:t>h</w:t>
      </w:r>
      <w:r w:rsidR="005A42F1" w:rsidRPr="00A81E50">
        <w:rPr>
          <w:rFonts w:ascii="Arial" w:hAnsi="Arial" w:cs="Arial"/>
          <w:sz w:val="24"/>
          <w:szCs w:val="24"/>
        </w:rPr>
        <w:t>averia falta de pessoal na área téc</w:t>
      </w:r>
      <w:r w:rsidR="00A81E50" w:rsidRPr="00A81E50">
        <w:rPr>
          <w:rFonts w:ascii="Arial" w:hAnsi="Arial" w:cs="Arial"/>
          <w:sz w:val="24"/>
          <w:szCs w:val="24"/>
        </w:rPr>
        <w:t>nica para operar os maquinários</w:t>
      </w:r>
      <w:r w:rsidR="005A42F1" w:rsidRPr="00A81E50">
        <w:rPr>
          <w:rFonts w:ascii="Arial" w:hAnsi="Arial" w:cs="Arial"/>
          <w:sz w:val="24"/>
          <w:szCs w:val="24"/>
        </w:rPr>
        <w:t xml:space="preserve">. Salienta-se ainda que, no processo serão solicitados </w:t>
      </w:r>
      <w:r w:rsidR="00A81E50" w:rsidRPr="00A81E50">
        <w:rPr>
          <w:rFonts w:ascii="Arial" w:hAnsi="Arial" w:cs="Arial"/>
          <w:sz w:val="24"/>
          <w:szCs w:val="24"/>
        </w:rPr>
        <w:t>3</w:t>
      </w:r>
      <w:r w:rsidR="005A42F1" w:rsidRPr="00A81E50">
        <w:rPr>
          <w:rFonts w:ascii="Arial" w:hAnsi="Arial" w:cs="Arial"/>
          <w:sz w:val="24"/>
          <w:szCs w:val="24"/>
        </w:rPr>
        <w:t xml:space="preserve"> (</w:t>
      </w:r>
      <w:r w:rsidR="00A81E50" w:rsidRPr="00A81E50">
        <w:rPr>
          <w:rFonts w:ascii="Arial" w:hAnsi="Arial" w:cs="Arial"/>
          <w:sz w:val="24"/>
          <w:szCs w:val="24"/>
        </w:rPr>
        <w:t>três</w:t>
      </w:r>
      <w:r w:rsidR="005A42F1" w:rsidRPr="00A81E50">
        <w:rPr>
          <w:rFonts w:ascii="Arial" w:hAnsi="Arial" w:cs="Arial"/>
          <w:sz w:val="24"/>
          <w:szCs w:val="24"/>
        </w:rPr>
        <w:t>) equipamentos que serão cedidos por comodato</w:t>
      </w:r>
      <w:r w:rsidR="00A0096D" w:rsidRPr="00A81E50">
        <w:rPr>
          <w:rFonts w:ascii="Arial" w:hAnsi="Arial" w:cs="Arial"/>
          <w:b/>
          <w:sz w:val="24"/>
          <w:szCs w:val="24"/>
        </w:rPr>
        <w:t>.</w:t>
      </w:r>
    </w:p>
    <w:p w:rsidR="009F6F96"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F50EF0" w:rsidRPr="00F16127" w:rsidRDefault="00F50EF0" w:rsidP="00F50EF0">
      <w:pPr>
        <w:pStyle w:val="Corpodetexto2"/>
        <w:numPr>
          <w:ilvl w:val="1"/>
          <w:numId w:val="5"/>
        </w:numPr>
        <w:tabs>
          <w:tab w:val="left" w:pos="426"/>
        </w:tabs>
        <w:spacing w:before="120" w:after="120" w:line="276" w:lineRule="auto"/>
        <w:ind w:left="0" w:firstLine="0"/>
        <w:contextualSpacing/>
        <w:jc w:val="both"/>
        <w:rPr>
          <w:rFonts w:ascii="Arial" w:hAnsi="Arial" w:cs="Arial"/>
          <w:b/>
          <w:sz w:val="24"/>
          <w:szCs w:val="24"/>
          <w:u w:val="single"/>
        </w:rPr>
      </w:pPr>
      <w:r w:rsidRPr="00F16127">
        <w:rPr>
          <w:rFonts w:ascii="Arial" w:hAnsi="Arial" w:cs="Arial"/>
          <w:b/>
          <w:sz w:val="24"/>
          <w:szCs w:val="24"/>
          <w:u w:val="single"/>
        </w:rPr>
        <w:t xml:space="preserve">Na análise dos valores cotados o pregoeiro observará a compatibilidade entre os valores unitários cotados e os valores de referências. Caso o valor unitário de algum item esteja excessivamente acima do preço estimado a proposta poderá ser recusada, ainda que o valor global esteja abaixo do valor global estimado. </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 xml:space="preserve">Na análise e julgamento das propostas, o Pregoeiro poderá sanar erros ou falhas que não alterem a substância das propostas e de sua validade jurídica, mediante </w:t>
      </w:r>
      <w:r w:rsidRPr="00CB5FA9">
        <w:rPr>
          <w:rFonts w:ascii="Arial" w:hAnsi="Arial" w:cs="Arial"/>
          <w:sz w:val="24"/>
          <w:szCs w:val="24"/>
        </w:rPr>
        <w:lastRenderedPageBreak/>
        <w:t>despacho fundamentado, registrado em ata e acessível a todos, atribuindo-lhes validade e eficácia para fins de habilitação e classificação;</w:t>
      </w:r>
    </w:p>
    <w:p w:rsidR="005C5A38" w:rsidRPr="005C5A38" w:rsidRDefault="009F6F96" w:rsidP="005C5A38">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2D1B46" w:rsidRPr="00CB5FA9" w:rsidRDefault="002D1B46" w:rsidP="00F42D07">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w:t>
      </w:r>
      <w:r w:rsidR="00681BFE" w:rsidRPr="00CB5FA9">
        <w:rPr>
          <w:rFonts w:ascii="Arial" w:hAnsi="Arial" w:cs="Arial"/>
          <w:sz w:val="24"/>
          <w:szCs w:val="24"/>
        </w:rPr>
        <w:t>tados por empresas brasileiras;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prestados por empresas que invistam em pesquisa e no desenvolvimento de tecnologia no País.</w:t>
      </w:r>
    </w:p>
    <w:p w:rsidR="002D1B46" w:rsidRPr="00CB5FA9" w:rsidRDefault="002D1B46" w:rsidP="00F42D07">
      <w:pPr>
        <w:numPr>
          <w:ilvl w:val="1"/>
          <w:numId w:val="5"/>
        </w:numPr>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F42D07">
      <w:pPr>
        <w:pStyle w:val="Corpodetexto2"/>
        <w:tabs>
          <w:tab w:val="left" w:pos="426"/>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D05D42">
      <w:pPr>
        <w:pStyle w:val="Corpodetexto2"/>
        <w:numPr>
          <w:ilvl w:val="2"/>
          <w:numId w:val="2"/>
        </w:numPr>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D05D42">
      <w:pPr>
        <w:pStyle w:val="Corpodetexto2"/>
        <w:numPr>
          <w:ilvl w:val="2"/>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Prova de inscrição no cadastro de contribuintes municipal, relativo ao domicilio sede do licitante, pertinente ao seu ramo de atividade e compatível com o objeto contratual;</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w:t>
      </w:r>
      <w:r w:rsidR="00814F30">
        <w:rPr>
          <w:rFonts w:ascii="Arial" w:hAnsi="Arial" w:cs="Arial"/>
          <w:sz w:val="24"/>
          <w:szCs w:val="24"/>
        </w:rPr>
        <w:t xml:space="preserve"> o</w:t>
      </w:r>
      <w:r w:rsidRPr="00F73E0B">
        <w:rPr>
          <w:rFonts w:ascii="Arial" w:hAnsi="Arial" w:cs="Arial"/>
          <w:sz w:val="24"/>
          <w:szCs w:val="24"/>
        </w:rPr>
        <w:t xml:space="preserve">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5A42F1"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5A42F1">
        <w:rPr>
          <w:rFonts w:ascii="Arial" w:hAnsi="Arial" w:cs="Arial"/>
          <w:sz w:val="24"/>
          <w:szCs w:val="24"/>
        </w:rPr>
        <w:t xml:space="preserve">As empresas licitantes, </w:t>
      </w:r>
      <w:r w:rsidRPr="005A42F1">
        <w:rPr>
          <w:rFonts w:ascii="Arial" w:hAnsi="Arial" w:cs="Arial"/>
          <w:b/>
          <w:sz w:val="24"/>
          <w:szCs w:val="24"/>
        </w:rPr>
        <w:t>mesmo que cadastradas no SICAF</w:t>
      </w:r>
      <w:r w:rsidRPr="005A42F1">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5A42F1"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rPr>
      </w:pPr>
      <w:r w:rsidRPr="005A42F1">
        <w:rPr>
          <w:rFonts w:ascii="Arial" w:hAnsi="Arial" w:cs="Arial"/>
          <w:bCs/>
          <w:sz w:val="24"/>
          <w:szCs w:val="24"/>
        </w:rPr>
        <w:t xml:space="preserve"> Certificado de Registro do Produto</w:t>
      </w:r>
      <w:r w:rsidR="00035207" w:rsidRPr="005A42F1">
        <w:rPr>
          <w:rFonts w:ascii="Arial" w:hAnsi="Arial" w:cs="Arial"/>
          <w:bCs/>
          <w:sz w:val="24"/>
          <w:szCs w:val="24"/>
        </w:rPr>
        <w:t xml:space="preserve"> </w:t>
      </w:r>
      <w:r w:rsidRPr="005A42F1">
        <w:rPr>
          <w:rFonts w:ascii="Arial" w:hAnsi="Arial" w:cs="Arial"/>
          <w:sz w:val="24"/>
          <w:szCs w:val="24"/>
        </w:rPr>
        <w:t xml:space="preserve">a ser cotado, emitido pela Agência Nacional de Vigilância Sanitária - ANVISA, Órgão do Ministério da Saúde, conforme </w:t>
      </w:r>
      <w:r w:rsidRPr="005A42F1">
        <w:rPr>
          <w:rFonts w:ascii="Arial" w:hAnsi="Arial" w:cs="Arial"/>
          <w:bCs/>
          <w:sz w:val="24"/>
          <w:szCs w:val="24"/>
        </w:rPr>
        <w:t>Portaria 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035207">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035207">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5A42F1" w:rsidRDefault="009F6F96" w:rsidP="000551B9">
      <w:pPr>
        <w:pStyle w:val="Corpodetexto2"/>
        <w:numPr>
          <w:ilvl w:val="2"/>
          <w:numId w:val="2"/>
        </w:numPr>
        <w:tabs>
          <w:tab w:val="left" w:pos="426"/>
        </w:tabs>
        <w:spacing w:line="276" w:lineRule="auto"/>
        <w:ind w:left="0" w:firstLine="0"/>
        <w:jc w:val="both"/>
        <w:rPr>
          <w:rFonts w:ascii="Arial" w:hAnsi="Arial" w:cs="Arial"/>
          <w:bCs/>
          <w:sz w:val="24"/>
          <w:szCs w:val="24"/>
          <w:u w:val="single"/>
        </w:rPr>
      </w:pPr>
      <w:r w:rsidRPr="005A42F1">
        <w:rPr>
          <w:rFonts w:ascii="Arial" w:hAnsi="Arial" w:cs="Arial"/>
          <w:bCs/>
          <w:sz w:val="24"/>
          <w:szCs w:val="24"/>
        </w:rPr>
        <w:t xml:space="preserve"> A</w:t>
      </w:r>
      <w:r w:rsidRPr="005A42F1">
        <w:rPr>
          <w:rFonts w:ascii="Arial" w:hAnsi="Arial" w:cs="Arial"/>
          <w:sz w:val="24"/>
          <w:szCs w:val="24"/>
        </w:rPr>
        <w:t xml:space="preserve">utorização de Funcionamento do Licitante emitida pela Agência Nacional de Vigilância Sanitária do Ministério da Saúde - ANVISA, </w:t>
      </w:r>
      <w:r w:rsidRPr="005A42F1">
        <w:rPr>
          <w:rFonts w:ascii="Arial" w:hAnsi="Arial" w:cs="Arial"/>
          <w:sz w:val="24"/>
          <w:szCs w:val="24"/>
          <w:u w:val="single"/>
        </w:rPr>
        <w:t>não sendo aceitos protocolos para autorização de funcionamento;</w:t>
      </w:r>
    </w:p>
    <w:p w:rsidR="009F6F96" w:rsidRPr="005A42F1" w:rsidRDefault="009F6F96" w:rsidP="000551B9">
      <w:pPr>
        <w:pStyle w:val="Corpodetexto3"/>
        <w:numPr>
          <w:ilvl w:val="2"/>
          <w:numId w:val="2"/>
        </w:numPr>
        <w:tabs>
          <w:tab w:val="left" w:pos="426"/>
        </w:tabs>
        <w:spacing w:after="0" w:line="276" w:lineRule="auto"/>
        <w:jc w:val="both"/>
        <w:rPr>
          <w:rFonts w:ascii="Arial" w:hAnsi="Arial" w:cs="Arial"/>
          <w:sz w:val="24"/>
          <w:szCs w:val="24"/>
        </w:rPr>
      </w:pPr>
      <w:r w:rsidRPr="005A42F1">
        <w:rPr>
          <w:rFonts w:ascii="Arial" w:hAnsi="Arial" w:cs="Arial"/>
          <w:sz w:val="24"/>
          <w:szCs w:val="24"/>
        </w:rPr>
        <w:t>Cópia autenticada do Alvará Sanitário Municipal/Distrital</w:t>
      </w:r>
      <w:r w:rsidR="0008514B" w:rsidRPr="005A42F1">
        <w:rPr>
          <w:rFonts w:ascii="Arial" w:hAnsi="Arial" w:cs="Arial"/>
          <w:sz w:val="24"/>
          <w:szCs w:val="24"/>
        </w:rPr>
        <w:t xml:space="preserve"> para o ano </w:t>
      </w:r>
      <w:r w:rsidR="002D1B46" w:rsidRPr="005A42F1">
        <w:rPr>
          <w:rFonts w:ascii="Arial" w:hAnsi="Arial" w:cs="Arial"/>
          <w:sz w:val="24"/>
          <w:szCs w:val="24"/>
        </w:rPr>
        <w:t>vigente;</w:t>
      </w:r>
    </w:p>
    <w:p w:rsidR="009F6F96" w:rsidRPr="00F73E0B" w:rsidRDefault="009F6F96" w:rsidP="000551B9">
      <w:pPr>
        <w:pStyle w:val="Corpodetexto3"/>
        <w:numPr>
          <w:ilvl w:val="2"/>
          <w:numId w:val="2"/>
        </w:numPr>
        <w:tabs>
          <w:tab w:val="left" w:pos="426"/>
        </w:tabs>
        <w:spacing w:after="0" w:line="276" w:lineRule="auto"/>
        <w:ind w:left="0" w:hanging="10"/>
        <w:jc w:val="both"/>
        <w:rPr>
          <w:rFonts w:ascii="Arial" w:hAnsi="Arial" w:cs="Arial"/>
          <w:sz w:val="24"/>
          <w:szCs w:val="24"/>
        </w:rPr>
      </w:pPr>
      <w:r w:rsidRPr="00CD59D9">
        <w:rPr>
          <w:rFonts w:ascii="Arial" w:hAnsi="Arial" w:cs="Arial"/>
          <w:sz w:val="24"/>
          <w:szCs w:val="24"/>
        </w:rPr>
        <w:t>Comprovante de inexistência de débito trabalhistas, por meio da apresentação da Certidão Negativa de Débito Trabalhista – CNDT;</w:t>
      </w:r>
    </w:p>
    <w:p w:rsidR="009F6F96" w:rsidRPr="00F73E0B" w:rsidRDefault="009F6F96" w:rsidP="000551B9">
      <w:pPr>
        <w:numPr>
          <w:ilvl w:val="2"/>
          <w:numId w:val="2"/>
        </w:numPr>
        <w:tabs>
          <w:tab w:val="left" w:pos="426"/>
        </w:tabs>
        <w:spacing w:line="276" w:lineRule="auto"/>
        <w:ind w:left="0" w:firstLine="0"/>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AF7FF4">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w:t>
      </w:r>
      <w:r w:rsidRPr="002F76FE">
        <w:rPr>
          <w:rFonts w:ascii="Arial" w:hAnsi="Arial" w:cs="Arial"/>
          <w:color w:val="000000"/>
          <w:sz w:val="24"/>
          <w:szCs w:val="24"/>
        </w:rPr>
        <w:lastRenderedPageBreak/>
        <w:t>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AF7FF4">
      <w:pPr>
        <w:numPr>
          <w:ilvl w:val="3"/>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0551B9">
      <w:pPr>
        <w:numPr>
          <w:ilvl w:val="3"/>
          <w:numId w:val="2"/>
        </w:numPr>
        <w:tabs>
          <w:tab w:val="left" w:pos="426"/>
          <w:tab w:val="left" w:pos="851"/>
        </w:tabs>
        <w:spacing w:line="276" w:lineRule="auto"/>
        <w:ind w:left="0" w:firstLine="0"/>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0551B9">
      <w:pPr>
        <w:pStyle w:val="Corpodetexto"/>
        <w:numPr>
          <w:ilvl w:val="1"/>
          <w:numId w:val="2"/>
        </w:numPr>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0551B9">
      <w:pPr>
        <w:pStyle w:val="Corpodetexto"/>
        <w:numPr>
          <w:ilvl w:val="1"/>
          <w:numId w:val="2"/>
        </w:numPr>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0551B9">
      <w:pPr>
        <w:pStyle w:val="Corpodetexto2"/>
        <w:numPr>
          <w:ilvl w:val="1"/>
          <w:numId w:val="2"/>
        </w:numPr>
        <w:tabs>
          <w:tab w:val="left" w:pos="426"/>
          <w:tab w:val="left" w:pos="1134"/>
          <w:tab w:val="left" w:pos="1276"/>
        </w:tabs>
        <w:spacing w:line="276" w:lineRule="auto"/>
        <w:ind w:left="0" w:firstLine="0"/>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E82066">
      <w:pPr>
        <w:pStyle w:val="Corpodetexto2"/>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lastRenderedPageBreak/>
        <w:t>Acolhida a impugnação contra o ato convocatório, será definida e publicada nova data para a realização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C03F16">
      <w:pPr>
        <w:pStyle w:val="Corpodetexto2"/>
        <w:tabs>
          <w:tab w:val="left" w:pos="1134"/>
        </w:tabs>
        <w:spacing w:before="120" w:after="120" w:line="276" w:lineRule="auto"/>
        <w:contextualSpacing/>
        <w:jc w:val="both"/>
        <w:rPr>
          <w:rFonts w:ascii="Arial" w:hAnsi="Arial" w:cs="Arial"/>
          <w:sz w:val="24"/>
          <w:szCs w:val="24"/>
        </w:rPr>
      </w:pPr>
    </w:p>
    <w:p w:rsidR="009F6F96" w:rsidRPr="00582E98" w:rsidRDefault="009F6F96" w:rsidP="00140687">
      <w:pPr>
        <w:pStyle w:val="Corpodetexto2"/>
        <w:numPr>
          <w:ilvl w:val="0"/>
          <w:numId w:val="2"/>
        </w:numPr>
        <w:tabs>
          <w:tab w:val="left" w:pos="0"/>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DOS RECURSOS ADMINISTRATIVOS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BB1CB2">
        <w:rPr>
          <w:rFonts w:ascii="Arial" w:hAnsi="Arial" w:cs="Arial"/>
          <w:sz w:val="24"/>
          <w:szCs w:val="24"/>
        </w:rPr>
        <w:t xml:space="preserve"> </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As demais empresas licitantes ficam, desde logo, intimadas para, querendo, apresentarem contrarrazões, no mesmo prazo, contados do término do prazo do recorrente, exclusivamente pelo site</w:t>
      </w:r>
      <w:r w:rsidR="00BB1CB2">
        <w:rPr>
          <w:rFonts w:ascii="Arial" w:hAnsi="Arial" w:cs="Arial"/>
          <w:sz w:val="24"/>
          <w:szCs w:val="24"/>
        </w:rPr>
        <w:t xml:space="preserve"> </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DC58B3">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DC58B3">
      <w:pPr>
        <w:pStyle w:val="Corpodetexto2"/>
        <w:tabs>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C03F16">
      <w:pPr>
        <w:pStyle w:val="Corpodetexto2"/>
        <w:tabs>
          <w:tab w:val="left" w:pos="426"/>
        </w:tabs>
        <w:spacing w:before="120" w:after="120" w:line="276" w:lineRule="auto"/>
        <w:contextualSpacing/>
        <w:jc w:val="both"/>
        <w:rPr>
          <w:rFonts w:ascii="Arial" w:hAnsi="Arial" w:cs="Arial"/>
          <w:sz w:val="24"/>
          <w:szCs w:val="24"/>
        </w:rPr>
      </w:pPr>
    </w:p>
    <w:p w:rsidR="001F6761"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1F6761">
      <w:pPr>
        <w:pStyle w:val="Corpodetexto2"/>
        <w:tabs>
          <w:tab w:val="left" w:pos="426"/>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C3697E">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A81E50" w:rsidRPr="00785E13" w:rsidRDefault="00A81E50" w:rsidP="00A81E50">
      <w:pPr>
        <w:numPr>
          <w:ilvl w:val="1"/>
          <w:numId w:val="2"/>
        </w:numPr>
        <w:tabs>
          <w:tab w:val="left" w:pos="851"/>
        </w:tabs>
        <w:spacing w:before="120"/>
        <w:ind w:left="0" w:firstLine="0"/>
        <w:jc w:val="both"/>
        <w:rPr>
          <w:rFonts w:ascii="Arial" w:hAnsi="Arial" w:cs="Arial"/>
          <w:sz w:val="24"/>
          <w:szCs w:val="24"/>
        </w:rPr>
      </w:pPr>
      <w:r w:rsidRPr="00785E13">
        <w:rPr>
          <w:rFonts w:ascii="Arial" w:hAnsi="Arial" w:cs="Arial"/>
          <w:sz w:val="24"/>
          <w:szCs w:val="24"/>
        </w:rPr>
        <w:t>Fornecer</w:t>
      </w:r>
      <w:r w:rsidR="00785E13">
        <w:rPr>
          <w:rFonts w:ascii="Arial" w:hAnsi="Arial" w:cs="Arial"/>
          <w:sz w:val="24"/>
          <w:szCs w:val="24"/>
        </w:rPr>
        <w:t>,</w:t>
      </w:r>
      <w:r w:rsidRPr="00785E13">
        <w:rPr>
          <w:rFonts w:ascii="Arial" w:hAnsi="Arial" w:cs="Arial"/>
          <w:sz w:val="24"/>
          <w:szCs w:val="24"/>
        </w:rPr>
        <w:t xml:space="preserve"> </w:t>
      </w:r>
      <w:r w:rsidR="00785E13">
        <w:rPr>
          <w:rFonts w:ascii="Arial" w:hAnsi="Arial" w:cs="Arial"/>
          <w:sz w:val="24"/>
          <w:szCs w:val="24"/>
        </w:rPr>
        <w:t>em regime comodato,</w:t>
      </w:r>
      <w:r w:rsidR="00785E13" w:rsidRPr="00785E13">
        <w:rPr>
          <w:rFonts w:ascii="Arial" w:hAnsi="Arial" w:cs="Arial"/>
          <w:sz w:val="24"/>
          <w:szCs w:val="24"/>
        </w:rPr>
        <w:t xml:space="preserve"> </w:t>
      </w:r>
      <w:r w:rsidRPr="00785E13">
        <w:rPr>
          <w:rFonts w:ascii="Arial" w:hAnsi="Arial" w:cs="Arial"/>
          <w:sz w:val="24"/>
          <w:szCs w:val="24"/>
        </w:rPr>
        <w:t>à Central de Material e Esterilização do HC-UFG/EBSERH</w:t>
      </w:r>
      <w:r w:rsidR="00785E13">
        <w:rPr>
          <w:rFonts w:ascii="Arial" w:hAnsi="Arial" w:cs="Arial"/>
          <w:sz w:val="24"/>
          <w:szCs w:val="24"/>
        </w:rPr>
        <w:t>,</w:t>
      </w:r>
      <w:r w:rsidRPr="00785E13">
        <w:rPr>
          <w:rFonts w:ascii="Arial" w:hAnsi="Arial" w:cs="Arial"/>
          <w:sz w:val="24"/>
          <w:szCs w:val="24"/>
        </w:rPr>
        <w:t xml:space="preserve"> os seguintes equipamentos:</w:t>
      </w:r>
    </w:p>
    <w:p w:rsidR="00A81E50" w:rsidRPr="00785E13" w:rsidRDefault="004E3827" w:rsidP="00D3215E">
      <w:pPr>
        <w:numPr>
          <w:ilvl w:val="2"/>
          <w:numId w:val="2"/>
        </w:numPr>
        <w:tabs>
          <w:tab w:val="left" w:pos="851"/>
        </w:tabs>
        <w:spacing w:before="120"/>
        <w:ind w:left="0" w:firstLine="0"/>
        <w:jc w:val="both"/>
        <w:rPr>
          <w:rFonts w:ascii="Arial" w:hAnsi="Arial" w:cs="Arial"/>
          <w:sz w:val="24"/>
          <w:szCs w:val="24"/>
        </w:rPr>
      </w:pPr>
      <w:r>
        <w:rPr>
          <w:rFonts w:ascii="Arial" w:hAnsi="Arial" w:cs="Arial"/>
          <w:sz w:val="24"/>
          <w:szCs w:val="24"/>
        </w:rPr>
        <w:t>02 (d</w:t>
      </w:r>
      <w:r w:rsidR="00AB6D66">
        <w:rPr>
          <w:rFonts w:ascii="Arial" w:hAnsi="Arial" w:cs="Arial"/>
          <w:sz w:val="24"/>
          <w:szCs w:val="24"/>
        </w:rPr>
        <w:t>uas</w:t>
      </w:r>
      <w:r>
        <w:rPr>
          <w:rFonts w:ascii="Arial" w:hAnsi="Arial" w:cs="Arial"/>
          <w:sz w:val="24"/>
          <w:szCs w:val="24"/>
        </w:rPr>
        <w:t>)</w:t>
      </w:r>
      <w:r w:rsidR="00AB6D66">
        <w:rPr>
          <w:rFonts w:ascii="Arial" w:hAnsi="Arial" w:cs="Arial"/>
          <w:sz w:val="24"/>
          <w:szCs w:val="24"/>
        </w:rPr>
        <w:t xml:space="preserve"> </w:t>
      </w:r>
      <w:r w:rsidR="00A81E50" w:rsidRPr="00785E13">
        <w:rPr>
          <w:rFonts w:ascii="Arial" w:hAnsi="Arial" w:cs="Arial"/>
          <w:sz w:val="24"/>
          <w:szCs w:val="24"/>
        </w:rPr>
        <w:t>Seladora</w:t>
      </w:r>
      <w:r w:rsidR="00AB6D66">
        <w:rPr>
          <w:rFonts w:ascii="Arial" w:hAnsi="Arial" w:cs="Arial"/>
          <w:sz w:val="24"/>
          <w:szCs w:val="24"/>
        </w:rPr>
        <w:t>s</w:t>
      </w:r>
      <w:r w:rsidR="00A81E50" w:rsidRPr="00785E13">
        <w:rPr>
          <w:rFonts w:ascii="Arial" w:hAnsi="Arial" w:cs="Arial"/>
          <w:sz w:val="24"/>
          <w:szCs w:val="24"/>
        </w:rPr>
        <w:t xml:space="preserve"> automática,</w:t>
      </w:r>
      <w:r w:rsidR="00344476" w:rsidRPr="00785E13">
        <w:rPr>
          <w:rFonts w:ascii="Arial" w:hAnsi="Arial" w:cs="Arial"/>
          <w:sz w:val="24"/>
          <w:szCs w:val="24"/>
        </w:rPr>
        <w:t xml:space="preserve"> </w:t>
      </w:r>
      <w:r w:rsidR="00A81E50" w:rsidRPr="00785E13">
        <w:rPr>
          <w:rFonts w:ascii="Arial" w:hAnsi="Arial" w:cs="Arial"/>
          <w:sz w:val="24"/>
          <w:szCs w:val="24"/>
        </w:rPr>
        <w:t>compacta de fácil operação, que ocupe o mínimo de espaço</w:t>
      </w:r>
      <w:r w:rsidR="00344476" w:rsidRPr="00785E13">
        <w:rPr>
          <w:rFonts w:ascii="Arial" w:hAnsi="Arial" w:cs="Arial"/>
          <w:sz w:val="24"/>
          <w:szCs w:val="24"/>
        </w:rPr>
        <w:t xml:space="preserve"> e que opere com o princípio de esteira, a qual deverá possibilitar a alimentação contínua de embalagens em um extremo e saída das mesmas seladas no outro extremo. O controlador da largura de selagem deverá ser de metal, arraste da embalagem por correias sincronizadas, controle de temperatura, comando de aquecimento e acionamento do motor independente, potência de 220 v / 60 Hz, </w:t>
      </w:r>
      <w:r w:rsidR="00344476" w:rsidRPr="00814F30">
        <w:rPr>
          <w:rFonts w:ascii="Arial" w:hAnsi="Arial" w:cs="Arial"/>
          <w:sz w:val="24"/>
          <w:szCs w:val="24"/>
        </w:rPr>
        <w:t>dimensões</w:t>
      </w:r>
      <w:r w:rsidR="00297EC5" w:rsidRPr="00814F30">
        <w:rPr>
          <w:rFonts w:ascii="Arial" w:hAnsi="Arial" w:cs="Arial"/>
          <w:sz w:val="24"/>
          <w:szCs w:val="24"/>
        </w:rPr>
        <w:t xml:space="preserve"> aproximadas de 380mm X 280mm X 180mm e peso de aproximadamente</w:t>
      </w:r>
      <w:r w:rsidR="00297EC5" w:rsidRPr="00785E13">
        <w:rPr>
          <w:rFonts w:ascii="Arial" w:hAnsi="Arial" w:cs="Arial"/>
          <w:sz w:val="24"/>
          <w:szCs w:val="24"/>
        </w:rPr>
        <w:t xml:space="preserve"> 16 quilogramas.</w:t>
      </w:r>
    </w:p>
    <w:p w:rsidR="00D3215E" w:rsidRPr="00814F30" w:rsidRDefault="004E3827" w:rsidP="00D3215E">
      <w:pPr>
        <w:numPr>
          <w:ilvl w:val="2"/>
          <w:numId w:val="2"/>
        </w:numPr>
        <w:tabs>
          <w:tab w:val="left" w:pos="851"/>
        </w:tabs>
        <w:spacing w:before="120"/>
        <w:ind w:left="0" w:firstLine="0"/>
        <w:jc w:val="both"/>
        <w:rPr>
          <w:rFonts w:ascii="Arial" w:hAnsi="Arial" w:cs="Arial"/>
          <w:sz w:val="24"/>
          <w:szCs w:val="24"/>
        </w:rPr>
      </w:pPr>
      <w:r>
        <w:rPr>
          <w:rFonts w:ascii="Arial" w:hAnsi="Arial" w:cs="Arial"/>
          <w:sz w:val="24"/>
          <w:szCs w:val="24"/>
        </w:rPr>
        <w:t>01 (u</w:t>
      </w:r>
      <w:r w:rsidR="00AB6D66">
        <w:rPr>
          <w:rFonts w:ascii="Arial" w:hAnsi="Arial" w:cs="Arial"/>
          <w:sz w:val="24"/>
          <w:szCs w:val="24"/>
        </w:rPr>
        <w:t>ma</w:t>
      </w:r>
      <w:r>
        <w:rPr>
          <w:rFonts w:ascii="Arial" w:hAnsi="Arial" w:cs="Arial"/>
          <w:sz w:val="24"/>
          <w:szCs w:val="24"/>
        </w:rPr>
        <w:t>)</w:t>
      </w:r>
      <w:r w:rsidR="00AB6D66">
        <w:rPr>
          <w:rFonts w:ascii="Arial" w:hAnsi="Arial" w:cs="Arial"/>
          <w:sz w:val="24"/>
          <w:szCs w:val="24"/>
        </w:rPr>
        <w:t xml:space="preserve"> </w:t>
      </w:r>
      <w:r w:rsidR="00D3215E" w:rsidRPr="00785E13">
        <w:rPr>
          <w:rFonts w:ascii="Arial" w:hAnsi="Arial" w:cs="Arial"/>
          <w:sz w:val="24"/>
          <w:szCs w:val="24"/>
        </w:rPr>
        <w:t xml:space="preserve">Guilhotina (Suporte e cortador de bobinas) para papel grau cirúrgico; com 500mm de largura útil de corte com faca rotativa de fácil deslizamento, auto afiante, em aço temperado, de fácil troca, com sistema de deslizamento das bobinas através de roletes, com disponibilidade de colocação de no mínimo três rolos de papel grau cirúrgico nos tamanhos de 120mm, 150mm e 300mm e </w:t>
      </w:r>
      <w:r w:rsidR="00D3215E" w:rsidRPr="00814F30">
        <w:rPr>
          <w:rFonts w:ascii="Arial" w:hAnsi="Arial" w:cs="Arial"/>
          <w:sz w:val="24"/>
          <w:szCs w:val="24"/>
        </w:rPr>
        <w:t>dimensões aproximadas de 600mm X 320mm X 350mm.</w:t>
      </w:r>
    </w:p>
    <w:p w:rsidR="00AB6D66" w:rsidRPr="00626AC2" w:rsidRDefault="00AB6D66" w:rsidP="00AB6D66">
      <w:pPr>
        <w:numPr>
          <w:ilvl w:val="1"/>
          <w:numId w:val="2"/>
        </w:numPr>
        <w:tabs>
          <w:tab w:val="left" w:pos="851"/>
        </w:tabs>
        <w:spacing w:before="120"/>
        <w:ind w:left="0" w:firstLine="0"/>
        <w:jc w:val="both"/>
        <w:rPr>
          <w:rFonts w:ascii="Arial" w:hAnsi="Arial" w:cs="Arial"/>
          <w:sz w:val="24"/>
          <w:szCs w:val="24"/>
        </w:rPr>
      </w:pPr>
      <w:r w:rsidRPr="00626AC2">
        <w:rPr>
          <w:rFonts w:ascii="Arial" w:hAnsi="Arial" w:cs="Arial"/>
          <w:sz w:val="24"/>
          <w:szCs w:val="24"/>
        </w:rPr>
        <w:t>As seladoras e a guilhotina deverão permanecer no Hospital das Clínicas da UFG até a utilização total do papel grau cirúrgico em estoque;</w:t>
      </w:r>
    </w:p>
    <w:p w:rsidR="00AB6D66" w:rsidRPr="00626AC2" w:rsidRDefault="00AB6D66" w:rsidP="00AB6D66">
      <w:pPr>
        <w:numPr>
          <w:ilvl w:val="1"/>
          <w:numId w:val="2"/>
        </w:numPr>
        <w:tabs>
          <w:tab w:val="left" w:pos="851"/>
        </w:tabs>
        <w:spacing w:before="120"/>
        <w:ind w:left="0" w:firstLine="0"/>
        <w:jc w:val="both"/>
        <w:rPr>
          <w:rFonts w:ascii="Arial" w:hAnsi="Arial" w:cs="Arial"/>
          <w:sz w:val="24"/>
          <w:szCs w:val="24"/>
        </w:rPr>
      </w:pPr>
      <w:r w:rsidRPr="00626AC2">
        <w:rPr>
          <w:rFonts w:ascii="Arial" w:hAnsi="Arial" w:cs="Arial"/>
          <w:sz w:val="24"/>
          <w:szCs w:val="24"/>
        </w:rPr>
        <w:t>Possuir mão de obra especializada para montagem, manutenção preventiva e corretiva dos equipamentos, assistência técnica permanente</w:t>
      </w:r>
      <w:r w:rsidR="00626AC2" w:rsidRPr="00626AC2">
        <w:rPr>
          <w:rFonts w:ascii="Arial" w:hAnsi="Arial" w:cs="Arial"/>
          <w:sz w:val="24"/>
          <w:szCs w:val="24"/>
        </w:rPr>
        <w:t xml:space="preserve"> inclusive finais de semana, feriados e atender no prazo máximo de 24 (vinte e quatro) horas após o comunicado da seção competente;</w:t>
      </w:r>
    </w:p>
    <w:p w:rsidR="00626AC2" w:rsidRPr="00626AC2" w:rsidRDefault="00626AC2" w:rsidP="00AB6D66">
      <w:pPr>
        <w:numPr>
          <w:ilvl w:val="1"/>
          <w:numId w:val="2"/>
        </w:numPr>
        <w:tabs>
          <w:tab w:val="left" w:pos="851"/>
        </w:tabs>
        <w:spacing w:before="120"/>
        <w:ind w:left="0" w:firstLine="0"/>
        <w:jc w:val="both"/>
        <w:rPr>
          <w:rFonts w:ascii="Arial" w:hAnsi="Arial" w:cs="Arial"/>
          <w:sz w:val="24"/>
          <w:szCs w:val="24"/>
        </w:rPr>
      </w:pPr>
      <w:r w:rsidRPr="00626AC2">
        <w:rPr>
          <w:rFonts w:ascii="Arial" w:hAnsi="Arial" w:cs="Arial"/>
          <w:sz w:val="24"/>
          <w:szCs w:val="24"/>
        </w:rPr>
        <w:lastRenderedPageBreak/>
        <w:t>Providenciar a substituição imediata do equipamento danificado cuja demora no reparo comprometa o atendimento aos pacientes do HC/UFG</w:t>
      </w:r>
    </w:p>
    <w:p w:rsidR="00626AC2" w:rsidRPr="00626AC2" w:rsidRDefault="00626AC2" w:rsidP="00AB6D66">
      <w:pPr>
        <w:numPr>
          <w:ilvl w:val="1"/>
          <w:numId w:val="2"/>
        </w:numPr>
        <w:tabs>
          <w:tab w:val="left" w:pos="851"/>
        </w:tabs>
        <w:spacing w:before="120"/>
        <w:ind w:left="0" w:firstLine="0"/>
        <w:jc w:val="both"/>
        <w:rPr>
          <w:rFonts w:ascii="Arial" w:hAnsi="Arial" w:cs="Arial"/>
          <w:sz w:val="24"/>
          <w:szCs w:val="24"/>
        </w:rPr>
      </w:pPr>
      <w:r w:rsidRPr="00626AC2">
        <w:rPr>
          <w:rFonts w:ascii="Arial" w:hAnsi="Arial" w:cs="Arial"/>
          <w:sz w:val="24"/>
          <w:szCs w:val="24"/>
        </w:rPr>
        <w:t>Manter equipe técnica capaz de realizar treinamentos para utilização das seladoras e guilhotina, assim que solicitado;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C3697E">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Arca</w:t>
      </w:r>
      <w:r w:rsidR="00C3697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1F6761">
      <w:pPr>
        <w:tabs>
          <w:tab w:val="left" w:pos="426"/>
        </w:tabs>
        <w:spacing w:line="276" w:lineRule="auto"/>
        <w:contextualSpacing/>
        <w:jc w:val="both"/>
        <w:rPr>
          <w:rFonts w:ascii="Arial" w:hAnsi="Arial" w:cs="Arial"/>
          <w:sz w:val="24"/>
          <w:szCs w:val="24"/>
        </w:rPr>
      </w:pPr>
    </w:p>
    <w:p w:rsidR="009F6F96" w:rsidRPr="00582E98" w:rsidRDefault="009F6F96" w:rsidP="00D05D42">
      <w:pPr>
        <w:numPr>
          <w:ilvl w:val="0"/>
          <w:numId w:val="2"/>
        </w:numPr>
        <w:tabs>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Acompanhar e fiscalizar o cumprimento das obrigações da Contratada, através de servidor especialmente designado;</w:t>
      </w:r>
    </w:p>
    <w:p w:rsidR="00D36FE8" w:rsidRDefault="009F6F96" w:rsidP="00D36FE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7E015F" w:rsidRDefault="007E015F" w:rsidP="007E015F">
      <w:pPr>
        <w:tabs>
          <w:tab w:val="left" w:pos="567"/>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3551B0">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C03F16">
      <w:pPr>
        <w:pStyle w:val="Corpodetexto2"/>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A71DDD">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A71DDD">
      <w:pPr>
        <w:numPr>
          <w:ilvl w:val="1"/>
          <w:numId w:val="2"/>
        </w:numPr>
        <w:tabs>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lastRenderedPageBreak/>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Na hipótese de não ter sido efetuado e comprovado o pagamento, independentemente de qualquer manifestação, fica a Administração autorizada a </w:t>
      </w:r>
      <w:r w:rsidRPr="00E47E85">
        <w:rPr>
          <w:rFonts w:ascii="Arial" w:hAnsi="Arial" w:cs="Arial"/>
          <w:sz w:val="24"/>
          <w:szCs w:val="24"/>
        </w:rPr>
        <w:lastRenderedPageBreak/>
        <w:t>descontar o respectivo valor da garantia, quando apresentada, ou deduzir de pagamentos devidos pela Administração.</w:t>
      </w:r>
    </w:p>
    <w:p w:rsidR="00A71DDD" w:rsidRPr="00826C79"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5E2C33">
      <w:pPr>
        <w:tabs>
          <w:tab w:val="left" w:pos="851"/>
        </w:tabs>
        <w:spacing w:before="120" w:after="120" w:line="276" w:lineRule="auto"/>
        <w:contextualSpacing/>
        <w:jc w:val="both"/>
        <w:rPr>
          <w:rFonts w:ascii="Arial" w:hAnsi="Arial" w:cs="Arial"/>
          <w:sz w:val="24"/>
          <w:szCs w:val="24"/>
        </w:rPr>
      </w:pPr>
    </w:p>
    <w:p w:rsidR="00135442" w:rsidRDefault="009F6F96" w:rsidP="000F4E6E">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D05D42">
      <w:pPr>
        <w:numPr>
          <w:ilvl w:val="1"/>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D05D42">
      <w:pPr>
        <w:numPr>
          <w:ilvl w:val="1"/>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D05D42">
      <w:pPr>
        <w:numPr>
          <w:ilvl w:val="2"/>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00C56A6C">
        <w:rPr>
          <w:rFonts w:ascii="Arial" w:hAnsi="Arial" w:cs="Arial"/>
          <w:bCs/>
          <w:sz w:val="24"/>
          <w:szCs w:val="24"/>
        </w:rPr>
        <w:t xml:space="preserve"> </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C03F16">
      <w:pPr>
        <w:autoSpaceDE w:val="0"/>
        <w:autoSpaceDN w:val="0"/>
        <w:adjustRightInd w:val="0"/>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C56A6C">
        <w:rPr>
          <w:rFonts w:ascii="Arial" w:hAnsi="Arial" w:cs="Arial"/>
          <w:sz w:val="24"/>
          <w:szCs w:val="24"/>
        </w:rPr>
        <w:t>–</w:t>
      </w:r>
      <w:r w:rsidR="001B0440">
        <w:rPr>
          <w:rFonts w:ascii="Arial" w:hAnsi="Arial" w:cs="Arial"/>
          <w:sz w:val="24"/>
          <w:szCs w:val="24"/>
        </w:rPr>
        <w:t xml:space="preserve"> EBSERH</w:t>
      </w:r>
      <w:r w:rsidR="00C56A6C">
        <w:rPr>
          <w:rFonts w:ascii="Arial" w:hAnsi="Arial" w:cs="Arial"/>
          <w:sz w:val="24"/>
          <w:szCs w:val="24"/>
        </w:rPr>
        <w:t xml:space="preserve"> </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E41A66">
      <w:pPr>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sz w:val="24"/>
          <w:szCs w:val="24"/>
        </w:rPr>
      </w:pPr>
      <w:r w:rsidRPr="00582E98">
        <w:rPr>
          <w:rFonts w:ascii="Arial" w:hAnsi="Arial" w:cs="Arial"/>
          <w:b/>
          <w:bCs/>
          <w:sz w:val="24"/>
          <w:szCs w:val="24"/>
        </w:rPr>
        <w:lastRenderedPageBreak/>
        <w:t xml:space="preserve">DO CANCELAMENTO DA ATA DE REGISTRO DE PREÇOS </w:t>
      </w:r>
    </w:p>
    <w:p w:rsidR="00E41A66" w:rsidRPr="00582E98"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C6211">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C6211">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C6211">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DC6211">
      <w:pPr>
        <w:tabs>
          <w:tab w:val="left" w:pos="1134"/>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lastRenderedPageBreak/>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0B2ADD">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A368C7" w:rsidRPr="004B6E16" w:rsidRDefault="00A368C7" w:rsidP="00A368C7">
      <w:pPr>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4E3827">
        <w:rPr>
          <w:rFonts w:ascii="Arial" w:hAnsi="Arial" w:cs="Arial"/>
          <w:sz w:val="24"/>
          <w:szCs w:val="24"/>
        </w:rPr>
        <w:t>r</w:t>
      </w:r>
      <w:r w:rsidRPr="00703EC5">
        <w:rPr>
          <w:rFonts w:ascii="Arial" w:hAnsi="Arial" w:cs="Arial"/>
          <w:sz w:val="24"/>
          <w:szCs w:val="24"/>
        </w:rPr>
        <w:t xml:space="preserve"> devidamente identificada com o nome do licitante,</w:t>
      </w:r>
      <w:r w:rsidR="00F567C0">
        <w:rPr>
          <w:rFonts w:ascii="Arial" w:hAnsi="Arial" w:cs="Arial"/>
          <w:sz w:val="24"/>
          <w:szCs w:val="24"/>
        </w:rPr>
        <w:t xml:space="preserve"> </w:t>
      </w:r>
      <w:r w:rsidRPr="00703EC5">
        <w:rPr>
          <w:rFonts w:ascii="Arial" w:hAnsi="Arial" w:cs="Arial"/>
          <w:sz w:val="24"/>
          <w:szCs w:val="24"/>
        </w:rPr>
        <w:t>número do pregão e número do item, contendo informações suficientes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w:t>
      </w:r>
      <w:r w:rsidR="00F567C0">
        <w:rPr>
          <w:rFonts w:ascii="Arial" w:hAnsi="Arial" w:cs="Arial"/>
          <w:sz w:val="24"/>
          <w:szCs w:val="24"/>
        </w:rPr>
        <w:t>u</w:t>
      </w:r>
      <w:r w:rsidR="00362AE5" w:rsidRPr="00703EC5">
        <w:rPr>
          <w:rFonts w:ascii="Arial" w:hAnsi="Arial" w:cs="Arial"/>
          <w:sz w:val="24"/>
          <w:szCs w:val="24"/>
        </w:rPr>
        <w:t>ente;</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w:t>
      </w:r>
      <w:r w:rsidR="00F567C0">
        <w:rPr>
          <w:rFonts w:ascii="Arial" w:hAnsi="Arial" w:cs="Arial"/>
          <w:sz w:val="24"/>
          <w:szCs w:val="24"/>
        </w:rPr>
        <w:t>d</w:t>
      </w:r>
      <w:r w:rsidRPr="00703EC5">
        <w:rPr>
          <w:rFonts w:ascii="Arial" w:hAnsi="Arial" w:cs="Arial"/>
          <w:sz w:val="24"/>
          <w:szCs w:val="24"/>
        </w:rPr>
        <w:t>o certame, o licitante terá o prazo de 5 (cinco) dias para retirar a amostra apresentada. Após esse prazo, a amostra será descartada.</w:t>
      </w:r>
    </w:p>
    <w:p w:rsidR="004E3827" w:rsidRPr="004E3827" w:rsidRDefault="004E3827" w:rsidP="004E3827">
      <w:pPr>
        <w:spacing w:before="120" w:after="120" w:line="276" w:lineRule="auto"/>
        <w:contextualSpacing/>
        <w:jc w:val="both"/>
        <w:rPr>
          <w:rFonts w:ascii="Arial" w:eastAsia="Arial Unicode MS" w:hAnsi="Arial" w:cs="Arial"/>
          <w:sz w:val="24"/>
          <w:szCs w:val="24"/>
        </w:rPr>
      </w:pPr>
    </w:p>
    <w:p w:rsidR="009F6F96" w:rsidRPr="00703EC5" w:rsidRDefault="009F6F96" w:rsidP="00D05D42">
      <w:pPr>
        <w:numPr>
          <w:ilvl w:val="0"/>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9F6F96" w:rsidRPr="00703EC5" w:rsidRDefault="009F6F96" w:rsidP="00D05D42">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703EC5">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Default="000F4E6E" w:rsidP="000F4E6E">
      <w:pPr>
        <w:spacing w:before="120" w:after="120" w:line="276" w:lineRule="auto"/>
        <w:contextualSpacing/>
        <w:jc w:val="both"/>
        <w:rPr>
          <w:rFonts w:ascii="Arial" w:eastAsia="Arial Unicode MS" w:hAnsi="Arial" w:cs="Arial"/>
          <w:sz w:val="24"/>
          <w:szCs w:val="24"/>
        </w:rPr>
      </w:pPr>
    </w:p>
    <w:p w:rsidR="00814F30" w:rsidRPr="000F4E6E" w:rsidRDefault="00814F30" w:rsidP="000F4E6E">
      <w:pPr>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0"/>
          <w:numId w:val="2"/>
        </w:numPr>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lastRenderedPageBreak/>
        <w:t xml:space="preserve">DO CADASTRO DE RESERVA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w:t>
      </w:r>
      <w:r w:rsidR="00F567C0">
        <w:rPr>
          <w:rFonts w:ascii="Arial" w:hAnsi="Arial" w:cs="Arial"/>
          <w:color w:val="000000"/>
          <w:sz w:val="24"/>
          <w:szCs w:val="24"/>
        </w:rPr>
        <w:t xml:space="preserve"> </w:t>
      </w:r>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4E3827" w:rsidRPr="00C00E77" w:rsidRDefault="004E3827" w:rsidP="00C03F16">
      <w:pPr>
        <w:spacing w:before="120" w:after="120" w:line="276" w:lineRule="auto"/>
        <w:contextualSpacing/>
        <w:jc w:val="both"/>
        <w:rPr>
          <w:sz w:val="24"/>
          <w:szCs w:val="24"/>
        </w:rPr>
      </w:pPr>
    </w:p>
    <w:p w:rsidR="00874E9E" w:rsidRDefault="00874E9E" w:rsidP="00D05D42">
      <w:pPr>
        <w:pStyle w:val="PargrafodaLista"/>
        <w:numPr>
          <w:ilvl w:val="0"/>
          <w:numId w:val="2"/>
        </w:numPr>
        <w:tabs>
          <w:tab w:val="left" w:pos="567"/>
          <w:tab w:val="left" w:pos="709"/>
        </w:tabs>
        <w:spacing w:before="120" w:after="12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874E9E" w:rsidRPr="00D515D8" w:rsidRDefault="00874E9E" w:rsidP="00D05D42">
      <w:pPr>
        <w:pStyle w:val="PargrafodaLista"/>
        <w:numPr>
          <w:ilvl w:val="1"/>
          <w:numId w:val="2"/>
        </w:numPr>
        <w:tabs>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w:t>
      </w:r>
      <w:r w:rsidRPr="00D515D8">
        <w:rPr>
          <w:rFonts w:ascii="Arial" w:eastAsia="Times New Roman" w:hAnsi="Arial" w:cs="Arial"/>
          <w:sz w:val="24"/>
          <w:szCs w:val="24"/>
        </w:rPr>
        <w:lastRenderedPageBreak/>
        <w:t xml:space="preserve">de adesão, desde que não prejudique as obrigações presentes e futuras decorrentes da ata, assumidas com o </w:t>
      </w:r>
      <w:r w:rsidR="00291994">
        <w:rPr>
          <w:rFonts w:ascii="Arial" w:eastAsia="Times New Roman" w:hAnsi="Arial" w:cs="Arial"/>
          <w:sz w:val="24"/>
          <w:szCs w:val="24"/>
        </w:rPr>
        <w:t>HC-UFG/EBSERH</w:t>
      </w:r>
      <w:r w:rsidR="00F567C0">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D575F1">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195318" w:rsidRDefault="00195318" w:rsidP="00C03F16">
      <w:pPr>
        <w:tabs>
          <w:tab w:val="left" w:pos="426"/>
          <w:tab w:val="left" w:pos="567"/>
        </w:tabs>
        <w:spacing w:before="120" w:after="120" w:line="276" w:lineRule="auto"/>
        <w:contextualSpacing/>
        <w:jc w:val="both"/>
        <w:rPr>
          <w:rFonts w:ascii="Arial" w:eastAsia="Arial Unicode MS"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D575F1">
        <w:rPr>
          <w:rFonts w:ascii="Arial" w:hAnsi="Arial" w:cs="Arial"/>
          <w:sz w:val="24"/>
          <w:szCs w:val="24"/>
        </w:rPr>
        <w:t xml:space="preserve"> </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0B1206">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lastRenderedPageBreak/>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750BFC" w:rsidRDefault="00750BFC" w:rsidP="00C03F16">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9F6F96" w:rsidRPr="00582E98" w:rsidRDefault="009F6F96" w:rsidP="00D05D42">
      <w:pPr>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DB28D2" w:rsidRPr="00582E98" w:rsidRDefault="00DB28D2"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D575F1">
        <w:rPr>
          <w:rFonts w:ascii="Arial" w:hAnsi="Arial" w:cs="Arial"/>
          <w:sz w:val="24"/>
          <w:szCs w:val="24"/>
        </w:rPr>
        <w:t>15</w:t>
      </w:r>
      <w:r w:rsidR="00E23045">
        <w:rPr>
          <w:rFonts w:ascii="Arial" w:hAnsi="Arial" w:cs="Arial"/>
          <w:sz w:val="24"/>
          <w:szCs w:val="24"/>
        </w:rPr>
        <w:t xml:space="preserve"> de </w:t>
      </w:r>
      <w:r w:rsidR="000F4E6E">
        <w:rPr>
          <w:rFonts w:ascii="Arial" w:hAnsi="Arial" w:cs="Arial"/>
          <w:sz w:val="24"/>
          <w:szCs w:val="24"/>
        </w:rPr>
        <w:t>Fevereiro</w:t>
      </w:r>
      <w:r w:rsidR="00D575F1">
        <w:rPr>
          <w:rFonts w:ascii="Arial" w:hAnsi="Arial" w:cs="Arial"/>
          <w:sz w:val="24"/>
          <w:szCs w:val="24"/>
        </w:rPr>
        <w:t xml:space="preserve"> </w:t>
      </w:r>
      <w:r w:rsidR="00AD675B">
        <w:rPr>
          <w:rFonts w:ascii="Arial" w:hAnsi="Arial" w:cs="Arial"/>
          <w:sz w:val="24"/>
          <w:szCs w:val="24"/>
        </w:rPr>
        <w:t>de 201</w:t>
      </w:r>
      <w:r w:rsidR="000F4E6E">
        <w:rPr>
          <w:rFonts w:ascii="Arial" w:hAnsi="Arial" w:cs="Arial"/>
          <w:sz w:val="24"/>
          <w:szCs w:val="24"/>
        </w:rPr>
        <w:t>7</w:t>
      </w:r>
      <w:r w:rsidR="004721B2">
        <w:rPr>
          <w:rFonts w:ascii="Arial" w:hAnsi="Arial" w:cs="Arial"/>
          <w:sz w:val="24"/>
          <w:szCs w:val="24"/>
        </w:rPr>
        <w:t>.</w:t>
      </w:r>
    </w:p>
    <w:p w:rsidR="00433890" w:rsidRDefault="00433890" w:rsidP="00C03F16">
      <w:pPr>
        <w:pStyle w:val="Corpodetexto2"/>
        <w:spacing w:before="120" w:after="120" w:line="276" w:lineRule="auto"/>
        <w:contextualSpacing/>
        <w:jc w:val="right"/>
        <w:rPr>
          <w:rFonts w:ascii="Arial" w:hAnsi="Arial" w:cs="Arial"/>
          <w:sz w:val="24"/>
          <w:szCs w:val="24"/>
        </w:rPr>
      </w:pPr>
    </w:p>
    <w:p w:rsidR="00DB28D2" w:rsidRDefault="00DB28D2" w:rsidP="00C03F16">
      <w:pPr>
        <w:pStyle w:val="Corpodetexto2"/>
        <w:spacing w:before="120" w:after="120" w:line="276" w:lineRule="auto"/>
        <w:contextualSpacing/>
        <w:jc w:val="right"/>
        <w:rPr>
          <w:rFonts w:ascii="Arial" w:hAnsi="Arial" w:cs="Arial"/>
          <w:sz w:val="24"/>
          <w:szCs w:val="24"/>
        </w:rPr>
      </w:pPr>
    </w:p>
    <w:p w:rsidR="005D30F2" w:rsidRPr="00582E98" w:rsidRDefault="005D30F2" w:rsidP="00C03F16">
      <w:pPr>
        <w:pStyle w:val="Corpodetexto2"/>
        <w:spacing w:before="120" w:after="120" w:line="276" w:lineRule="auto"/>
        <w:contextualSpacing/>
        <w:jc w:val="right"/>
        <w:rPr>
          <w:rFonts w:ascii="Arial" w:hAnsi="Arial" w:cs="Arial"/>
          <w:sz w:val="24"/>
          <w:szCs w:val="24"/>
        </w:rPr>
      </w:pP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75FF5">
      <w:pPr>
        <w:pStyle w:val="Corpodetexto2"/>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C03F16">
      <w:pPr>
        <w:pStyle w:val="Corpodetexto2"/>
        <w:spacing w:before="120" w:after="120" w:line="276" w:lineRule="auto"/>
        <w:contextualSpacing/>
        <w:jc w:val="center"/>
        <w:rPr>
          <w:rFonts w:ascii="Arial" w:hAnsi="Arial" w:cs="Arial"/>
          <w:sz w:val="24"/>
          <w:szCs w:val="24"/>
        </w:rPr>
      </w:pPr>
      <w:r>
        <w:rPr>
          <w:rFonts w:ascii="Arial" w:hAnsi="Arial" w:cs="Arial"/>
          <w:sz w:val="24"/>
          <w:szCs w:val="24"/>
        </w:rPr>
        <w:t>HC-UFG/EBSERH</w:t>
      </w: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814F30" w:rsidRDefault="00814F30"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261068" w:rsidRDefault="00261068"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w:t>
      </w:r>
    </w:p>
    <w:p w:rsidR="00D6469E" w:rsidRDefault="009F6F96" w:rsidP="00D6469E">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9512" w:type="dxa"/>
        <w:tblInd w:w="56" w:type="dxa"/>
        <w:tblLayout w:type="fixed"/>
        <w:tblCellMar>
          <w:left w:w="70" w:type="dxa"/>
          <w:right w:w="70" w:type="dxa"/>
        </w:tblCellMar>
        <w:tblLook w:val="04A0"/>
      </w:tblPr>
      <w:tblGrid>
        <w:gridCol w:w="298"/>
        <w:gridCol w:w="567"/>
        <w:gridCol w:w="3969"/>
        <w:gridCol w:w="1276"/>
        <w:gridCol w:w="992"/>
        <w:gridCol w:w="1134"/>
        <w:gridCol w:w="1276"/>
      </w:tblGrid>
      <w:tr w:rsidR="00A368C7" w:rsidRPr="00D575F1" w:rsidTr="00A368C7">
        <w:trPr>
          <w:trHeight w:val="300"/>
        </w:trPr>
        <w:tc>
          <w:tcPr>
            <w:tcW w:w="298" w:type="dxa"/>
            <w:tcBorders>
              <w:bottom w:val="single" w:sz="4" w:space="0" w:color="auto"/>
              <w:right w:val="single" w:sz="4" w:space="0" w:color="auto"/>
            </w:tcBorders>
            <w:shd w:val="clear" w:color="auto" w:fill="auto"/>
          </w:tcPr>
          <w:p w:rsidR="00A368C7" w:rsidRPr="00D575F1" w:rsidRDefault="00A368C7" w:rsidP="00D7769C">
            <w:pPr>
              <w:jc w:val="center"/>
              <w:rPr>
                <w:rFonts w:ascii="Arial" w:hAnsi="Arial" w:cs="Arial"/>
                <w:b/>
                <w:bCs/>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hideMark/>
          </w:tcPr>
          <w:p w:rsidR="00A368C7" w:rsidRPr="00D575F1" w:rsidRDefault="00A368C7" w:rsidP="00D7769C">
            <w:pPr>
              <w:jc w:val="center"/>
              <w:rPr>
                <w:rFonts w:ascii="Arial" w:hAnsi="Arial" w:cs="Arial"/>
                <w:b/>
                <w:bCs/>
                <w:color w:val="000000"/>
              </w:rPr>
            </w:pPr>
            <w:r w:rsidRPr="00D575F1">
              <w:rPr>
                <w:rFonts w:ascii="Arial" w:hAnsi="Arial" w:cs="Arial"/>
                <w:b/>
                <w:bCs/>
                <w:color w:val="000000"/>
              </w:rPr>
              <w:t>I</w:t>
            </w:r>
            <w:r w:rsidRPr="00D7769C">
              <w:rPr>
                <w:rFonts w:ascii="Arial" w:hAnsi="Arial" w:cs="Arial"/>
                <w:b/>
                <w:bCs/>
                <w:color w:val="000000"/>
              </w:rPr>
              <w:t>tem</w:t>
            </w:r>
          </w:p>
        </w:tc>
        <w:tc>
          <w:tcPr>
            <w:tcW w:w="396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A368C7" w:rsidRPr="00D575F1" w:rsidRDefault="00A368C7" w:rsidP="00D7769C">
            <w:pPr>
              <w:jc w:val="center"/>
              <w:rPr>
                <w:rFonts w:ascii="Arial" w:hAnsi="Arial" w:cs="Arial"/>
                <w:b/>
                <w:bCs/>
                <w:color w:val="000000"/>
              </w:rPr>
            </w:pPr>
            <w:r w:rsidRPr="00D575F1">
              <w:rPr>
                <w:rFonts w:ascii="Arial" w:hAnsi="Arial" w:cs="Arial"/>
                <w:b/>
                <w:bCs/>
                <w:color w:val="000000"/>
              </w:rPr>
              <w:t>D</w:t>
            </w:r>
            <w:r w:rsidRPr="00D7769C">
              <w:rPr>
                <w:rFonts w:ascii="Arial" w:hAnsi="Arial" w:cs="Arial"/>
                <w:b/>
                <w:bCs/>
                <w:color w:val="000000"/>
              </w:rPr>
              <w:t>escrição</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A368C7" w:rsidRPr="00D575F1" w:rsidRDefault="00A368C7" w:rsidP="00D7769C">
            <w:pPr>
              <w:jc w:val="center"/>
              <w:rPr>
                <w:rFonts w:ascii="Arial" w:hAnsi="Arial" w:cs="Arial"/>
                <w:b/>
                <w:bCs/>
                <w:color w:val="000000"/>
              </w:rPr>
            </w:pPr>
            <w:r w:rsidRPr="00D7769C">
              <w:rPr>
                <w:rFonts w:ascii="Arial" w:hAnsi="Arial" w:cs="Arial"/>
                <w:b/>
                <w:bCs/>
                <w:color w:val="000000"/>
              </w:rPr>
              <w:t>Quantidade</w:t>
            </w:r>
          </w:p>
        </w:tc>
        <w:tc>
          <w:tcPr>
            <w:tcW w:w="992"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A368C7" w:rsidRPr="00D575F1" w:rsidRDefault="00A368C7" w:rsidP="00D7769C">
            <w:pPr>
              <w:jc w:val="center"/>
              <w:rPr>
                <w:rFonts w:ascii="Arial" w:hAnsi="Arial" w:cs="Arial"/>
                <w:b/>
                <w:bCs/>
                <w:color w:val="000000"/>
              </w:rPr>
            </w:pPr>
            <w:r w:rsidRPr="00D575F1">
              <w:rPr>
                <w:rFonts w:ascii="Arial" w:hAnsi="Arial" w:cs="Arial"/>
                <w:b/>
                <w:bCs/>
                <w:color w:val="000000"/>
              </w:rPr>
              <w:t>U</w:t>
            </w:r>
            <w:r w:rsidRPr="00D7769C">
              <w:rPr>
                <w:rFonts w:ascii="Arial" w:hAnsi="Arial" w:cs="Arial"/>
                <w:b/>
                <w:bCs/>
                <w:color w:val="000000"/>
              </w:rPr>
              <w:t>nidade de medida</w:t>
            </w:r>
          </w:p>
        </w:tc>
        <w:tc>
          <w:tcPr>
            <w:tcW w:w="1134"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A368C7" w:rsidRPr="00D7769C" w:rsidRDefault="00A368C7" w:rsidP="00D7769C">
            <w:pPr>
              <w:jc w:val="center"/>
              <w:rPr>
                <w:rFonts w:ascii="Arial" w:hAnsi="Arial" w:cs="Arial"/>
                <w:b/>
                <w:bCs/>
                <w:color w:val="000000"/>
              </w:rPr>
            </w:pPr>
            <w:r w:rsidRPr="00D7769C">
              <w:rPr>
                <w:rFonts w:ascii="Arial" w:hAnsi="Arial" w:cs="Arial"/>
                <w:b/>
                <w:bCs/>
                <w:color w:val="000000"/>
              </w:rPr>
              <w:t>Exclusivo para ME/EPP</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A368C7" w:rsidRPr="00D7769C" w:rsidRDefault="00A368C7" w:rsidP="00D7769C">
            <w:pPr>
              <w:jc w:val="center"/>
              <w:rPr>
                <w:rFonts w:ascii="Arial" w:hAnsi="Arial" w:cs="Arial"/>
                <w:b/>
                <w:bCs/>
                <w:color w:val="000000"/>
              </w:rPr>
            </w:pPr>
            <w:r w:rsidRPr="00D7769C">
              <w:rPr>
                <w:rFonts w:ascii="Arial" w:hAnsi="Arial" w:cs="Arial"/>
                <w:b/>
                <w:bCs/>
                <w:color w:val="000000"/>
              </w:rPr>
              <w:t>Margem de Preferência</w:t>
            </w:r>
          </w:p>
        </w:tc>
      </w:tr>
      <w:tr w:rsidR="00A368C7" w:rsidRPr="00D575F1" w:rsidTr="0026194D">
        <w:trPr>
          <w:trHeight w:val="1424"/>
        </w:trPr>
        <w:tc>
          <w:tcPr>
            <w:tcW w:w="298" w:type="dxa"/>
            <w:vMerge w:val="restart"/>
            <w:tcBorders>
              <w:top w:val="single" w:sz="4" w:space="0" w:color="auto"/>
              <w:left w:val="single" w:sz="4" w:space="0" w:color="000000"/>
              <w:bottom w:val="single" w:sz="4" w:space="0" w:color="000000"/>
              <w:right w:val="single" w:sz="4" w:space="0" w:color="000000"/>
            </w:tcBorders>
            <w:textDirection w:val="btLr"/>
          </w:tcPr>
          <w:p w:rsidR="00A368C7" w:rsidRPr="00D575F1" w:rsidRDefault="00A368C7" w:rsidP="00A368C7">
            <w:pPr>
              <w:ind w:left="113" w:right="113"/>
              <w:jc w:val="center"/>
              <w:rPr>
                <w:rFonts w:ascii="Calibri" w:hAnsi="Calibri"/>
                <w:color w:val="000000"/>
                <w:sz w:val="22"/>
                <w:szCs w:val="22"/>
              </w:rPr>
            </w:pPr>
            <w:r>
              <w:rPr>
                <w:rFonts w:ascii="Calibri" w:hAnsi="Calibri"/>
                <w:color w:val="000000"/>
                <w:sz w:val="22"/>
                <w:szCs w:val="22"/>
              </w:rPr>
              <w:t>LOTE 1</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368C7" w:rsidRPr="00D575F1" w:rsidRDefault="00A368C7" w:rsidP="00D575F1">
            <w:pPr>
              <w:jc w:val="center"/>
              <w:rPr>
                <w:rFonts w:ascii="Calibri" w:hAnsi="Calibri"/>
                <w:color w:val="000000"/>
                <w:sz w:val="22"/>
                <w:szCs w:val="22"/>
              </w:rPr>
            </w:pPr>
            <w:r w:rsidRPr="00D575F1">
              <w:rPr>
                <w:rFonts w:ascii="Calibri" w:hAnsi="Calibri"/>
                <w:color w:val="000000"/>
                <w:sz w:val="22"/>
                <w:szCs w:val="22"/>
              </w:rPr>
              <w:t>1</w:t>
            </w:r>
          </w:p>
        </w:tc>
        <w:tc>
          <w:tcPr>
            <w:tcW w:w="3969" w:type="dxa"/>
            <w:tcBorders>
              <w:top w:val="nil"/>
              <w:left w:val="nil"/>
              <w:bottom w:val="single" w:sz="4" w:space="0" w:color="000000"/>
              <w:right w:val="single" w:sz="4" w:space="0" w:color="000000"/>
            </w:tcBorders>
            <w:shd w:val="clear" w:color="auto" w:fill="auto"/>
            <w:vAlign w:val="center"/>
            <w:hideMark/>
          </w:tcPr>
          <w:p w:rsidR="00A368C7" w:rsidRPr="00172CC4" w:rsidRDefault="00172CC4" w:rsidP="00D575F1">
            <w:pPr>
              <w:rPr>
                <w:rFonts w:ascii="Calibri" w:hAnsi="Calibri"/>
                <w:sz w:val="22"/>
                <w:szCs w:val="22"/>
              </w:rPr>
            </w:pPr>
            <w:r w:rsidRPr="00172CC4">
              <w:rPr>
                <w:rFonts w:ascii="Calibri" w:hAnsi="Calibri"/>
                <w:sz w:val="22"/>
                <w:szCs w:val="22"/>
              </w:rPr>
              <w:t>PAPEL GRAU CIRÚRGICO TUBULAR 120MM X 100M GRAMATURA ENTRE 60 E 70G/M², 4 CAMADAS DE FILME POLIPROPILENO BEF MAIOR QUE 96% NBR 14990</w:t>
            </w:r>
          </w:p>
        </w:tc>
        <w:tc>
          <w:tcPr>
            <w:tcW w:w="1276" w:type="dxa"/>
            <w:tcBorders>
              <w:top w:val="nil"/>
              <w:left w:val="nil"/>
              <w:bottom w:val="single" w:sz="4" w:space="0" w:color="000000"/>
              <w:right w:val="single" w:sz="4" w:space="0" w:color="000000"/>
            </w:tcBorders>
            <w:shd w:val="clear" w:color="auto" w:fill="auto"/>
            <w:vAlign w:val="center"/>
            <w:hideMark/>
          </w:tcPr>
          <w:p w:rsidR="00A368C7" w:rsidRPr="00172CC4" w:rsidRDefault="00172CC4" w:rsidP="00D575F1">
            <w:pPr>
              <w:jc w:val="center"/>
              <w:rPr>
                <w:rFonts w:ascii="Calibri" w:hAnsi="Calibri"/>
                <w:sz w:val="22"/>
                <w:szCs w:val="22"/>
              </w:rPr>
            </w:pPr>
            <w:r w:rsidRPr="00172CC4">
              <w:rPr>
                <w:rFonts w:ascii="Calibri" w:hAnsi="Calibri"/>
                <w:sz w:val="22"/>
                <w:szCs w:val="22"/>
              </w:rPr>
              <w:t>260</w:t>
            </w:r>
          </w:p>
        </w:tc>
        <w:tc>
          <w:tcPr>
            <w:tcW w:w="992" w:type="dxa"/>
            <w:tcBorders>
              <w:top w:val="nil"/>
              <w:left w:val="nil"/>
              <w:bottom w:val="single" w:sz="4" w:space="0" w:color="000000"/>
              <w:right w:val="single" w:sz="4" w:space="0" w:color="000000"/>
            </w:tcBorders>
            <w:shd w:val="clear" w:color="auto" w:fill="auto"/>
            <w:vAlign w:val="center"/>
            <w:hideMark/>
          </w:tcPr>
          <w:p w:rsidR="00A368C7" w:rsidRPr="00172CC4" w:rsidRDefault="00A368C7" w:rsidP="00D575F1">
            <w:pPr>
              <w:rPr>
                <w:rFonts w:ascii="Calibri" w:hAnsi="Calibri"/>
                <w:sz w:val="22"/>
                <w:szCs w:val="22"/>
              </w:rPr>
            </w:pPr>
            <w:r w:rsidRPr="00172CC4">
              <w:rPr>
                <w:rFonts w:ascii="Calibri" w:hAnsi="Calibri"/>
                <w:sz w:val="22"/>
                <w:szCs w:val="22"/>
              </w:rPr>
              <w:t>UNIDADE</w:t>
            </w:r>
          </w:p>
        </w:tc>
        <w:tc>
          <w:tcPr>
            <w:tcW w:w="1134" w:type="dxa"/>
            <w:tcBorders>
              <w:top w:val="nil"/>
              <w:left w:val="nil"/>
              <w:bottom w:val="single" w:sz="4" w:space="0" w:color="000000"/>
              <w:right w:val="single" w:sz="4" w:space="0" w:color="000000"/>
            </w:tcBorders>
            <w:vAlign w:val="center"/>
          </w:tcPr>
          <w:p w:rsidR="00A368C7" w:rsidRPr="00172CC4" w:rsidRDefault="00A368C7" w:rsidP="00AE3F3A">
            <w:pPr>
              <w:jc w:val="center"/>
              <w:rPr>
                <w:rFonts w:ascii="Calibri" w:hAnsi="Calibri"/>
                <w:sz w:val="22"/>
                <w:szCs w:val="22"/>
              </w:rPr>
            </w:pPr>
            <w:r w:rsidRPr="00172CC4">
              <w:rPr>
                <w:rFonts w:ascii="Calibri" w:hAnsi="Calibri"/>
                <w:sz w:val="22"/>
                <w:szCs w:val="22"/>
              </w:rPr>
              <w:t>sim</w:t>
            </w:r>
          </w:p>
        </w:tc>
        <w:tc>
          <w:tcPr>
            <w:tcW w:w="1276" w:type="dxa"/>
            <w:tcBorders>
              <w:top w:val="nil"/>
              <w:left w:val="nil"/>
              <w:bottom w:val="single" w:sz="4" w:space="0" w:color="000000"/>
              <w:right w:val="single" w:sz="4" w:space="0" w:color="000000"/>
            </w:tcBorders>
            <w:vAlign w:val="center"/>
          </w:tcPr>
          <w:p w:rsidR="00A368C7" w:rsidRPr="00D575F1" w:rsidRDefault="00A368C7" w:rsidP="00D7769C">
            <w:pPr>
              <w:jc w:val="center"/>
              <w:rPr>
                <w:rFonts w:ascii="Calibri" w:hAnsi="Calibri"/>
                <w:color w:val="000000"/>
                <w:sz w:val="22"/>
                <w:szCs w:val="22"/>
              </w:rPr>
            </w:pPr>
            <w:r>
              <w:rPr>
                <w:rFonts w:ascii="Calibri" w:hAnsi="Calibri"/>
                <w:color w:val="000000"/>
                <w:sz w:val="22"/>
                <w:szCs w:val="22"/>
              </w:rPr>
              <w:t>-</w:t>
            </w:r>
          </w:p>
        </w:tc>
      </w:tr>
      <w:tr w:rsidR="00A368C7" w:rsidRPr="00D575F1" w:rsidTr="0026194D">
        <w:trPr>
          <w:trHeight w:val="1402"/>
        </w:trPr>
        <w:tc>
          <w:tcPr>
            <w:tcW w:w="298" w:type="dxa"/>
            <w:vMerge/>
            <w:tcBorders>
              <w:left w:val="single" w:sz="4" w:space="0" w:color="000000"/>
              <w:bottom w:val="single" w:sz="4" w:space="0" w:color="000000"/>
              <w:right w:val="single" w:sz="4" w:space="0" w:color="000000"/>
            </w:tcBorders>
          </w:tcPr>
          <w:p w:rsidR="00A368C7" w:rsidRPr="00D575F1" w:rsidRDefault="00A368C7" w:rsidP="00D575F1">
            <w:pPr>
              <w:jc w:val="center"/>
              <w:rPr>
                <w:rFonts w:ascii="Calibri" w:hAnsi="Calibri"/>
                <w:color w:val="000000"/>
                <w:sz w:val="22"/>
                <w:szCs w:val="22"/>
              </w:rPr>
            </w:pP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368C7" w:rsidRPr="00D575F1" w:rsidRDefault="00A368C7" w:rsidP="00D575F1">
            <w:pPr>
              <w:jc w:val="center"/>
              <w:rPr>
                <w:rFonts w:ascii="Calibri" w:hAnsi="Calibri"/>
                <w:color w:val="000000"/>
                <w:sz w:val="22"/>
                <w:szCs w:val="22"/>
              </w:rPr>
            </w:pPr>
            <w:r w:rsidRPr="00D575F1">
              <w:rPr>
                <w:rFonts w:ascii="Calibri" w:hAnsi="Calibri"/>
                <w:color w:val="000000"/>
                <w:sz w:val="22"/>
                <w:szCs w:val="22"/>
              </w:rPr>
              <w:t>2</w:t>
            </w:r>
          </w:p>
        </w:tc>
        <w:tc>
          <w:tcPr>
            <w:tcW w:w="3969" w:type="dxa"/>
            <w:tcBorders>
              <w:top w:val="nil"/>
              <w:left w:val="nil"/>
              <w:bottom w:val="single" w:sz="4" w:space="0" w:color="000000"/>
              <w:right w:val="single" w:sz="4" w:space="0" w:color="000000"/>
            </w:tcBorders>
            <w:shd w:val="clear" w:color="auto" w:fill="auto"/>
            <w:vAlign w:val="center"/>
            <w:hideMark/>
          </w:tcPr>
          <w:p w:rsidR="00A368C7" w:rsidRPr="00172CC4" w:rsidRDefault="00172CC4" w:rsidP="00D575F1">
            <w:pPr>
              <w:rPr>
                <w:rFonts w:ascii="Calibri" w:hAnsi="Calibri"/>
                <w:sz w:val="22"/>
                <w:szCs w:val="22"/>
              </w:rPr>
            </w:pPr>
            <w:r w:rsidRPr="00172CC4">
              <w:rPr>
                <w:rFonts w:ascii="Calibri" w:hAnsi="Calibri"/>
                <w:sz w:val="22"/>
                <w:szCs w:val="22"/>
              </w:rPr>
              <w:t>PAPEL GRAU CIRÚRGICO TUBULAR 150MM X 100M GRAMATURA ENTRE 60 E 70G/M²,4 CAMADAS DE FILME PROLIPROPILENO BEF MAIOR QUE 96% NBR 14990</w:t>
            </w:r>
          </w:p>
        </w:tc>
        <w:tc>
          <w:tcPr>
            <w:tcW w:w="1276" w:type="dxa"/>
            <w:tcBorders>
              <w:top w:val="nil"/>
              <w:left w:val="nil"/>
              <w:bottom w:val="single" w:sz="4" w:space="0" w:color="000000"/>
              <w:right w:val="single" w:sz="4" w:space="0" w:color="000000"/>
            </w:tcBorders>
            <w:shd w:val="clear" w:color="auto" w:fill="auto"/>
            <w:vAlign w:val="center"/>
            <w:hideMark/>
          </w:tcPr>
          <w:p w:rsidR="00A368C7" w:rsidRPr="00172CC4" w:rsidRDefault="00172CC4" w:rsidP="00D575F1">
            <w:pPr>
              <w:jc w:val="center"/>
              <w:rPr>
                <w:rFonts w:ascii="Calibri" w:hAnsi="Calibri"/>
                <w:sz w:val="22"/>
                <w:szCs w:val="22"/>
              </w:rPr>
            </w:pPr>
            <w:r w:rsidRPr="00172CC4">
              <w:rPr>
                <w:rFonts w:ascii="Calibri" w:hAnsi="Calibri"/>
                <w:sz w:val="22"/>
                <w:szCs w:val="22"/>
              </w:rPr>
              <w:t>230</w:t>
            </w:r>
          </w:p>
        </w:tc>
        <w:tc>
          <w:tcPr>
            <w:tcW w:w="992" w:type="dxa"/>
            <w:tcBorders>
              <w:top w:val="nil"/>
              <w:left w:val="nil"/>
              <w:bottom w:val="single" w:sz="4" w:space="0" w:color="000000"/>
              <w:right w:val="single" w:sz="4" w:space="0" w:color="000000"/>
            </w:tcBorders>
            <w:shd w:val="clear" w:color="auto" w:fill="auto"/>
            <w:vAlign w:val="center"/>
            <w:hideMark/>
          </w:tcPr>
          <w:p w:rsidR="00A368C7" w:rsidRPr="00172CC4" w:rsidRDefault="00A368C7" w:rsidP="00D575F1">
            <w:pPr>
              <w:rPr>
                <w:rFonts w:ascii="Calibri" w:hAnsi="Calibri"/>
                <w:sz w:val="22"/>
                <w:szCs w:val="22"/>
              </w:rPr>
            </w:pPr>
            <w:r w:rsidRPr="00172CC4">
              <w:rPr>
                <w:rFonts w:ascii="Calibri" w:hAnsi="Calibri"/>
                <w:sz w:val="22"/>
                <w:szCs w:val="22"/>
              </w:rPr>
              <w:t>UNIDADE</w:t>
            </w:r>
          </w:p>
        </w:tc>
        <w:tc>
          <w:tcPr>
            <w:tcW w:w="1134" w:type="dxa"/>
            <w:tcBorders>
              <w:top w:val="nil"/>
              <w:left w:val="nil"/>
              <w:bottom w:val="single" w:sz="4" w:space="0" w:color="000000"/>
              <w:right w:val="single" w:sz="4" w:space="0" w:color="000000"/>
            </w:tcBorders>
            <w:vAlign w:val="center"/>
          </w:tcPr>
          <w:p w:rsidR="00A368C7" w:rsidRPr="00172CC4" w:rsidRDefault="00A368C7" w:rsidP="00AE3F3A">
            <w:pPr>
              <w:jc w:val="center"/>
              <w:rPr>
                <w:rFonts w:ascii="Calibri" w:hAnsi="Calibri"/>
                <w:sz w:val="22"/>
                <w:szCs w:val="22"/>
              </w:rPr>
            </w:pPr>
            <w:r w:rsidRPr="00172CC4">
              <w:rPr>
                <w:rFonts w:ascii="Calibri" w:hAnsi="Calibri"/>
                <w:sz w:val="22"/>
                <w:szCs w:val="22"/>
              </w:rPr>
              <w:t>sim</w:t>
            </w:r>
          </w:p>
        </w:tc>
        <w:tc>
          <w:tcPr>
            <w:tcW w:w="1276" w:type="dxa"/>
            <w:tcBorders>
              <w:top w:val="nil"/>
              <w:left w:val="nil"/>
              <w:bottom w:val="single" w:sz="4" w:space="0" w:color="000000"/>
              <w:right w:val="single" w:sz="4" w:space="0" w:color="000000"/>
            </w:tcBorders>
            <w:vAlign w:val="center"/>
          </w:tcPr>
          <w:p w:rsidR="00A368C7" w:rsidRPr="00D575F1" w:rsidRDefault="00A368C7" w:rsidP="00D7769C">
            <w:pPr>
              <w:jc w:val="center"/>
              <w:rPr>
                <w:rFonts w:ascii="Calibri" w:hAnsi="Calibri"/>
                <w:color w:val="000000"/>
                <w:sz w:val="22"/>
                <w:szCs w:val="22"/>
              </w:rPr>
            </w:pPr>
            <w:r>
              <w:rPr>
                <w:rFonts w:ascii="Calibri" w:hAnsi="Calibri"/>
                <w:color w:val="000000"/>
                <w:sz w:val="22"/>
                <w:szCs w:val="22"/>
              </w:rPr>
              <w:t>-</w:t>
            </w:r>
          </w:p>
        </w:tc>
      </w:tr>
      <w:tr w:rsidR="00A368C7" w:rsidRPr="00D575F1" w:rsidTr="00A368C7">
        <w:trPr>
          <w:trHeight w:val="1200"/>
        </w:trPr>
        <w:tc>
          <w:tcPr>
            <w:tcW w:w="298" w:type="dxa"/>
            <w:vMerge/>
            <w:tcBorders>
              <w:left w:val="single" w:sz="4" w:space="0" w:color="000000"/>
              <w:bottom w:val="single" w:sz="4" w:space="0" w:color="000000"/>
              <w:right w:val="single" w:sz="4" w:space="0" w:color="000000"/>
            </w:tcBorders>
          </w:tcPr>
          <w:p w:rsidR="00A368C7" w:rsidRPr="00D575F1" w:rsidRDefault="00A368C7" w:rsidP="00D575F1">
            <w:pPr>
              <w:jc w:val="center"/>
              <w:rPr>
                <w:rFonts w:ascii="Calibri" w:hAnsi="Calibri"/>
                <w:color w:val="000000"/>
                <w:sz w:val="22"/>
                <w:szCs w:val="22"/>
              </w:rPr>
            </w:pP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368C7" w:rsidRPr="00D575F1" w:rsidRDefault="00A368C7" w:rsidP="00D575F1">
            <w:pPr>
              <w:jc w:val="center"/>
              <w:rPr>
                <w:rFonts w:ascii="Calibri" w:hAnsi="Calibri"/>
                <w:color w:val="000000"/>
                <w:sz w:val="22"/>
                <w:szCs w:val="22"/>
              </w:rPr>
            </w:pPr>
            <w:r w:rsidRPr="00D575F1">
              <w:rPr>
                <w:rFonts w:ascii="Calibri" w:hAnsi="Calibri"/>
                <w:color w:val="000000"/>
                <w:sz w:val="22"/>
                <w:szCs w:val="22"/>
              </w:rPr>
              <w:t>3</w:t>
            </w:r>
          </w:p>
        </w:tc>
        <w:tc>
          <w:tcPr>
            <w:tcW w:w="3969" w:type="dxa"/>
            <w:tcBorders>
              <w:top w:val="nil"/>
              <w:left w:val="nil"/>
              <w:bottom w:val="single" w:sz="4" w:space="0" w:color="000000"/>
              <w:right w:val="single" w:sz="4" w:space="0" w:color="000000"/>
            </w:tcBorders>
            <w:shd w:val="clear" w:color="auto" w:fill="auto"/>
            <w:vAlign w:val="center"/>
            <w:hideMark/>
          </w:tcPr>
          <w:p w:rsidR="00A368C7" w:rsidRPr="00172CC4" w:rsidRDefault="00172CC4" w:rsidP="00172CC4">
            <w:pPr>
              <w:rPr>
                <w:rFonts w:ascii="Calibri" w:hAnsi="Calibri"/>
                <w:sz w:val="22"/>
                <w:szCs w:val="22"/>
              </w:rPr>
            </w:pPr>
            <w:r w:rsidRPr="00172CC4">
              <w:rPr>
                <w:rFonts w:ascii="Calibri" w:hAnsi="Calibri"/>
                <w:sz w:val="22"/>
                <w:szCs w:val="22"/>
              </w:rPr>
              <w:t>PAPEL GRAU CIRÚRGICO TUBULAR 300MM X 100M GRAMATURA ENTRE 60 E 70G/M²,4 CAMADAS DE FILME PROLIPROPILENO BEF MAIOR QUE 96% NBR 14990</w:t>
            </w:r>
          </w:p>
        </w:tc>
        <w:tc>
          <w:tcPr>
            <w:tcW w:w="1276" w:type="dxa"/>
            <w:tcBorders>
              <w:top w:val="nil"/>
              <w:left w:val="nil"/>
              <w:bottom w:val="single" w:sz="4" w:space="0" w:color="000000"/>
              <w:right w:val="single" w:sz="4" w:space="0" w:color="000000"/>
            </w:tcBorders>
            <w:shd w:val="clear" w:color="auto" w:fill="auto"/>
            <w:vAlign w:val="center"/>
            <w:hideMark/>
          </w:tcPr>
          <w:p w:rsidR="00A368C7" w:rsidRPr="00172CC4" w:rsidRDefault="00172CC4" w:rsidP="00D575F1">
            <w:pPr>
              <w:jc w:val="center"/>
              <w:rPr>
                <w:rFonts w:ascii="Calibri" w:hAnsi="Calibri"/>
                <w:sz w:val="22"/>
                <w:szCs w:val="22"/>
              </w:rPr>
            </w:pPr>
            <w:r w:rsidRPr="00172CC4">
              <w:rPr>
                <w:rFonts w:ascii="Calibri" w:hAnsi="Calibri"/>
                <w:sz w:val="22"/>
                <w:szCs w:val="22"/>
              </w:rPr>
              <w:t>70</w:t>
            </w:r>
          </w:p>
        </w:tc>
        <w:tc>
          <w:tcPr>
            <w:tcW w:w="992" w:type="dxa"/>
            <w:tcBorders>
              <w:top w:val="nil"/>
              <w:left w:val="nil"/>
              <w:bottom w:val="single" w:sz="4" w:space="0" w:color="000000"/>
              <w:right w:val="single" w:sz="4" w:space="0" w:color="000000"/>
            </w:tcBorders>
            <w:shd w:val="clear" w:color="auto" w:fill="auto"/>
            <w:vAlign w:val="center"/>
            <w:hideMark/>
          </w:tcPr>
          <w:p w:rsidR="00A368C7" w:rsidRPr="00172CC4" w:rsidRDefault="00172CC4" w:rsidP="00D575F1">
            <w:pPr>
              <w:rPr>
                <w:rFonts w:ascii="Calibri" w:hAnsi="Calibri"/>
                <w:sz w:val="22"/>
                <w:szCs w:val="22"/>
              </w:rPr>
            </w:pPr>
            <w:r w:rsidRPr="00172CC4">
              <w:rPr>
                <w:rFonts w:ascii="Calibri" w:hAnsi="Calibri"/>
                <w:sz w:val="22"/>
                <w:szCs w:val="22"/>
              </w:rPr>
              <w:t>UNIDADE</w:t>
            </w:r>
          </w:p>
        </w:tc>
        <w:tc>
          <w:tcPr>
            <w:tcW w:w="1134" w:type="dxa"/>
            <w:tcBorders>
              <w:top w:val="nil"/>
              <w:left w:val="nil"/>
              <w:bottom w:val="single" w:sz="4" w:space="0" w:color="000000"/>
              <w:right w:val="single" w:sz="4" w:space="0" w:color="000000"/>
            </w:tcBorders>
            <w:vAlign w:val="center"/>
          </w:tcPr>
          <w:p w:rsidR="00A368C7" w:rsidRPr="00172CC4" w:rsidRDefault="00A368C7" w:rsidP="00AE3F3A">
            <w:pPr>
              <w:jc w:val="center"/>
              <w:rPr>
                <w:rFonts w:ascii="Calibri" w:hAnsi="Calibri"/>
                <w:sz w:val="22"/>
                <w:szCs w:val="22"/>
              </w:rPr>
            </w:pPr>
            <w:r w:rsidRPr="00172CC4">
              <w:rPr>
                <w:rFonts w:ascii="Calibri" w:hAnsi="Calibri"/>
                <w:sz w:val="22"/>
                <w:szCs w:val="22"/>
              </w:rPr>
              <w:t>sim</w:t>
            </w:r>
          </w:p>
        </w:tc>
        <w:tc>
          <w:tcPr>
            <w:tcW w:w="1276" w:type="dxa"/>
            <w:tcBorders>
              <w:top w:val="nil"/>
              <w:left w:val="nil"/>
              <w:bottom w:val="single" w:sz="4" w:space="0" w:color="000000"/>
              <w:right w:val="single" w:sz="4" w:space="0" w:color="000000"/>
            </w:tcBorders>
            <w:vAlign w:val="center"/>
          </w:tcPr>
          <w:p w:rsidR="00A368C7" w:rsidRPr="00172CC4" w:rsidRDefault="00A368C7" w:rsidP="00D7769C">
            <w:pPr>
              <w:jc w:val="center"/>
              <w:rPr>
                <w:rFonts w:ascii="Calibri" w:hAnsi="Calibri"/>
                <w:sz w:val="22"/>
                <w:szCs w:val="22"/>
              </w:rPr>
            </w:pPr>
            <w:r w:rsidRPr="00172CC4">
              <w:rPr>
                <w:rFonts w:ascii="Calibri" w:hAnsi="Calibri"/>
                <w:sz w:val="22"/>
                <w:szCs w:val="22"/>
              </w:rPr>
              <w:t>-</w:t>
            </w:r>
          </w:p>
        </w:tc>
      </w:tr>
    </w:tbl>
    <w:p w:rsidR="007F70AC" w:rsidRPr="00582E98" w:rsidRDefault="007F70AC" w:rsidP="00046AA5">
      <w:pPr>
        <w:pStyle w:val="Corpodetexto2"/>
        <w:numPr>
          <w:ilvl w:val="0"/>
          <w:numId w:val="16"/>
        </w:numPr>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046AA5">
      <w:pPr>
        <w:pStyle w:val="Corpodetexto2"/>
        <w:numPr>
          <w:ilvl w:val="0"/>
          <w:numId w:val="16"/>
        </w:numPr>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26194D" w:rsidRDefault="0026194D" w:rsidP="00C03F16">
      <w:pPr>
        <w:spacing w:before="120" w:after="120" w:line="276" w:lineRule="auto"/>
        <w:contextualSpacing/>
        <w:rPr>
          <w:rFonts w:ascii="Arial" w:hAnsi="Arial" w:cs="Arial"/>
          <w:sz w:val="24"/>
          <w:szCs w:val="24"/>
        </w:rPr>
      </w:pPr>
    </w:p>
    <w:p w:rsidR="0026194D" w:rsidRDefault="0026194D" w:rsidP="00C03F16">
      <w:pPr>
        <w:spacing w:before="120" w:after="120" w:line="276" w:lineRule="auto"/>
        <w:contextualSpacing/>
        <w:rPr>
          <w:rFonts w:ascii="Arial" w:hAnsi="Arial" w:cs="Arial"/>
          <w:sz w:val="24"/>
          <w:szCs w:val="24"/>
        </w:rPr>
      </w:pPr>
    </w:p>
    <w:p w:rsidR="0026194D" w:rsidRDefault="0026194D" w:rsidP="00C03F16">
      <w:pPr>
        <w:spacing w:before="120" w:after="120" w:line="276" w:lineRule="auto"/>
        <w:contextualSpacing/>
        <w:rPr>
          <w:rFonts w:ascii="Arial" w:hAnsi="Arial" w:cs="Arial"/>
          <w:sz w:val="24"/>
          <w:szCs w:val="24"/>
        </w:rPr>
      </w:pPr>
    </w:p>
    <w:p w:rsidR="0026194D" w:rsidRDefault="0026194D" w:rsidP="00C03F16">
      <w:pPr>
        <w:spacing w:before="120" w:after="120" w:line="276" w:lineRule="auto"/>
        <w:contextualSpacing/>
        <w:rPr>
          <w:rFonts w:ascii="Arial" w:hAnsi="Arial" w:cs="Arial"/>
          <w:sz w:val="24"/>
          <w:szCs w:val="24"/>
        </w:rPr>
      </w:pPr>
    </w:p>
    <w:p w:rsidR="0026194D" w:rsidRDefault="0026194D" w:rsidP="00C03F16">
      <w:pPr>
        <w:spacing w:before="120" w:after="120" w:line="276" w:lineRule="auto"/>
        <w:contextualSpacing/>
        <w:rPr>
          <w:rFonts w:ascii="Arial" w:hAnsi="Arial" w:cs="Arial"/>
          <w:sz w:val="24"/>
          <w:szCs w:val="24"/>
        </w:rPr>
      </w:pPr>
    </w:p>
    <w:p w:rsidR="0026194D" w:rsidRDefault="0026194D" w:rsidP="00C03F16">
      <w:pPr>
        <w:spacing w:before="120" w:after="120" w:line="276" w:lineRule="auto"/>
        <w:contextualSpacing/>
        <w:rPr>
          <w:rFonts w:ascii="Arial" w:hAnsi="Arial" w:cs="Arial"/>
          <w:sz w:val="24"/>
          <w:szCs w:val="24"/>
        </w:rPr>
      </w:pPr>
    </w:p>
    <w:p w:rsidR="00DC58B3" w:rsidRDefault="00DC58B3"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F465C4" w:rsidP="00C03F16">
      <w:pPr>
        <w:pStyle w:val="Corpodetexto2"/>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DB4DD3">
        <w:rPr>
          <w:rFonts w:ascii="Arial" w:hAnsi="Arial" w:cs="Arial"/>
          <w:b/>
          <w:bCs/>
          <w:sz w:val="24"/>
          <w:szCs w:val="24"/>
        </w:rPr>
        <w:t>03</w:t>
      </w:r>
      <w:r w:rsidR="00D44349">
        <w:rPr>
          <w:rFonts w:ascii="Arial" w:hAnsi="Arial" w:cs="Arial"/>
          <w:b/>
          <w:bCs/>
          <w:sz w:val="24"/>
          <w:szCs w:val="24"/>
        </w:rPr>
        <w:t>6/2017</w:t>
      </w:r>
    </w:p>
    <w:p w:rsidR="009F6F96" w:rsidRPr="00582E98" w:rsidRDefault="004C174F"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6B6C8E">
        <w:rPr>
          <w:rFonts w:ascii="Arial" w:hAnsi="Arial" w:cs="Arial"/>
          <w:b/>
          <w:bCs/>
          <w:sz w:val="24"/>
          <w:szCs w:val="24"/>
        </w:rPr>
        <w:t>23070.</w:t>
      </w:r>
      <w:r w:rsidR="00DB4DD3">
        <w:rPr>
          <w:rFonts w:ascii="Arial" w:hAnsi="Arial" w:cs="Arial"/>
          <w:b/>
          <w:bCs/>
          <w:sz w:val="24"/>
          <w:szCs w:val="24"/>
        </w:rPr>
        <w:t>001286/2017-79</w:t>
      </w: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p>
    <w:p w:rsidR="00304B8E" w:rsidRDefault="00304B8E" w:rsidP="00304B8E">
      <w:pPr>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9A2168">
        <w:rPr>
          <w:rFonts w:ascii="Arial" w:hAnsi="Arial" w:cs="Arial"/>
          <w:sz w:val="24"/>
          <w:szCs w:val="24"/>
        </w:rPr>
        <w:t xml:space="preserve"> </w:t>
      </w:r>
      <w:r w:rsidRPr="00582E98">
        <w:rPr>
          <w:rFonts w:ascii="Arial" w:hAnsi="Arial" w:cs="Arial"/>
          <w:sz w:val="24"/>
          <w:szCs w:val="24"/>
        </w:rPr>
        <w:t xml:space="preserve">nº </w:t>
      </w:r>
      <w:r w:rsidR="006B6C8E">
        <w:rPr>
          <w:rFonts w:ascii="Arial" w:hAnsi="Arial" w:cs="Arial"/>
          <w:b/>
          <w:bCs/>
          <w:sz w:val="24"/>
          <w:szCs w:val="24"/>
        </w:rPr>
        <w:t>23070.</w:t>
      </w:r>
      <w:r w:rsidR="00D44349">
        <w:rPr>
          <w:rFonts w:ascii="Arial" w:hAnsi="Arial" w:cs="Arial"/>
          <w:b/>
          <w:bCs/>
          <w:sz w:val="24"/>
          <w:szCs w:val="24"/>
        </w:rPr>
        <w:t>001</w:t>
      </w:r>
      <w:r w:rsidR="00422B49">
        <w:rPr>
          <w:rFonts w:ascii="Arial" w:hAnsi="Arial" w:cs="Arial"/>
          <w:b/>
          <w:bCs/>
          <w:sz w:val="24"/>
          <w:szCs w:val="24"/>
        </w:rPr>
        <w:t>286</w:t>
      </w:r>
      <w:r w:rsidR="00D44349">
        <w:rPr>
          <w:rFonts w:ascii="Arial" w:hAnsi="Arial" w:cs="Arial"/>
          <w:b/>
          <w:bCs/>
          <w:sz w:val="24"/>
          <w:szCs w:val="24"/>
        </w:rPr>
        <w:t>/2017-</w:t>
      </w:r>
      <w:r w:rsidR="00422B49">
        <w:rPr>
          <w:rFonts w:ascii="Arial" w:hAnsi="Arial" w:cs="Arial"/>
          <w:b/>
          <w:bCs/>
          <w:sz w:val="24"/>
          <w:szCs w:val="24"/>
        </w:rPr>
        <w:t xml:space="preserve">79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304B8E">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9A2168">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 Mé</w:t>
      </w:r>
      <w:r w:rsidR="00457AC0" w:rsidRPr="001D69C9">
        <w:rPr>
          <w:rFonts w:ascii="Arial" w:hAnsi="Arial" w:cs="Arial"/>
          <w:sz w:val="24"/>
          <w:szCs w:val="24"/>
        </w:rPr>
        <w:t>dico Hospitalar</w:t>
      </w:r>
      <w:r w:rsidR="009A2168">
        <w:rPr>
          <w:rFonts w:ascii="Arial" w:hAnsi="Arial" w:cs="Arial"/>
          <w:sz w:val="24"/>
          <w:szCs w:val="24"/>
        </w:rPr>
        <w:t xml:space="preserve"> </w:t>
      </w:r>
      <w:r w:rsidR="00C55AA3">
        <w:rPr>
          <w:rFonts w:ascii="Arial" w:hAnsi="Arial" w:cs="Arial"/>
          <w:b/>
          <w:sz w:val="24"/>
          <w:szCs w:val="24"/>
        </w:rPr>
        <w:t>(</w:t>
      </w:r>
      <w:r w:rsidR="009A2168">
        <w:rPr>
          <w:rFonts w:ascii="Arial" w:hAnsi="Arial" w:cs="Arial"/>
          <w:b/>
          <w:sz w:val="24"/>
          <w:szCs w:val="24"/>
        </w:rPr>
        <w:t>Papel de Grau Cirúrgico Tubular</w:t>
      </w:r>
      <w:r w:rsidR="00C55AA3">
        <w:rPr>
          <w:rFonts w:ascii="Arial" w:hAnsi="Arial" w:cs="Arial"/>
          <w:b/>
          <w:sz w:val="24"/>
          <w:szCs w:val="24"/>
        </w:rPr>
        <w:t>)</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9A2168">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C00BD4">
        <w:rPr>
          <w:rFonts w:ascii="Arial" w:hAnsi="Arial" w:cs="Arial"/>
          <w:b/>
          <w:bCs/>
          <w:sz w:val="24"/>
          <w:szCs w:val="24"/>
        </w:rPr>
        <w:t>03</w:t>
      </w:r>
      <w:r w:rsidR="00D44349">
        <w:rPr>
          <w:rFonts w:ascii="Arial" w:hAnsi="Arial" w:cs="Arial"/>
          <w:b/>
          <w:bCs/>
          <w:sz w:val="24"/>
          <w:szCs w:val="24"/>
        </w:rPr>
        <w:t>6</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F16">
      <w:pPr>
        <w:pStyle w:val="Corpodetexto2"/>
        <w:tabs>
          <w:tab w:val="left" w:pos="-284"/>
        </w:tabs>
        <w:spacing w:before="120" w:after="120" w:line="276" w:lineRule="auto"/>
        <w:ind w:right="-1"/>
        <w:contextualSpacing/>
        <w:jc w:val="both"/>
        <w:rPr>
          <w:rFonts w:ascii="Arial" w:hAnsi="Arial" w:cs="Arial"/>
          <w:b/>
          <w:sz w:val="24"/>
          <w:szCs w:val="24"/>
        </w:rPr>
      </w:pPr>
    </w:p>
    <w:p w:rsidR="00E949BF" w:rsidRPr="00582E9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E949BF">
      <w:pPr>
        <w:pStyle w:val="Corpodetexto2"/>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E949BF">
            <w:pPr>
              <w:pStyle w:val="Corpodetexto2"/>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bl>
    <w:p w:rsidR="00E949BF" w:rsidRPr="00582E98" w:rsidRDefault="00E949BF" w:rsidP="00E949BF">
      <w:pPr>
        <w:spacing w:before="120" w:after="120"/>
        <w:contextualSpacing/>
        <w:jc w:val="both"/>
        <w:rPr>
          <w:rFonts w:ascii="Arial" w:hAnsi="Arial" w:cs="Arial"/>
          <w:b/>
          <w:sz w:val="24"/>
          <w:szCs w:val="24"/>
        </w:rPr>
      </w:pPr>
    </w:p>
    <w:p w:rsidR="002866CB"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E949BF">
      <w:pPr>
        <w:spacing w:before="120" w:after="120"/>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C03F16">
      <w:pPr>
        <w:spacing w:before="120" w:after="120" w:line="276" w:lineRule="auto"/>
        <w:contextualSpacing/>
        <w:jc w:val="both"/>
        <w:rPr>
          <w:rFonts w:ascii="Arial" w:hAnsi="Arial" w:cs="Arial"/>
          <w:b/>
          <w:bCs/>
          <w:sz w:val="24"/>
          <w:szCs w:val="24"/>
        </w:rPr>
      </w:pP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003A10C9">
        <w:rPr>
          <w:rFonts w:ascii="Arial" w:hAnsi="Arial" w:cs="Arial"/>
          <w:b/>
          <w:sz w:val="24"/>
          <w:szCs w:val="24"/>
        </w:rPr>
        <w:t xml:space="preserve">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027BE3">
        <w:rPr>
          <w:rFonts w:ascii="Arial" w:hAnsi="Arial" w:cs="Arial"/>
          <w:sz w:val="24"/>
          <w:szCs w:val="24"/>
        </w:rPr>
        <w:t>a subcl</w:t>
      </w:r>
      <w:r w:rsidR="00F145AA">
        <w:rPr>
          <w:rFonts w:ascii="Arial" w:hAnsi="Arial" w:cs="Arial"/>
          <w:sz w:val="24"/>
          <w:szCs w:val="24"/>
        </w:rPr>
        <w:t>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B4781E" w:rsidRPr="00787F62" w:rsidRDefault="00B4781E" w:rsidP="00B4781E">
      <w:pPr>
        <w:tabs>
          <w:tab w:val="left" w:pos="426"/>
          <w:tab w:val="left" w:pos="993"/>
        </w:tabs>
        <w:spacing w:before="120" w:after="120" w:line="276" w:lineRule="auto"/>
        <w:contextualSpacing/>
        <w:jc w:val="both"/>
        <w:rPr>
          <w:rFonts w:ascii="Arial" w:hAnsi="Arial" w:cs="Arial"/>
          <w:sz w:val="24"/>
          <w:szCs w:val="24"/>
        </w:rPr>
      </w:pPr>
      <w:r w:rsidRPr="00B4781E">
        <w:rPr>
          <w:rFonts w:ascii="Arial" w:hAnsi="Arial" w:cs="Arial"/>
          <w:b/>
          <w:sz w:val="24"/>
          <w:szCs w:val="24"/>
        </w:rPr>
        <w:t>SUBCLÁUSULA TERCEIRA - A licitante vencedora deverá fornecer, no regime de</w:t>
      </w:r>
      <w:r>
        <w:rPr>
          <w:rFonts w:ascii="Arial" w:hAnsi="Arial" w:cs="Arial"/>
          <w:b/>
          <w:sz w:val="24"/>
          <w:szCs w:val="24"/>
        </w:rPr>
        <w:t xml:space="preserve"> comodato, </w:t>
      </w:r>
      <w:r w:rsidRPr="00071405">
        <w:rPr>
          <w:rFonts w:ascii="Arial" w:hAnsi="Arial" w:cs="Arial"/>
          <w:b/>
          <w:sz w:val="24"/>
          <w:szCs w:val="24"/>
        </w:rPr>
        <w:t>02 (duas) seladoras e uma guilhotina</w:t>
      </w:r>
      <w:r>
        <w:rPr>
          <w:rFonts w:ascii="Arial" w:hAnsi="Arial" w:cs="Arial"/>
          <w:b/>
          <w:sz w:val="24"/>
          <w:szCs w:val="24"/>
        </w:rPr>
        <w:t xml:space="preserve"> ao HC-UFG/EBSERH no prazo máximo de dez dias após a primeira solicitação de papel grau cirúrgico feita pelo setor de compras do HC-UFG/EBSERH. </w:t>
      </w:r>
      <w:r>
        <w:rPr>
          <w:rFonts w:ascii="Arial" w:hAnsi="Arial" w:cs="Arial"/>
          <w:sz w:val="24"/>
          <w:szCs w:val="24"/>
        </w:rPr>
        <w:t>Esses equipamentos devem permanecer no local indicado para possibilitar sua utilização em tempo integral (24 horas), durante todo o período de vigência da Ata de Registro de Preço e até a utilização total do papel grau cirúrgico adquirido pelo hospital.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B4781E">
        <w:rPr>
          <w:rFonts w:ascii="Arial" w:hAnsi="Arial" w:cs="Arial"/>
          <w:b/>
          <w:sz w:val="24"/>
          <w:szCs w:val="24"/>
        </w:rPr>
        <w:t xml:space="preserve">SUBCLÁUSULA </w:t>
      </w:r>
      <w:r w:rsidR="00B4781E" w:rsidRPr="00B4781E">
        <w:rPr>
          <w:rFonts w:ascii="Arial" w:hAnsi="Arial" w:cs="Arial"/>
          <w:b/>
          <w:sz w:val="24"/>
          <w:szCs w:val="24"/>
        </w:rPr>
        <w:t xml:space="preserve">QUARTA </w:t>
      </w:r>
      <w:r w:rsidRPr="00B4781E">
        <w:rPr>
          <w:rFonts w:ascii="Arial" w:hAnsi="Arial" w:cs="Arial"/>
          <w:b/>
          <w:sz w:val="24"/>
          <w:szCs w:val="24"/>
        </w:rPr>
        <w:t xml:space="preserve">- </w:t>
      </w:r>
      <w:r w:rsidRPr="00B4781E">
        <w:rPr>
          <w:rFonts w:ascii="Arial" w:hAnsi="Arial" w:cs="Arial"/>
          <w:sz w:val="24"/>
          <w:szCs w:val="24"/>
        </w:rPr>
        <w:t>Considera-se cumprido o Pedido de Fornecimento, para</w:t>
      </w:r>
      <w:r w:rsidRPr="0030468C">
        <w:rPr>
          <w:rFonts w:ascii="Arial" w:hAnsi="Arial" w:cs="Arial"/>
          <w:sz w:val="24"/>
          <w:szCs w:val="24"/>
        </w:rPr>
        <w:t xml:space="preserve"> os efeitos legais, a entrega total dos produtos relacionados no Pedido de Fornecimento, na data do devido atestado de recebimento pelo setor responsável.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QUINTA </w:t>
      </w:r>
      <w:r>
        <w:rPr>
          <w:rFonts w:ascii="Arial" w:hAnsi="Arial" w:cs="Arial"/>
          <w:b/>
          <w:sz w:val="24"/>
          <w:szCs w:val="24"/>
        </w:rPr>
        <w:t xml:space="preserve">-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B4781E">
        <w:rPr>
          <w:rFonts w:ascii="Arial" w:hAnsi="Arial" w:cs="Arial"/>
          <w:b/>
          <w:sz w:val="24"/>
          <w:szCs w:val="24"/>
        </w:rPr>
        <w:t xml:space="preserve">SEXTA </w:t>
      </w:r>
      <w:r>
        <w:rPr>
          <w:rFonts w:ascii="Arial" w:hAnsi="Arial" w:cs="Arial"/>
          <w:b/>
          <w:sz w:val="24"/>
          <w:szCs w:val="24"/>
        </w:rPr>
        <w:t xml:space="preserve">-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SÉTIMA </w:t>
      </w:r>
      <w:r>
        <w:rPr>
          <w:rFonts w:ascii="Arial" w:hAnsi="Arial" w:cs="Arial"/>
          <w:b/>
          <w:sz w:val="24"/>
          <w:szCs w:val="24"/>
        </w:rPr>
        <w:t xml:space="preserve">-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OITAVA </w:t>
      </w:r>
      <w:r>
        <w:rPr>
          <w:rFonts w:ascii="Arial" w:hAnsi="Arial" w:cs="Arial"/>
          <w:b/>
          <w:sz w:val="24"/>
          <w:szCs w:val="24"/>
        </w:rPr>
        <w:t xml:space="preserve">-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w:t>
      </w:r>
      <w:r w:rsidR="00B4781E" w:rsidRPr="00B4781E">
        <w:rPr>
          <w:rFonts w:ascii="Arial" w:hAnsi="Arial" w:cs="Arial"/>
          <w:b/>
          <w:sz w:val="24"/>
          <w:szCs w:val="24"/>
        </w:rPr>
        <w:t>NONA</w:t>
      </w:r>
      <w:r w:rsidR="00B4781E">
        <w:rPr>
          <w:rFonts w:ascii="Arial" w:hAnsi="Arial" w:cs="Arial"/>
          <w:b/>
          <w:sz w:val="24"/>
          <w:szCs w:val="24"/>
        </w:rPr>
        <w:t xml:space="preserve"> </w:t>
      </w:r>
      <w:r>
        <w:rPr>
          <w:rFonts w:ascii="Arial" w:hAnsi="Arial" w:cs="Arial"/>
          <w:b/>
          <w:sz w:val="24"/>
          <w:szCs w:val="24"/>
        </w:rPr>
        <w:t xml:space="preserve">-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B4781E" w:rsidRDefault="00950F3E" w:rsidP="00950F3E">
      <w:pPr>
        <w:tabs>
          <w:tab w:val="left" w:pos="426"/>
          <w:tab w:val="left" w:pos="993"/>
        </w:tabs>
        <w:spacing w:before="120" w:after="120" w:line="276" w:lineRule="auto"/>
        <w:contextualSpacing/>
        <w:jc w:val="both"/>
        <w:rPr>
          <w:rFonts w:ascii="Arial" w:hAnsi="Arial" w:cs="Arial"/>
          <w:sz w:val="24"/>
          <w:szCs w:val="24"/>
        </w:rPr>
      </w:pPr>
      <w:r w:rsidRPr="00B4781E">
        <w:rPr>
          <w:rFonts w:ascii="Arial" w:hAnsi="Arial" w:cs="Arial"/>
          <w:b/>
          <w:sz w:val="24"/>
          <w:szCs w:val="24"/>
        </w:rPr>
        <w:t>SUBCLÁUSULA</w:t>
      </w:r>
      <w:r w:rsidR="003016C1" w:rsidRPr="00B4781E">
        <w:rPr>
          <w:rFonts w:ascii="Arial" w:hAnsi="Arial" w:cs="Arial"/>
          <w:b/>
          <w:sz w:val="24"/>
          <w:szCs w:val="24"/>
        </w:rPr>
        <w:t xml:space="preserve"> </w:t>
      </w:r>
      <w:r w:rsidR="00B4781E">
        <w:rPr>
          <w:rFonts w:ascii="Arial" w:hAnsi="Arial" w:cs="Arial"/>
          <w:b/>
          <w:sz w:val="24"/>
          <w:szCs w:val="24"/>
        </w:rPr>
        <w:t>DÉCIMA</w:t>
      </w:r>
      <w:r w:rsidR="00B4781E" w:rsidRPr="00B4781E">
        <w:rPr>
          <w:rFonts w:ascii="Arial" w:hAnsi="Arial" w:cs="Arial"/>
          <w:b/>
          <w:sz w:val="24"/>
          <w:szCs w:val="24"/>
        </w:rPr>
        <w:t xml:space="preserve"> </w:t>
      </w:r>
      <w:r w:rsidRPr="00B4781E">
        <w:rPr>
          <w:rFonts w:ascii="Arial" w:hAnsi="Arial" w:cs="Arial"/>
          <w:b/>
          <w:sz w:val="24"/>
          <w:szCs w:val="24"/>
        </w:rPr>
        <w:t xml:space="preserve">- </w:t>
      </w:r>
      <w:r w:rsidRPr="00B4781E">
        <w:rPr>
          <w:rFonts w:ascii="Arial" w:hAnsi="Arial" w:cs="Arial"/>
          <w:sz w:val="24"/>
          <w:szCs w:val="24"/>
        </w:rPr>
        <w:t xml:space="preserve">Não serão aceitos produtos com validade inferior a </w:t>
      </w:r>
      <w:r w:rsidRPr="00B4781E">
        <w:rPr>
          <w:rFonts w:ascii="Arial" w:hAnsi="Arial" w:cs="Arial"/>
          <w:b/>
          <w:sz w:val="24"/>
          <w:szCs w:val="24"/>
        </w:rPr>
        <w:t>12 (doze) meses</w:t>
      </w:r>
      <w:r w:rsidRPr="00B4781E">
        <w:rPr>
          <w:rFonts w:ascii="Arial" w:hAnsi="Arial" w:cs="Arial"/>
          <w:sz w:val="24"/>
          <w:szCs w:val="24"/>
        </w:rPr>
        <w:t>, contados a partir de seu recebimento pelo HC-UFG/EBSERH.</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PRIMEIRA </w:t>
      </w:r>
      <w:r>
        <w:rPr>
          <w:rFonts w:ascii="Arial" w:hAnsi="Arial" w:cs="Arial"/>
          <w:b/>
          <w:sz w:val="24"/>
          <w:szCs w:val="24"/>
        </w:rPr>
        <w:t xml:space="preserve">- </w:t>
      </w: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Pr="0030468C">
        <w:rPr>
          <w:rFonts w:ascii="Arial" w:hAnsi="Arial" w:cs="Arial"/>
          <w:color w:val="000000"/>
          <w:sz w:val="24"/>
          <w:szCs w:val="24"/>
        </w:rPr>
        <w:t>no todo ou em parte.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SEGUNDA </w:t>
      </w:r>
      <w:r>
        <w:rPr>
          <w:rFonts w:ascii="Arial" w:hAnsi="Arial" w:cs="Arial"/>
          <w:b/>
          <w:sz w:val="24"/>
          <w:szCs w:val="24"/>
        </w:rPr>
        <w:t xml:space="preserve">-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674E47">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TERCEIRA </w:t>
      </w:r>
      <w:r>
        <w:rPr>
          <w:rFonts w:ascii="Arial" w:hAnsi="Arial" w:cs="Arial"/>
          <w:b/>
          <w:sz w:val="24"/>
          <w:szCs w:val="24"/>
        </w:rPr>
        <w:t xml:space="preserve">- </w:t>
      </w:r>
      <w:r w:rsidR="00950F3E" w:rsidRPr="0030468C">
        <w:rPr>
          <w:rFonts w:ascii="Arial" w:hAnsi="Arial" w:cs="Arial"/>
          <w:color w:val="000000"/>
          <w:sz w:val="24"/>
          <w:szCs w:val="24"/>
        </w:rPr>
        <w:t>O objeto da presente licitação será recebida pelo HC/UFG, em conformidade com o § 8º, do Art. 15 da Lei nº. 8.666/93;</w:t>
      </w:r>
    </w:p>
    <w:p w:rsidR="00950F3E" w:rsidRPr="0030468C" w:rsidRDefault="00816B59" w:rsidP="00816B59">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QUARTA </w:t>
      </w:r>
      <w:r>
        <w:rPr>
          <w:rFonts w:ascii="Arial" w:hAnsi="Arial" w:cs="Arial"/>
          <w:b/>
          <w:sz w:val="24"/>
          <w:szCs w:val="24"/>
        </w:rPr>
        <w:t xml:space="preserve">-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QUINTA </w:t>
      </w:r>
      <w:r>
        <w:rPr>
          <w:rFonts w:ascii="Arial" w:hAnsi="Arial" w:cs="Arial"/>
          <w:b/>
          <w:sz w:val="24"/>
          <w:szCs w:val="24"/>
        </w:rPr>
        <w:t xml:space="preserve">-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SEXTA </w:t>
      </w:r>
      <w:r>
        <w:rPr>
          <w:rFonts w:ascii="Arial" w:hAnsi="Arial" w:cs="Arial"/>
          <w:b/>
          <w:sz w:val="24"/>
          <w:szCs w:val="24"/>
        </w:rPr>
        <w:t xml:space="preserve">-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SÉTIMA </w:t>
      </w:r>
      <w:r>
        <w:rPr>
          <w:rFonts w:ascii="Arial" w:hAnsi="Arial" w:cs="Arial"/>
          <w:b/>
          <w:sz w:val="24"/>
          <w:szCs w:val="24"/>
        </w:rPr>
        <w:t xml:space="preserve">-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B4781E">
        <w:rPr>
          <w:rFonts w:ascii="Arial" w:hAnsi="Arial" w:cs="Arial"/>
          <w:b/>
          <w:sz w:val="24"/>
          <w:szCs w:val="24"/>
        </w:rPr>
        <w:t xml:space="preserve">DÉCIMA OITAVA </w:t>
      </w:r>
      <w:r>
        <w:rPr>
          <w:rFonts w:ascii="Arial" w:hAnsi="Arial" w:cs="Arial"/>
          <w:b/>
          <w:sz w:val="24"/>
          <w:szCs w:val="24"/>
        </w:rPr>
        <w:t xml:space="preserve">-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B4781E">
        <w:rPr>
          <w:rFonts w:ascii="Arial" w:hAnsi="Arial" w:cs="Arial"/>
          <w:b/>
          <w:sz w:val="24"/>
          <w:szCs w:val="24"/>
        </w:rPr>
        <w:t xml:space="preserve"> DÉCIMA NONA</w:t>
      </w:r>
      <w:r w:rsidRPr="00950F3E">
        <w:rPr>
          <w:rFonts w:ascii="Arial" w:hAnsi="Arial" w:cs="Arial"/>
          <w:b/>
          <w:sz w:val="24"/>
          <w:szCs w:val="24"/>
        </w:rPr>
        <w:t xml:space="preserve"> </w:t>
      </w:r>
      <w:r>
        <w:rPr>
          <w:rFonts w:ascii="Arial" w:hAnsi="Arial" w:cs="Arial"/>
          <w:b/>
          <w:sz w:val="24"/>
          <w:szCs w:val="24"/>
        </w:rPr>
        <w:t xml:space="preserve">-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3A4D39">
      <w:pPr>
        <w:tabs>
          <w:tab w:val="left" w:pos="567"/>
        </w:tabs>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CB6672">
      <w:pPr>
        <w:tabs>
          <w:tab w:val="left" w:pos="851"/>
        </w:tabs>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F145AA">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0B5922" w:rsidRPr="00785E13"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000B5922" w:rsidRPr="00785E13">
        <w:rPr>
          <w:rFonts w:ascii="Arial" w:hAnsi="Arial" w:cs="Arial"/>
          <w:sz w:val="24"/>
          <w:szCs w:val="24"/>
        </w:rPr>
        <w:t>Fornecer</w:t>
      </w:r>
      <w:r w:rsidR="000B5922">
        <w:rPr>
          <w:rFonts w:ascii="Arial" w:hAnsi="Arial" w:cs="Arial"/>
          <w:sz w:val="24"/>
          <w:szCs w:val="24"/>
        </w:rPr>
        <w:t>,</w:t>
      </w:r>
      <w:r w:rsidR="000B5922" w:rsidRPr="00785E13">
        <w:rPr>
          <w:rFonts w:ascii="Arial" w:hAnsi="Arial" w:cs="Arial"/>
          <w:sz w:val="24"/>
          <w:szCs w:val="24"/>
        </w:rPr>
        <w:t xml:space="preserve"> </w:t>
      </w:r>
      <w:r w:rsidR="000B5922">
        <w:rPr>
          <w:rFonts w:ascii="Arial" w:hAnsi="Arial" w:cs="Arial"/>
          <w:sz w:val="24"/>
          <w:szCs w:val="24"/>
        </w:rPr>
        <w:t>em regime comodato,</w:t>
      </w:r>
      <w:r w:rsidR="000B5922" w:rsidRPr="00785E13">
        <w:rPr>
          <w:rFonts w:ascii="Arial" w:hAnsi="Arial" w:cs="Arial"/>
          <w:sz w:val="24"/>
          <w:szCs w:val="24"/>
        </w:rPr>
        <w:t xml:space="preserve"> à Central de Material e Esterilização do HC-UFG/EBSERH</w:t>
      </w:r>
      <w:r w:rsidR="000B5922">
        <w:rPr>
          <w:rFonts w:ascii="Arial" w:hAnsi="Arial" w:cs="Arial"/>
          <w:sz w:val="24"/>
          <w:szCs w:val="24"/>
        </w:rPr>
        <w:t>,</w:t>
      </w:r>
      <w:r w:rsidR="000B5922" w:rsidRPr="00785E13">
        <w:rPr>
          <w:rFonts w:ascii="Arial" w:hAnsi="Arial" w:cs="Arial"/>
          <w:sz w:val="24"/>
          <w:szCs w:val="24"/>
        </w:rPr>
        <w:t xml:space="preserve"> os seguintes equipamentos:</w:t>
      </w:r>
    </w:p>
    <w:p w:rsidR="000B5922" w:rsidRPr="00785E13"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000B5922">
        <w:rPr>
          <w:rFonts w:ascii="Arial" w:hAnsi="Arial" w:cs="Arial"/>
          <w:sz w:val="24"/>
          <w:szCs w:val="24"/>
        </w:rPr>
        <w:t xml:space="preserve">Duas </w:t>
      </w:r>
      <w:r w:rsidR="000B5922" w:rsidRPr="00785E13">
        <w:rPr>
          <w:rFonts w:ascii="Arial" w:hAnsi="Arial" w:cs="Arial"/>
          <w:sz w:val="24"/>
          <w:szCs w:val="24"/>
        </w:rPr>
        <w:t>Seladora</w:t>
      </w:r>
      <w:r w:rsidR="000B5922">
        <w:rPr>
          <w:rFonts w:ascii="Arial" w:hAnsi="Arial" w:cs="Arial"/>
          <w:sz w:val="24"/>
          <w:szCs w:val="24"/>
        </w:rPr>
        <w:t>s</w:t>
      </w:r>
      <w:r w:rsidR="000B5922" w:rsidRPr="00785E13">
        <w:rPr>
          <w:rFonts w:ascii="Arial" w:hAnsi="Arial" w:cs="Arial"/>
          <w:sz w:val="24"/>
          <w:szCs w:val="24"/>
        </w:rPr>
        <w:t xml:space="preserve"> automática, compacta de fácil operação, que ocupe o mínimo de espaço e que opere com o princípio de esteira, a qual deverá possibilitar a alimentação contínua de embalagens em um extremo e saída das mesmas seladas no outro extremo. O controlador da largura de selagem deverá ser de metal, arraste da embalagem por correias sincronizadas, controle de temperatura, comando de aquecimento e acionamento do motor independente, potência de 220 v / 60 Hz, dimensões aproximadas de 380mm X 280mm X 180mm e peso de aproximadamente 16 quilogramas.</w:t>
      </w:r>
    </w:p>
    <w:p w:rsidR="000B5922"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000B5922">
        <w:rPr>
          <w:rFonts w:ascii="Arial" w:hAnsi="Arial" w:cs="Arial"/>
          <w:sz w:val="24"/>
          <w:szCs w:val="24"/>
        </w:rPr>
        <w:t xml:space="preserve">Uma </w:t>
      </w:r>
      <w:r w:rsidR="000B5922" w:rsidRPr="00785E13">
        <w:rPr>
          <w:rFonts w:ascii="Arial" w:hAnsi="Arial" w:cs="Arial"/>
          <w:sz w:val="24"/>
          <w:szCs w:val="24"/>
        </w:rPr>
        <w:t>Guilhotina (Suporte e cortador de bobinas) para papel grau cirúrgico; com 500mm de largura útil de corte com faca rotativa de fácil deslizamento, auto afiante, em aço temperado, de fácil troca, com sistema de deslizamento das bobinas através de roletes, com disponibilidade de colocação de no mínimo três rolos de papel grau cirúrgico nos tamanhos de 120mm, 150mm e 300mm e dimensões aproximadas de 600mm X 320mm X 350mm.</w:t>
      </w:r>
    </w:p>
    <w:p w:rsidR="000B5922" w:rsidRPr="00626AC2"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000B5922" w:rsidRPr="00626AC2">
        <w:rPr>
          <w:rFonts w:ascii="Arial" w:hAnsi="Arial" w:cs="Arial"/>
          <w:sz w:val="24"/>
          <w:szCs w:val="24"/>
        </w:rPr>
        <w:t>As seladoras e a guilhotina deverão permanecer no Hospital das Clínicas da UFG até a utilização total do papel grau cirúrgico em estoque;</w:t>
      </w:r>
    </w:p>
    <w:p w:rsidR="000B5922" w:rsidRPr="00626AC2"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000B5922" w:rsidRPr="00626AC2">
        <w:rPr>
          <w:rFonts w:ascii="Arial" w:hAnsi="Arial" w:cs="Arial"/>
          <w:sz w:val="24"/>
          <w:szCs w:val="24"/>
        </w:rPr>
        <w:t>Possuir mão de obra especializada para montagem, manutenção preventiva e corretiva dos equipamentos, assistência técnica permanente inclusive finais de semana, feriados e atender no prazo máximo de 24 (vinte e quatro) horas após o comunicado da seção competente;</w:t>
      </w:r>
    </w:p>
    <w:p w:rsidR="000B5922" w:rsidRPr="00626AC2"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000B5922" w:rsidRPr="00626AC2">
        <w:rPr>
          <w:rFonts w:ascii="Arial" w:hAnsi="Arial" w:cs="Arial"/>
          <w:sz w:val="24"/>
          <w:szCs w:val="24"/>
        </w:rPr>
        <w:t>Providenciar a substituição imediata do equipamento danificado cuja demora no reparo comprometa o atendimento aos pacientes do HC/UFG</w:t>
      </w:r>
    </w:p>
    <w:p w:rsidR="000B5922" w:rsidRPr="00626AC2"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000B5922" w:rsidRPr="00626AC2">
        <w:rPr>
          <w:rFonts w:ascii="Arial" w:hAnsi="Arial" w:cs="Arial"/>
          <w:sz w:val="24"/>
          <w:szCs w:val="24"/>
        </w:rPr>
        <w:t>Manter equipe técnica capaz de realizar treinamentos para utilização das seladoras e guilhotina, assim que solicitado;</w:t>
      </w:r>
    </w:p>
    <w:p w:rsidR="00B04660" w:rsidRDefault="00EA5766"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00B04660"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F145AA">
        <w:rPr>
          <w:rFonts w:ascii="Arial" w:hAnsi="Arial" w:cs="Arial"/>
          <w:sz w:val="24"/>
          <w:szCs w:val="24"/>
        </w:rPr>
        <w:t>s</w:t>
      </w:r>
      <w:r w:rsidR="00B04660" w:rsidRPr="002261BA">
        <w:rPr>
          <w:rFonts w:ascii="Arial" w:hAnsi="Arial" w:cs="Arial"/>
          <w:sz w:val="24"/>
          <w:szCs w:val="24"/>
        </w:rPr>
        <w:t>cais emitidas com outro CNPJ, mesmo aquele de filiais ou da matriz;</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00B04660" w:rsidRPr="002261BA">
        <w:rPr>
          <w:rFonts w:ascii="Arial" w:hAnsi="Arial" w:cs="Arial"/>
          <w:sz w:val="24"/>
          <w:szCs w:val="24"/>
        </w:rPr>
        <w:t>Na nota fiscal deverá constar o número do pedido de fornecimento gerado pela Coordenação de Suprimentos</w:t>
      </w:r>
      <w:r w:rsidR="00B04660">
        <w:rPr>
          <w:rFonts w:ascii="Arial" w:hAnsi="Arial" w:cs="Arial"/>
          <w:sz w:val="24"/>
          <w:szCs w:val="24"/>
        </w:rPr>
        <w:t xml:space="preserve"> do HC-UFG/EBSERH</w:t>
      </w:r>
      <w:r w:rsidR="00B04660" w:rsidRPr="002261BA">
        <w:rPr>
          <w:rFonts w:ascii="Arial" w:hAnsi="Arial" w:cs="Arial"/>
          <w:sz w:val="24"/>
          <w:szCs w:val="24"/>
        </w:rPr>
        <w:t>;</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00B04660"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00B04660"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294958">
        <w:rPr>
          <w:rFonts w:ascii="Arial" w:hAnsi="Arial" w:cs="Arial"/>
          <w:sz w:val="24"/>
          <w:szCs w:val="24"/>
        </w:rPr>
        <w:t xml:space="preserve"> </w:t>
      </w:r>
      <w:r w:rsidR="00B04660" w:rsidRPr="002261BA">
        <w:rPr>
          <w:rFonts w:ascii="Arial" w:hAnsi="Arial" w:cs="Arial"/>
          <w:sz w:val="24"/>
          <w:szCs w:val="24"/>
        </w:rPr>
        <w:t>o produto com avarias ou defeitos;</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00B04660" w:rsidRPr="002261BA">
        <w:rPr>
          <w:rFonts w:ascii="Arial" w:hAnsi="Arial" w:cs="Arial"/>
          <w:sz w:val="24"/>
          <w:szCs w:val="24"/>
        </w:rPr>
        <w:t>Atender prontamente a quaisquer exigências da Administração inerentes ao objeto da presente licitação;</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00B04660"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QUINTA - </w:t>
      </w:r>
      <w:r w:rsidR="00B04660"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00B04660" w:rsidRPr="002261BA">
        <w:rPr>
          <w:rFonts w:ascii="Arial" w:hAnsi="Arial" w:cs="Arial"/>
          <w:sz w:val="24"/>
          <w:szCs w:val="24"/>
        </w:rPr>
        <w:t>Não transferir a terceiros por qualquer forma, nem mesmo parcialmente, as obrigações assumidas nem subcontratar qualquer das</w:t>
      </w:r>
      <w:r w:rsidR="00B04660">
        <w:rPr>
          <w:rFonts w:ascii="Arial" w:hAnsi="Arial" w:cs="Arial"/>
          <w:sz w:val="24"/>
          <w:szCs w:val="24"/>
        </w:rPr>
        <w:t xml:space="preserve"> prestações a que está obrigada;</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00B04660" w:rsidRPr="002261BA">
        <w:rPr>
          <w:rFonts w:ascii="Arial" w:hAnsi="Arial" w:cs="Arial"/>
          <w:sz w:val="24"/>
          <w:szCs w:val="24"/>
        </w:rPr>
        <w:t xml:space="preserve">Responsabilizar-se pelas despesas dos tributos, encargos trabalhistas, previdenciários, fiscais, comerciais, taxas, fretes, seguros, deslocamento de pessoal, prestação de garantia e quaisquer outras que incidam ou venham a </w:t>
      </w:r>
      <w:r>
        <w:rPr>
          <w:rFonts w:ascii="Arial" w:hAnsi="Arial" w:cs="Arial"/>
          <w:sz w:val="24"/>
          <w:szCs w:val="24"/>
        </w:rPr>
        <w:t>incidir na execução do contrato;</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00B04660"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sidR="00B04660">
        <w:rPr>
          <w:rFonts w:ascii="Arial" w:hAnsi="Arial" w:cs="Arial"/>
          <w:sz w:val="24"/>
          <w:szCs w:val="24"/>
        </w:rPr>
        <w:t>HC-UFG/EBSERH;</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00B04660" w:rsidRPr="002261BA">
        <w:rPr>
          <w:rFonts w:ascii="Arial" w:hAnsi="Arial" w:cs="Arial"/>
          <w:sz w:val="24"/>
          <w:szCs w:val="24"/>
        </w:rPr>
        <w:t xml:space="preserve">Indenizar terceiros e/ou o </w:t>
      </w:r>
      <w:r w:rsidR="00B04660">
        <w:rPr>
          <w:rFonts w:ascii="Arial" w:hAnsi="Arial" w:cs="Arial"/>
          <w:sz w:val="24"/>
          <w:szCs w:val="24"/>
        </w:rPr>
        <w:t>HC-UFG/EBSERH</w:t>
      </w:r>
      <w:r w:rsidR="00B04660"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00B04660" w:rsidRPr="002261BA">
        <w:rPr>
          <w:rFonts w:ascii="Arial" w:hAnsi="Arial" w:cs="Arial"/>
          <w:sz w:val="24"/>
          <w:szCs w:val="24"/>
        </w:rPr>
        <w:t xml:space="preserve">Manter, sob as penas da lei, sigilo sobre quaisquer dados, informações, documentos do </w:t>
      </w:r>
      <w:r w:rsidR="00B04660">
        <w:rPr>
          <w:rFonts w:ascii="Arial" w:hAnsi="Arial" w:cs="Arial"/>
          <w:sz w:val="24"/>
          <w:szCs w:val="24"/>
        </w:rPr>
        <w:t>HC-UFG/EBSERH</w:t>
      </w:r>
      <w:r w:rsidR="00B04660"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PRIMEIRA - </w:t>
      </w:r>
      <w:r w:rsidR="00B04660" w:rsidRPr="002261BA">
        <w:rPr>
          <w:rFonts w:ascii="Arial" w:hAnsi="Arial" w:cs="Arial"/>
          <w:sz w:val="24"/>
          <w:szCs w:val="24"/>
        </w:rPr>
        <w:t xml:space="preserve">Manter seus empregados, quando nas dependências do </w:t>
      </w:r>
      <w:r w:rsidR="00B04660">
        <w:rPr>
          <w:rFonts w:ascii="Arial" w:hAnsi="Arial" w:cs="Arial"/>
          <w:sz w:val="24"/>
          <w:szCs w:val="24"/>
        </w:rPr>
        <w:t>HC-UFG/EBSERH</w:t>
      </w:r>
      <w:r w:rsidR="00B04660"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SEGUNDA - </w:t>
      </w:r>
      <w:r w:rsidR="00B04660"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TERCEIRA - </w:t>
      </w:r>
      <w:r w:rsidR="00B04660" w:rsidRPr="002261BA">
        <w:rPr>
          <w:rFonts w:ascii="Arial" w:hAnsi="Arial" w:cs="Arial"/>
          <w:sz w:val="24"/>
          <w:szCs w:val="24"/>
        </w:rPr>
        <w:t xml:space="preserve">Comunicar à contratante, por escrito, </w:t>
      </w:r>
      <w:r w:rsidR="00B04660" w:rsidRPr="002261BA">
        <w:rPr>
          <w:rFonts w:ascii="Arial" w:hAnsi="Arial" w:cs="Arial"/>
          <w:b/>
          <w:sz w:val="24"/>
          <w:szCs w:val="24"/>
        </w:rPr>
        <w:t>no prazo máximo de 10 (dez) dias</w:t>
      </w:r>
      <w:r w:rsidR="00B04660" w:rsidRPr="002261BA">
        <w:rPr>
          <w:rFonts w:ascii="Arial" w:hAnsi="Arial" w:cs="Arial"/>
          <w:sz w:val="24"/>
          <w:szCs w:val="24"/>
        </w:rPr>
        <w:t xml:space="preserve"> quaisquer alterações ocorridas no contrato social mediante apresentação de documentos comprobatórios. Comunicar </w:t>
      </w:r>
      <w:r w:rsidR="00B04660" w:rsidRPr="002261BA">
        <w:rPr>
          <w:rFonts w:ascii="Arial" w:hAnsi="Arial" w:cs="Arial"/>
          <w:b/>
          <w:sz w:val="24"/>
          <w:szCs w:val="24"/>
        </w:rPr>
        <w:t>imediatamente</w:t>
      </w:r>
      <w:r w:rsidR="00B04660" w:rsidRPr="002261BA">
        <w:rPr>
          <w:rFonts w:ascii="Arial" w:hAnsi="Arial" w:cs="Arial"/>
          <w:sz w:val="24"/>
          <w:szCs w:val="24"/>
        </w:rPr>
        <w:t xml:space="preserve"> qualquer alteração ocorrida no endereço, conta bancária e outros meios necessários para recebimento de correspondência;</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QUARTA - </w:t>
      </w:r>
      <w:r w:rsidR="00B04660" w:rsidRPr="002261BA">
        <w:rPr>
          <w:rFonts w:ascii="Arial" w:hAnsi="Arial" w:cs="Arial"/>
          <w:sz w:val="24"/>
          <w:szCs w:val="24"/>
        </w:rPr>
        <w:t>Não transferir a Ata de Registro de Preço a terceiro, por qualquer forma, nem mesmo parcialmente sem prévio consentimento da CONTRATANTE;</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QUINTA - </w:t>
      </w:r>
      <w:r w:rsidR="00B04660" w:rsidRPr="002261BA">
        <w:rPr>
          <w:rFonts w:ascii="Arial" w:hAnsi="Arial" w:cs="Arial"/>
          <w:sz w:val="24"/>
          <w:szCs w:val="24"/>
        </w:rPr>
        <w:t>Arca</w:t>
      </w:r>
      <w:r w:rsidR="000B5922">
        <w:rPr>
          <w:rFonts w:ascii="Arial" w:hAnsi="Arial" w:cs="Arial"/>
          <w:sz w:val="24"/>
          <w:szCs w:val="24"/>
        </w:rPr>
        <w:t>r</w:t>
      </w:r>
      <w:r w:rsidR="00B04660" w:rsidRPr="002261BA">
        <w:rPr>
          <w:rFonts w:ascii="Arial" w:hAnsi="Arial" w:cs="Arial"/>
          <w:sz w:val="24"/>
          <w:szCs w:val="24"/>
        </w:rPr>
        <w:t xml:space="preserve"> com as despesas de embalagem, seguro e transporte dos produtos contratados até os locais de entrega durante o período de vigência da Ata;</w:t>
      </w:r>
    </w:p>
    <w:p w:rsidR="00B04660" w:rsidRDefault="000570FB"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w:t>
      </w:r>
      <w:r w:rsidR="009E6551">
        <w:rPr>
          <w:rFonts w:ascii="Arial" w:hAnsi="Arial" w:cs="Arial"/>
          <w:b/>
          <w:sz w:val="24"/>
          <w:szCs w:val="24"/>
        </w:rPr>
        <w:t xml:space="preserve">SEXTA </w:t>
      </w:r>
      <w:r>
        <w:rPr>
          <w:rFonts w:ascii="Arial" w:hAnsi="Arial" w:cs="Arial"/>
          <w:b/>
          <w:sz w:val="24"/>
          <w:szCs w:val="24"/>
        </w:rPr>
        <w:t xml:space="preserve">- </w:t>
      </w:r>
      <w:r w:rsidR="00B04660"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9E6551" w:rsidP="00CB6672">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SÉTIMA - </w:t>
      </w:r>
      <w:r w:rsidR="00B04660" w:rsidRPr="002261BA">
        <w:rPr>
          <w:rFonts w:ascii="Arial" w:hAnsi="Arial" w:cs="Arial"/>
          <w:sz w:val="24"/>
          <w:szCs w:val="24"/>
        </w:rPr>
        <w:t xml:space="preserve">Prestar esclarecimentos que forem solicitados pelo </w:t>
      </w:r>
      <w:r w:rsidR="00B04660">
        <w:rPr>
          <w:rFonts w:ascii="Arial" w:hAnsi="Arial" w:cs="Arial"/>
          <w:sz w:val="24"/>
          <w:szCs w:val="24"/>
        </w:rPr>
        <w:t>HC-UFG/EBSERH</w:t>
      </w:r>
      <w:r w:rsidR="00B04660"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9F6F96" w:rsidRPr="00582E98" w:rsidRDefault="009F6F96" w:rsidP="00C03F16">
      <w:pPr>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lastRenderedPageBreak/>
        <w:t>CLÁUSULA SEXTA</w:t>
      </w:r>
      <w:r w:rsidRPr="00582E98">
        <w:rPr>
          <w:rFonts w:ascii="Arial" w:hAnsi="Arial" w:cs="Arial"/>
          <w:b/>
          <w:sz w:val="24"/>
          <w:szCs w:val="24"/>
        </w:rPr>
        <w:t xml:space="preserve"> – DAS OBRIGAÇÕES DO CONTRANTE</w:t>
      </w:r>
    </w:p>
    <w:p w:rsidR="00252E7D" w:rsidRPr="00252E7D" w:rsidRDefault="009F6F96" w:rsidP="00CB6672">
      <w:pPr>
        <w:pStyle w:val="Corpodetexto2"/>
        <w:spacing w:line="276" w:lineRule="auto"/>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CB6672">
      <w:pPr>
        <w:tabs>
          <w:tab w:val="left" w:pos="567"/>
        </w:tabs>
        <w:spacing w:line="276" w:lineRule="auto"/>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SEGUNDA -</w:t>
      </w:r>
      <w:r w:rsidR="003D4AD8">
        <w:rPr>
          <w:rFonts w:ascii="Arial" w:hAnsi="Arial" w:cs="Arial"/>
          <w:b/>
          <w:sz w:val="24"/>
          <w:szCs w:val="24"/>
        </w:rPr>
        <w:t xml:space="preserve"> </w:t>
      </w:r>
      <w:r w:rsidRPr="00582E98">
        <w:rPr>
          <w:rFonts w:ascii="Arial" w:hAnsi="Arial" w:cs="Arial"/>
          <w:sz w:val="24"/>
          <w:szCs w:val="24"/>
        </w:rPr>
        <w:t>Receber provisoriamente o material, disponibilizando local, na data e horário estabelecido no edital;</w:t>
      </w:r>
    </w:p>
    <w:p w:rsidR="009E6551" w:rsidRPr="00582E98" w:rsidRDefault="009F6F96" w:rsidP="00CB6672">
      <w:pPr>
        <w:tabs>
          <w:tab w:val="left" w:pos="567"/>
        </w:tabs>
        <w:spacing w:line="276" w:lineRule="auto"/>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B6672">
      <w:pPr>
        <w:tabs>
          <w:tab w:val="left" w:pos="567"/>
        </w:tabs>
        <w:spacing w:line="276" w:lineRule="auto"/>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B6672">
      <w:pPr>
        <w:tabs>
          <w:tab w:val="left" w:pos="567"/>
        </w:tabs>
        <w:spacing w:line="276" w:lineRule="auto"/>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B6672">
      <w:pPr>
        <w:tabs>
          <w:tab w:val="left" w:pos="567"/>
        </w:tabs>
        <w:spacing w:line="276" w:lineRule="auto"/>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SEXTA – </w:t>
      </w:r>
      <w:r w:rsidRPr="00582E98">
        <w:rPr>
          <w:rFonts w:ascii="Arial" w:hAnsi="Arial" w:cs="Arial"/>
          <w:sz w:val="24"/>
          <w:szCs w:val="24"/>
        </w:rPr>
        <w:t>Efetuar o pagamento no prazo previsto no edital;</w:t>
      </w:r>
    </w:p>
    <w:p w:rsidR="009F6F96" w:rsidRPr="00582E98" w:rsidRDefault="009F6F96" w:rsidP="00CB6672">
      <w:pPr>
        <w:tabs>
          <w:tab w:val="left" w:pos="567"/>
        </w:tabs>
        <w:spacing w:line="276" w:lineRule="auto"/>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CB6672">
      <w:pPr>
        <w:pStyle w:val="Corpodetexto2"/>
        <w:spacing w:line="276" w:lineRule="auto"/>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CB6672">
      <w:pPr>
        <w:pStyle w:val="Corpodetexto2"/>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9E6551">
      <w:pPr>
        <w:pStyle w:val="Corpodetexto2"/>
        <w:spacing w:before="120" w:after="120"/>
        <w:jc w:val="both"/>
        <w:rPr>
          <w:rFonts w:ascii="Arial" w:hAnsi="Arial" w:cs="Arial"/>
          <w:sz w:val="24"/>
          <w:szCs w:val="24"/>
        </w:rPr>
      </w:pPr>
    </w:p>
    <w:p w:rsidR="00252E7D" w:rsidRDefault="009F6F96" w:rsidP="009E6551">
      <w:pPr>
        <w:spacing w:before="120" w:after="120"/>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9E6551">
      <w:pPr>
        <w:spacing w:before="120" w:after="120"/>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3D4AD8">
      <w:pPr>
        <w:pStyle w:val="Corpodetexto"/>
        <w:spacing w:before="120" w:after="120"/>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3D4AD8">
      <w:pPr>
        <w:pStyle w:val="Corpodetexto"/>
        <w:spacing w:before="120" w:after="120"/>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DC0EC5">
        <w:rPr>
          <w:rFonts w:ascii="Arial" w:hAnsi="Arial" w:cs="Arial"/>
          <w:sz w:val="24"/>
          <w:szCs w:val="24"/>
        </w:rPr>
        <w:t>–</w:t>
      </w:r>
      <w:r w:rsidR="00D75FF5">
        <w:rPr>
          <w:rFonts w:ascii="Arial" w:hAnsi="Arial" w:cs="Arial"/>
          <w:sz w:val="24"/>
          <w:szCs w:val="24"/>
        </w:rPr>
        <w:t xml:space="preserve"> EBSERH</w:t>
      </w:r>
      <w:r w:rsidR="00DC0EC5">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A04FC0">
      <w:pPr>
        <w:spacing w:line="276" w:lineRule="auto"/>
        <w:jc w:val="both"/>
        <w:rPr>
          <w:rFonts w:ascii="Arial" w:hAnsi="Arial" w:cs="Arial"/>
          <w:sz w:val="24"/>
          <w:szCs w:val="24"/>
        </w:rPr>
      </w:pPr>
    </w:p>
    <w:p w:rsidR="009F6F96" w:rsidRPr="00582E98" w:rsidRDefault="009F6F96" w:rsidP="00A04FC0">
      <w:pPr>
        <w:spacing w:line="276" w:lineRule="auto"/>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A04FC0">
      <w:pPr>
        <w:tabs>
          <w:tab w:val="left" w:pos="0"/>
          <w:tab w:val="left" w:pos="284"/>
        </w:tabs>
        <w:spacing w:line="276" w:lineRule="auto"/>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A04FC0">
      <w:pPr>
        <w:tabs>
          <w:tab w:val="left" w:pos="0"/>
          <w:tab w:val="left" w:pos="284"/>
        </w:tabs>
        <w:spacing w:line="276" w:lineRule="auto"/>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A04FC0">
      <w:pPr>
        <w:numPr>
          <w:ilvl w:val="0"/>
          <w:numId w:val="3"/>
        </w:numPr>
        <w:tabs>
          <w:tab w:val="clear" w:pos="360"/>
          <w:tab w:val="left" w:pos="0"/>
          <w:tab w:val="left" w:pos="284"/>
        </w:tabs>
        <w:spacing w:line="276" w:lineRule="auto"/>
        <w:ind w:left="0" w:firstLine="0"/>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A04FC0">
      <w:pPr>
        <w:tabs>
          <w:tab w:val="left" w:pos="284"/>
        </w:tabs>
        <w:spacing w:line="276" w:lineRule="auto"/>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A04FC0">
      <w:pPr>
        <w:tabs>
          <w:tab w:val="left" w:pos="0"/>
        </w:tabs>
        <w:spacing w:line="276" w:lineRule="auto"/>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lastRenderedPageBreak/>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 implicará na aplicação das sancões administrativas previstas no Edital convocatório do Pregão Eletrônico e nesta Ata de Registro de Preços.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A04FC0">
      <w:pPr>
        <w:spacing w:line="276" w:lineRule="auto"/>
        <w:jc w:val="both"/>
        <w:rPr>
          <w:rFonts w:ascii="Arial" w:hAnsi="Arial" w:cs="Arial"/>
          <w:sz w:val="24"/>
          <w:szCs w:val="24"/>
        </w:rPr>
      </w:pPr>
    </w:p>
    <w:p w:rsidR="009F6F96" w:rsidRPr="00582E98" w:rsidRDefault="009F6F96" w:rsidP="00A04FC0">
      <w:pPr>
        <w:spacing w:line="276" w:lineRule="auto"/>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C00BD4" w:rsidRDefault="00C00BD4" w:rsidP="00A04FC0">
      <w:pPr>
        <w:pStyle w:val="Corpodetexto2"/>
        <w:spacing w:line="276" w:lineRule="auto"/>
        <w:jc w:val="both"/>
        <w:rPr>
          <w:rFonts w:ascii="Arial" w:hAnsi="Arial" w:cs="Arial"/>
          <w:b/>
          <w:sz w:val="24"/>
          <w:szCs w:val="24"/>
          <w:u w:val="single"/>
        </w:rPr>
      </w:pPr>
    </w:p>
    <w:p w:rsidR="00E44A39" w:rsidRDefault="009F6F96" w:rsidP="00A04FC0">
      <w:pPr>
        <w:pStyle w:val="Corpodetexto2"/>
        <w:spacing w:line="276" w:lineRule="auto"/>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0002607A">
        <w:rPr>
          <w:rFonts w:ascii="Arial" w:hAnsi="Arial" w:cs="Arial"/>
          <w:b/>
          <w:sz w:val="24"/>
          <w:szCs w:val="24"/>
        </w:rPr>
        <w:t xml:space="preserve"> </w:t>
      </w: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A04FC0">
      <w:pPr>
        <w:tabs>
          <w:tab w:val="left" w:pos="709"/>
        </w:tabs>
        <w:spacing w:line="276" w:lineRule="auto"/>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lastRenderedPageBreak/>
        <w:t>V- falhar ou fraudar na execução do contrato;</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A04FC0">
      <w:pPr>
        <w:tabs>
          <w:tab w:val="left" w:pos="709"/>
          <w:tab w:val="left" w:pos="1134"/>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II- Multa;</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02607A">
        <w:rPr>
          <w:rFonts w:ascii="Arial" w:hAnsi="Arial" w:cs="Arial"/>
          <w:sz w:val="24"/>
          <w:szCs w:val="24"/>
        </w:rPr>
        <w:t xml:space="preserve"> </w:t>
      </w:r>
      <w:r w:rsidR="00E44A39" w:rsidRPr="00E47E85">
        <w:rPr>
          <w:rFonts w:ascii="Arial" w:hAnsi="Arial" w:cs="Arial"/>
          <w:sz w:val="24"/>
          <w:szCs w:val="24"/>
        </w:rPr>
        <w:t>poderão ser aplicadas cumulativa com a do inciso II;</w:t>
      </w:r>
    </w:p>
    <w:p w:rsidR="00644705"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02607A">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Pelo atraso, de até 10 (dias) corridos, no cumprimento do Pedido de Fornecimento, de parte ou da totalidade, dos produtos relacionado</w:t>
      </w:r>
      <w:r w:rsidR="00327B39">
        <w:rPr>
          <w:rFonts w:ascii="Arial" w:hAnsi="Arial" w:cs="Arial"/>
          <w:sz w:val="24"/>
          <w:szCs w:val="24"/>
        </w:rPr>
        <w:t>s</w:t>
      </w:r>
      <w:r w:rsidR="00E44A39" w:rsidRPr="00A71DDD">
        <w:rPr>
          <w:rFonts w:ascii="Arial" w:hAnsi="Arial" w:cs="Arial"/>
          <w:sz w:val="24"/>
          <w:szCs w:val="24"/>
        </w:rPr>
        <w:t xml:space="preserve">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02607A">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02607A">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A04FC0">
      <w:pPr>
        <w:pStyle w:val="Corpodetexto2"/>
        <w:jc w:val="both"/>
        <w:rPr>
          <w:rFonts w:ascii="Arial" w:hAnsi="Arial" w:cs="Arial"/>
          <w:sz w:val="24"/>
          <w:szCs w:val="24"/>
        </w:rPr>
      </w:pPr>
    </w:p>
    <w:p w:rsidR="009F6F96" w:rsidRDefault="00F769CF" w:rsidP="00A04FC0">
      <w:pPr>
        <w:pStyle w:val="Corpodetexto2"/>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A04FC0">
      <w:pPr>
        <w:pStyle w:val="Corpodetexto2"/>
        <w:jc w:val="both"/>
        <w:rPr>
          <w:rFonts w:ascii="Arial" w:hAnsi="Arial" w:cs="Arial"/>
          <w:sz w:val="24"/>
          <w:szCs w:val="24"/>
        </w:rPr>
      </w:pPr>
    </w:p>
    <w:p w:rsidR="009F6F96" w:rsidRDefault="003C3503" w:rsidP="00A04FC0">
      <w:pPr>
        <w:pStyle w:val="Corpodetexto2"/>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A04FC0">
      <w:pPr>
        <w:pStyle w:val="Corpodetexto2"/>
        <w:jc w:val="both"/>
        <w:rPr>
          <w:rFonts w:ascii="Arial" w:hAnsi="Arial" w:cs="Arial"/>
          <w:sz w:val="24"/>
          <w:szCs w:val="24"/>
        </w:rPr>
      </w:pPr>
    </w:p>
    <w:p w:rsidR="009F6F96" w:rsidRDefault="009F6F96" w:rsidP="00A04FC0">
      <w:pPr>
        <w:pStyle w:val="Corpodetexto2"/>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A04FC0">
      <w:pPr>
        <w:pStyle w:val="Corpodetexto2"/>
        <w:jc w:val="both"/>
        <w:rPr>
          <w:rFonts w:ascii="Arial" w:hAnsi="Arial" w:cs="Arial"/>
          <w:sz w:val="24"/>
          <w:szCs w:val="24"/>
        </w:rPr>
      </w:pPr>
    </w:p>
    <w:p w:rsidR="009F6F96" w:rsidRDefault="009F6F96" w:rsidP="00A04FC0">
      <w:pPr>
        <w:pStyle w:val="Corpodetexto2"/>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 </w:t>
      </w:r>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A04FC0">
      <w:pPr>
        <w:pStyle w:val="Corpodetexto2"/>
        <w:jc w:val="both"/>
        <w:rPr>
          <w:rFonts w:ascii="Arial" w:hAnsi="Arial" w:cs="Arial"/>
          <w:b/>
          <w:sz w:val="24"/>
          <w:szCs w:val="24"/>
        </w:rPr>
      </w:pPr>
    </w:p>
    <w:p w:rsidR="009F6F96" w:rsidRPr="00582E98" w:rsidRDefault="009F6F96" w:rsidP="00A04FC0">
      <w:pPr>
        <w:pStyle w:val="Corpodetexto2"/>
        <w:jc w:val="both"/>
        <w:rPr>
          <w:rFonts w:ascii="Arial" w:hAnsi="Arial" w:cs="Arial"/>
          <w:bCs/>
          <w:sz w:val="24"/>
          <w:szCs w:val="24"/>
        </w:rPr>
      </w:pPr>
      <w:r w:rsidRPr="00F769CF">
        <w:rPr>
          <w:rFonts w:ascii="Arial" w:hAnsi="Arial" w:cs="Arial"/>
          <w:b/>
          <w:sz w:val="24"/>
          <w:szCs w:val="24"/>
          <w:u w:val="single"/>
        </w:rPr>
        <w:lastRenderedPageBreak/>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 </w:t>
      </w:r>
      <w:r w:rsidRPr="00582E98">
        <w:rPr>
          <w:rFonts w:ascii="Arial" w:hAnsi="Arial" w:cs="Arial"/>
          <w:bCs/>
          <w:sz w:val="24"/>
          <w:szCs w:val="24"/>
        </w:rPr>
        <w:t xml:space="preserve"> 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A04FC0" w:rsidRDefault="00A04FC0" w:rsidP="00A04FC0">
      <w:pPr>
        <w:pStyle w:val="Corpodetexto2"/>
        <w:jc w:val="both"/>
        <w:rPr>
          <w:rFonts w:ascii="Arial" w:hAnsi="Arial" w:cs="Arial"/>
          <w:b/>
          <w:bCs/>
          <w:sz w:val="24"/>
          <w:szCs w:val="24"/>
        </w:rPr>
      </w:pPr>
    </w:p>
    <w:p w:rsidR="009F6F96" w:rsidRPr="00582E98" w:rsidRDefault="009F6F96" w:rsidP="00A04FC0">
      <w:pPr>
        <w:pStyle w:val="Corpodetexto2"/>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A04FC0" w:rsidRDefault="00A04FC0" w:rsidP="00A04FC0">
      <w:pPr>
        <w:pStyle w:val="Corpodetexto"/>
        <w:jc w:val="both"/>
        <w:rPr>
          <w:rFonts w:ascii="Arial" w:hAnsi="Arial" w:cs="Arial"/>
          <w:sz w:val="24"/>
          <w:szCs w:val="24"/>
          <w:u w:val="single"/>
        </w:rPr>
      </w:pPr>
    </w:p>
    <w:p w:rsidR="009F6F96" w:rsidRDefault="009F6F96" w:rsidP="00A04FC0">
      <w:pPr>
        <w:pStyle w:val="Corpodetexto"/>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A04FC0">
      <w:pPr>
        <w:pStyle w:val="Corpodetexto"/>
        <w:jc w:val="both"/>
        <w:rPr>
          <w:rFonts w:ascii="Arial" w:hAnsi="Arial" w:cs="Arial"/>
          <w:b w:val="0"/>
          <w:sz w:val="24"/>
          <w:szCs w:val="24"/>
        </w:rPr>
      </w:pPr>
    </w:p>
    <w:p w:rsidR="009F6F96" w:rsidRPr="00582E98" w:rsidRDefault="009F6F96" w:rsidP="00A04FC0">
      <w:pPr>
        <w:pStyle w:val="Corpodetexto"/>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A04FC0" w:rsidRDefault="00A04FC0" w:rsidP="00A04FC0">
      <w:pPr>
        <w:jc w:val="both"/>
        <w:rPr>
          <w:rFonts w:ascii="Arial" w:hAnsi="Arial" w:cs="Arial"/>
          <w:b/>
          <w:sz w:val="24"/>
          <w:szCs w:val="24"/>
          <w:u w:val="single"/>
        </w:rPr>
      </w:pPr>
    </w:p>
    <w:p w:rsidR="009F6F96" w:rsidRDefault="00202186" w:rsidP="00A04FC0">
      <w:pPr>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C03F16">
      <w:pPr>
        <w:spacing w:before="120" w:after="120" w:line="276" w:lineRule="auto"/>
        <w:contextualSpacing/>
        <w:jc w:val="both"/>
        <w:rPr>
          <w:rFonts w:ascii="Arial" w:hAnsi="Arial" w:cs="Arial"/>
          <w:sz w:val="24"/>
          <w:szCs w:val="24"/>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Default="009F6F96" w:rsidP="00C03F16">
      <w:pPr>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F16">
      <w:pPr>
        <w:spacing w:before="120" w:after="120" w:line="276" w:lineRule="auto"/>
        <w:ind w:firstLine="1416"/>
        <w:contextualSpacing/>
        <w:jc w:val="both"/>
        <w:rPr>
          <w:rFonts w:ascii="Arial" w:hAnsi="Arial" w:cs="Arial"/>
          <w:sz w:val="24"/>
          <w:szCs w:val="24"/>
        </w:rPr>
      </w:pPr>
    </w:p>
    <w:p w:rsidR="009F6F96" w:rsidRDefault="009F6F96" w:rsidP="00C03F16">
      <w:pPr>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 xml:space="preserve">      de  2017</w:t>
      </w:r>
      <w:r w:rsidRPr="00582E98">
        <w:rPr>
          <w:rFonts w:ascii="Arial" w:hAnsi="Arial" w:cs="Arial"/>
          <w:sz w:val="24"/>
          <w:szCs w:val="24"/>
        </w:rPr>
        <w:t>.</w:t>
      </w:r>
    </w:p>
    <w:p w:rsidR="007C0DF3" w:rsidRDefault="007C0DF3" w:rsidP="00C03F16">
      <w:pPr>
        <w:spacing w:before="120" w:after="120" w:line="276" w:lineRule="auto"/>
        <w:contextualSpacing/>
        <w:jc w:val="right"/>
        <w:rPr>
          <w:rFonts w:ascii="Arial" w:hAnsi="Arial" w:cs="Arial"/>
          <w:sz w:val="24"/>
          <w:szCs w:val="24"/>
        </w:rPr>
      </w:pPr>
    </w:p>
    <w:p w:rsidR="007B0187" w:rsidRPr="00582E98" w:rsidRDefault="007B0187" w:rsidP="00C03F16">
      <w:pPr>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C03F16">
            <w:pPr>
              <w:pStyle w:val="Recuodecorpodetexto"/>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C03F16">
            <w:pPr>
              <w:pStyle w:val="Recuodecorpodetexto"/>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F16">
            <w:pPr>
              <w:pStyle w:val="Recuodecorpodetexto"/>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C03F16">
            <w:pPr>
              <w:pStyle w:val="Recuodecorpodetexto"/>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F16">
      <w:pPr>
        <w:pStyle w:val="Corpodetexto2"/>
        <w:spacing w:before="120" w:after="120" w:line="276" w:lineRule="auto"/>
        <w:contextualSpacing/>
        <w:jc w:val="center"/>
        <w:rPr>
          <w:rFonts w:ascii="Arial" w:hAnsi="Arial" w:cs="Arial"/>
          <w:b/>
          <w:sz w:val="24"/>
          <w:szCs w:val="24"/>
        </w:rPr>
      </w:pPr>
    </w:p>
    <w:p w:rsidR="00E92FEC" w:rsidRDefault="00E92FEC"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A04FC0">
      <w:pPr>
        <w:pStyle w:val="Corpodetexto2"/>
        <w:spacing w:before="120" w:after="120" w:line="276" w:lineRule="auto"/>
        <w:contextualSpacing/>
        <w:jc w:val="center"/>
        <w:rPr>
          <w:rFonts w:ascii="Arial" w:hAnsi="Arial" w:cs="Arial"/>
          <w:sz w:val="24"/>
          <w:szCs w:val="24"/>
        </w:rPr>
      </w:pPr>
      <w:r w:rsidRPr="00582E98">
        <w:rPr>
          <w:rFonts w:ascii="Arial" w:hAnsi="Arial" w:cs="Arial"/>
          <w:b/>
          <w:sz w:val="24"/>
          <w:szCs w:val="24"/>
        </w:rPr>
        <w:t>Fornecedor</w:t>
      </w: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A60" w:rsidRDefault="001E4A60" w:rsidP="003B0515">
      <w:r>
        <w:separator/>
      </w:r>
    </w:p>
  </w:endnote>
  <w:endnote w:type="continuationSeparator" w:id="1">
    <w:p w:rsidR="001E4A60" w:rsidRDefault="001E4A60"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A60" w:rsidRDefault="001E4A60" w:rsidP="003B0515">
      <w:r>
        <w:separator/>
      </w:r>
    </w:p>
  </w:footnote>
  <w:footnote w:type="continuationSeparator" w:id="1">
    <w:p w:rsidR="001E4A60" w:rsidRDefault="001E4A60"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3C" w:rsidRDefault="002A223C"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455E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50922600"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1515A46"/>
    <w:multiLevelType w:val="hybridMultilevel"/>
    <w:tmpl w:val="004A7E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6">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2"/>
  </w:num>
  <w:num w:numId="7">
    <w:abstractNumId w:val="7"/>
  </w:num>
  <w:num w:numId="8">
    <w:abstractNumId w:val="17"/>
  </w:num>
  <w:num w:numId="9">
    <w:abstractNumId w:val="1"/>
  </w:num>
  <w:num w:numId="10">
    <w:abstractNumId w:val="16"/>
  </w:num>
  <w:num w:numId="11">
    <w:abstractNumId w:val="10"/>
  </w:num>
  <w:num w:numId="12">
    <w:abstractNumId w:val="15"/>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1"/>
  </w:num>
  <w:num w:numId="15">
    <w:abstractNumId w:val="18"/>
  </w:num>
  <w:num w:numId="16">
    <w:abstractNumId w:val="3"/>
  </w:num>
  <w:num w:numId="17">
    <w:abstractNumId w:val="14"/>
  </w:num>
  <w:num w:numId="18">
    <w:abstractNumId w:val="11"/>
  </w:num>
  <w:num w:numId="19">
    <w:abstractNumId w:val="4"/>
  </w:num>
  <w:num w:numId="20">
    <w:abstractNumId w:val="8"/>
  </w:num>
  <w:num w:numId="21">
    <w:abstractNumId w:val="0"/>
  </w:num>
  <w:num w:numId="2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hdrShapeDefaults>
    <o:shapedefaults v:ext="edit" spidmax="9218"/>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07A"/>
    <w:rsid w:val="00026A81"/>
    <w:rsid w:val="00027BE3"/>
    <w:rsid w:val="00035207"/>
    <w:rsid w:val="000415EC"/>
    <w:rsid w:val="000449B6"/>
    <w:rsid w:val="00045F2D"/>
    <w:rsid w:val="00046AA5"/>
    <w:rsid w:val="000549E4"/>
    <w:rsid w:val="000551B9"/>
    <w:rsid w:val="000570FB"/>
    <w:rsid w:val="000622ED"/>
    <w:rsid w:val="0006339A"/>
    <w:rsid w:val="0006797B"/>
    <w:rsid w:val="00070123"/>
    <w:rsid w:val="00071405"/>
    <w:rsid w:val="0007390F"/>
    <w:rsid w:val="000766FD"/>
    <w:rsid w:val="00082B90"/>
    <w:rsid w:val="0008514B"/>
    <w:rsid w:val="00085161"/>
    <w:rsid w:val="000855ED"/>
    <w:rsid w:val="0009283A"/>
    <w:rsid w:val="000962ED"/>
    <w:rsid w:val="000B1206"/>
    <w:rsid w:val="000B2ADD"/>
    <w:rsid w:val="000B3CC7"/>
    <w:rsid w:val="000B4201"/>
    <w:rsid w:val="000B5922"/>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37E55"/>
    <w:rsid w:val="00140687"/>
    <w:rsid w:val="001459A5"/>
    <w:rsid w:val="00153854"/>
    <w:rsid w:val="00155385"/>
    <w:rsid w:val="0016386F"/>
    <w:rsid w:val="00172CC4"/>
    <w:rsid w:val="00175A5B"/>
    <w:rsid w:val="00176417"/>
    <w:rsid w:val="00176EFC"/>
    <w:rsid w:val="001772EF"/>
    <w:rsid w:val="0017771B"/>
    <w:rsid w:val="001912FD"/>
    <w:rsid w:val="00195318"/>
    <w:rsid w:val="0019550D"/>
    <w:rsid w:val="001962F4"/>
    <w:rsid w:val="001A1FFE"/>
    <w:rsid w:val="001A4465"/>
    <w:rsid w:val="001B0440"/>
    <w:rsid w:val="001B36AD"/>
    <w:rsid w:val="001B428A"/>
    <w:rsid w:val="001B63E5"/>
    <w:rsid w:val="001C07AA"/>
    <w:rsid w:val="001C4F1C"/>
    <w:rsid w:val="001C6BAA"/>
    <w:rsid w:val="001D128D"/>
    <w:rsid w:val="001D5599"/>
    <w:rsid w:val="001D6363"/>
    <w:rsid w:val="001E4A60"/>
    <w:rsid w:val="001E4E47"/>
    <w:rsid w:val="001F03D0"/>
    <w:rsid w:val="001F19A5"/>
    <w:rsid w:val="001F44DE"/>
    <w:rsid w:val="001F6761"/>
    <w:rsid w:val="0020032B"/>
    <w:rsid w:val="00202186"/>
    <w:rsid w:val="002024F9"/>
    <w:rsid w:val="0020667C"/>
    <w:rsid w:val="002075A5"/>
    <w:rsid w:val="0022596F"/>
    <w:rsid w:val="002261BA"/>
    <w:rsid w:val="00226EB9"/>
    <w:rsid w:val="00227FD2"/>
    <w:rsid w:val="0023126B"/>
    <w:rsid w:val="002313FC"/>
    <w:rsid w:val="00240148"/>
    <w:rsid w:val="00252099"/>
    <w:rsid w:val="00252E7D"/>
    <w:rsid w:val="0025580A"/>
    <w:rsid w:val="00256EEB"/>
    <w:rsid w:val="00261068"/>
    <w:rsid w:val="0026194D"/>
    <w:rsid w:val="00272948"/>
    <w:rsid w:val="00272E48"/>
    <w:rsid w:val="002741B0"/>
    <w:rsid w:val="00275B7B"/>
    <w:rsid w:val="002805D3"/>
    <w:rsid w:val="00281E57"/>
    <w:rsid w:val="002866CB"/>
    <w:rsid w:val="00291994"/>
    <w:rsid w:val="00294958"/>
    <w:rsid w:val="00294E04"/>
    <w:rsid w:val="00297E23"/>
    <w:rsid w:val="00297EC5"/>
    <w:rsid w:val="002A223C"/>
    <w:rsid w:val="002A7166"/>
    <w:rsid w:val="002B0D45"/>
    <w:rsid w:val="002B341D"/>
    <w:rsid w:val="002C71DF"/>
    <w:rsid w:val="002C78F5"/>
    <w:rsid w:val="002D1B46"/>
    <w:rsid w:val="002D50AD"/>
    <w:rsid w:val="002D5FC5"/>
    <w:rsid w:val="002E1729"/>
    <w:rsid w:val="002E419D"/>
    <w:rsid w:val="002E67B0"/>
    <w:rsid w:val="002E75B5"/>
    <w:rsid w:val="003016C1"/>
    <w:rsid w:val="0030468C"/>
    <w:rsid w:val="00304B8E"/>
    <w:rsid w:val="00306728"/>
    <w:rsid w:val="0031417D"/>
    <w:rsid w:val="003143F0"/>
    <w:rsid w:val="0031630F"/>
    <w:rsid w:val="0032056F"/>
    <w:rsid w:val="00327B39"/>
    <w:rsid w:val="00331E47"/>
    <w:rsid w:val="00344476"/>
    <w:rsid w:val="003452DA"/>
    <w:rsid w:val="00347E13"/>
    <w:rsid w:val="00350F33"/>
    <w:rsid w:val="00351BF1"/>
    <w:rsid w:val="0035323C"/>
    <w:rsid w:val="003551B0"/>
    <w:rsid w:val="003613B1"/>
    <w:rsid w:val="00362AE5"/>
    <w:rsid w:val="00371220"/>
    <w:rsid w:val="00371B52"/>
    <w:rsid w:val="00372009"/>
    <w:rsid w:val="00381223"/>
    <w:rsid w:val="0038646E"/>
    <w:rsid w:val="003869CC"/>
    <w:rsid w:val="003A0F6E"/>
    <w:rsid w:val="003A10C9"/>
    <w:rsid w:val="003A1700"/>
    <w:rsid w:val="003A4D39"/>
    <w:rsid w:val="003A5255"/>
    <w:rsid w:val="003A5D71"/>
    <w:rsid w:val="003B0515"/>
    <w:rsid w:val="003B56B1"/>
    <w:rsid w:val="003B5BB6"/>
    <w:rsid w:val="003B64AA"/>
    <w:rsid w:val="003B6F11"/>
    <w:rsid w:val="003C3503"/>
    <w:rsid w:val="003C50D0"/>
    <w:rsid w:val="003D4AD8"/>
    <w:rsid w:val="003D76B5"/>
    <w:rsid w:val="003F16F2"/>
    <w:rsid w:val="004025E6"/>
    <w:rsid w:val="00405866"/>
    <w:rsid w:val="004123A9"/>
    <w:rsid w:val="00422B49"/>
    <w:rsid w:val="00433890"/>
    <w:rsid w:val="00441174"/>
    <w:rsid w:val="00446EA8"/>
    <w:rsid w:val="004530F4"/>
    <w:rsid w:val="0045476E"/>
    <w:rsid w:val="00455E03"/>
    <w:rsid w:val="00456B5F"/>
    <w:rsid w:val="00457AC0"/>
    <w:rsid w:val="00462677"/>
    <w:rsid w:val="00464905"/>
    <w:rsid w:val="00466F5A"/>
    <w:rsid w:val="00471D4A"/>
    <w:rsid w:val="004721B2"/>
    <w:rsid w:val="004728D9"/>
    <w:rsid w:val="0048068A"/>
    <w:rsid w:val="0048483B"/>
    <w:rsid w:val="004A2FA4"/>
    <w:rsid w:val="004A4B4D"/>
    <w:rsid w:val="004A5C4B"/>
    <w:rsid w:val="004B5187"/>
    <w:rsid w:val="004B63AA"/>
    <w:rsid w:val="004B6E16"/>
    <w:rsid w:val="004C174F"/>
    <w:rsid w:val="004E1051"/>
    <w:rsid w:val="004E3827"/>
    <w:rsid w:val="004E3E44"/>
    <w:rsid w:val="004F543B"/>
    <w:rsid w:val="004F5787"/>
    <w:rsid w:val="004F6B8C"/>
    <w:rsid w:val="00501758"/>
    <w:rsid w:val="00512589"/>
    <w:rsid w:val="00523208"/>
    <w:rsid w:val="00524B8B"/>
    <w:rsid w:val="0053471A"/>
    <w:rsid w:val="00541185"/>
    <w:rsid w:val="005439D0"/>
    <w:rsid w:val="00543DF5"/>
    <w:rsid w:val="00561EDA"/>
    <w:rsid w:val="00564BA6"/>
    <w:rsid w:val="00572230"/>
    <w:rsid w:val="00576EDA"/>
    <w:rsid w:val="00582E98"/>
    <w:rsid w:val="00587220"/>
    <w:rsid w:val="005904FC"/>
    <w:rsid w:val="0059290F"/>
    <w:rsid w:val="005A27FE"/>
    <w:rsid w:val="005A42F1"/>
    <w:rsid w:val="005B259E"/>
    <w:rsid w:val="005B446E"/>
    <w:rsid w:val="005B6AC2"/>
    <w:rsid w:val="005C13DF"/>
    <w:rsid w:val="005C1AE0"/>
    <w:rsid w:val="005C5A38"/>
    <w:rsid w:val="005D30F2"/>
    <w:rsid w:val="005D62F1"/>
    <w:rsid w:val="005E2C33"/>
    <w:rsid w:val="005E4B4C"/>
    <w:rsid w:val="005E4EEA"/>
    <w:rsid w:val="00600DFF"/>
    <w:rsid w:val="00605AA6"/>
    <w:rsid w:val="006124AE"/>
    <w:rsid w:val="006139E4"/>
    <w:rsid w:val="00626AC2"/>
    <w:rsid w:val="00633F2E"/>
    <w:rsid w:val="0063597F"/>
    <w:rsid w:val="00644705"/>
    <w:rsid w:val="00657443"/>
    <w:rsid w:val="00666D00"/>
    <w:rsid w:val="00671CE3"/>
    <w:rsid w:val="00674E47"/>
    <w:rsid w:val="006765E3"/>
    <w:rsid w:val="00681BFE"/>
    <w:rsid w:val="00685397"/>
    <w:rsid w:val="00685BA3"/>
    <w:rsid w:val="00695D93"/>
    <w:rsid w:val="00696AF8"/>
    <w:rsid w:val="006A7082"/>
    <w:rsid w:val="006B1D08"/>
    <w:rsid w:val="006B42F7"/>
    <w:rsid w:val="006B6C8E"/>
    <w:rsid w:val="006C0C49"/>
    <w:rsid w:val="006C46E0"/>
    <w:rsid w:val="006C499F"/>
    <w:rsid w:val="006D2A6F"/>
    <w:rsid w:val="006F757C"/>
    <w:rsid w:val="00700E4E"/>
    <w:rsid w:val="0070224C"/>
    <w:rsid w:val="00703CD7"/>
    <w:rsid w:val="00703EC5"/>
    <w:rsid w:val="00717549"/>
    <w:rsid w:val="00721027"/>
    <w:rsid w:val="00723BE6"/>
    <w:rsid w:val="0075060F"/>
    <w:rsid w:val="00750BFC"/>
    <w:rsid w:val="00753D99"/>
    <w:rsid w:val="00755DE6"/>
    <w:rsid w:val="007603C4"/>
    <w:rsid w:val="007656CB"/>
    <w:rsid w:val="007771BD"/>
    <w:rsid w:val="00781FB7"/>
    <w:rsid w:val="00785E13"/>
    <w:rsid w:val="00786DCF"/>
    <w:rsid w:val="00791EA3"/>
    <w:rsid w:val="00794B73"/>
    <w:rsid w:val="00797135"/>
    <w:rsid w:val="007B0187"/>
    <w:rsid w:val="007B2F1F"/>
    <w:rsid w:val="007B367E"/>
    <w:rsid w:val="007B659E"/>
    <w:rsid w:val="007C0DF3"/>
    <w:rsid w:val="007C352E"/>
    <w:rsid w:val="007D2C4A"/>
    <w:rsid w:val="007D2E72"/>
    <w:rsid w:val="007E015F"/>
    <w:rsid w:val="007E2CE2"/>
    <w:rsid w:val="007E4181"/>
    <w:rsid w:val="007F18F7"/>
    <w:rsid w:val="007F1966"/>
    <w:rsid w:val="007F580F"/>
    <w:rsid w:val="007F70AC"/>
    <w:rsid w:val="00806C3D"/>
    <w:rsid w:val="0081119B"/>
    <w:rsid w:val="00814F30"/>
    <w:rsid w:val="00816B59"/>
    <w:rsid w:val="00820247"/>
    <w:rsid w:val="00820CCC"/>
    <w:rsid w:val="00821C0E"/>
    <w:rsid w:val="00821DAA"/>
    <w:rsid w:val="00822980"/>
    <w:rsid w:val="00823292"/>
    <w:rsid w:val="00826C79"/>
    <w:rsid w:val="00834184"/>
    <w:rsid w:val="0083463D"/>
    <w:rsid w:val="00853099"/>
    <w:rsid w:val="00874E9E"/>
    <w:rsid w:val="00880FF0"/>
    <w:rsid w:val="00885336"/>
    <w:rsid w:val="00887A1F"/>
    <w:rsid w:val="0089428C"/>
    <w:rsid w:val="008A6B8B"/>
    <w:rsid w:val="008B735A"/>
    <w:rsid w:val="008C0CCA"/>
    <w:rsid w:val="008C2BAC"/>
    <w:rsid w:val="008D31E4"/>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912FB"/>
    <w:rsid w:val="009913BB"/>
    <w:rsid w:val="00995963"/>
    <w:rsid w:val="0099786B"/>
    <w:rsid w:val="009A2168"/>
    <w:rsid w:val="009A7FE3"/>
    <w:rsid w:val="009C03FB"/>
    <w:rsid w:val="009D7AAC"/>
    <w:rsid w:val="009D7AB2"/>
    <w:rsid w:val="009E0999"/>
    <w:rsid w:val="009E22B1"/>
    <w:rsid w:val="009E6551"/>
    <w:rsid w:val="009F1083"/>
    <w:rsid w:val="009F51B0"/>
    <w:rsid w:val="009F637B"/>
    <w:rsid w:val="009F6F96"/>
    <w:rsid w:val="00A00597"/>
    <w:rsid w:val="00A0096D"/>
    <w:rsid w:val="00A00DDC"/>
    <w:rsid w:val="00A04FC0"/>
    <w:rsid w:val="00A15AB5"/>
    <w:rsid w:val="00A21F16"/>
    <w:rsid w:val="00A22E63"/>
    <w:rsid w:val="00A24E5E"/>
    <w:rsid w:val="00A27D0B"/>
    <w:rsid w:val="00A33225"/>
    <w:rsid w:val="00A338D1"/>
    <w:rsid w:val="00A34881"/>
    <w:rsid w:val="00A368C7"/>
    <w:rsid w:val="00A3793A"/>
    <w:rsid w:val="00A4421B"/>
    <w:rsid w:val="00A44F7D"/>
    <w:rsid w:val="00A54552"/>
    <w:rsid w:val="00A71DDD"/>
    <w:rsid w:val="00A7478F"/>
    <w:rsid w:val="00A74B8E"/>
    <w:rsid w:val="00A8000E"/>
    <w:rsid w:val="00A81E50"/>
    <w:rsid w:val="00A832B0"/>
    <w:rsid w:val="00A879E9"/>
    <w:rsid w:val="00A90513"/>
    <w:rsid w:val="00A91C9D"/>
    <w:rsid w:val="00A93A85"/>
    <w:rsid w:val="00A94B32"/>
    <w:rsid w:val="00AA2411"/>
    <w:rsid w:val="00AA6730"/>
    <w:rsid w:val="00AB42EB"/>
    <w:rsid w:val="00AB4637"/>
    <w:rsid w:val="00AB496F"/>
    <w:rsid w:val="00AB6D66"/>
    <w:rsid w:val="00AB6E27"/>
    <w:rsid w:val="00AC5F42"/>
    <w:rsid w:val="00AC6F00"/>
    <w:rsid w:val="00AD675B"/>
    <w:rsid w:val="00AE2655"/>
    <w:rsid w:val="00AE3F3A"/>
    <w:rsid w:val="00AE7B5E"/>
    <w:rsid w:val="00AF5415"/>
    <w:rsid w:val="00AF7FF4"/>
    <w:rsid w:val="00B04660"/>
    <w:rsid w:val="00B05231"/>
    <w:rsid w:val="00B10D8A"/>
    <w:rsid w:val="00B15093"/>
    <w:rsid w:val="00B20BB5"/>
    <w:rsid w:val="00B34842"/>
    <w:rsid w:val="00B41FB2"/>
    <w:rsid w:val="00B441AA"/>
    <w:rsid w:val="00B4458F"/>
    <w:rsid w:val="00B45B09"/>
    <w:rsid w:val="00B45F6A"/>
    <w:rsid w:val="00B4781E"/>
    <w:rsid w:val="00B524E8"/>
    <w:rsid w:val="00B61F49"/>
    <w:rsid w:val="00B62735"/>
    <w:rsid w:val="00B7166A"/>
    <w:rsid w:val="00B721E6"/>
    <w:rsid w:val="00B7593A"/>
    <w:rsid w:val="00B77B10"/>
    <w:rsid w:val="00B96366"/>
    <w:rsid w:val="00BB1CB2"/>
    <w:rsid w:val="00BB7C3D"/>
    <w:rsid w:val="00BC19C6"/>
    <w:rsid w:val="00BC3E21"/>
    <w:rsid w:val="00BC6F10"/>
    <w:rsid w:val="00BE0822"/>
    <w:rsid w:val="00BE53EE"/>
    <w:rsid w:val="00BE674F"/>
    <w:rsid w:val="00BE7E8D"/>
    <w:rsid w:val="00BF587B"/>
    <w:rsid w:val="00C00BD4"/>
    <w:rsid w:val="00C01F94"/>
    <w:rsid w:val="00C02176"/>
    <w:rsid w:val="00C03F16"/>
    <w:rsid w:val="00C06D7B"/>
    <w:rsid w:val="00C124BA"/>
    <w:rsid w:val="00C15FB7"/>
    <w:rsid w:val="00C16073"/>
    <w:rsid w:val="00C2064D"/>
    <w:rsid w:val="00C255B2"/>
    <w:rsid w:val="00C2681A"/>
    <w:rsid w:val="00C26B5E"/>
    <w:rsid w:val="00C364A1"/>
    <w:rsid w:val="00C3697E"/>
    <w:rsid w:val="00C4239A"/>
    <w:rsid w:val="00C430AD"/>
    <w:rsid w:val="00C50AF1"/>
    <w:rsid w:val="00C55AA3"/>
    <w:rsid w:val="00C562AB"/>
    <w:rsid w:val="00C56A6C"/>
    <w:rsid w:val="00C62071"/>
    <w:rsid w:val="00C80A27"/>
    <w:rsid w:val="00C91194"/>
    <w:rsid w:val="00C9786A"/>
    <w:rsid w:val="00CA1514"/>
    <w:rsid w:val="00CA2D5A"/>
    <w:rsid w:val="00CA39B7"/>
    <w:rsid w:val="00CA41A6"/>
    <w:rsid w:val="00CB43E2"/>
    <w:rsid w:val="00CB5FA9"/>
    <w:rsid w:val="00CB62B6"/>
    <w:rsid w:val="00CB6672"/>
    <w:rsid w:val="00CB6F9C"/>
    <w:rsid w:val="00CC216B"/>
    <w:rsid w:val="00CC3672"/>
    <w:rsid w:val="00CC6829"/>
    <w:rsid w:val="00CD59D9"/>
    <w:rsid w:val="00CE0908"/>
    <w:rsid w:val="00D03088"/>
    <w:rsid w:val="00D037D8"/>
    <w:rsid w:val="00D038E9"/>
    <w:rsid w:val="00D05D42"/>
    <w:rsid w:val="00D10AC4"/>
    <w:rsid w:val="00D140B6"/>
    <w:rsid w:val="00D14D6B"/>
    <w:rsid w:val="00D167C7"/>
    <w:rsid w:val="00D20163"/>
    <w:rsid w:val="00D23F0B"/>
    <w:rsid w:val="00D24F2D"/>
    <w:rsid w:val="00D268E7"/>
    <w:rsid w:val="00D30E2E"/>
    <w:rsid w:val="00D31413"/>
    <w:rsid w:val="00D3215E"/>
    <w:rsid w:val="00D367C3"/>
    <w:rsid w:val="00D36FE8"/>
    <w:rsid w:val="00D37FF5"/>
    <w:rsid w:val="00D403FF"/>
    <w:rsid w:val="00D44349"/>
    <w:rsid w:val="00D46A2E"/>
    <w:rsid w:val="00D575F1"/>
    <w:rsid w:val="00D6469E"/>
    <w:rsid w:val="00D66F74"/>
    <w:rsid w:val="00D74680"/>
    <w:rsid w:val="00D75FF5"/>
    <w:rsid w:val="00D760F1"/>
    <w:rsid w:val="00D7769C"/>
    <w:rsid w:val="00D81818"/>
    <w:rsid w:val="00D82D5D"/>
    <w:rsid w:val="00D85BFE"/>
    <w:rsid w:val="00D934C5"/>
    <w:rsid w:val="00D96B08"/>
    <w:rsid w:val="00D97421"/>
    <w:rsid w:val="00D97A3E"/>
    <w:rsid w:val="00DA64CA"/>
    <w:rsid w:val="00DA7F33"/>
    <w:rsid w:val="00DB28D2"/>
    <w:rsid w:val="00DB4DD3"/>
    <w:rsid w:val="00DB7FA7"/>
    <w:rsid w:val="00DC0EC5"/>
    <w:rsid w:val="00DC58B3"/>
    <w:rsid w:val="00DC6211"/>
    <w:rsid w:val="00DE1029"/>
    <w:rsid w:val="00DE7056"/>
    <w:rsid w:val="00DF45C3"/>
    <w:rsid w:val="00E03C34"/>
    <w:rsid w:val="00E17351"/>
    <w:rsid w:val="00E219DF"/>
    <w:rsid w:val="00E2246D"/>
    <w:rsid w:val="00E22D8E"/>
    <w:rsid w:val="00E23045"/>
    <w:rsid w:val="00E3667C"/>
    <w:rsid w:val="00E41A66"/>
    <w:rsid w:val="00E44A39"/>
    <w:rsid w:val="00E45D81"/>
    <w:rsid w:val="00E516A5"/>
    <w:rsid w:val="00E57DFF"/>
    <w:rsid w:val="00E64DB6"/>
    <w:rsid w:val="00E669D5"/>
    <w:rsid w:val="00E73F83"/>
    <w:rsid w:val="00E82066"/>
    <w:rsid w:val="00E87659"/>
    <w:rsid w:val="00E92FEC"/>
    <w:rsid w:val="00E9382E"/>
    <w:rsid w:val="00E949BF"/>
    <w:rsid w:val="00EA4130"/>
    <w:rsid w:val="00EA5766"/>
    <w:rsid w:val="00EA66B4"/>
    <w:rsid w:val="00EB4CA6"/>
    <w:rsid w:val="00EB5BC6"/>
    <w:rsid w:val="00EC0786"/>
    <w:rsid w:val="00EC35EC"/>
    <w:rsid w:val="00EC6E34"/>
    <w:rsid w:val="00ED6356"/>
    <w:rsid w:val="00EE2448"/>
    <w:rsid w:val="00EF0360"/>
    <w:rsid w:val="00EF44A7"/>
    <w:rsid w:val="00EF4669"/>
    <w:rsid w:val="00EF49E6"/>
    <w:rsid w:val="00F101F5"/>
    <w:rsid w:val="00F106F9"/>
    <w:rsid w:val="00F145AA"/>
    <w:rsid w:val="00F156AE"/>
    <w:rsid w:val="00F17C2B"/>
    <w:rsid w:val="00F3126E"/>
    <w:rsid w:val="00F32B88"/>
    <w:rsid w:val="00F415BF"/>
    <w:rsid w:val="00F42D07"/>
    <w:rsid w:val="00F42DDC"/>
    <w:rsid w:val="00F465C4"/>
    <w:rsid w:val="00F47CBF"/>
    <w:rsid w:val="00F50EF0"/>
    <w:rsid w:val="00F54CF8"/>
    <w:rsid w:val="00F567C0"/>
    <w:rsid w:val="00F66A53"/>
    <w:rsid w:val="00F73E0B"/>
    <w:rsid w:val="00F769CF"/>
    <w:rsid w:val="00F844BE"/>
    <w:rsid w:val="00F85681"/>
    <w:rsid w:val="00F945C9"/>
    <w:rsid w:val="00FA6BFA"/>
    <w:rsid w:val="00FB08E8"/>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196997438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14627</Words>
  <Characters>78990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93431</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marcosgp</cp:lastModifiedBy>
  <cp:revision>9</cp:revision>
  <cp:lastPrinted>2015-11-10T09:44:00Z</cp:lastPrinted>
  <dcterms:created xsi:type="dcterms:W3CDTF">2017-02-15T17:39:00Z</dcterms:created>
  <dcterms:modified xsi:type="dcterms:W3CDTF">2017-03-13T18:04:00Z</dcterms:modified>
</cp:coreProperties>
</file>