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740C47">
      <w:pPr>
        <w:pStyle w:val="Ttulo7"/>
        <w:tabs>
          <w:tab w:val="left" w:pos="567"/>
        </w:tabs>
        <w:spacing w:before="120" w:after="120" w:line="276" w:lineRule="auto"/>
        <w:contextualSpacing/>
        <w:rPr>
          <w:rFonts w:ascii="Arial" w:hAnsi="Arial" w:cs="Arial"/>
          <w:b/>
          <w:szCs w:val="24"/>
        </w:rPr>
      </w:pPr>
    </w:p>
    <w:p w:rsidR="00226EB9" w:rsidRDefault="00226EB9" w:rsidP="00740C47">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740C47">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740C47">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740C47">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740C47">
      <w:pPr>
        <w:tabs>
          <w:tab w:val="left" w:pos="567"/>
        </w:tabs>
        <w:spacing w:before="120" w:line="276" w:lineRule="auto"/>
        <w:contextualSpacing/>
        <w:jc w:val="center"/>
        <w:rPr>
          <w:rFonts w:ascii="Arial" w:hAnsi="Arial" w:cs="Arial"/>
          <w:b/>
          <w:sz w:val="24"/>
          <w:szCs w:val="24"/>
        </w:rPr>
      </w:pPr>
    </w:p>
    <w:p w:rsidR="00226EB9" w:rsidRPr="00CA41A6" w:rsidRDefault="00226EB9" w:rsidP="00740C47">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 xml:space="preserve">EDITAL DE PREGÃO ELETRÔNICO N.º </w:t>
      </w:r>
      <w:r w:rsidR="00740C47">
        <w:rPr>
          <w:rFonts w:ascii="Arial" w:hAnsi="Arial" w:cs="Arial"/>
          <w:b/>
          <w:szCs w:val="24"/>
          <w:u w:val="single"/>
        </w:rPr>
        <w:t>039</w:t>
      </w:r>
      <w:r w:rsidR="00972EC9">
        <w:rPr>
          <w:rFonts w:ascii="Arial" w:hAnsi="Arial" w:cs="Arial"/>
          <w:b/>
          <w:szCs w:val="24"/>
          <w:u w:val="single"/>
        </w:rPr>
        <w:t>/2016</w:t>
      </w:r>
    </w:p>
    <w:p w:rsidR="00CA41A6" w:rsidRPr="00CA41A6" w:rsidRDefault="00CA41A6" w:rsidP="00740C47">
      <w:pPr>
        <w:tabs>
          <w:tab w:val="left" w:pos="567"/>
        </w:tabs>
        <w:contextualSpacing/>
        <w:jc w:val="center"/>
        <w:rPr>
          <w:rFonts w:ascii="Arial" w:hAnsi="Arial" w:cs="Arial"/>
          <w:b/>
          <w:sz w:val="24"/>
          <w:szCs w:val="24"/>
        </w:rPr>
      </w:pPr>
      <w:r w:rsidRPr="00CA41A6">
        <w:rPr>
          <w:rFonts w:ascii="Arial" w:hAnsi="Arial" w:cs="Arial"/>
          <w:b/>
          <w:sz w:val="24"/>
          <w:szCs w:val="24"/>
        </w:rPr>
        <w:t>Processo nº 23070.</w:t>
      </w:r>
      <w:r w:rsidR="00740C47">
        <w:rPr>
          <w:rFonts w:ascii="Arial" w:hAnsi="Arial" w:cs="Arial"/>
          <w:b/>
          <w:sz w:val="24"/>
          <w:szCs w:val="24"/>
        </w:rPr>
        <w:t>008847/2016-80</w:t>
      </w:r>
    </w:p>
    <w:p w:rsidR="00226EB9" w:rsidRPr="00CA388F" w:rsidRDefault="00226EB9" w:rsidP="00740C47">
      <w:pPr>
        <w:tabs>
          <w:tab w:val="left" w:pos="567"/>
        </w:tabs>
        <w:jc w:val="center"/>
      </w:pPr>
    </w:p>
    <w:p w:rsidR="00226EB9" w:rsidRPr="00A64CF8" w:rsidRDefault="00226EB9" w:rsidP="00740C47">
      <w:pPr>
        <w:tabs>
          <w:tab w:val="left" w:pos="567"/>
        </w:tabs>
        <w:spacing w:before="120" w:line="276" w:lineRule="auto"/>
        <w:contextualSpacing/>
        <w:jc w:val="both"/>
        <w:rPr>
          <w:rFonts w:ascii="Arial" w:hAnsi="Arial"/>
          <w:sz w:val="22"/>
        </w:rPr>
      </w:pPr>
    </w:p>
    <w:p w:rsidR="00226EB9" w:rsidRPr="00A64CF8" w:rsidRDefault="00226EB9" w:rsidP="00740C47">
      <w:pPr>
        <w:tabs>
          <w:tab w:val="left" w:pos="567"/>
        </w:tabs>
        <w:spacing w:before="120" w:line="276" w:lineRule="auto"/>
        <w:contextualSpacing/>
        <w:jc w:val="both"/>
        <w:rPr>
          <w:rFonts w:ascii="Arial" w:hAnsi="Arial"/>
          <w:sz w:val="22"/>
        </w:rPr>
      </w:pPr>
    </w:p>
    <w:p w:rsidR="00226EB9" w:rsidRPr="00A64CF8" w:rsidRDefault="00226EB9" w:rsidP="00740C47">
      <w:pPr>
        <w:tabs>
          <w:tab w:val="left" w:pos="567"/>
        </w:tabs>
        <w:spacing w:before="120" w:line="276" w:lineRule="auto"/>
        <w:contextualSpacing/>
        <w:jc w:val="both"/>
        <w:rPr>
          <w:rFonts w:ascii="Arial" w:hAnsi="Arial"/>
          <w:sz w:val="22"/>
        </w:rPr>
      </w:pPr>
    </w:p>
    <w:p w:rsidR="00226EB9" w:rsidRPr="00E47E85" w:rsidRDefault="00226EB9" w:rsidP="00740C47">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8228CC">
        <w:rPr>
          <w:rFonts w:ascii="Arial" w:hAnsi="Arial" w:cs="Arial"/>
          <w:sz w:val="24"/>
          <w:szCs w:val="24"/>
        </w:rPr>
        <w:t>8.538/2015</w:t>
      </w:r>
      <w:r w:rsidRPr="00A64CF8">
        <w:rPr>
          <w:rFonts w:ascii="Arial" w:hAnsi="Arial" w:cs="Arial"/>
          <w:sz w:val="24"/>
          <w:szCs w:val="24"/>
        </w:rPr>
        <w:t xml:space="preserve">, do Decreto nº 7.892/2013, e, subsidiariamente, da Lei nº 8.666/1993, e da Instrução Normativa nº 02/2010/SLTI/MPOG. </w:t>
      </w:r>
    </w:p>
    <w:p w:rsidR="00930922" w:rsidRDefault="00930922" w:rsidP="00740C47">
      <w:pPr>
        <w:tabs>
          <w:tab w:val="left" w:pos="567"/>
        </w:tabs>
        <w:spacing w:before="120" w:line="276" w:lineRule="auto"/>
        <w:contextualSpacing/>
        <w:rPr>
          <w:rFonts w:ascii="Arial" w:hAnsi="Arial" w:cs="Arial"/>
          <w:b/>
          <w:sz w:val="24"/>
          <w:szCs w:val="24"/>
        </w:rPr>
      </w:pPr>
    </w:p>
    <w:p w:rsidR="00226EB9" w:rsidRPr="00E47E85" w:rsidRDefault="00226EB9" w:rsidP="00740C47">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930922">
        <w:rPr>
          <w:rFonts w:ascii="Arial" w:hAnsi="Arial" w:cs="Arial"/>
          <w:b/>
          <w:sz w:val="24"/>
          <w:szCs w:val="24"/>
        </w:rPr>
        <w:t xml:space="preserve"> </w:t>
      </w:r>
      <w:r w:rsidR="00095752">
        <w:rPr>
          <w:rFonts w:ascii="Arial" w:hAnsi="Arial" w:cs="Arial"/>
          <w:b/>
          <w:sz w:val="24"/>
          <w:szCs w:val="24"/>
        </w:rPr>
        <w:t>06</w:t>
      </w:r>
      <w:r w:rsidR="00CB3E20">
        <w:rPr>
          <w:rFonts w:ascii="Arial" w:hAnsi="Arial" w:cs="Arial"/>
          <w:b/>
          <w:sz w:val="24"/>
          <w:szCs w:val="24"/>
        </w:rPr>
        <w:t>/</w:t>
      </w:r>
      <w:r w:rsidR="00930922">
        <w:rPr>
          <w:rFonts w:ascii="Arial" w:hAnsi="Arial" w:cs="Arial"/>
          <w:b/>
          <w:sz w:val="24"/>
          <w:szCs w:val="24"/>
        </w:rPr>
        <w:t>0</w:t>
      </w:r>
      <w:r w:rsidR="00095752">
        <w:rPr>
          <w:rFonts w:ascii="Arial" w:hAnsi="Arial" w:cs="Arial"/>
          <w:b/>
          <w:sz w:val="24"/>
          <w:szCs w:val="24"/>
        </w:rPr>
        <w:t>4</w:t>
      </w:r>
      <w:r w:rsidR="00CB3E20">
        <w:rPr>
          <w:rFonts w:ascii="Arial" w:hAnsi="Arial" w:cs="Arial"/>
          <w:b/>
          <w:sz w:val="24"/>
          <w:szCs w:val="24"/>
        </w:rPr>
        <w:t>/201</w:t>
      </w:r>
      <w:r w:rsidR="00930922">
        <w:rPr>
          <w:rFonts w:ascii="Arial" w:hAnsi="Arial" w:cs="Arial"/>
          <w:b/>
          <w:sz w:val="24"/>
          <w:szCs w:val="24"/>
        </w:rPr>
        <w:t>7</w:t>
      </w:r>
    </w:p>
    <w:p w:rsidR="00226EB9" w:rsidRPr="00E47E85" w:rsidRDefault="00226EB9" w:rsidP="00740C47">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HORÁRIO: </w:t>
      </w:r>
      <w:r w:rsidR="00930922">
        <w:rPr>
          <w:rFonts w:ascii="Arial" w:hAnsi="Arial" w:cs="Arial"/>
          <w:b/>
          <w:sz w:val="24"/>
          <w:szCs w:val="24"/>
        </w:rPr>
        <w:t>09</w:t>
      </w:r>
      <w:r w:rsidR="00CB3E20">
        <w:rPr>
          <w:rFonts w:ascii="Arial" w:hAnsi="Arial" w:cs="Arial"/>
          <w:b/>
          <w:sz w:val="24"/>
          <w:szCs w:val="24"/>
        </w:rPr>
        <w:t xml:space="preserve">:00 </w:t>
      </w:r>
      <w:r>
        <w:rPr>
          <w:rFonts w:ascii="Arial" w:hAnsi="Arial" w:cs="Arial"/>
          <w:b/>
          <w:sz w:val="24"/>
          <w:szCs w:val="24"/>
        </w:rPr>
        <w:t>Horas – Horário de Brasília</w:t>
      </w:r>
    </w:p>
    <w:p w:rsidR="00226EB9" w:rsidRPr="00E47E85" w:rsidRDefault="00226EB9" w:rsidP="00740C47">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740C47">
      <w:pPr>
        <w:tabs>
          <w:tab w:val="left" w:pos="567"/>
        </w:tabs>
        <w:spacing w:before="120" w:line="276" w:lineRule="auto"/>
        <w:contextualSpacing/>
        <w:jc w:val="both"/>
        <w:rPr>
          <w:rFonts w:ascii="Arial" w:hAnsi="Arial" w:cs="Arial"/>
          <w:sz w:val="24"/>
          <w:szCs w:val="24"/>
        </w:rPr>
      </w:pPr>
    </w:p>
    <w:p w:rsidR="00226EB9" w:rsidRDefault="00226EB9" w:rsidP="00740C47">
      <w:pPr>
        <w:tabs>
          <w:tab w:val="left" w:pos="567"/>
        </w:tabs>
        <w:autoSpaceDE w:val="0"/>
        <w:autoSpaceDN w:val="0"/>
        <w:adjustRightInd w:val="0"/>
        <w:spacing w:before="120" w:line="276" w:lineRule="auto"/>
        <w:contextualSpacing/>
        <w:jc w:val="both"/>
        <w:rPr>
          <w:rFonts w:ascii="Arial" w:hAnsi="Arial" w:cs="Arial"/>
          <w:color w:val="000000"/>
          <w:sz w:val="24"/>
          <w:szCs w:val="24"/>
        </w:rPr>
      </w:pPr>
      <w:r w:rsidRPr="00E47E85">
        <w:rPr>
          <w:rFonts w:ascii="Arial" w:hAnsi="Arial" w:cs="Arial"/>
          <w:color w:val="000000"/>
          <w:sz w:val="24"/>
          <w:szCs w:val="24"/>
        </w:rPr>
        <w:t>Não havendo expediente, ou ocorrendo qualquer fato superveniente que impeça a abertura do certame na data marcada, a sessão será, automaticamente, transferida para o primeiro dia útil subseqüente, no mesmo horário e local estabelecido no preâmbulo deste Edital, desde que não haja comunicação do Pregoeiro em contrário.</w:t>
      </w:r>
    </w:p>
    <w:p w:rsidR="00226EB9" w:rsidRPr="00E47E85" w:rsidRDefault="00226EB9" w:rsidP="00740C47">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740C47">
      <w:pPr>
        <w:pStyle w:val="Ttulo9"/>
        <w:numPr>
          <w:ilvl w:val="0"/>
          <w:numId w:val="18"/>
        </w:numPr>
        <w:tabs>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 xml:space="preserve">uisições de </w:t>
      </w:r>
      <w:r w:rsidR="00F625C2">
        <w:rPr>
          <w:rFonts w:ascii="Arial" w:hAnsi="Arial" w:cs="Arial"/>
          <w:sz w:val="24"/>
          <w:szCs w:val="24"/>
        </w:rPr>
        <w:t>produtos do</w:t>
      </w:r>
      <w:r w:rsidR="00A4421B">
        <w:rPr>
          <w:rFonts w:ascii="Arial" w:hAnsi="Arial" w:cs="Arial"/>
          <w:sz w:val="24"/>
          <w:szCs w:val="24"/>
        </w:rPr>
        <w:t xml:space="preserve"> grupo de </w:t>
      </w:r>
      <w:r w:rsidR="00E64DB6">
        <w:rPr>
          <w:rFonts w:ascii="Arial" w:hAnsi="Arial" w:cs="Arial"/>
          <w:sz w:val="24"/>
          <w:szCs w:val="24"/>
        </w:rPr>
        <w:t>material</w:t>
      </w:r>
      <w:r w:rsidR="00E21210">
        <w:rPr>
          <w:rFonts w:ascii="Arial" w:hAnsi="Arial" w:cs="Arial"/>
          <w:sz w:val="24"/>
          <w:szCs w:val="24"/>
        </w:rPr>
        <w:t xml:space="preserve"> para manutenção</w:t>
      </w:r>
      <w:r w:rsidR="00F625C2">
        <w:rPr>
          <w:rFonts w:ascii="Arial" w:hAnsi="Arial" w:cs="Arial"/>
          <w:sz w:val="24"/>
          <w:szCs w:val="24"/>
        </w:rPr>
        <w:t xml:space="preserve"> </w:t>
      </w:r>
      <w:r w:rsidR="00A4421B">
        <w:rPr>
          <w:rFonts w:ascii="Arial" w:hAnsi="Arial" w:cs="Arial"/>
          <w:b/>
          <w:sz w:val="24"/>
          <w:szCs w:val="24"/>
        </w:rPr>
        <w:t>(</w:t>
      </w:r>
      <w:r w:rsidR="00740C47">
        <w:rPr>
          <w:rFonts w:ascii="Arial" w:hAnsi="Arial" w:cs="Arial"/>
          <w:b/>
          <w:sz w:val="24"/>
          <w:szCs w:val="24"/>
        </w:rPr>
        <w:t>Bucha de nylon</w:t>
      </w:r>
      <w:r w:rsidR="00E21210">
        <w:rPr>
          <w:rFonts w:ascii="Arial" w:hAnsi="Arial" w:cs="Arial"/>
          <w:b/>
          <w:sz w:val="24"/>
          <w:szCs w:val="24"/>
        </w:rPr>
        <w:t xml:space="preserve"> e outros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Pr="00381740" w:rsidRDefault="00226EB9"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E21210" w:rsidRPr="00381740" w:rsidRDefault="00E21210"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Pr>
          <w:rFonts w:ascii="Arial" w:hAnsi="Arial" w:cs="Arial"/>
          <w:sz w:val="24"/>
          <w:szCs w:val="24"/>
        </w:rPr>
        <w:t>Todos os itens objeto deste processo ficaram com o preço estimado abaixo dos                 R$ 80.000,00 (oitenta mil reais) motivo pelo qual serão destinados exclusivamente para Micro Empresas e Empresas de Pequeno Porte nos termos Lei complementar nº 123/2006;</w:t>
      </w:r>
    </w:p>
    <w:p w:rsidR="0059290F" w:rsidRPr="00C62071" w:rsidRDefault="00226EB9"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lastRenderedPageBreak/>
        <w:t>Os bens a serem adquiridos enquadram-se na classificação de bens comuns, nos termos da Lei nº 10.520, de 2002, do Decreto 5.450, de 2005.</w:t>
      </w:r>
    </w:p>
    <w:p w:rsidR="00C62071" w:rsidRPr="00F106F9" w:rsidRDefault="00C62071" w:rsidP="00740C47">
      <w:pPr>
        <w:pStyle w:val="Corpodetexto2"/>
        <w:tabs>
          <w:tab w:val="left" w:pos="426"/>
          <w:tab w:val="left" w:pos="567"/>
          <w:tab w:val="num" w:pos="1273"/>
        </w:tabs>
        <w:spacing w:before="120" w:line="276" w:lineRule="auto"/>
        <w:contextualSpacing/>
        <w:jc w:val="both"/>
        <w:rPr>
          <w:rFonts w:ascii="Arial" w:hAnsi="Arial" w:cs="Arial"/>
          <w:sz w:val="24"/>
          <w:szCs w:val="24"/>
        </w:rPr>
      </w:pPr>
    </w:p>
    <w:p w:rsidR="009F6F96" w:rsidRPr="00582E98" w:rsidRDefault="009F6F96" w:rsidP="00740C47">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w:t>
      </w:r>
      <w:r w:rsidR="00BF5809">
        <w:rPr>
          <w:rFonts w:ascii="Arial" w:hAnsi="Arial" w:cs="Arial"/>
          <w:b/>
          <w:sz w:val="24"/>
          <w:szCs w:val="24"/>
        </w:rPr>
        <w:t>5</w:t>
      </w:r>
      <w:r w:rsidRPr="0030468C">
        <w:rPr>
          <w:rFonts w:ascii="Arial" w:hAnsi="Arial" w:cs="Arial"/>
          <w:b/>
          <w:sz w:val="24"/>
          <w:szCs w:val="24"/>
        </w:rPr>
        <w:t xml:space="preserve"> (</w:t>
      </w:r>
      <w:r w:rsidR="00BF5809">
        <w:rPr>
          <w:rFonts w:ascii="Arial" w:hAnsi="Arial" w:cs="Arial"/>
          <w:b/>
          <w:sz w:val="24"/>
          <w:szCs w:val="24"/>
        </w:rPr>
        <w:t>quinze</w:t>
      </w:r>
      <w:r w:rsidRPr="0030468C">
        <w:rPr>
          <w:rFonts w:ascii="Arial" w:hAnsi="Arial" w:cs="Arial"/>
          <w:b/>
          <w:sz w:val="24"/>
          <w:szCs w:val="24"/>
        </w:rPr>
        <w:t>)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recebida pelo HC/UFG, em conformidade com o § 8º, do Art. 15 da Lei nº. 8.666/93;</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Definitivamente, após a verificação da conformidade com as especificações constantes do Edital e da proposta, e sua consequente aceitação, que se dará até 05 (cinco) dias do recebimento provisório;</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40C47">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740C47" w:rsidRPr="00740C47"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740C47">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F945C9">
        <w:rPr>
          <w:rFonts w:ascii="Arial" w:hAnsi="Arial" w:cs="Arial"/>
          <w:bCs/>
          <w:color w:val="000000"/>
          <w:sz w:val="24"/>
          <w:szCs w:val="24"/>
        </w:rPr>
        <w:t>Se encontrem e</w:t>
      </w:r>
      <w:r w:rsidRPr="00740C47">
        <w:rPr>
          <w:rFonts w:ascii="Arial" w:hAnsi="Arial" w:cs="Arial"/>
          <w:bCs/>
          <w:color w:val="000000"/>
          <w:sz w:val="24"/>
          <w:szCs w:val="24"/>
        </w:rPr>
        <w:t>m processo de falência, recuperação judicial ou extrajudicial, sob concurso de credores, em dissolução ou em liquidação;</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 xml:space="preserve">Estejam suspensas temporariamente de participar em licitação e contratar com a </w:t>
      </w:r>
      <w:r w:rsidR="00740C47">
        <w:rPr>
          <w:rFonts w:ascii="Arial" w:hAnsi="Arial" w:cs="Arial"/>
          <w:bCs/>
          <w:color w:val="000000"/>
          <w:sz w:val="24"/>
          <w:szCs w:val="24"/>
        </w:rPr>
        <w:t>Universidade Federal de Goiás</w:t>
      </w:r>
      <w:r w:rsidRPr="00740C47">
        <w:rPr>
          <w:rFonts w:ascii="Arial" w:hAnsi="Arial" w:cs="Arial"/>
          <w:bCs/>
          <w:color w:val="000000"/>
          <w:sz w:val="24"/>
          <w:szCs w:val="24"/>
        </w:rPr>
        <w:t>, nos termos inciso III do art. 87 da Lei nº 8.666/1993;</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Se encontrem impedidas de licitar e contratar com a União, nos termos do Art. 7º da Lei nº 10.520/2002 e Art. 28 do Decreto nº 5.450/2005;</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 xml:space="preserve"> Estejam declaradas inidôneas para licitar e contratar com a Administração Pública, conforme o inciso IV do Art. 87 da Lei nº 8.666/1993;</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Se enquadrem em qualquer das vedações previstas no Art. 9º da Lei nº 8.666/1993;</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Que não funcionem no País, no caso de empresas ou sociedades estrangeiras; Estejam reunidas em consórcio, sejam controladoras, coligadas ou subsidiárias entre si;</w:t>
      </w:r>
    </w:p>
    <w:p w:rsidR="009F6F96" w:rsidRPr="00740C47" w:rsidRDefault="009F6F96" w:rsidP="00740C47">
      <w:pPr>
        <w:pStyle w:val="Default"/>
        <w:numPr>
          <w:ilvl w:val="1"/>
          <w:numId w:val="10"/>
        </w:numPr>
        <w:tabs>
          <w:tab w:val="left" w:pos="567"/>
        </w:tabs>
        <w:spacing w:before="120" w:after="120" w:line="276" w:lineRule="auto"/>
        <w:ind w:left="0" w:firstLine="0"/>
        <w:contextualSpacing/>
        <w:jc w:val="both"/>
        <w:rPr>
          <w:bCs/>
          <w:color w:val="auto"/>
        </w:rPr>
      </w:pPr>
      <w:r w:rsidRPr="00582E98">
        <w:rPr>
          <w:bCs/>
          <w:color w:val="auto"/>
        </w:rPr>
        <w:lastRenderedPageBreak/>
        <w:t>Será permitida a participação de empresa e</w:t>
      </w:r>
      <w:r w:rsidRPr="00740C47">
        <w:rPr>
          <w:bCs/>
          <w:color w:val="auto"/>
        </w:rPr>
        <w:t>strangeira, desde que autorizada a funcionar no País;</w:t>
      </w:r>
    </w:p>
    <w:p w:rsidR="009F6F96" w:rsidRPr="00740C47" w:rsidRDefault="009F6F96" w:rsidP="00740C47">
      <w:pPr>
        <w:pStyle w:val="Default"/>
        <w:numPr>
          <w:ilvl w:val="1"/>
          <w:numId w:val="10"/>
        </w:numPr>
        <w:tabs>
          <w:tab w:val="left" w:pos="567"/>
        </w:tabs>
        <w:spacing w:before="120" w:after="120" w:line="276" w:lineRule="auto"/>
        <w:ind w:left="0" w:firstLine="0"/>
        <w:contextualSpacing/>
        <w:jc w:val="both"/>
        <w:rPr>
          <w:bCs/>
          <w:color w:val="auto"/>
        </w:rPr>
      </w:pPr>
      <w:r w:rsidRPr="00740C47">
        <w:rPr>
          <w:bCs/>
          <w:color w:val="auto"/>
        </w:rPr>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rsidRPr="00740C47">
        <w:rPr>
          <w:bCs/>
          <w:color w:val="auto"/>
        </w:rPr>
        <w:t>por meio de Sistema Eletrônico;</w:t>
      </w:r>
    </w:p>
    <w:p w:rsidR="009F6F96" w:rsidRPr="00740C47" w:rsidRDefault="009F6F96" w:rsidP="00740C47">
      <w:pPr>
        <w:pStyle w:val="Default"/>
        <w:numPr>
          <w:ilvl w:val="1"/>
          <w:numId w:val="10"/>
        </w:numPr>
        <w:tabs>
          <w:tab w:val="left" w:pos="567"/>
        </w:tabs>
        <w:spacing w:before="120" w:after="120" w:line="276" w:lineRule="auto"/>
        <w:ind w:left="0" w:firstLine="0"/>
        <w:contextualSpacing/>
        <w:jc w:val="both"/>
        <w:rPr>
          <w:bCs/>
          <w:color w:val="auto"/>
        </w:rPr>
      </w:pPr>
      <w:r w:rsidRPr="00740C47">
        <w:rPr>
          <w:bCs/>
          <w:color w:val="auto"/>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740C47">
      <w:pPr>
        <w:pStyle w:val="Default"/>
        <w:tabs>
          <w:tab w:val="left" w:pos="567"/>
        </w:tabs>
        <w:spacing w:before="120" w:after="120" w:line="276" w:lineRule="auto"/>
        <w:contextualSpacing/>
        <w:jc w:val="both"/>
        <w:rPr>
          <w:color w:val="auto"/>
        </w:rPr>
      </w:pPr>
    </w:p>
    <w:p w:rsidR="009F6F96" w:rsidRPr="00582E98" w:rsidRDefault="009F6F96" w:rsidP="00740C47">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deverá declarar, na fase de cadastramento da proposta, se o produto atende ao Processo Produtivo Básico ou às regras de origem, para fins de aplicação da margem de preferência de que trata o Art. 1º do Decreto nº 7.767/2012;</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 não desclassificação da proposta não impede o seu julgamento definitivo em sentido contrário, levado a efeito na fase de aceitação;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Não será admitida a desistência da proposta/lance, após o início ou o encerramento da fase de lances; </w:t>
      </w:r>
    </w:p>
    <w:p w:rsidR="009F6F96"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8228CC">
        <w:rPr>
          <w:rFonts w:ascii="Arial" w:hAnsi="Arial" w:cs="Arial"/>
          <w:sz w:val="24"/>
          <w:szCs w:val="24"/>
        </w:rPr>
        <w:t>8.538/2015</w:t>
      </w:r>
      <w:r w:rsidRPr="00582E98">
        <w:rPr>
          <w:rFonts w:ascii="Arial" w:hAnsi="Arial" w:cs="Arial"/>
          <w:sz w:val="24"/>
          <w:szCs w:val="24"/>
        </w:rPr>
        <w:t>;</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A empresa licitante que se beneficiar, de forma ilícita, do tratamento favorecido e diferenciado previsto no Decreto nº </w:t>
      </w:r>
      <w:r w:rsidR="008228CC" w:rsidRPr="00740C47">
        <w:rPr>
          <w:rFonts w:ascii="Arial" w:hAnsi="Arial" w:cs="Arial"/>
          <w:sz w:val="24"/>
          <w:szCs w:val="24"/>
        </w:rPr>
        <w:t>8.538/2015</w:t>
      </w:r>
      <w:r w:rsidRPr="00740C47">
        <w:rPr>
          <w:rFonts w:ascii="Arial" w:hAnsi="Arial" w:cs="Arial"/>
          <w:sz w:val="24"/>
          <w:szCs w:val="24"/>
        </w:rPr>
        <w:t xml:space="preserve"> incorrerá em fraude ao certame licitatório, sujeitando-se à penalidade de impedimento de licitar e contratar com a União, além de ser descredenciada do SICAF, pelo prazo de até 5 (cinco) anos, sem prejuízo das multas previstas neste Edital </w:t>
      </w:r>
      <w:r w:rsidR="009228AE" w:rsidRPr="00740C47">
        <w:rPr>
          <w:rFonts w:ascii="Arial" w:hAnsi="Arial" w:cs="Arial"/>
          <w:sz w:val="24"/>
          <w:szCs w:val="24"/>
        </w:rPr>
        <w:t>e das demais cominações legais;</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8228CC" w:rsidRPr="00740C47">
        <w:rPr>
          <w:rFonts w:ascii="Arial" w:hAnsi="Arial" w:cs="Arial"/>
          <w:sz w:val="24"/>
          <w:szCs w:val="24"/>
        </w:rPr>
        <w:t>8.538/2015</w:t>
      </w:r>
      <w:r w:rsidRPr="00740C47">
        <w:rPr>
          <w:rFonts w:ascii="Arial" w:hAnsi="Arial" w:cs="Arial"/>
          <w:sz w:val="24"/>
          <w:szCs w:val="24"/>
        </w:rPr>
        <w:t>;</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Quando do registro das propostas no Sistema Eletrônico, a empresa licitante deverá observar e incluir o detalhamento do objeto ofertado no campo “Descrição Detalhada do Objeto; </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740C47">
      <w:pPr>
        <w:pStyle w:val="Corpodetexto2"/>
        <w:numPr>
          <w:ilvl w:val="1"/>
          <w:numId w:val="4"/>
        </w:numPr>
        <w:tabs>
          <w:tab w:val="left" w:pos="567"/>
        </w:tabs>
        <w:spacing w:before="120" w:after="120" w:line="276" w:lineRule="auto"/>
        <w:ind w:left="0" w:firstLine="0"/>
        <w:contextualSpacing/>
        <w:jc w:val="both"/>
      </w:pPr>
      <w:r w:rsidRPr="00740C47">
        <w:rPr>
          <w:rFonts w:ascii="Arial" w:hAnsi="Arial" w:cs="Arial"/>
          <w:sz w:val="24"/>
          <w:szCs w:val="24"/>
        </w:rPr>
        <w:t>A Declaração falsa atinente ao cumprimento dos requisitos de habilitação e proposta sujeitará o licitante às</w:t>
      </w:r>
      <w:r w:rsidR="00FE0274" w:rsidRPr="00740C47">
        <w:rPr>
          <w:rFonts w:ascii="Arial" w:hAnsi="Arial" w:cs="Arial"/>
          <w:sz w:val="24"/>
          <w:szCs w:val="24"/>
        </w:rPr>
        <w:t xml:space="preserve"> sanções previstas neste Edital</w:t>
      </w:r>
      <w:r w:rsidR="00B7593A" w:rsidRPr="009228AE">
        <w:t>.</w:t>
      </w:r>
    </w:p>
    <w:p w:rsidR="00A0096D" w:rsidRPr="00582E98" w:rsidRDefault="00A0096D"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721027" w:rsidRPr="00582E98" w:rsidRDefault="00721027" w:rsidP="00740C47">
      <w:pPr>
        <w:pStyle w:val="Corpodetexto2"/>
        <w:tabs>
          <w:tab w:val="left" w:pos="426"/>
          <w:tab w:val="left" w:pos="567"/>
          <w:tab w:val="left" w:pos="709"/>
        </w:tabs>
        <w:spacing w:before="120" w:after="120" w:line="276" w:lineRule="auto"/>
        <w:contextualSpacing/>
        <w:jc w:val="both"/>
        <w:rPr>
          <w:rFonts w:ascii="Arial" w:hAnsi="Arial" w:cs="Arial"/>
          <w:b/>
          <w:sz w:val="24"/>
          <w:szCs w:val="24"/>
        </w:rPr>
      </w:pP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Ao efetuarem lances as licitantes deverão atentar para que o valor total de cada item ofertado, dividido pela quantidade de unidades do item, seja um número de até duas casas decimais;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740C47" w:rsidRDefault="0099786B"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Em observância as disposições insertas na IN SLTI/MP nº 03, de 04 de outubro de 2013, o intervalo entre os lances enviados pela mesma licitante não poderá ser in</w:t>
      </w:r>
      <w:r w:rsidR="007B367E" w:rsidRPr="00740C47">
        <w:rPr>
          <w:rFonts w:ascii="Arial" w:hAnsi="Arial" w:cs="Arial"/>
          <w:sz w:val="24"/>
          <w:szCs w:val="24"/>
        </w:rPr>
        <w:t>ferior a 20 (vinte) segundos e o</w:t>
      </w:r>
      <w:r w:rsidRPr="00740C47">
        <w:rPr>
          <w:rFonts w:ascii="Arial" w:hAnsi="Arial" w:cs="Arial"/>
          <w:sz w:val="24"/>
          <w:szCs w:val="24"/>
        </w:rPr>
        <w:t xml:space="preserve"> intervalo entre lances não poderá ser inferior a 03 (três) segundos;</w:t>
      </w:r>
    </w:p>
    <w:p w:rsidR="009F6F96" w:rsidRPr="00740C47"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Os lances enviados em desacordo com o subitem acima serão excluídos automaticamente pelo sistema eletrônico; </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740C47">
      <w:pPr>
        <w:pStyle w:val="Default"/>
        <w:numPr>
          <w:ilvl w:val="1"/>
          <w:numId w:val="4"/>
        </w:numPr>
        <w:tabs>
          <w:tab w:val="left" w:pos="567"/>
        </w:tabs>
        <w:spacing w:before="120" w:after="120" w:line="276" w:lineRule="auto"/>
        <w:ind w:left="0" w:firstLine="0"/>
        <w:contextualSpacing/>
        <w:jc w:val="both"/>
        <w:rPr>
          <w:b/>
          <w:color w:val="auto"/>
          <w:u w:val="single"/>
        </w:rPr>
      </w:pPr>
      <w:r w:rsidRPr="00306728">
        <w:rPr>
          <w:b/>
          <w:color w:val="auto"/>
          <w:u w:val="single"/>
        </w:rPr>
        <w:lastRenderedPageBreak/>
        <w:t>Após o encerramento da etapa competitiva os licitantes poderão reduzir seus preços ao valor da proposta do licitante mais bem classificado;</w:t>
      </w:r>
    </w:p>
    <w:p w:rsidR="009F6F96" w:rsidRPr="00306728" w:rsidRDefault="009F6F96" w:rsidP="00740C47">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5"/>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2E67B0"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Confirmada a aceitabilidade da proposta, o Pregoeiro divulgará o resultado do julgamento do preço, procedendo à verificação da habilitação da licitante, conforme as disposições deste Edital e seus anexos;</w:t>
      </w:r>
    </w:p>
    <w:p w:rsidR="008228CC" w:rsidRPr="00D6751E" w:rsidRDefault="008228CC"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Conforme disposto nos</w:t>
      </w:r>
      <w:hyperlink r:id="rId10" w:anchor="art3%C2%A714" w:history="1">
        <w:r w:rsidRPr="00740C47">
          <w:t>§§ 14</w:t>
        </w:r>
      </w:hyperlink>
      <w:r w:rsidRPr="00D6751E">
        <w:rPr>
          <w:rFonts w:ascii="Arial" w:hAnsi="Arial" w:cs="Arial"/>
          <w:sz w:val="24"/>
          <w:szCs w:val="24"/>
        </w:rPr>
        <w:t xml:space="preserve"> e 15 do art. 3º da Lei nº 8.666, de 1993</w:t>
      </w:r>
      <w:r w:rsidRPr="00740C47">
        <w:rPr>
          <w:rFonts w:ascii="Arial" w:hAnsi="Arial" w:cs="Arial"/>
          <w:sz w:val="24"/>
          <w:szCs w:val="24"/>
        </w:rPr>
        <w:t>, o critério de desempate previsto neste artigo observará a seguinte regra:</w:t>
      </w:r>
    </w:p>
    <w:p w:rsidR="008228CC" w:rsidRPr="00FB71EF" w:rsidRDefault="008228CC"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pres</w:t>
      </w:r>
      <w:r w:rsidR="00681BFE" w:rsidRPr="00CB5FA9">
        <w:rPr>
          <w:rFonts w:ascii="Arial" w:hAnsi="Arial" w:cs="Arial"/>
          <w:sz w:val="24"/>
          <w:szCs w:val="24"/>
        </w:rPr>
        <w:t>tados por empresas brasileiras;</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prestados por empresas que invistam em pesquisa e no desenvolvimento de tecnologia no País.</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9F6F96" w:rsidRPr="00582E98" w:rsidRDefault="009F6F96" w:rsidP="00740C47">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740C47">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740C47">
        <w:rPr>
          <w:rFonts w:ascii="Arial" w:hAnsi="Arial" w:cs="Arial"/>
          <w:sz w:val="24"/>
          <w:szCs w:val="24"/>
        </w:rPr>
        <w:t>SICAF</w:t>
      </w:r>
      <w:r w:rsidRPr="00F73E0B">
        <w:rPr>
          <w:rFonts w:ascii="Arial" w:hAnsi="Arial" w:cs="Arial"/>
          <w:sz w:val="24"/>
          <w:szCs w:val="24"/>
        </w:rPr>
        <w:t>;</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Prova de regularidade com a Seguridade Social (INSS);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740C47">
      <w:pPr>
        <w:pStyle w:val="Corpodetexto3"/>
        <w:numPr>
          <w:ilvl w:val="2"/>
          <w:numId w:val="2"/>
        </w:numPr>
        <w:tabs>
          <w:tab w:val="left" w:pos="426"/>
          <w:tab w:val="left" w:pos="567"/>
        </w:tabs>
        <w:spacing w:before="120" w:line="276" w:lineRule="auto"/>
        <w:ind w:left="0" w:hanging="10"/>
        <w:contextualSpacing/>
        <w:jc w:val="both"/>
        <w:rPr>
          <w:rFonts w:ascii="Arial" w:hAnsi="Arial" w:cs="Arial"/>
          <w:sz w:val="24"/>
          <w:szCs w:val="24"/>
        </w:rPr>
      </w:pPr>
      <w:r w:rsidRPr="00F73E0B">
        <w:rPr>
          <w:rFonts w:ascii="Arial" w:hAnsi="Arial" w:cs="Arial"/>
          <w:sz w:val="24"/>
          <w:szCs w:val="24"/>
        </w:rPr>
        <w:t>Comprovante de inexistência de débito</w:t>
      </w:r>
      <w:r w:rsidR="00627A66">
        <w:rPr>
          <w:rFonts w:ascii="Arial" w:hAnsi="Arial" w:cs="Arial"/>
          <w:sz w:val="24"/>
          <w:szCs w:val="24"/>
        </w:rPr>
        <w:t>s</w:t>
      </w:r>
      <w:r w:rsidRPr="00F73E0B">
        <w:rPr>
          <w:rFonts w:ascii="Arial" w:hAnsi="Arial" w:cs="Arial"/>
          <w:sz w:val="24"/>
          <w:szCs w:val="24"/>
        </w:rPr>
        <w:t xml:space="preserve"> trabalhistas, por meio da apresentação da Certidão Negativa de Débito Trabalhista – CNDT;</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EA7516" w:rsidRPr="00C376CC" w:rsidRDefault="00EA751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C376CC">
        <w:rPr>
          <w:rFonts w:ascii="Arial" w:hAnsi="Arial" w:cs="Arial"/>
          <w:sz w:val="24"/>
          <w:szCs w:val="24"/>
        </w:rPr>
        <w:t>Declaração de enquadramento como ME e EPP, nos termos da lei.</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Cópia autenticada do contrato social da empresa licitante;</w:t>
      </w:r>
    </w:p>
    <w:p w:rsidR="000C655D" w:rsidRPr="00E82066" w:rsidRDefault="000C655D"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E82066">
        <w:rPr>
          <w:rFonts w:ascii="Arial" w:hAnsi="Arial" w:cs="Arial"/>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para ME/EPP;</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No caso de encontrar-se vencida a documentação relativa à regularidade fiscal e trabalhista e à qualificação econômico-financeira do licitante cadastrado no SICAF, </w:t>
      </w:r>
      <w:r w:rsidRPr="00F73E0B">
        <w:rPr>
          <w:rFonts w:ascii="Arial" w:hAnsi="Arial" w:cs="Arial"/>
          <w:sz w:val="24"/>
          <w:szCs w:val="24"/>
        </w:rPr>
        <w:lastRenderedPageBreak/>
        <w:t>será facultada a apresentação desta documentação, atualizada ao Pregoeiro, no momento da habilitação;</w:t>
      </w:r>
    </w:p>
    <w:p w:rsidR="009F6F96" w:rsidRPr="00E82066"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F32B88" w:rsidRPr="00582E98" w:rsidRDefault="00F32B88" w:rsidP="00740C47">
      <w:pPr>
        <w:pStyle w:val="Corpodetexto2"/>
        <w:tabs>
          <w:tab w:val="left" w:pos="567"/>
        </w:tabs>
        <w:spacing w:before="120" w:after="120" w:line="276" w:lineRule="auto"/>
        <w:contextualSpacing/>
        <w:jc w:val="both"/>
        <w:rPr>
          <w:rFonts w:ascii="Arial" w:hAnsi="Arial" w:cs="Arial"/>
          <w:b/>
          <w:sz w:val="24"/>
          <w:szCs w:val="24"/>
        </w:rPr>
      </w:pP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D23CD4">
        <w:rPr>
          <w:rFonts w:ascii="Arial" w:hAnsi="Arial" w:cs="Arial"/>
          <w:sz w:val="24"/>
          <w:szCs w:val="24"/>
        </w:rPr>
        <w:t>8:00 às 12:00 e 13</w:t>
      </w:r>
      <w:r w:rsidRPr="00D23CD4">
        <w:rPr>
          <w:rFonts w:ascii="Arial" w:hAnsi="Arial" w:cs="Arial"/>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Default="009F6F96" w:rsidP="00740C47">
      <w:pPr>
        <w:pStyle w:val="Corpodetexto2"/>
        <w:tabs>
          <w:tab w:val="left" w:pos="567"/>
          <w:tab w:val="left" w:pos="1134"/>
        </w:tabs>
        <w:spacing w:before="120" w:after="120" w:line="276" w:lineRule="auto"/>
        <w:contextualSpacing/>
        <w:jc w:val="both"/>
        <w:rPr>
          <w:rFonts w:ascii="Arial" w:hAnsi="Arial" w:cs="Arial"/>
          <w:sz w:val="24"/>
          <w:szCs w:val="24"/>
        </w:rPr>
      </w:pPr>
    </w:p>
    <w:p w:rsidR="00D23CD4" w:rsidRDefault="00D23CD4" w:rsidP="00740C47">
      <w:pPr>
        <w:pStyle w:val="Corpodetexto2"/>
        <w:tabs>
          <w:tab w:val="left" w:pos="567"/>
          <w:tab w:val="left" w:pos="1134"/>
        </w:tabs>
        <w:spacing w:before="120" w:after="120" w:line="276" w:lineRule="auto"/>
        <w:contextualSpacing/>
        <w:jc w:val="both"/>
        <w:rPr>
          <w:rFonts w:ascii="Arial" w:hAnsi="Arial" w:cs="Arial"/>
          <w:sz w:val="24"/>
          <w:szCs w:val="24"/>
        </w:rPr>
      </w:pPr>
    </w:p>
    <w:p w:rsidR="00D23CD4" w:rsidRPr="00582E98" w:rsidRDefault="00D23CD4" w:rsidP="00740C47">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 xml:space="preserve">  DOS RECURSOS ADMINISTRATIVOS</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1"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740C47">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740C47">
      <w:pPr>
        <w:pStyle w:val="Corpodetexto2"/>
        <w:numPr>
          <w:ilvl w:val="1"/>
          <w:numId w:val="2"/>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contrarrazões, no mesmo prazo, contados do término do prazo do recorrente, exclusivamente pelo site</w:t>
      </w:r>
      <w:hyperlink r:id="rId12"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recursos administrativos serão apreciados e julgados pelo Pregoeiro sendo que, no caso de manter a sua decisão quanto ao ato recorrido, remeterá o recurso para apreciação e decisão </w:t>
      </w:r>
      <w:r w:rsidR="00D23CD4">
        <w:rPr>
          <w:rFonts w:ascii="Arial" w:hAnsi="Arial" w:cs="Arial"/>
          <w:sz w:val="24"/>
          <w:szCs w:val="24"/>
        </w:rPr>
        <w:t>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9F6F96" w:rsidRPr="00582E98" w:rsidRDefault="009F6F96" w:rsidP="00740C47">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 xml:space="preserve">Na hipótese de haver recurso administrativo contra ato do Pregoeiro, a adjudicação será a cargo do </w:t>
      </w:r>
      <w:r w:rsidR="00B47DCE">
        <w:rPr>
          <w:rFonts w:ascii="Arial" w:hAnsi="Arial" w:cs="Arial"/>
          <w:sz w:val="24"/>
          <w:szCs w:val="24"/>
        </w:rPr>
        <w:t>Ordenadora de Despesas</w:t>
      </w:r>
      <w:r w:rsidRPr="001F03D0">
        <w:rPr>
          <w:rFonts w:ascii="Arial" w:hAnsi="Arial" w:cs="Arial"/>
          <w:sz w:val="24"/>
          <w:szCs w:val="24"/>
        </w:rPr>
        <w:t xml:space="preserve"> 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Default="001F6761"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D23CD4" w:rsidRDefault="00D23CD4"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D23CD4" w:rsidRPr="00582E98" w:rsidRDefault="00D23CD4"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740C47">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DAS OBRIGAÇÕES DA CONTRATADA</w:t>
      </w:r>
    </w:p>
    <w:p w:rsidR="001B0440" w:rsidRDefault="001F6761" w:rsidP="00D23CD4">
      <w:pPr>
        <w:pStyle w:val="Corpodetexto2"/>
        <w:tabs>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27A66">
        <w:rPr>
          <w:rFonts w:ascii="Arial" w:hAnsi="Arial" w:cs="Arial"/>
          <w:sz w:val="24"/>
          <w:szCs w:val="24"/>
        </w:rPr>
        <w:t>s</w:t>
      </w:r>
      <w:r w:rsidRPr="002261BA">
        <w:rPr>
          <w:rFonts w:ascii="Arial" w:hAnsi="Arial" w:cs="Arial"/>
          <w:sz w:val="24"/>
          <w:szCs w:val="24"/>
        </w:rPr>
        <w:t>cais emitidas com outro CNPJ, mesmo aquele de filiais ou da matriz;</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740C47">
      <w:pPr>
        <w:tabs>
          <w:tab w:val="left" w:pos="426"/>
          <w:tab w:val="left" w:pos="567"/>
        </w:tabs>
        <w:spacing w:line="276" w:lineRule="auto"/>
        <w:contextualSpacing/>
        <w:jc w:val="both"/>
        <w:rPr>
          <w:rFonts w:ascii="Arial" w:hAnsi="Arial" w:cs="Arial"/>
          <w:sz w:val="24"/>
          <w:szCs w:val="24"/>
        </w:rPr>
      </w:pPr>
    </w:p>
    <w:p w:rsidR="009F6F96" w:rsidRPr="00582E98" w:rsidRDefault="009F6F96" w:rsidP="00D23CD4">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D23CD4"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1F6761" w:rsidRPr="00D405EF" w:rsidRDefault="009F6F9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lastRenderedPageBreak/>
        <w:t>Prestar as informações e esclarecimentos que venham a ser solicitados por representante legal da CONTRATADA, bem como atestar as Notas Fiscais/Faturas durante a vigência da Ata;</w:t>
      </w:r>
    </w:p>
    <w:p w:rsidR="00AF5415" w:rsidRPr="00582E98" w:rsidRDefault="00AF5415"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740C47">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w:t>
      </w:r>
      <w:r w:rsidRPr="00E47E85">
        <w:rPr>
          <w:rFonts w:ascii="Arial" w:hAnsi="Arial" w:cs="Arial"/>
          <w:sz w:val="24"/>
          <w:szCs w:val="24"/>
        </w:rPr>
        <w:lastRenderedPageBreak/>
        <w:t>Referência ou na Ata de Registro de Preços que vier a ser assinada, isolado ou cumulativamente, poderão ser a aplicadas as seguintes sanções administrativas:</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D55EF3" w:rsidRPr="00A71DDD">
        <w:rPr>
          <w:rFonts w:ascii="Arial" w:hAnsi="Arial" w:cs="Arial"/>
          <w:sz w:val="24"/>
          <w:szCs w:val="24"/>
        </w:rPr>
        <w:t>e descredenciamento no SICAF, pelo prazo de até 5 (cinco) anos</w:t>
      </w:r>
      <w:r w:rsidRPr="00E47E85">
        <w:rPr>
          <w:rFonts w:ascii="Arial" w:hAnsi="Arial" w:cs="Arial"/>
          <w:sz w:val="24"/>
          <w:szCs w:val="24"/>
        </w:rPr>
        <w:t>;</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 </w:t>
      </w:r>
      <w:r w:rsidR="00D55EF3">
        <w:rPr>
          <w:rFonts w:ascii="Arial" w:hAnsi="Arial" w:cs="Arial"/>
          <w:sz w:val="24"/>
          <w:szCs w:val="24"/>
        </w:rPr>
        <w:t xml:space="preserve">até </w:t>
      </w:r>
      <w:r w:rsidRPr="00A71DDD">
        <w:rPr>
          <w:rFonts w:ascii="Arial" w:hAnsi="Arial" w:cs="Arial"/>
          <w:sz w:val="24"/>
          <w:szCs w:val="24"/>
        </w:rPr>
        <w:t>20% (vinte por cento) sobre o valor total do item ou itens em atraso</w:t>
      </w:r>
      <w:r w:rsidR="00D55EF3" w:rsidRPr="00A71DDD">
        <w:rPr>
          <w:rFonts w:ascii="Arial" w:hAnsi="Arial" w:cs="Arial"/>
          <w:sz w:val="24"/>
          <w:szCs w:val="24"/>
        </w:rPr>
        <w:t>e descredenciamento no SICAF, pelo prazo de até 5 (cinco) anos</w:t>
      </w:r>
      <w:r w:rsidRPr="00A71DDD">
        <w:rPr>
          <w:rFonts w:ascii="Arial" w:hAnsi="Arial" w:cs="Arial"/>
          <w:sz w:val="24"/>
          <w:szCs w:val="24"/>
        </w:rPr>
        <w:t>;</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D55EF3">
        <w:rPr>
          <w:rFonts w:ascii="Arial" w:hAnsi="Arial" w:cs="Arial"/>
          <w:sz w:val="24"/>
          <w:szCs w:val="24"/>
        </w:rPr>
        <w:t xml:space="preserve">até </w:t>
      </w:r>
      <w:r w:rsidRPr="00A71DDD">
        <w:rPr>
          <w:rFonts w:ascii="Arial" w:hAnsi="Arial" w:cs="Arial"/>
          <w:sz w:val="24"/>
          <w:szCs w:val="24"/>
        </w:rPr>
        <w:t>30% (trinta por cento) do valor total do item ou itens em atraso</w:t>
      </w:r>
      <w:r w:rsidR="00D55EF3" w:rsidRPr="00A71DDD">
        <w:rPr>
          <w:rFonts w:ascii="Arial" w:hAnsi="Arial" w:cs="Arial"/>
          <w:sz w:val="24"/>
          <w:szCs w:val="24"/>
        </w:rPr>
        <w:t>e descredenciamento no SICAF, pelo prazo de até 5 (cinco) anos</w:t>
      </w:r>
      <w:r w:rsidRPr="00A71DDD">
        <w:rPr>
          <w:rFonts w:ascii="Arial" w:hAnsi="Arial" w:cs="Arial"/>
          <w:sz w:val="24"/>
          <w:szCs w:val="24"/>
        </w:rPr>
        <w:t>;</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D55EF3">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D23CD4">
        <w:rPr>
          <w:rFonts w:ascii="Arial" w:hAnsi="Arial" w:cs="Arial"/>
          <w:sz w:val="24"/>
          <w:szCs w:val="24"/>
        </w:rPr>
        <w:t xml:space="preserve">; </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lastRenderedPageBreak/>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740C47">
      <w:pPr>
        <w:tabs>
          <w:tab w:val="left" w:pos="567"/>
          <w:tab w:val="left" w:pos="851"/>
        </w:tabs>
        <w:spacing w:before="120" w:after="120" w:line="276" w:lineRule="auto"/>
        <w:contextualSpacing/>
        <w:jc w:val="both"/>
        <w:rPr>
          <w:rFonts w:ascii="Arial" w:hAnsi="Arial" w:cs="Arial"/>
          <w:sz w:val="24"/>
          <w:szCs w:val="24"/>
        </w:rPr>
      </w:pPr>
    </w:p>
    <w:p w:rsidR="00135442" w:rsidRDefault="009F6F96" w:rsidP="00D23CD4">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135442" w:rsidRPr="00D75FF5" w:rsidRDefault="009F6F96" w:rsidP="00740C47">
      <w:pPr>
        <w:tabs>
          <w:tab w:val="left" w:pos="567"/>
          <w:tab w:val="left" w:pos="851"/>
        </w:tabs>
        <w:spacing w:before="120" w:after="120" w:line="276" w:lineRule="auto"/>
        <w:contextualSpacing/>
        <w:jc w:val="both"/>
        <w:rPr>
          <w:rFonts w:ascii="Arial" w:hAnsi="Arial" w:cs="Arial"/>
          <w:b/>
          <w:sz w:val="24"/>
          <w:szCs w:val="24"/>
        </w:rPr>
      </w:pPr>
      <w:r w:rsidRPr="00582E98">
        <w:rPr>
          <w:rFonts w:ascii="Arial" w:hAnsi="Arial" w:cs="Arial"/>
          <w:sz w:val="24"/>
          <w:szCs w:val="24"/>
        </w:rPr>
        <w:tab/>
      </w:r>
    </w:p>
    <w:p w:rsidR="005E2C33" w:rsidRPr="005E2C33" w:rsidRDefault="00874E9E" w:rsidP="00D23CD4">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23CD4">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B47DCE">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740C47">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740C47">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Na hipótese da ata de registro de preços vier a ser assinado por procurador da licitante, deverá ser apresentada procuração com poderes, vigentes, para este fim, com reconhecimento de firma das assinaturas, acompanhada de cópia do contrato social, </w:t>
      </w:r>
      <w:r w:rsidRPr="00582E98">
        <w:rPr>
          <w:rFonts w:ascii="Arial" w:hAnsi="Arial" w:cs="Arial"/>
          <w:sz w:val="24"/>
          <w:szCs w:val="24"/>
        </w:rPr>
        <w:lastRenderedPageBreak/>
        <w:t>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47DCE">
        <w:rPr>
          <w:rFonts w:ascii="Arial" w:hAnsi="Arial" w:cs="Arial"/>
          <w:sz w:val="24"/>
          <w:szCs w:val="24"/>
        </w:rPr>
        <w:t xml:space="preserve">Na hipótese de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740C47">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B47DCE">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HC/UFG -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Default="00E41A66" w:rsidP="00740C47">
      <w:pPr>
        <w:tabs>
          <w:tab w:val="left" w:pos="567"/>
        </w:tabs>
        <w:spacing w:before="120" w:after="120" w:line="276" w:lineRule="auto"/>
        <w:contextualSpacing/>
        <w:jc w:val="both"/>
        <w:rPr>
          <w:rFonts w:ascii="Arial" w:hAnsi="Arial" w:cs="Arial"/>
          <w:sz w:val="24"/>
          <w:szCs w:val="24"/>
        </w:rPr>
      </w:pPr>
    </w:p>
    <w:p w:rsidR="00B47DCE" w:rsidRDefault="00B47DCE" w:rsidP="00740C47">
      <w:pPr>
        <w:tabs>
          <w:tab w:val="left" w:pos="567"/>
        </w:tabs>
        <w:spacing w:before="120" w:after="120" w:line="276" w:lineRule="auto"/>
        <w:contextualSpacing/>
        <w:jc w:val="both"/>
        <w:rPr>
          <w:rFonts w:ascii="Arial" w:hAnsi="Arial" w:cs="Arial"/>
          <w:sz w:val="24"/>
          <w:szCs w:val="24"/>
        </w:rPr>
      </w:pPr>
    </w:p>
    <w:p w:rsidR="00B47DCE" w:rsidRDefault="00B47DCE" w:rsidP="00740C47">
      <w:pPr>
        <w:tabs>
          <w:tab w:val="left" w:pos="567"/>
        </w:tabs>
        <w:spacing w:before="120" w:after="120" w:line="276" w:lineRule="auto"/>
        <w:contextualSpacing/>
        <w:jc w:val="both"/>
        <w:rPr>
          <w:rFonts w:ascii="Arial" w:hAnsi="Arial" w:cs="Arial"/>
          <w:sz w:val="24"/>
          <w:szCs w:val="24"/>
        </w:rPr>
      </w:pPr>
    </w:p>
    <w:p w:rsidR="00D405EF" w:rsidRPr="00582E98" w:rsidRDefault="00D405EF" w:rsidP="00740C47">
      <w:pPr>
        <w:tabs>
          <w:tab w:val="left" w:pos="567"/>
        </w:tabs>
        <w:spacing w:before="120" w:after="120" w:line="276" w:lineRule="auto"/>
        <w:contextualSpacing/>
        <w:jc w:val="both"/>
        <w:rPr>
          <w:rFonts w:ascii="Arial" w:hAnsi="Arial" w:cs="Arial"/>
          <w:sz w:val="24"/>
          <w:szCs w:val="24"/>
        </w:rPr>
      </w:pPr>
    </w:p>
    <w:p w:rsidR="00E41A66" w:rsidRDefault="00E41A66" w:rsidP="00B47DCE">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lastRenderedPageBreak/>
        <w:t xml:space="preserve">DO CANCELAMENTO DA ATA DE REGISTRO DE PREÇOS </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740C47">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740C47">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740C47">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740C47">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lastRenderedPageBreak/>
        <w:t xml:space="preserve">A convocação poderá ser por meio do “chat”, </w:t>
      </w:r>
      <w:r w:rsidRPr="00D405EF">
        <w:rPr>
          <w:rFonts w:ascii="Arial" w:hAnsi="Arial" w:cs="Arial"/>
          <w:sz w:val="24"/>
          <w:szCs w:val="24"/>
        </w:rPr>
        <w:t>e-mail</w:t>
      </w:r>
      <w:r w:rsidRPr="00DC6211">
        <w:rPr>
          <w:rFonts w:ascii="Arial" w:hAnsi="Arial" w:cs="Arial"/>
          <w:sz w:val="24"/>
          <w:szCs w:val="24"/>
        </w:rPr>
        <w:t>, ou por fac-símile, de acordo com a fase do procedimento licitatório;</w:t>
      </w:r>
    </w:p>
    <w:p w:rsidR="007603C4"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405EF">
        <w:rPr>
          <w:rFonts w:ascii="Arial" w:hAnsi="Arial" w:cs="Arial"/>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0B2ADD" w:rsidRPr="000B2ADD" w:rsidRDefault="000B2ADD" w:rsidP="00740C47">
      <w:pPr>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405EF">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627A6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Pr>
          <w:rFonts w:ascii="Arial" w:hAnsi="Arial" w:cs="Arial"/>
          <w:sz w:val="24"/>
          <w:szCs w:val="24"/>
        </w:rPr>
        <w:t>A amostra deverá estar</w:t>
      </w:r>
      <w:r w:rsidR="009F6F96"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subseqüente;</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740C47">
      <w:pPr>
        <w:tabs>
          <w:tab w:val="left" w:pos="567"/>
        </w:tabs>
        <w:spacing w:before="120" w:after="120" w:line="276" w:lineRule="auto"/>
        <w:contextualSpacing/>
        <w:jc w:val="both"/>
        <w:rPr>
          <w:rFonts w:ascii="Arial" w:hAnsi="Arial" w:cs="Arial"/>
          <w:sz w:val="24"/>
          <w:szCs w:val="24"/>
        </w:rPr>
      </w:pPr>
    </w:p>
    <w:p w:rsidR="009F6F96" w:rsidRPr="00703EC5" w:rsidRDefault="009F6F96" w:rsidP="00740C47">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740C47">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740C47">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740C47">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9F6F96" w:rsidRPr="00703EC5" w:rsidRDefault="009F6F96" w:rsidP="00740C47">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D405EF">
        <w:rPr>
          <w:rFonts w:ascii="Arial" w:eastAsia="Arial Unicode MS" w:hAnsi="Arial" w:cs="Arial"/>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433890" w:rsidRDefault="00433890" w:rsidP="00740C47">
      <w:pPr>
        <w:tabs>
          <w:tab w:val="left" w:pos="567"/>
        </w:tabs>
        <w:spacing w:before="120" w:after="120" w:line="276" w:lineRule="auto"/>
        <w:contextualSpacing/>
        <w:jc w:val="both"/>
        <w:rPr>
          <w:rFonts w:ascii="Arial" w:eastAsia="Arial Unicode MS" w:hAnsi="Arial" w:cs="Arial"/>
          <w:sz w:val="24"/>
          <w:szCs w:val="24"/>
        </w:rPr>
      </w:pPr>
    </w:p>
    <w:p w:rsidR="00D405EF" w:rsidRPr="00703EC5" w:rsidRDefault="00D405EF" w:rsidP="00740C47">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740C47">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lastRenderedPageBreak/>
        <w:t xml:space="preserve">DO CADASTRO DE RESERVA </w:t>
      </w:r>
    </w:p>
    <w:p w:rsidR="00874E9E" w:rsidRPr="00703EC5" w:rsidRDefault="00874E9E" w:rsidP="00740C47">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D405EF">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740C47">
      <w:pPr>
        <w:numPr>
          <w:ilvl w:val="2"/>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740C47">
      <w:pPr>
        <w:numPr>
          <w:ilvl w:val="2"/>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740C47">
      <w:pPr>
        <w:tabs>
          <w:tab w:val="left" w:pos="567"/>
        </w:tabs>
        <w:spacing w:before="120" w:after="120" w:line="276" w:lineRule="auto"/>
        <w:contextualSpacing/>
        <w:jc w:val="both"/>
        <w:rPr>
          <w:sz w:val="24"/>
          <w:szCs w:val="24"/>
        </w:rPr>
      </w:pPr>
    </w:p>
    <w:p w:rsidR="00874E9E" w:rsidRDefault="00874E9E" w:rsidP="00A56968">
      <w:pPr>
        <w:pStyle w:val="PargrafodaLista"/>
        <w:numPr>
          <w:ilvl w:val="0"/>
          <w:numId w:val="2"/>
        </w:numPr>
        <w:tabs>
          <w:tab w:val="left" w:pos="567"/>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874E9E" w:rsidRPr="00D515D8" w:rsidRDefault="00874E9E" w:rsidP="00740C47">
      <w:pPr>
        <w:pStyle w:val="PargrafodaLista"/>
        <w:tabs>
          <w:tab w:val="left" w:pos="567"/>
          <w:tab w:val="left" w:pos="709"/>
        </w:tabs>
        <w:spacing w:before="120" w:after="120"/>
        <w:ind w:left="0"/>
        <w:contextualSpacing/>
        <w:jc w:val="both"/>
        <w:rPr>
          <w:rFonts w:ascii="Arial" w:eastAsia="Times New Roman" w:hAnsi="Arial" w:cs="Arial"/>
          <w:b/>
          <w:sz w:val="24"/>
          <w:szCs w:val="24"/>
        </w:rPr>
      </w:pPr>
    </w:p>
    <w:p w:rsidR="005A27FE" w:rsidRPr="005A27FE" w:rsidRDefault="005A27FE" w:rsidP="00740C47">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740C47">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740C47">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3" w:history="1">
        <w:r w:rsidR="00D95263"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lastRenderedPageBreak/>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195318" w:rsidRDefault="00195318" w:rsidP="00740C47">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A5696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740C47">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740C47">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740C47">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lastRenderedPageBreak/>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50BFC" w:rsidRPr="00582E98" w:rsidRDefault="00750BFC"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E00CE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9F6F96" w:rsidRPr="00582E98" w:rsidRDefault="009F6F96" w:rsidP="00A56968">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740C47">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582E98" w:rsidRDefault="00433890"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095752" w:rsidP="00740C47">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Pr>
          <w:rFonts w:ascii="Arial" w:hAnsi="Arial" w:cs="Arial"/>
          <w:sz w:val="24"/>
          <w:szCs w:val="24"/>
        </w:rPr>
        <w:t>, 22</w:t>
      </w:r>
      <w:r w:rsidR="00FD3704">
        <w:rPr>
          <w:rFonts w:ascii="Arial" w:hAnsi="Arial" w:cs="Arial"/>
          <w:sz w:val="24"/>
          <w:szCs w:val="24"/>
        </w:rPr>
        <w:t xml:space="preserve"> de </w:t>
      </w:r>
      <w:r w:rsidR="00930922">
        <w:rPr>
          <w:rFonts w:ascii="Arial" w:hAnsi="Arial" w:cs="Arial"/>
          <w:sz w:val="24"/>
          <w:szCs w:val="24"/>
        </w:rPr>
        <w:t xml:space="preserve">Março </w:t>
      </w:r>
      <w:r w:rsidR="00A56968">
        <w:rPr>
          <w:rFonts w:ascii="Arial" w:hAnsi="Arial" w:cs="Arial"/>
          <w:sz w:val="24"/>
          <w:szCs w:val="24"/>
        </w:rPr>
        <w:t>de 2017</w:t>
      </w:r>
      <w:r w:rsidR="004721B2">
        <w:rPr>
          <w:rFonts w:ascii="Arial" w:hAnsi="Arial" w:cs="Arial"/>
          <w:sz w:val="24"/>
          <w:szCs w:val="24"/>
        </w:rPr>
        <w:t>.</w:t>
      </w:r>
    </w:p>
    <w:p w:rsidR="00433890" w:rsidRDefault="00433890" w:rsidP="00740C47">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740C47">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740C47">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740C47">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740C47">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740C47">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740C47">
      <w:pPr>
        <w:pStyle w:val="Corpodetexto2"/>
        <w:tabs>
          <w:tab w:val="left" w:pos="567"/>
        </w:tabs>
        <w:spacing w:before="120" w:after="120" w:line="276" w:lineRule="auto"/>
        <w:contextualSpacing/>
        <w:jc w:val="center"/>
        <w:rPr>
          <w:rFonts w:ascii="Arial" w:hAnsi="Arial" w:cs="Arial"/>
          <w:sz w:val="24"/>
          <w:szCs w:val="24"/>
        </w:rPr>
      </w:pPr>
    </w:p>
    <w:p w:rsidR="00297E23" w:rsidRDefault="00297E23"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9229" w:type="dxa"/>
        <w:tblInd w:w="55" w:type="dxa"/>
        <w:tblCellMar>
          <w:left w:w="70" w:type="dxa"/>
          <w:right w:w="70" w:type="dxa"/>
        </w:tblCellMar>
        <w:tblLook w:val="04A0"/>
      </w:tblPr>
      <w:tblGrid>
        <w:gridCol w:w="552"/>
        <w:gridCol w:w="4566"/>
        <w:gridCol w:w="1276"/>
        <w:gridCol w:w="1418"/>
        <w:gridCol w:w="1417"/>
      </w:tblGrid>
      <w:tr w:rsidR="00B00D2D" w:rsidRPr="00B00D2D" w:rsidTr="00517733">
        <w:trPr>
          <w:trHeight w:val="1273"/>
        </w:trPr>
        <w:tc>
          <w:tcPr>
            <w:tcW w:w="552"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rsidR="00B00D2D" w:rsidRPr="00B00D2D" w:rsidRDefault="00B00D2D" w:rsidP="00B00D2D">
            <w:pPr>
              <w:jc w:val="center"/>
              <w:rPr>
                <w:rFonts w:ascii="Arial" w:hAnsi="Arial" w:cs="Arial"/>
                <w:b/>
                <w:bCs/>
                <w:color w:val="000000"/>
              </w:rPr>
            </w:pPr>
            <w:r w:rsidRPr="00B00D2D">
              <w:rPr>
                <w:rFonts w:ascii="Arial" w:hAnsi="Arial" w:cs="Arial"/>
                <w:b/>
                <w:bCs/>
                <w:color w:val="000000"/>
              </w:rPr>
              <w:t>Item</w:t>
            </w:r>
          </w:p>
        </w:tc>
        <w:tc>
          <w:tcPr>
            <w:tcW w:w="4566" w:type="dxa"/>
            <w:tcBorders>
              <w:top w:val="single" w:sz="4" w:space="0" w:color="000000"/>
              <w:left w:val="nil"/>
              <w:bottom w:val="single" w:sz="4" w:space="0" w:color="000000"/>
              <w:right w:val="single" w:sz="4" w:space="0" w:color="000000"/>
            </w:tcBorders>
            <w:shd w:val="clear" w:color="000000" w:fill="BFBFBF"/>
            <w:vAlign w:val="center"/>
            <w:hideMark/>
          </w:tcPr>
          <w:p w:rsidR="00B00D2D" w:rsidRPr="00B00D2D" w:rsidRDefault="00B00D2D" w:rsidP="00B00D2D">
            <w:pPr>
              <w:jc w:val="center"/>
              <w:rPr>
                <w:rFonts w:ascii="Arial" w:hAnsi="Arial" w:cs="Arial"/>
                <w:b/>
                <w:bCs/>
                <w:color w:val="000000"/>
              </w:rPr>
            </w:pPr>
            <w:r w:rsidRPr="00B00D2D">
              <w:rPr>
                <w:rFonts w:ascii="Arial" w:hAnsi="Arial" w:cs="Arial"/>
                <w:b/>
                <w:bCs/>
                <w:color w:val="000000"/>
              </w:rPr>
              <w:t>Descrição</w:t>
            </w:r>
          </w:p>
        </w:tc>
        <w:tc>
          <w:tcPr>
            <w:tcW w:w="1276" w:type="dxa"/>
            <w:tcBorders>
              <w:top w:val="single" w:sz="4" w:space="0" w:color="000000"/>
              <w:left w:val="nil"/>
              <w:bottom w:val="single" w:sz="4" w:space="0" w:color="000000"/>
              <w:right w:val="single" w:sz="4" w:space="0" w:color="000000"/>
            </w:tcBorders>
            <w:shd w:val="clear" w:color="000000" w:fill="BFBFBF"/>
            <w:vAlign w:val="center"/>
            <w:hideMark/>
          </w:tcPr>
          <w:p w:rsidR="00B00D2D" w:rsidRPr="00B00D2D" w:rsidRDefault="00B00D2D" w:rsidP="00B00D2D">
            <w:pPr>
              <w:jc w:val="center"/>
              <w:rPr>
                <w:rFonts w:ascii="Arial" w:hAnsi="Arial" w:cs="Arial"/>
                <w:b/>
                <w:bCs/>
                <w:color w:val="000000"/>
              </w:rPr>
            </w:pPr>
            <w:r w:rsidRPr="00B00D2D">
              <w:rPr>
                <w:rFonts w:ascii="Arial" w:hAnsi="Arial" w:cs="Arial"/>
                <w:b/>
                <w:bCs/>
                <w:color w:val="000000"/>
              </w:rPr>
              <w:t>Quantidade</w:t>
            </w:r>
          </w:p>
        </w:tc>
        <w:tc>
          <w:tcPr>
            <w:tcW w:w="1418" w:type="dxa"/>
            <w:tcBorders>
              <w:top w:val="single" w:sz="4" w:space="0" w:color="000000"/>
              <w:left w:val="nil"/>
              <w:bottom w:val="single" w:sz="4" w:space="0" w:color="000000"/>
              <w:right w:val="nil"/>
            </w:tcBorders>
            <w:shd w:val="clear" w:color="000000" w:fill="BFBFBF"/>
            <w:vAlign w:val="center"/>
            <w:hideMark/>
          </w:tcPr>
          <w:p w:rsidR="00B00D2D" w:rsidRPr="00B00D2D" w:rsidRDefault="00B00D2D" w:rsidP="00B00D2D">
            <w:pPr>
              <w:jc w:val="center"/>
              <w:rPr>
                <w:rFonts w:ascii="Arial" w:hAnsi="Arial" w:cs="Arial"/>
                <w:b/>
                <w:bCs/>
                <w:color w:val="000000"/>
              </w:rPr>
            </w:pPr>
            <w:r w:rsidRPr="00B00D2D">
              <w:rPr>
                <w:rFonts w:ascii="Arial" w:hAnsi="Arial" w:cs="Arial"/>
                <w:b/>
                <w:bCs/>
                <w:color w:val="000000"/>
              </w:rPr>
              <w:t>Unidade de Medida</w:t>
            </w:r>
          </w:p>
        </w:tc>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0D2D" w:rsidRPr="00B00D2D" w:rsidRDefault="00B00D2D" w:rsidP="00B00D2D">
            <w:pPr>
              <w:jc w:val="center"/>
              <w:rPr>
                <w:rFonts w:ascii="Arial" w:hAnsi="Arial" w:cs="Arial"/>
                <w:b/>
                <w:bCs/>
                <w:color w:val="000000"/>
              </w:rPr>
            </w:pPr>
            <w:r w:rsidRPr="00B00D2D">
              <w:rPr>
                <w:rFonts w:ascii="Arial" w:hAnsi="Arial" w:cs="Arial"/>
                <w:b/>
                <w:bCs/>
                <w:color w:val="000000"/>
              </w:rPr>
              <w:t>Exclusivo para ME/EPP</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FECHADURA EM METAL EXTERNA PARA PORTA DE MADEIRA C/ MACANETA - FECHADURA EM METAL CROMADO EXTERNA MACANETA DE ALAVANCA PARA PORTA DE MADEIRA C/ CHAVE PEQUENA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COLA CONTATO P/ FORMICA GALAO COM 2,8KG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COLA P/ PISO VINILICO/PAVIFLEX GL. C/ 4 KG - COLA P/ PISO VINILICO/PAVIFLEX S/ CHEIRO SECAGEM RAPIDA A BASE D AGUA COR BRANCA GL C/ 4 KG E RENDIMENTO DE 250 G P/ M2</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DE PVC LL 90 X 32MM - JOELHO DE PVC LL 90 X 32MM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PVC ESGOTO 40 X 90 GRAUS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ASSENTO P/ VASO SANITARIO C/ TAMPA COR BRANCO TAMANHO ADULTO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DOBRADICA PLASTIPLAR COMPLETA C/ MOLA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FERROLHO CHATO DE 3 POLEGADA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DE PVC LL 90 X 40MM - JOELHO DE PVC LL 90 X 40MM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DE PVC LR 25 X 3/4 POLEGADA C/ BUCHA DE LATAO - JOELHO DE PVC LR 25 X 3/4 POLEGADA C/ BUCHA DE LATAO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DE 1/2 POLEGADA ALTA PRESSAO VAPOR - JOELHO DE 1/2 POLEGADA ALTA PRESSAO VAPOR</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90? SOLDAVEL 25MM - PARA AGUA FRIA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PVC 45 X 50MM - JOELHO PVC 45 X 50MM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PVC ESGOTO 90 X 100MM - JOELHO PVC ESGOTO 90 X 100MM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15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LUVA PVC ESGOTO 40MM - LUVA PVC ESGOTO 40MM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LUVA PVC ESGOTO 50MM - LUVA PVC ESGOTO 50MM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LUVA PVC LL 25MM P/ AGUA - LUVA PVC LL 25MM P/ AGUA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BUCHA DE TORNEIRA 3/4 POLEGADA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BUCHA S-10 P/ FIXACAO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CAP. PVC SOLDAVEL DE 50MM P/ AGUA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LAVATORIO EM LOUCA BRANCA TAMANHO MEDIO - LAVATORIO EM LOUCA BRANCA TAMANHO MEDIO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D´AGUA N. 320 - LIXA D?AGUA N. 320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FOLHA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METAL RESINADA GR 100 -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FOLHA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METAL RESINADA GR 120 - LIXA METAL RESINADA GR 120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FOLHA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LUVA DE UNIAO SEDE BRONZE DE 3/4 -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MASSA PLASTICA LATA C/ 500 GR. C/ CATALIZADOR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ADAPTADOR CURTO LR 40 X 11/4 - ADAPTADOR CURTO LR 40 X 11/4 PARA AGUA FRIA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ADAPTADOR CURTO LR 50 X 1 1/2 -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ADESIVO PLASTICO P/ TUBOS E CONEXOES DE PVC FR. C/ 1 LITRO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LITRO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BUCHA NYLON S-8 P/ FIXACAO - -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JOELHO 90? SOLDAVEL 50MM PARA AGUA FRIA - JOELHO 90? SOLDAVEL 50MM PARA AGUA FRIA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METAL RESINADA GR 180 - LIXA METAL RESINADA GR 180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METAL RESINADA GR 60 - LIXA METAL RESINADA GR 60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34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ARGAMASSA DE PRIMEIRA QUALIDADE SACO C/ 20 KG P/ ASSENTAR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SACO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CIMENTO CPII-F-32 SACO COM 50KG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SACO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P/ PAREDE GRANA 100 - LIXA P/ PAREDE GRANA 100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CHATO 1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78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CERAMICA ANTI DERRAPANTE 33CM X 33CM - UBATUBA, CLASSE A, - CALIBRE-1 TONALIDADE-1, PEI5</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METRO QUADRADO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GESSO EM PO PEGA LENTA PARA CALAFETES EM TETOS E PAREDES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QUILO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78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CERAMICA LISA COR BRANCA MEDINDO 33CM X 33CM - PEI 2 -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METRO QUADRADO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LIXA METAL RESINADA GR 80 - LIXA METAL RESINADA GR 80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FOLHA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FECHADURA ESTREITA P/ PORTA DE FERRO EM METAL EXTERNA REF. 6 -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FECHADURA LOCKWEL P/ PORTA DE DIVISORIA COMPLETA C/ CHAVES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FECHADURA EM METAL CROMADO P/ PORTA DE BANHEIRO - -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GRELHA P/ CAIXA SIFONADA DE 15X15CM METAL CROMADO C/ FECHO - GRELHA P/ CAIXA SIFONADA DE 15X15CM METAL CROMADO C/ FECHO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MASSA CORRIDA PVA - LATA C/ 18 LTS (PRIMEIRA LINHA)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LATA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COTOVELO GALVANIZADO DE 2 1/2 POLEGADAS X 90 GRAUS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CAIXA DE DESCARGA PARA VASO SANITARIO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CANTONEIRA EM ALUMINIO 3/4 POLEGADAS, ESPESSURA DE 2 MM - CANTONEIRA EM ALUMINIO 3/4 POLEGADAS, ESPESSURA DE 2 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53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50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AREIA MEDIA LAVADA - AREIA MEDIA LAVADA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METRO CUBICO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CHATO 1/2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CHATO 5/8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FILITO SACO C/ 20 KG - FILITO SACO C/ 20 KG</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SACO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LUVA PVC DE CORRER 25 MM - P AGUA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CANTONEIRA 3/4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CANTONEIRA 1 1/4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CANTONEIRA 2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ESMALTE SINTETICO COR BRANCO NEVE, SEM CHEIRO GL.3600 ML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59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ESMALTE SINTETICO COR ALUMINIO, SEM CHEIRO GL.3600 ML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ESMALTE SINTETICO COR GELO, SEM CHEIRO GL.3600 ML - ESMALTE SINTETICO A BASE DE AGUA SEM CHEIRO COR BRANCO GELO GL 3,600 L</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CANTONEIRA 1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ESMALTE SINTETICO COR PLATINA, SEM CHEIRO GL.3600 ML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FERRO CANTONEIRA 1 1/2 X 1/8 POLEGADA, BARRA C/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GRELHA INOX QD 15X15 C/ FECHO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MASSA RAPIDA AUTOMOTIVA PLUS LATA COM 900ML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LATA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16 X 16MM, CHAPA 18, BARRA COM 6 METROS - METALON 16 X 16MM, CHAPA 18, BARRA COM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67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20 X 20MM, CHAPA 18, BARRA COM 6 METROS - METALON 20 X 20MM, CHAPA 18, BARRA COM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20 X 30MM, CHAPA 18, BARRA COM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25 X 25MM, CHAPA 18, BARRA COM 6 METROS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30 X 30MM, CHAPA 18, BARRA COM 6 METROS - METALON 30 X 30MM, CHAPA 18, BARRA COM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40 X 20MM, CHAPA 18, BARRA COM 6 METROS - METALON 40 X 20MM, CHAPA 18, BARRA COM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40 X 40MM, CHAPA 18, BARRA COM 6 METROS - METALON 40 X 40MM, CHAPA 18, BARRA COM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lang w:val="en-US"/>
              </w:rPr>
            </w:pPr>
            <w:r w:rsidRPr="00B00D2D">
              <w:rPr>
                <w:rFonts w:ascii="Arial" w:hAnsi="Arial" w:cs="Arial"/>
                <w:color w:val="000000"/>
                <w:lang w:val="en-US"/>
              </w:rPr>
              <w:t>METALON 40X30 CHAPA 18. BR C/ 6 MTS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METALON 50 X 30MM, CHAPA 18, BARRA COM 6 METROS - METALON 50 X 30MM, CHAPA 18, BARRA COM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NIPLE GALVANIZADO DE 1.1/2 POLEGADAS - NIPLE GALVANIZADO DE 1.1/2 POLEGADAS PARA A CONDUCAO DE AGUA, GAS, VAPOR, OLEO E OUTRAS APLICACOES HIDRAULICAS EM GERAL.</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NIPLE GALVANIZADO DE 2 POLEGADAS - NIPLE GALVANIZADO DE 2 POLEGADAS PARA A CONDUCAO DE AGUA, GAS, VAPOR, OLEO E OUTRAS APLICACOES HIDRAULICAS EM GERAL.</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NIPLE GALVANIZADO DE 2.1/2 POLEGADAS - NIPLE GALVANIZADO DE 2.1/2 POLEGADAS PARA A CONDUCAO DE AGUA, GAS, VAPOR, OLEO E OUTRAS APLICACOES HIDRAULICAS EM GERAL.</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NIPLE GALVANIZADO DE 3 POLEGADAS - NIPLE GALVANIZADO DE 3 POLEGADAS PARA A CONDUCAO DE AGUA, GAS, VAPOR, OLEO E OUTRAS APLICACOES HIDRAULICAS EM GERAL.</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79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PARAFUSO P/ BUCHA S-6 - PARAFUSO P/ BUCHA S-6</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PARAFUSO P/ BUCHA S-8 - PARAFUSO P/ BUCHA S-8</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PARAFUSO P/ FIXACAO DE VASO SANITARIO C/ BUCHA S-10 - PARAFUSO P/ FIXACAO DE VASO SANITARIO C/ BUCHA S-10</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78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82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PISO VINILICO LINHA INTENSITY ESPESSURA 2MM PLACA 30CMX30CM - PISO VINILICO LINHA INTENSITY ESPESSURA 2MM PLACA 30CMX30CM COR 226 PEARL BEIGE</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METRO QUADRADO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PLACA DE GESSO PARA FORRO DE 60X60CM C/ GRAMPOS P/ FIXACAO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EXTERNA 1 POLEGADA P/ MOVEIS - PONTEIRA PRETA EXTERNA 1 POLEGADA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EXTERNA 3/4 POLEGADA P/ MOVEIS - PONTEIRA PRETA EXTERNA 3/4 POLEGADA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2 POLEGADAS P/ MOVEIS - PONTEIRA PRETA INTERNA 2 POLEGADAS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20 X 20 P/ MOVEIS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20 X 30 P/ MOVEIS - PONTEIRA PRETA INTERNA 20 X 30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89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20 X 40 P/ MOVEIS - PONTEIRA PRETA INTERNA 20 X 40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25 X 25 P/ MOVEIS - PONTEIRA PRETA INTERNA 25 X 25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30 X 30 P/ MOVEIS - PONTEIRA PRETA INTERNA 30 X 30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PONTEIRA PRETA INTERNA 30 X 50 P/ MOVEIS - PONTEIRA PRETA INTERNA 30 X 50 P/ MOVEIS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PORTA PAPEL HIGIENICO EM ACO INOXIDAVEL SEM TAMPA C/ PARAFUS - PORTA PAPEL HIGIENICO EM ACO INOXIDAVEL SEM TAMPA C/ PARAFUSO E BUCHA S6 PARA FIXAR NA PAREDE</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PREGO 10 X 10 C/ CABECA - PREGO 10 X 10 C/ CABECA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QUILO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PREGO 17 X 21 C/ CABECA - PREGO 17 X 21 C/ CABECA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QUILO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BRUTO DE GAVETA 1 POLEGADAS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BRUTO DE GAVETA 1.1/2 POLEGADAS - REGISTRO BRUTO DE GAVETA 1.1/2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98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BRUTO DE GAVETA 1.1/4 POLEGADAS - REGISTRO BRUTO DE GAVETA 1.1/4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99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DE PRESSAO 3/4 POLEGADA C/ ACABAMENTO EM METAL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TRIPARTIDA 1 POLEGADA - REGISTRO TRIPARTIDA 1 POLEGADA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TRIPARTIDA 1 1/2 POLEGADAS - REGISTRO TRIPARTIDA 1 1/2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TRIPARTIDA 1 1/4 POLEGADAS - REGISTRO TRIPARTIDA 1 1/4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TRIPARTIDA 1/2 POLEGADA - REGISTRO TRIPARTIDA 1/2 POLEGADA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TRIPARTIDA 2 POLEGADAS - REGISTRO TRIPARTIDA 2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REGISTRO TRIPARTIDA 3/4 POLEGADA - REGISTRO TRIPARTIDA 3/4 POLEGADA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REJUNTE CINZA PLATINA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QUILO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REPARO COMPLETO P/ VALVULA DOCOL DE 1 1/2 POLEGADA - REPARO COMPLETO P/ VALVULA DOCOL DE 1 1/2 POLEGADA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ROLO DE LA DE CARNEIRO ANTI-GOTA P/ PINTURA DE 23CM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109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SELADORA P/ MADEIRA GL. C/ 3600 ML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SOLUCAO LIMPADORA P/ PVC FR. C/ 1 LITRO - SOLUCAO LIMPADORA P/ PVC FR. C/ 1 LITRO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LITRO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SOLVENTE AGUARAZ GALAO DE 5 LITROS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TEE GALVANIZADO 1 1/2 POLEGADAS - TEE GALVANIZADO 1 1/2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TEE GALVANIZADO 2 POLEGADAS - TEE GALVANIZADO 2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TEE PVC LL 25MM P/ AGUA - TEE PVC LL 25MM P/ AGUA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THINNER 400 GALAO COM 5 LITROS - THINNER 400 GALAO COM 5 LITROS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LATA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51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116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TINTA ACRILICA BRANCO NEVE LATA C/18 LITROS (PRIMEIRA LINHA)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LATA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TINTA ESMALTE A BASE DE AGUA S CHEIRO COR BRANCO GELO - TINTA ESMALTE A BASE DE AGUA SEM CHEIRO COR BRANCO GELO GALAO COM 3,600 L</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GALAO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229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TINTA PVA COR BRANCO NEVE LATA C/ 18 LITROS - COMPOSICAO: RESINA A BASE DE DISPERSAO AQUOSA DE POLIMENTO ACRILICOS E VINILICOS, PIGMENTOS ISENTOS DE METAIS PESADOS, CARGAS INERTES, GLICOIS, E TENSO-ATIVOS ETOXILADOS E CARBOXILADOS, BACTERICIDA E FUNGICIDA A BASE DE ISOTIAZOLONAS. COM RENDIMENTOS DE 280 A 350 M2 POR LATA DE 18 LITROS POR DEMAO.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LATA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153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119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TORNEIRA C/ BICO GIRATORIO ACIONAMENTO POR ALAVANCA METAL - TORNEIRA DE BANCADA C/ BICO GIRATORIO ACIONAMENTO POR ALAVANCA METAL CROMADO, USO HOSPITALAR, ACIONAMENTO PELO COTOVELO, QUALIDADE TIPO FABRIMAR OU SIMILAR</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TORNEIRA P/ LAVATORIO METAL CROMADO - TORNEIRA P/ LAVATORIO METAL CROMADO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TORNEIRA P/ PAREDE 14CM DE 1/2 POLEGADA METAL CROMADO - TORNEIRA P/ PAREDE 14CM DE 1/2 POLEGADA METAL CROMADO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TORNEIRA P/ PAREDE 18CM DE 1/2 POLEGADA C/ BUCHA - 3/4 POLEGADA METAL CROMADO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TORNEIRA PRATICA C/ BICO GIRATORIO P/ USO EM PAREDE REF. - TORNEIRA PRATICA C/ BICO GIRATORIO P/ USO EM PAREDE REF. FABRIMAR</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TORNEIRA 3/4 DE METAL P/ JARDIM C/ ROSCA NO BICO - TORNEIRA 3/4 DE METAL P/ JARDIM C/ ROSCA NO BICO</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DE LIGACAO DE METAL COM BORRACHA - TUBO DE LIGACAO DE METAL COM BORRACHA</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48</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INDUSTRIAL 1 X 13 POLEGADAS, BARRA C/ 6 METROS - TUBO INDUSTRIAL 1 X 13 POLEGADAS,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INDUSTRIAL 1 X 13 POLEGADAS, BARRA C/ 6 METROS - TUBO INDUSTRIAL 1 X 13 POLEGADAS,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INDUSTRIAL 1 X 18 POLEGADAS, BARRA C/ 6 METROS - TUBO INDUSTRIAL 1 X 18 POLEGADAS,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INDUSTRIAL 2 X 13 POLEGADAS, BARRA C/ 6 METROS - TUBO INDUSTRIAL 2 X 13 POLEGADAS,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lastRenderedPageBreak/>
              <w:t>130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INDUSTRIAL 2 X 18 POLEGADAS, BARRA C/ 6 METROS - TUBO INDUSTRIAL 2 X 18 POLEGADAS,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PVC ESGOTO 100MM BARRA C/ 6 METROS - TUBO PVC ESGOTO 100MM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PVC ESGOTO 150MM BARRA C/ 6 METROS - TUBO PVC ESGOTO 150MM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PVC ESGOTO 50MM BARRA C/ 6 METROS - TUBO PVC ESGOTO 50MM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PVC ESGOTO 75MM BARRA C/ 6 METROS - TUBO PVC ESGOTO 75MM BARRA C/ 6 METROS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135</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TUBO PVC P/ AGUA LL 50MM - TUBO PVC P/ AGUA LL 50MM</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BARRA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136</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UNIAO GALVANIZADA DE 1.1/2 POLEGADAS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137</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UNIAO GALVANIZADA DE 2 POLEGADAS - UNIAO GALVANIZADA DE 2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138</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UNIAO GALVANIZADA DE 3 POLEGADAS - UNIAO GALVANIZADA DE 3 POLEGADAS</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139</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VALVULA DE DESCARGA DE METAL DE 1 1/2 POLEGADAS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140</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VALVULA P/ LAVATORIO ESFERICA 1 POLEGADA METAL CROMADO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60</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141</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VALVULA P/ PIA AMERICANA DE 1 1/2 POLEGADA METAL CROMADO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36</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142</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VASO SANITARIO EM LOUCA BRANCA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24</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UNIDADE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143</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VIDRO 3MM LISO, CHAPA 3,21M X 2,20M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CHAPA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r w:rsidR="00B00D2D" w:rsidRPr="00B00D2D" w:rsidTr="00517733">
        <w:trPr>
          <w:trHeight w:val="76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144</w:t>
            </w:r>
          </w:p>
        </w:tc>
        <w:tc>
          <w:tcPr>
            <w:tcW w:w="456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VIDRO 3MM MARTELADO, CHAPA 1,70M X 2,20M -</w:t>
            </w:r>
          </w:p>
        </w:tc>
        <w:tc>
          <w:tcPr>
            <w:tcW w:w="1276" w:type="dxa"/>
            <w:tcBorders>
              <w:top w:val="nil"/>
              <w:left w:val="nil"/>
              <w:bottom w:val="single" w:sz="4" w:space="0" w:color="000000"/>
              <w:right w:val="single" w:sz="4" w:space="0" w:color="000000"/>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12</w:t>
            </w:r>
          </w:p>
        </w:tc>
        <w:tc>
          <w:tcPr>
            <w:tcW w:w="1418" w:type="dxa"/>
            <w:tcBorders>
              <w:top w:val="nil"/>
              <w:left w:val="nil"/>
              <w:bottom w:val="single" w:sz="4" w:space="0" w:color="000000"/>
              <w:right w:val="nil"/>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CHAPA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00D2D" w:rsidRPr="00B00D2D" w:rsidRDefault="00B00D2D" w:rsidP="00B00D2D">
            <w:pPr>
              <w:jc w:val="center"/>
              <w:rPr>
                <w:rFonts w:ascii="Arial" w:hAnsi="Arial" w:cs="Arial"/>
                <w:color w:val="000000"/>
              </w:rPr>
            </w:pPr>
            <w:r w:rsidRPr="00B00D2D">
              <w:rPr>
                <w:rFonts w:ascii="Arial" w:hAnsi="Arial" w:cs="Arial"/>
                <w:color w:val="000000"/>
              </w:rPr>
              <w:t>SIM</w:t>
            </w:r>
          </w:p>
        </w:tc>
      </w:tr>
    </w:tbl>
    <w:p w:rsidR="00B77B10" w:rsidRDefault="00B77B10" w:rsidP="00740C47">
      <w:pPr>
        <w:pStyle w:val="Corpodetexto2"/>
        <w:tabs>
          <w:tab w:val="left" w:pos="567"/>
        </w:tabs>
        <w:spacing w:before="120" w:after="120" w:line="276" w:lineRule="auto"/>
        <w:contextualSpacing/>
        <w:rPr>
          <w:rFonts w:ascii="Arial" w:hAnsi="Arial" w:cs="Arial"/>
          <w:b/>
          <w:sz w:val="24"/>
          <w:szCs w:val="24"/>
        </w:rPr>
      </w:pPr>
    </w:p>
    <w:p w:rsidR="007F70AC" w:rsidRPr="00582E98" w:rsidRDefault="007F70AC" w:rsidP="00740C47">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740C47">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lastRenderedPageBreak/>
        <w:t>No caso de ocorrer divergência entre as especificações do objeto descrito no Comprasnet e as especificações técnicas constantes deste Edital – Anexo I, prevalecerão as especificações do Edital – Anexo I.</w:t>
      </w:r>
    </w:p>
    <w:p w:rsidR="00433890" w:rsidRDefault="0043389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E21210" w:rsidRDefault="00E21210" w:rsidP="00740C47">
      <w:pPr>
        <w:tabs>
          <w:tab w:val="left" w:pos="567"/>
        </w:tabs>
        <w:spacing w:before="120" w:after="120" w:line="276" w:lineRule="auto"/>
        <w:contextualSpacing/>
        <w:rPr>
          <w:rFonts w:ascii="Arial" w:hAnsi="Arial" w:cs="Arial"/>
          <w:sz w:val="24"/>
          <w:szCs w:val="24"/>
        </w:rPr>
      </w:pPr>
    </w:p>
    <w:p w:rsidR="00E21210" w:rsidRDefault="00E212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383B15" w:rsidRDefault="00383B15" w:rsidP="00740C47">
      <w:pPr>
        <w:tabs>
          <w:tab w:val="left" w:pos="567"/>
        </w:tabs>
        <w:spacing w:before="120" w:after="120" w:line="276" w:lineRule="auto"/>
        <w:contextualSpacing/>
        <w:rPr>
          <w:rFonts w:ascii="Arial" w:hAnsi="Arial" w:cs="Arial"/>
          <w:sz w:val="24"/>
          <w:szCs w:val="24"/>
        </w:rPr>
      </w:pPr>
    </w:p>
    <w:p w:rsidR="00383B15" w:rsidRDefault="00383B15" w:rsidP="00740C47">
      <w:pPr>
        <w:tabs>
          <w:tab w:val="left" w:pos="567"/>
        </w:tabs>
        <w:spacing w:before="120" w:after="120" w:line="276" w:lineRule="auto"/>
        <w:contextualSpacing/>
        <w:rPr>
          <w:rFonts w:ascii="Arial" w:hAnsi="Arial" w:cs="Arial"/>
          <w:sz w:val="24"/>
          <w:szCs w:val="24"/>
        </w:rPr>
      </w:pPr>
    </w:p>
    <w:p w:rsidR="00383B15" w:rsidRDefault="00383B15" w:rsidP="00740C47">
      <w:pPr>
        <w:tabs>
          <w:tab w:val="left" w:pos="567"/>
        </w:tabs>
        <w:spacing w:before="120" w:after="120" w:line="276" w:lineRule="auto"/>
        <w:contextualSpacing/>
        <w:rPr>
          <w:rFonts w:ascii="Arial" w:hAnsi="Arial" w:cs="Arial"/>
          <w:sz w:val="24"/>
          <w:szCs w:val="24"/>
        </w:rPr>
      </w:pPr>
    </w:p>
    <w:p w:rsidR="00383B15" w:rsidRDefault="00383B15" w:rsidP="00740C47">
      <w:pPr>
        <w:tabs>
          <w:tab w:val="left" w:pos="567"/>
        </w:tabs>
        <w:spacing w:before="120" w:after="120" w:line="276" w:lineRule="auto"/>
        <w:contextualSpacing/>
        <w:rPr>
          <w:rFonts w:ascii="Arial" w:hAnsi="Arial" w:cs="Arial"/>
          <w:sz w:val="24"/>
          <w:szCs w:val="24"/>
        </w:rPr>
      </w:pPr>
    </w:p>
    <w:p w:rsidR="00383B15" w:rsidRDefault="00383B15"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F12CE8" w:rsidRDefault="00F12CE8" w:rsidP="00740C47">
      <w:pPr>
        <w:tabs>
          <w:tab w:val="left" w:pos="567"/>
        </w:tabs>
        <w:spacing w:before="120" w:after="120" w:line="276" w:lineRule="auto"/>
        <w:contextualSpacing/>
        <w:rPr>
          <w:rFonts w:ascii="Arial" w:hAnsi="Arial" w:cs="Arial"/>
          <w:sz w:val="24"/>
          <w:szCs w:val="24"/>
        </w:rPr>
      </w:pPr>
    </w:p>
    <w:p w:rsidR="007C352E" w:rsidRDefault="007C352E" w:rsidP="00740C47">
      <w:pPr>
        <w:tabs>
          <w:tab w:val="left" w:pos="567"/>
        </w:tabs>
        <w:spacing w:before="120" w:after="120" w:line="276" w:lineRule="auto"/>
        <w:contextualSpacing/>
        <w:rPr>
          <w:rFonts w:ascii="Arial" w:hAnsi="Arial" w:cs="Arial"/>
          <w:sz w:val="24"/>
          <w:szCs w:val="24"/>
        </w:rPr>
      </w:pPr>
    </w:p>
    <w:p w:rsidR="009F6F96" w:rsidRPr="00582E98" w:rsidRDefault="009F6F96" w:rsidP="00740C47">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740C47">
      <w:pPr>
        <w:tabs>
          <w:tab w:val="left" w:pos="567"/>
        </w:tabs>
        <w:spacing w:before="120" w:after="120" w:line="276" w:lineRule="auto"/>
        <w:contextualSpacing/>
        <w:rPr>
          <w:rFonts w:ascii="Arial" w:hAnsi="Arial" w:cs="Arial"/>
          <w:sz w:val="24"/>
          <w:szCs w:val="24"/>
        </w:rPr>
      </w:pPr>
    </w:p>
    <w:p w:rsidR="009F6F96" w:rsidRPr="00582E98" w:rsidRDefault="00F465C4" w:rsidP="00740C47">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740C47">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F12CE8">
        <w:rPr>
          <w:rFonts w:ascii="Arial" w:hAnsi="Arial" w:cs="Arial"/>
          <w:b/>
          <w:bCs/>
          <w:sz w:val="24"/>
          <w:szCs w:val="24"/>
        </w:rPr>
        <w:t>A DE REGISTRO DE PREÇOS Nº /2017</w:t>
      </w:r>
    </w:p>
    <w:p w:rsidR="009F6F96" w:rsidRPr="00582E98" w:rsidRDefault="009F6F96" w:rsidP="00740C47">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740C47">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740C47">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F12CE8">
        <w:rPr>
          <w:rFonts w:ascii="Arial" w:hAnsi="Arial" w:cs="Arial"/>
          <w:b/>
          <w:bCs/>
          <w:sz w:val="24"/>
          <w:szCs w:val="24"/>
        </w:rPr>
        <w:t>039/2017</w:t>
      </w:r>
    </w:p>
    <w:p w:rsidR="009F6F96" w:rsidRPr="00582E98" w:rsidRDefault="00E21210" w:rsidP="00740C47">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806C3D">
        <w:rPr>
          <w:rFonts w:ascii="Arial" w:hAnsi="Arial" w:cs="Arial"/>
          <w:b/>
          <w:bCs/>
          <w:sz w:val="24"/>
          <w:szCs w:val="24"/>
        </w:rPr>
        <w:t>23070.</w:t>
      </w:r>
      <w:r w:rsidR="00F12CE8">
        <w:rPr>
          <w:rFonts w:ascii="Arial" w:hAnsi="Arial" w:cs="Arial"/>
          <w:b/>
          <w:bCs/>
          <w:sz w:val="24"/>
          <w:szCs w:val="24"/>
        </w:rPr>
        <w:t>008847/2016-80</w:t>
      </w:r>
    </w:p>
    <w:p w:rsidR="009F6F96" w:rsidRPr="00582E98" w:rsidRDefault="009F6F96" w:rsidP="00740C47">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p>
    <w:p w:rsidR="00304B8E" w:rsidRDefault="00304B8E"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Processonº </w:t>
      </w:r>
      <w:r w:rsidR="00D71FAC">
        <w:rPr>
          <w:rFonts w:ascii="Arial" w:hAnsi="Arial" w:cs="Arial"/>
          <w:b/>
          <w:bCs/>
          <w:sz w:val="24"/>
          <w:szCs w:val="24"/>
        </w:rPr>
        <w:t>23070.</w:t>
      </w:r>
      <w:r w:rsidR="00F12CE8">
        <w:rPr>
          <w:rFonts w:ascii="Arial" w:hAnsi="Arial" w:cs="Arial"/>
          <w:b/>
          <w:bCs/>
          <w:sz w:val="24"/>
          <w:szCs w:val="24"/>
        </w:rPr>
        <w:t>008847/2016-80</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w:t>
      </w:r>
      <w:r w:rsidR="000057A2">
        <w:rPr>
          <w:rFonts w:ascii="Arial" w:hAnsi="Arial" w:cs="Arial"/>
          <w:sz w:val="24"/>
          <w:szCs w:val="24"/>
        </w:rPr>
        <w:t xml:space="preserve"> para Manutenção</w:t>
      </w:r>
      <w:r w:rsidR="00457AC0">
        <w:rPr>
          <w:rFonts w:ascii="Arial" w:hAnsi="Arial" w:cs="Arial"/>
          <w:b/>
          <w:sz w:val="24"/>
          <w:szCs w:val="24"/>
        </w:rPr>
        <w:t xml:space="preserve"> (</w:t>
      </w:r>
      <w:r w:rsidR="00F12CE8">
        <w:rPr>
          <w:rFonts w:ascii="Arial" w:hAnsi="Arial" w:cs="Arial"/>
          <w:b/>
          <w:sz w:val="24"/>
          <w:szCs w:val="24"/>
        </w:rPr>
        <w:t>Bucha de Nylon</w:t>
      </w:r>
      <w:r w:rsidR="000057A2">
        <w:rPr>
          <w:rFonts w:ascii="Arial" w:hAnsi="Arial" w:cs="Arial"/>
          <w:b/>
          <w:sz w:val="24"/>
          <w:szCs w:val="24"/>
        </w:rPr>
        <w:t xml:space="preserve"> e outros</w:t>
      </w:r>
      <w:r w:rsidR="00457AC0">
        <w:rPr>
          <w:rFonts w:ascii="Arial" w:hAnsi="Arial" w:cs="Arial"/>
          <w:b/>
          <w:sz w:val="24"/>
          <w:szCs w:val="24"/>
        </w:rPr>
        <w:t>)</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itensdo Anexo I do Edital do Pregão Eletrônico nº </w:t>
      </w:r>
      <w:r w:rsidR="00F12CE8">
        <w:rPr>
          <w:rFonts w:ascii="Arial" w:hAnsi="Arial" w:cs="Arial"/>
          <w:b/>
          <w:bCs/>
          <w:sz w:val="24"/>
          <w:szCs w:val="24"/>
        </w:rPr>
        <w:t>039</w:t>
      </w:r>
      <w:r w:rsidR="00972EC9">
        <w:rPr>
          <w:rFonts w:ascii="Arial" w:hAnsi="Arial" w:cs="Arial"/>
          <w:b/>
          <w:bCs/>
          <w:sz w:val="24"/>
          <w:szCs w:val="24"/>
        </w:rPr>
        <w:t>/201</w:t>
      </w:r>
      <w:r w:rsidR="00F12CE8">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740C47">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740C47">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740C47">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740C47">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740C47">
      <w:pPr>
        <w:tabs>
          <w:tab w:val="left" w:pos="567"/>
        </w:tabs>
        <w:spacing w:before="120" w:after="120"/>
        <w:contextualSpacing/>
        <w:jc w:val="both"/>
        <w:rPr>
          <w:rFonts w:ascii="Arial" w:hAnsi="Arial" w:cs="Arial"/>
          <w:b/>
          <w:sz w:val="24"/>
          <w:szCs w:val="24"/>
        </w:rPr>
      </w:pPr>
    </w:p>
    <w:p w:rsidR="002866CB" w:rsidRDefault="00E949BF" w:rsidP="00740C47">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740C47">
      <w:pPr>
        <w:tabs>
          <w:tab w:val="left" w:pos="567"/>
        </w:tabs>
        <w:spacing w:before="120" w:after="120"/>
        <w:contextualSpacing/>
        <w:jc w:val="both"/>
        <w:rPr>
          <w:rFonts w:ascii="Arial" w:hAnsi="Arial" w:cs="Arial"/>
          <w:sz w:val="24"/>
          <w:szCs w:val="24"/>
        </w:rPr>
      </w:pPr>
    </w:p>
    <w:p w:rsidR="009F6F96" w:rsidRDefault="009F6F96" w:rsidP="00740C47">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740C47">
      <w:pPr>
        <w:tabs>
          <w:tab w:val="left" w:pos="567"/>
        </w:tabs>
        <w:spacing w:before="120" w:after="120" w:line="276" w:lineRule="auto"/>
        <w:contextualSpacing/>
        <w:jc w:val="both"/>
        <w:rPr>
          <w:rFonts w:ascii="Arial" w:hAnsi="Arial" w:cs="Arial"/>
          <w:b/>
          <w:bCs/>
          <w:sz w:val="24"/>
          <w:szCs w:val="24"/>
        </w:rPr>
      </w:pP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 xml:space="preserve">A entrega dos produtos solicitados na forma </w:t>
      </w:r>
      <w:r w:rsidR="000057A2">
        <w:rPr>
          <w:rFonts w:ascii="Arial" w:hAnsi="Arial" w:cs="Arial"/>
          <w:sz w:val="24"/>
          <w:szCs w:val="24"/>
        </w:rPr>
        <w:t>da subclausula anterior</w:t>
      </w:r>
      <w:r w:rsidRPr="0030468C">
        <w:rPr>
          <w:rFonts w:ascii="Arial" w:hAnsi="Arial" w:cs="Arial"/>
          <w:sz w:val="24"/>
          <w:szCs w:val="24"/>
        </w:rPr>
        <w:t xml:space="preserve"> deverá ser cumprida no prazo máximo de até </w:t>
      </w:r>
      <w:r w:rsidRPr="0030468C">
        <w:rPr>
          <w:rFonts w:ascii="Arial" w:hAnsi="Arial" w:cs="Arial"/>
          <w:b/>
          <w:sz w:val="24"/>
          <w:szCs w:val="24"/>
        </w:rPr>
        <w:t>1</w:t>
      </w:r>
      <w:r w:rsidR="004C3B94">
        <w:rPr>
          <w:rFonts w:ascii="Arial" w:hAnsi="Arial" w:cs="Arial"/>
          <w:b/>
          <w:sz w:val="24"/>
          <w:szCs w:val="24"/>
        </w:rPr>
        <w:t>5</w:t>
      </w:r>
      <w:r w:rsidRPr="0030468C">
        <w:rPr>
          <w:rFonts w:ascii="Arial" w:hAnsi="Arial" w:cs="Arial"/>
          <w:b/>
          <w:sz w:val="24"/>
          <w:szCs w:val="24"/>
        </w:rPr>
        <w:t xml:space="preserve"> (</w:t>
      </w:r>
      <w:r w:rsidR="004C3B94">
        <w:rPr>
          <w:rFonts w:ascii="Arial" w:hAnsi="Arial" w:cs="Arial"/>
          <w:b/>
          <w:sz w:val="24"/>
          <w:szCs w:val="24"/>
        </w:rPr>
        <w:t>quinze</w:t>
      </w:r>
      <w:r w:rsidRPr="0030468C">
        <w:rPr>
          <w:rFonts w:ascii="Arial" w:hAnsi="Arial" w:cs="Arial"/>
          <w:b/>
          <w:sz w:val="24"/>
          <w:szCs w:val="24"/>
        </w:rPr>
        <w:t>)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0057A2">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QUINTA</w:t>
      </w:r>
      <w:r>
        <w:rPr>
          <w:rFonts w:ascii="Arial" w:hAnsi="Arial" w:cs="Arial"/>
          <w:b/>
          <w:sz w:val="24"/>
          <w:szCs w:val="24"/>
        </w:rPr>
        <w:t xml:space="preserve"> - </w:t>
      </w:r>
      <w:r w:rsidR="000057A2">
        <w:rPr>
          <w:rFonts w:ascii="Arial" w:hAnsi="Arial" w:cs="Arial"/>
          <w:sz w:val="24"/>
          <w:szCs w:val="24"/>
        </w:rPr>
        <w:t>Serão</w:t>
      </w:r>
      <w:r w:rsidRPr="0030468C">
        <w:rPr>
          <w:rFonts w:ascii="Arial" w:hAnsi="Arial" w:cs="Arial"/>
          <w:sz w:val="24"/>
          <w:szCs w:val="24"/>
        </w:rPr>
        <w:t xml:space="preserve"> devolvido</w:t>
      </w:r>
      <w:r w:rsidR="000057A2">
        <w:rPr>
          <w:rFonts w:ascii="Arial" w:hAnsi="Arial" w:cs="Arial"/>
          <w:sz w:val="24"/>
          <w:szCs w:val="24"/>
        </w:rPr>
        <w:t>s</w:t>
      </w:r>
      <w:r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SUBCLÁUSULA</w:t>
      </w:r>
      <w:r w:rsidR="000057A2">
        <w:rPr>
          <w:rFonts w:ascii="Arial" w:hAnsi="Arial" w:cs="Arial"/>
          <w:b/>
          <w:sz w:val="24"/>
          <w:szCs w:val="24"/>
        </w:rPr>
        <w:t xml:space="preserve"> 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Pr="0030468C">
        <w:rPr>
          <w:rFonts w:ascii="Arial" w:hAnsi="Arial" w:cs="Arial"/>
          <w:color w:val="000000"/>
          <w:sz w:val="24"/>
          <w:szCs w:val="24"/>
        </w:rPr>
        <w:t>no todo ou em parte.</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PRIMEIRA </w:t>
      </w:r>
      <w:r>
        <w:rPr>
          <w:rFonts w:ascii="Arial" w:hAnsi="Arial" w:cs="Arial"/>
          <w:b/>
          <w:sz w:val="24"/>
          <w:szCs w:val="24"/>
        </w:rPr>
        <w:t xml:space="preserve">-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SEGUNDA </w:t>
      </w:r>
      <w:r>
        <w:rPr>
          <w:rFonts w:ascii="Arial" w:hAnsi="Arial" w:cs="Arial"/>
          <w:b/>
          <w:sz w:val="24"/>
          <w:szCs w:val="24"/>
        </w:rPr>
        <w:t xml:space="preserve">- </w:t>
      </w:r>
      <w:r w:rsidR="00950F3E" w:rsidRPr="0030468C">
        <w:rPr>
          <w:rFonts w:ascii="Arial" w:hAnsi="Arial" w:cs="Arial"/>
          <w:color w:val="000000"/>
          <w:sz w:val="24"/>
          <w:szCs w:val="24"/>
        </w:rPr>
        <w:t>O objeto da presente licitação será recebida pelo HC/UFG, em conformidade com o § 8º, do Art. 15 da Lei nº. 8.666/93;</w:t>
      </w:r>
    </w:p>
    <w:p w:rsidR="00950F3E" w:rsidRPr="0030468C" w:rsidRDefault="00816B59"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TERCEIRA </w:t>
      </w:r>
      <w:r>
        <w:rPr>
          <w:rFonts w:ascii="Arial" w:hAnsi="Arial" w:cs="Arial"/>
          <w:b/>
          <w:sz w:val="24"/>
          <w:szCs w:val="24"/>
        </w:rPr>
        <w:t xml:space="preserve">-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QUARTA </w:t>
      </w:r>
      <w:r>
        <w:rPr>
          <w:rFonts w:ascii="Arial" w:hAnsi="Arial" w:cs="Arial"/>
          <w:b/>
          <w:sz w:val="24"/>
          <w:szCs w:val="24"/>
        </w:rPr>
        <w:t xml:space="preserve">-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QUINTA </w:t>
      </w:r>
      <w:r>
        <w:rPr>
          <w:rFonts w:ascii="Arial" w:hAnsi="Arial" w:cs="Arial"/>
          <w:b/>
          <w:sz w:val="24"/>
          <w:szCs w:val="24"/>
        </w:rPr>
        <w:t xml:space="preserve">-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SEXTA </w:t>
      </w:r>
      <w:r>
        <w:rPr>
          <w:rFonts w:ascii="Arial" w:hAnsi="Arial" w:cs="Arial"/>
          <w:b/>
          <w:sz w:val="24"/>
          <w:szCs w:val="24"/>
        </w:rPr>
        <w:t xml:space="preserve">-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SÉTIMA </w:t>
      </w:r>
      <w:r>
        <w:rPr>
          <w:rFonts w:ascii="Arial" w:hAnsi="Arial" w:cs="Arial"/>
          <w:b/>
          <w:sz w:val="24"/>
          <w:szCs w:val="24"/>
        </w:rPr>
        <w:t xml:space="preserve">-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OITAVA </w:t>
      </w:r>
      <w:r>
        <w:rPr>
          <w:rFonts w:ascii="Arial" w:hAnsi="Arial" w:cs="Arial"/>
          <w:b/>
          <w:sz w:val="24"/>
          <w:szCs w:val="24"/>
        </w:rPr>
        <w:t xml:space="preserve">-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740C47">
      <w:pPr>
        <w:tabs>
          <w:tab w:val="left" w:pos="567"/>
        </w:tabs>
        <w:contextualSpacing/>
        <w:jc w:val="both"/>
        <w:rPr>
          <w:rFonts w:ascii="Arial" w:hAnsi="Arial" w:cs="Arial"/>
          <w:sz w:val="24"/>
          <w:szCs w:val="24"/>
        </w:rPr>
      </w:pPr>
    </w:p>
    <w:p w:rsidR="009F6F96" w:rsidRDefault="009F6F96" w:rsidP="00740C47">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lastRenderedPageBreak/>
        <w:t xml:space="preserve">SUBCLAUSULA 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SEXTA - </w:t>
      </w:r>
      <w:r w:rsidRPr="002261BA">
        <w:rPr>
          <w:rFonts w:ascii="Arial" w:hAnsi="Arial" w:cs="Arial"/>
          <w:sz w:val="24"/>
          <w:szCs w:val="24"/>
        </w:rPr>
        <w:t>Atender prontamente a quaisquer exigências da Administração inerentes ao objeto da presente licitação;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lastRenderedPageBreak/>
        <w:t xml:space="preserve">SUBCLAUSULA 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SÉTIMA - </w:t>
      </w:r>
      <w:r w:rsidRPr="002261BA">
        <w:rPr>
          <w:rFonts w:ascii="Arial" w:hAnsi="Arial" w:cs="Arial"/>
          <w:sz w:val="24"/>
          <w:szCs w:val="24"/>
        </w:rPr>
        <w:t>Não transferir a Ata de Registro de Preço a terceiro, por qualquer forma, nem mesmo parcialmente sem prévio consentimento da CONTRATANTE;</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VIGESSIMA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740C47">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740C47">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252E7D" w:rsidRDefault="00252E7D" w:rsidP="00740C47">
      <w:pPr>
        <w:tabs>
          <w:tab w:val="left" w:pos="567"/>
        </w:tabs>
        <w:spacing w:before="120" w:after="120" w:line="276" w:lineRule="auto"/>
        <w:contextualSpacing/>
        <w:jc w:val="both"/>
        <w:rPr>
          <w:rFonts w:ascii="Arial" w:hAnsi="Arial" w:cs="Arial"/>
          <w:b/>
          <w:sz w:val="24"/>
          <w:szCs w:val="24"/>
        </w:rPr>
      </w:pPr>
    </w:p>
    <w:p w:rsidR="009F6F96" w:rsidRDefault="00252E7D" w:rsidP="00740C47">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252E7D" w:rsidRPr="00582E98" w:rsidRDefault="00252E7D" w:rsidP="00740C47">
      <w:pPr>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252E7D" w:rsidP="00740C47">
      <w:pPr>
        <w:pStyle w:val="Corpodetexto"/>
        <w:tabs>
          <w:tab w:val="left" w:pos="567"/>
        </w:tabs>
        <w:spacing w:before="120" w:after="120" w:line="276" w:lineRule="auto"/>
        <w:contextualSpacing/>
        <w:jc w:val="both"/>
        <w:rPr>
          <w:rFonts w:ascii="Arial" w:hAnsi="Arial" w:cs="Arial"/>
          <w:b w:val="0"/>
          <w:sz w:val="24"/>
          <w:szCs w:val="24"/>
        </w:rPr>
      </w:pPr>
    </w:p>
    <w:p w:rsidR="00252E7D" w:rsidRPr="00582E98"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252E7D" w:rsidRPr="00582E98" w:rsidRDefault="00252E7D" w:rsidP="00740C47">
      <w:pPr>
        <w:pStyle w:val="Corpodetexto2"/>
        <w:tabs>
          <w:tab w:val="left" w:pos="567"/>
        </w:tabs>
        <w:spacing w:before="120" w:after="120" w:line="276" w:lineRule="auto"/>
        <w:contextualSpacing/>
        <w:jc w:val="both"/>
        <w:rPr>
          <w:rFonts w:ascii="Arial" w:hAnsi="Arial" w:cs="Arial"/>
          <w:b/>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HC/UFG -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xml:space="preserve">, por meio de seu Pregoeiro, convocará as demais empresas classificadas, com preços registrados para o item, respeitados as condições de </w:t>
      </w:r>
      <w:r w:rsidRPr="00582E98">
        <w:rPr>
          <w:rFonts w:ascii="Arial" w:hAnsi="Arial" w:cs="Arial"/>
          <w:sz w:val="24"/>
          <w:szCs w:val="24"/>
        </w:rPr>
        <w:lastRenderedPageBreak/>
        <w:t>fornecimento, os preços e os prazos do primeiro classificado, para redução do valor, hipótese em que poderão ocorrer alterações na ordem de classificação das empresas com preços registrados.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740C47">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740C47">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740C47">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740C47">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740C47">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 implicará na aplicação das sancões administrativas previstas no Edital convocatório do Pregão Eletrônico e nesta Ata de Registro de Preços.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E44A39" w:rsidRDefault="00E44A39"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740C47">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740C47">
      <w:pPr>
        <w:tabs>
          <w:tab w:val="left" w:pos="567"/>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740C47">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D14685" w:rsidRPr="00A71DDD">
        <w:rPr>
          <w:rFonts w:ascii="Arial" w:hAnsi="Arial" w:cs="Arial"/>
          <w:sz w:val="24"/>
          <w:szCs w:val="24"/>
        </w:rPr>
        <w:t>e descredenciamento no SICAF, pelo prazo de até 5 (cinco) anos</w:t>
      </w:r>
      <w:r w:rsidR="00E44A39" w:rsidRPr="00E47E85">
        <w:rPr>
          <w:rFonts w:ascii="Arial" w:hAnsi="Arial" w:cs="Arial"/>
          <w:sz w:val="24"/>
          <w:szCs w:val="24"/>
        </w:rPr>
        <w:t>;</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D14685">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D14685" w:rsidRPr="00A71DDD">
        <w:rPr>
          <w:rFonts w:ascii="Arial" w:hAnsi="Arial" w:cs="Arial"/>
          <w:sz w:val="24"/>
          <w:szCs w:val="24"/>
        </w:rPr>
        <w:t>e descredenciamento no SICAF, pelo prazo de até 5 (cinco) anos</w:t>
      </w:r>
      <w:r w:rsidR="00E44A39" w:rsidRPr="00A71DDD">
        <w:rPr>
          <w:rFonts w:ascii="Arial" w:hAnsi="Arial" w:cs="Arial"/>
          <w:sz w:val="24"/>
          <w:szCs w:val="24"/>
        </w:rPr>
        <w:t>;</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D14685">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D14685" w:rsidRPr="00A71DDD">
        <w:rPr>
          <w:rFonts w:ascii="Arial" w:hAnsi="Arial" w:cs="Arial"/>
          <w:sz w:val="24"/>
          <w:szCs w:val="24"/>
        </w:rPr>
        <w:t>e descredenciamento no SICAF, pelo prazo de até 5 (cinco) anos</w:t>
      </w:r>
      <w:r w:rsidR="00E44A39" w:rsidRPr="00A71DDD">
        <w:rPr>
          <w:rFonts w:ascii="Arial" w:hAnsi="Arial" w:cs="Arial"/>
          <w:sz w:val="24"/>
          <w:szCs w:val="24"/>
        </w:rPr>
        <w:t>;</w:t>
      </w:r>
    </w:p>
    <w:p w:rsidR="00E44A39" w:rsidRPr="00A71DDD"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Pelo atraso superior a 30 (trinta) dias no cumprimento de Pedido de Fornecimento, de parte ou da totalidade, dos produtos relacionado no Pedido e/ou reincidência no descumprimento de prazo de entrega, poderá ser aplicada multa de mora de</w:t>
      </w:r>
      <w:r w:rsidR="00D14685">
        <w:rPr>
          <w:rFonts w:ascii="Arial" w:hAnsi="Arial" w:cs="Arial"/>
          <w:sz w:val="24"/>
          <w:szCs w:val="24"/>
        </w:rPr>
        <w:t xml:space="preserve"> até </w:t>
      </w:r>
      <w:r w:rsidR="00E44A39" w:rsidRPr="00A71DDD">
        <w:rPr>
          <w:rFonts w:ascii="Arial" w:hAnsi="Arial" w:cs="Arial"/>
          <w:sz w:val="24"/>
          <w:szCs w:val="24"/>
        </w:rPr>
        <w:t xml:space="preserve"> 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740C47">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740C47">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740C47">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740C47">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  </w:t>
      </w:r>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740C47">
      <w:pPr>
        <w:pStyle w:val="Corpodetexto2"/>
        <w:tabs>
          <w:tab w:val="left" w:pos="567"/>
        </w:tabs>
        <w:spacing w:before="120" w:line="276" w:lineRule="auto"/>
        <w:contextualSpacing/>
        <w:jc w:val="both"/>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 </w:t>
      </w:r>
      <w:r w:rsidRPr="00582E98">
        <w:rPr>
          <w:rFonts w:ascii="Arial" w:hAnsi="Arial" w:cs="Arial"/>
          <w:bCs/>
          <w:sz w:val="24"/>
          <w:szCs w:val="24"/>
        </w:rPr>
        <w:t xml:space="preserve"> 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9F6F96" w:rsidRPr="00582E98" w:rsidRDefault="009F6F96" w:rsidP="00740C47">
      <w:pPr>
        <w:pStyle w:val="Corpodetexto2"/>
        <w:tabs>
          <w:tab w:val="left" w:pos="567"/>
        </w:tabs>
        <w:spacing w:before="120" w:after="120" w:line="276" w:lineRule="auto"/>
        <w:contextualSpacing/>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9F6F96"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740C47">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9F6F96" w:rsidRDefault="0020218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740C47">
      <w:pPr>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lastRenderedPageBreak/>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740C47">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740C47">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740C47">
      <w:pPr>
        <w:tabs>
          <w:tab w:val="left" w:pos="567"/>
        </w:tabs>
        <w:spacing w:before="120" w:after="120" w:line="276" w:lineRule="auto"/>
        <w:ind w:firstLine="1416"/>
        <w:contextualSpacing/>
        <w:jc w:val="both"/>
        <w:rPr>
          <w:rFonts w:ascii="Arial" w:hAnsi="Arial" w:cs="Arial"/>
          <w:sz w:val="24"/>
          <w:szCs w:val="24"/>
        </w:rPr>
      </w:pPr>
    </w:p>
    <w:p w:rsidR="009F6F96" w:rsidRDefault="009F6F96" w:rsidP="00740C47">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B22B5F">
        <w:rPr>
          <w:rFonts w:ascii="Arial" w:hAnsi="Arial" w:cs="Arial"/>
          <w:sz w:val="24"/>
          <w:szCs w:val="24"/>
        </w:rPr>
        <w:t>ânia        de          de  2017</w:t>
      </w:r>
      <w:r w:rsidRPr="00582E98">
        <w:rPr>
          <w:rFonts w:ascii="Arial" w:hAnsi="Arial" w:cs="Arial"/>
          <w:sz w:val="24"/>
          <w:szCs w:val="24"/>
        </w:rPr>
        <w:t>.</w:t>
      </w:r>
    </w:p>
    <w:p w:rsidR="007C0DF3" w:rsidRPr="00582E98" w:rsidRDefault="007C0DF3" w:rsidP="00740C47">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740C47">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740C47">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740C47">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740C47">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740C47">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740C47">
      <w:pPr>
        <w:tabs>
          <w:tab w:val="left" w:pos="567"/>
        </w:tabs>
        <w:spacing w:before="120" w:after="120" w:line="276" w:lineRule="auto"/>
        <w:contextualSpacing/>
        <w:rPr>
          <w:rFonts w:ascii="Arial" w:hAnsi="Arial" w:cs="Arial"/>
          <w:sz w:val="24"/>
          <w:szCs w:val="24"/>
        </w:rPr>
      </w:pPr>
    </w:p>
    <w:p w:rsidR="009F6F96" w:rsidRPr="00582E98" w:rsidRDefault="009F6F96" w:rsidP="00740C47">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4"/>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A01" w:rsidRDefault="00897A01" w:rsidP="003B0515">
      <w:r>
        <w:separator/>
      </w:r>
    </w:p>
  </w:endnote>
  <w:endnote w:type="continuationSeparator" w:id="1">
    <w:p w:rsidR="00897A01" w:rsidRDefault="00897A01" w:rsidP="003B0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A01" w:rsidRDefault="00897A01" w:rsidP="003B0515">
      <w:r>
        <w:separator/>
      </w:r>
    </w:p>
  </w:footnote>
  <w:footnote w:type="continuationSeparator" w:id="1">
    <w:p w:rsidR="00897A01" w:rsidRDefault="00897A01"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10" w:rsidRDefault="004B3AB5"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0F34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1681519"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2">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4">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843085"/>
    <w:multiLevelType w:val="multilevel"/>
    <w:tmpl w:val="FC2CDF04"/>
    <w:numStyleLink w:val="Estilo1"/>
  </w:abstractNum>
  <w:abstractNum w:abstractNumId="6">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1">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4">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6">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1"/>
  </w:num>
  <w:num w:numId="7">
    <w:abstractNumId w:val="6"/>
  </w:num>
  <w:num w:numId="8">
    <w:abstractNumId w:val="15"/>
  </w:num>
  <w:num w:numId="9">
    <w:abstractNumId w:val="0"/>
  </w:num>
  <w:num w:numId="10">
    <w:abstractNumId w:val="14"/>
  </w:num>
  <w:num w:numId="11">
    <w:abstractNumId w:val="9"/>
  </w:num>
  <w:num w:numId="12">
    <w:abstractNumId w:val="13"/>
  </w:num>
  <w:num w:numId="13">
    <w:abstractNumId w:val="5"/>
    <w:lvlOverride w:ilvl="0">
      <w:lvl w:ilvl="0">
        <w:start w:val="5"/>
        <w:numFmt w:val="decimal"/>
        <w:lvlText w:val="%1-"/>
        <w:lvlJc w:val="left"/>
        <w:pPr>
          <w:tabs>
            <w:tab w:val="num" w:pos="360"/>
          </w:tabs>
          <w:ind w:left="360" w:hanging="360"/>
        </w:pPr>
        <w:rPr>
          <w:rFonts w:hint="default"/>
          <w:b/>
        </w:rPr>
      </w:lvl>
    </w:lvlOverride>
  </w:num>
  <w:num w:numId="14">
    <w:abstractNumId w:val="19"/>
  </w:num>
  <w:num w:numId="15">
    <w:abstractNumId w:val="16"/>
  </w:num>
  <w:num w:numId="16">
    <w:abstractNumId w:val="2"/>
  </w:num>
  <w:num w:numId="17">
    <w:abstractNumId w:val="12"/>
  </w:num>
  <w:num w:numId="18">
    <w:abstractNumId w:val="10"/>
  </w:num>
  <w:num w:numId="19">
    <w:abstractNumId w:val="3"/>
  </w:num>
  <w:num w:numId="20">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9E22B1"/>
    <w:rsid w:val="000057A2"/>
    <w:rsid w:val="000114D9"/>
    <w:rsid w:val="00012386"/>
    <w:rsid w:val="00014972"/>
    <w:rsid w:val="000158D7"/>
    <w:rsid w:val="00020D10"/>
    <w:rsid w:val="00023C69"/>
    <w:rsid w:val="00026A81"/>
    <w:rsid w:val="000415EC"/>
    <w:rsid w:val="000449B6"/>
    <w:rsid w:val="00045F2D"/>
    <w:rsid w:val="00046AA5"/>
    <w:rsid w:val="000549E4"/>
    <w:rsid w:val="000622ED"/>
    <w:rsid w:val="0006339A"/>
    <w:rsid w:val="0006797B"/>
    <w:rsid w:val="0007390F"/>
    <w:rsid w:val="0008514B"/>
    <w:rsid w:val="00085161"/>
    <w:rsid w:val="000855ED"/>
    <w:rsid w:val="00095752"/>
    <w:rsid w:val="000A7496"/>
    <w:rsid w:val="000B1206"/>
    <w:rsid w:val="000B2ADD"/>
    <w:rsid w:val="000B3CC7"/>
    <w:rsid w:val="000B4201"/>
    <w:rsid w:val="000B6AEF"/>
    <w:rsid w:val="000C09D7"/>
    <w:rsid w:val="000C3C1F"/>
    <w:rsid w:val="000C655D"/>
    <w:rsid w:val="000C7F1E"/>
    <w:rsid w:val="000D43FB"/>
    <w:rsid w:val="000F01AD"/>
    <w:rsid w:val="000F346F"/>
    <w:rsid w:val="000F3C35"/>
    <w:rsid w:val="000F4412"/>
    <w:rsid w:val="000F6B4E"/>
    <w:rsid w:val="00110AF4"/>
    <w:rsid w:val="00125894"/>
    <w:rsid w:val="00126236"/>
    <w:rsid w:val="00127317"/>
    <w:rsid w:val="00135442"/>
    <w:rsid w:val="00135ADE"/>
    <w:rsid w:val="001459A5"/>
    <w:rsid w:val="00153854"/>
    <w:rsid w:val="0016386F"/>
    <w:rsid w:val="00175A5B"/>
    <w:rsid w:val="001772EF"/>
    <w:rsid w:val="0017771B"/>
    <w:rsid w:val="0018204D"/>
    <w:rsid w:val="001912FD"/>
    <w:rsid w:val="00195318"/>
    <w:rsid w:val="0019550D"/>
    <w:rsid w:val="001962F4"/>
    <w:rsid w:val="001A1FFE"/>
    <w:rsid w:val="001B0440"/>
    <w:rsid w:val="001B428A"/>
    <w:rsid w:val="001C07AA"/>
    <w:rsid w:val="001C6BAA"/>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52099"/>
    <w:rsid w:val="00252E7D"/>
    <w:rsid w:val="00256EEB"/>
    <w:rsid w:val="00272948"/>
    <w:rsid w:val="002805D3"/>
    <w:rsid w:val="00281E57"/>
    <w:rsid w:val="002866CB"/>
    <w:rsid w:val="00291994"/>
    <w:rsid w:val="00294E04"/>
    <w:rsid w:val="00297E23"/>
    <w:rsid w:val="002B341D"/>
    <w:rsid w:val="002C78F5"/>
    <w:rsid w:val="002D1B46"/>
    <w:rsid w:val="002D5FC5"/>
    <w:rsid w:val="002E1729"/>
    <w:rsid w:val="002E67B0"/>
    <w:rsid w:val="0030468C"/>
    <w:rsid w:val="00304B8E"/>
    <w:rsid w:val="00306728"/>
    <w:rsid w:val="0031417D"/>
    <w:rsid w:val="00331E47"/>
    <w:rsid w:val="003452DA"/>
    <w:rsid w:val="00347E13"/>
    <w:rsid w:val="00350F33"/>
    <w:rsid w:val="003551B0"/>
    <w:rsid w:val="003613B1"/>
    <w:rsid w:val="00362AE5"/>
    <w:rsid w:val="00371B52"/>
    <w:rsid w:val="00372009"/>
    <w:rsid w:val="00381223"/>
    <w:rsid w:val="00383B15"/>
    <w:rsid w:val="0038646E"/>
    <w:rsid w:val="003869CC"/>
    <w:rsid w:val="00393B61"/>
    <w:rsid w:val="003A0F6E"/>
    <w:rsid w:val="003A4D39"/>
    <w:rsid w:val="003A5255"/>
    <w:rsid w:val="003A5D71"/>
    <w:rsid w:val="003B0515"/>
    <w:rsid w:val="003B6F11"/>
    <w:rsid w:val="003C3503"/>
    <w:rsid w:val="003D76B5"/>
    <w:rsid w:val="003F16F2"/>
    <w:rsid w:val="003F396F"/>
    <w:rsid w:val="004025E6"/>
    <w:rsid w:val="00405866"/>
    <w:rsid w:val="004123A9"/>
    <w:rsid w:val="00433890"/>
    <w:rsid w:val="00441174"/>
    <w:rsid w:val="004420B6"/>
    <w:rsid w:val="00446EA8"/>
    <w:rsid w:val="0045476E"/>
    <w:rsid w:val="00457AC0"/>
    <w:rsid w:val="00462677"/>
    <w:rsid w:val="00466F5A"/>
    <w:rsid w:val="00471D4A"/>
    <w:rsid w:val="004721B2"/>
    <w:rsid w:val="004728D9"/>
    <w:rsid w:val="0048068A"/>
    <w:rsid w:val="0048483B"/>
    <w:rsid w:val="0049527B"/>
    <w:rsid w:val="004A5C4B"/>
    <w:rsid w:val="004B3AB5"/>
    <w:rsid w:val="004B5187"/>
    <w:rsid w:val="004B63AA"/>
    <w:rsid w:val="004C3B94"/>
    <w:rsid w:val="004E3E44"/>
    <w:rsid w:val="004F543B"/>
    <w:rsid w:val="004F5787"/>
    <w:rsid w:val="004F6B8C"/>
    <w:rsid w:val="00501758"/>
    <w:rsid w:val="00517733"/>
    <w:rsid w:val="00523208"/>
    <w:rsid w:val="00524B8B"/>
    <w:rsid w:val="0053471A"/>
    <w:rsid w:val="00541185"/>
    <w:rsid w:val="00543DF5"/>
    <w:rsid w:val="00572230"/>
    <w:rsid w:val="00582E98"/>
    <w:rsid w:val="005904FC"/>
    <w:rsid w:val="0059290F"/>
    <w:rsid w:val="005A27FE"/>
    <w:rsid w:val="005A541B"/>
    <w:rsid w:val="005B022E"/>
    <w:rsid w:val="005B259E"/>
    <w:rsid w:val="005B28D5"/>
    <w:rsid w:val="005B446E"/>
    <w:rsid w:val="005D30F2"/>
    <w:rsid w:val="005E2C33"/>
    <w:rsid w:val="005E4EEA"/>
    <w:rsid w:val="00600DFF"/>
    <w:rsid w:val="00627A66"/>
    <w:rsid w:val="00633F2E"/>
    <w:rsid w:val="0063597F"/>
    <w:rsid w:val="00644705"/>
    <w:rsid w:val="00651AB0"/>
    <w:rsid w:val="00657443"/>
    <w:rsid w:val="00674E47"/>
    <w:rsid w:val="006765E3"/>
    <w:rsid w:val="00681BFE"/>
    <w:rsid w:val="00685397"/>
    <w:rsid w:val="00695D93"/>
    <w:rsid w:val="00696AF8"/>
    <w:rsid w:val="006B1D08"/>
    <w:rsid w:val="006B42F7"/>
    <w:rsid w:val="006D2A6F"/>
    <w:rsid w:val="006F757C"/>
    <w:rsid w:val="00700E4E"/>
    <w:rsid w:val="0070224C"/>
    <w:rsid w:val="00703CD7"/>
    <w:rsid w:val="00703EC5"/>
    <w:rsid w:val="00717549"/>
    <w:rsid w:val="00721027"/>
    <w:rsid w:val="00723BE6"/>
    <w:rsid w:val="00740C47"/>
    <w:rsid w:val="00750BFC"/>
    <w:rsid w:val="00755DE6"/>
    <w:rsid w:val="007603C4"/>
    <w:rsid w:val="00781FB7"/>
    <w:rsid w:val="00786DCF"/>
    <w:rsid w:val="00791EA3"/>
    <w:rsid w:val="00794B73"/>
    <w:rsid w:val="007B367E"/>
    <w:rsid w:val="007B659E"/>
    <w:rsid w:val="007C0DF3"/>
    <w:rsid w:val="007C352E"/>
    <w:rsid w:val="007D2C4A"/>
    <w:rsid w:val="007D2E72"/>
    <w:rsid w:val="007E2CE2"/>
    <w:rsid w:val="007F18F7"/>
    <w:rsid w:val="007F1966"/>
    <w:rsid w:val="007F580F"/>
    <w:rsid w:val="007F70AC"/>
    <w:rsid w:val="008033D7"/>
    <w:rsid w:val="00806C3D"/>
    <w:rsid w:val="0081119B"/>
    <w:rsid w:val="00816B59"/>
    <w:rsid w:val="00820247"/>
    <w:rsid w:val="00820CCC"/>
    <w:rsid w:val="00821C0E"/>
    <w:rsid w:val="008228CC"/>
    <w:rsid w:val="00822980"/>
    <w:rsid w:val="00823292"/>
    <w:rsid w:val="00826C79"/>
    <w:rsid w:val="0083463D"/>
    <w:rsid w:val="00843A01"/>
    <w:rsid w:val="00853099"/>
    <w:rsid w:val="00874E9E"/>
    <w:rsid w:val="008774CB"/>
    <w:rsid w:val="00880FF0"/>
    <w:rsid w:val="00885336"/>
    <w:rsid w:val="00887A1F"/>
    <w:rsid w:val="0089428C"/>
    <w:rsid w:val="00897A01"/>
    <w:rsid w:val="008B735A"/>
    <w:rsid w:val="008C0CCA"/>
    <w:rsid w:val="008C2BAC"/>
    <w:rsid w:val="008E3C55"/>
    <w:rsid w:val="008F053D"/>
    <w:rsid w:val="008F514D"/>
    <w:rsid w:val="00900464"/>
    <w:rsid w:val="00905DDF"/>
    <w:rsid w:val="0091532A"/>
    <w:rsid w:val="009158A7"/>
    <w:rsid w:val="00916471"/>
    <w:rsid w:val="00916CD5"/>
    <w:rsid w:val="009228AE"/>
    <w:rsid w:val="00922EC2"/>
    <w:rsid w:val="00930922"/>
    <w:rsid w:val="0094031B"/>
    <w:rsid w:val="00950F3E"/>
    <w:rsid w:val="00961FD6"/>
    <w:rsid w:val="009675F2"/>
    <w:rsid w:val="00972EC9"/>
    <w:rsid w:val="009912FB"/>
    <w:rsid w:val="0099786B"/>
    <w:rsid w:val="009A7FE3"/>
    <w:rsid w:val="009C03FB"/>
    <w:rsid w:val="009D7AB2"/>
    <w:rsid w:val="009E22B1"/>
    <w:rsid w:val="009F1083"/>
    <w:rsid w:val="009F51B0"/>
    <w:rsid w:val="009F6614"/>
    <w:rsid w:val="009F6F96"/>
    <w:rsid w:val="009F7CC7"/>
    <w:rsid w:val="00A00597"/>
    <w:rsid w:val="00A0096D"/>
    <w:rsid w:val="00A00DDC"/>
    <w:rsid w:val="00A22E63"/>
    <w:rsid w:val="00A24E5E"/>
    <w:rsid w:val="00A27D0B"/>
    <w:rsid w:val="00A33225"/>
    <w:rsid w:val="00A338D1"/>
    <w:rsid w:val="00A34881"/>
    <w:rsid w:val="00A3793A"/>
    <w:rsid w:val="00A4421B"/>
    <w:rsid w:val="00A44F7D"/>
    <w:rsid w:val="00A54552"/>
    <w:rsid w:val="00A56968"/>
    <w:rsid w:val="00A71DDD"/>
    <w:rsid w:val="00A7478F"/>
    <w:rsid w:val="00A74B8E"/>
    <w:rsid w:val="00A8000E"/>
    <w:rsid w:val="00A832B0"/>
    <w:rsid w:val="00A879E9"/>
    <w:rsid w:val="00A90513"/>
    <w:rsid w:val="00A93A85"/>
    <w:rsid w:val="00AA2411"/>
    <w:rsid w:val="00AA6730"/>
    <w:rsid w:val="00AB004F"/>
    <w:rsid w:val="00AB42EB"/>
    <w:rsid w:val="00AB4637"/>
    <w:rsid w:val="00AB496F"/>
    <w:rsid w:val="00AB6E27"/>
    <w:rsid w:val="00AC5F42"/>
    <w:rsid w:val="00AC6F00"/>
    <w:rsid w:val="00AE2655"/>
    <w:rsid w:val="00AE7B5E"/>
    <w:rsid w:val="00AF5415"/>
    <w:rsid w:val="00B00D2D"/>
    <w:rsid w:val="00B04660"/>
    <w:rsid w:val="00B15093"/>
    <w:rsid w:val="00B20BB5"/>
    <w:rsid w:val="00B22B5F"/>
    <w:rsid w:val="00B41FB2"/>
    <w:rsid w:val="00B441AA"/>
    <w:rsid w:val="00B45F6A"/>
    <w:rsid w:val="00B47DCE"/>
    <w:rsid w:val="00B56FBD"/>
    <w:rsid w:val="00B61F49"/>
    <w:rsid w:val="00B62735"/>
    <w:rsid w:val="00B7166A"/>
    <w:rsid w:val="00B7593A"/>
    <w:rsid w:val="00B77B10"/>
    <w:rsid w:val="00B96366"/>
    <w:rsid w:val="00BA4B05"/>
    <w:rsid w:val="00BB7C3D"/>
    <w:rsid w:val="00BC19C6"/>
    <w:rsid w:val="00BC3E21"/>
    <w:rsid w:val="00BC6F10"/>
    <w:rsid w:val="00BE0822"/>
    <w:rsid w:val="00BE53EE"/>
    <w:rsid w:val="00BE674F"/>
    <w:rsid w:val="00BE7E8D"/>
    <w:rsid w:val="00BF5809"/>
    <w:rsid w:val="00C01F94"/>
    <w:rsid w:val="00C02176"/>
    <w:rsid w:val="00C03F16"/>
    <w:rsid w:val="00C15FB7"/>
    <w:rsid w:val="00C2064D"/>
    <w:rsid w:val="00C255B2"/>
    <w:rsid w:val="00C2681A"/>
    <w:rsid w:val="00C26B5E"/>
    <w:rsid w:val="00C364A1"/>
    <w:rsid w:val="00C376CC"/>
    <w:rsid w:val="00C430AD"/>
    <w:rsid w:val="00C50AF1"/>
    <w:rsid w:val="00C562AB"/>
    <w:rsid w:val="00C62071"/>
    <w:rsid w:val="00C80A27"/>
    <w:rsid w:val="00C91194"/>
    <w:rsid w:val="00C9786A"/>
    <w:rsid w:val="00CA2D5A"/>
    <w:rsid w:val="00CA39B7"/>
    <w:rsid w:val="00CA41A6"/>
    <w:rsid w:val="00CB05AF"/>
    <w:rsid w:val="00CB3E20"/>
    <w:rsid w:val="00CB5FA9"/>
    <w:rsid w:val="00CC3672"/>
    <w:rsid w:val="00CE0908"/>
    <w:rsid w:val="00CF49A1"/>
    <w:rsid w:val="00D01021"/>
    <w:rsid w:val="00D03088"/>
    <w:rsid w:val="00D037D8"/>
    <w:rsid w:val="00D038E9"/>
    <w:rsid w:val="00D05D42"/>
    <w:rsid w:val="00D10AC4"/>
    <w:rsid w:val="00D140B6"/>
    <w:rsid w:val="00D14685"/>
    <w:rsid w:val="00D167C7"/>
    <w:rsid w:val="00D23CD4"/>
    <w:rsid w:val="00D24CA9"/>
    <w:rsid w:val="00D24F2D"/>
    <w:rsid w:val="00D268E7"/>
    <w:rsid w:val="00D30E2E"/>
    <w:rsid w:val="00D31413"/>
    <w:rsid w:val="00D367C3"/>
    <w:rsid w:val="00D405EF"/>
    <w:rsid w:val="00D55EF3"/>
    <w:rsid w:val="00D6469E"/>
    <w:rsid w:val="00D66F74"/>
    <w:rsid w:val="00D71FAC"/>
    <w:rsid w:val="00D75FF5"/>
    <w:rsid w:val="00D760F1"/>
    <w:rsid w:val="00D81818"/>
    <w:rsid w:val="00D85BFE"/>
    <w:rsid w:val="00D863F6"/>
    <w:rsid w:val="00D934C5"/>
    <w:rsid w:val="00D95263"/>
    <w:rsid w:val="00D97421"/>
    <w:rsid w:val="00D97A3E"/>
    <w:rsid w:val="00DA7F33"/>
    <w:rsid w:val="00DB7FA7"/>
    <w:rsid w:val="00DC6211"/>
    <w:rsid w:val="00DE1029"/>
    <w:rsid w:val="00DF45C3"/>
    <w:rsid w:val="00E00CE8"/>
    <w:rsid w:val="00E17351"/>
    <w:rsid w:val="00E21210"/>
    <w:rsid w:val="00E219DF"/>
    <w:rsid w:val="00E2246D"/>
    <w:rsid w:val="00E41A66"/>
    <w:rsid w:val="00E44A39"/>
    <w:rsid w:val="00E45D81"/>
    <w:rsid w:val="00E57DFF"/>
    <w:rsid w:val="00E64DB6"/>
    <w:rsid w:val="00E669D5"/>
    <w:rsid w:val="00E73F83"/>
    <w:rsid w:val="00E82066"/>
    <w:rsid w:val="00E87659"/>
    <w:rsid w:val="00E92FEC"/>
    <w:rsid w:val="00E9382E"/>
    <w:rsid w:val="00E949BF"/>
    <w:rsid w:val="00EA4130"/>
    <w:rsid w:val="00EA66B4"/>
    <w:rsid w:val="00EA7516"/>
    <w:rsid w:val="00EB4CA6"/>
    <w:rsid w:val="00EC35EC"/>
    <w:rsid w:val="00EC6E34"/>
    <w:rsid w:val="00ED6356"/>
    <w:rsid w:val="00EF4669"/>
    <w:rsid w:val="00EF49E6"/>
    <w:rsid w:val="00F106F9"/>
    <w:rsid w:val="00F12CE8"/>
    <w:rsid w:val="00F156AE"/>
    <w:rsid w:val="00F17C2B"/>
    <w:rsid w:val="00F3126E"/>
    <w:rsid w:val="00F32B88"/>
    <w:rsid w:val="00F415BF"/>
    <w:rsid w:val="00F42D07"/>
    <w:rsid w:val="00F42DDC"/>
    <w:rsid w:val="00F465C4"/>
    <w:rsid w:val="00F47CBF"/>
    <w:rsid w:val="00F54CF8"/>
    <w:rsid w:val="00F625C2"/>
    <w:rsid w:val="00F73E0B"/>
    <w:rsid w:val="00F769CF"/>
    <w:rsid w:val="00F844BE"/>
    <w:rsid w:val="00F85681"/>
    <w:rsid w:val="00F945C9"/>
    <w:rsid w:val="00FA46A1"/>
    <w:rsid w:val="00FA6BFA"/>
    <w:rsid w:val="00FB08E8"/>
    <w:rsid w:val="00FC08C0"/>
    <w:rsid w:val="00FD3704"/>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character" w:styleId="HiperlinkVisitado">
    <w:name w:val="FollowedHyperlink"/>
    <w:basedOn w:val="Fontepargpadro"/>
    <w:uiPriority w:val="99"/>
    <w:semiHidden/>
    <w:unhideWhenUsed/>
    <w:rsid w:val="00B00D2D"/>
    <w:rPr>
      <w:color w:val="800080"/>
      <w:u w:val="single"/>
    </w:rPr>
  </w:style>
  <w:style w:type="paragraph" w:customStyle="1" w:styleId="xl63">
    <w:name w:val="xl63"/>
    <w:basedOn w:val="Normal"/>
    <w:rsid w:val="00B00D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B00D2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B00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B00D2D"/>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b/>
      <w:bCs/>
    </w:rPr>
  </w:style>
  <w:style w:type="paragraph" w:customStyle="1" w:styleId="xl67">
    <w:name w:val="xl67"/>
    <w:basedOn w:val="Normal"/>
    <w:rsid w:val="00B00D2D"/>
    <w:pPr>
      <w:pBdr>
        <w:top w:val="single" w:sz="4" w:space="0" w:color="000000"/>
        <w:left w:val="single" w:sz="4" w:space="0" w:color="000000"/>
        <w:bottom w:val="single" w:sz="4" w:space="0" w:color="000000"/>
      </w:pBdr>
      <w:shd w:val="clear" w:color="000000" w:fill="BFBFBF"/>
      <w:spacing w:before="100" w:beforeAutospacing="1" w:after="100" w:afterAutospacing="1"/>
      <w:jc w:val="center"/>
      <w:textAlignment w:val="center"/>
    </w:pPr>
    <w:rPr>
      <w:rFonts w:ascii="Arial" w:hAnsi="Arial" w:cs="Arial"/>
      <w:b/>
      <w:bCs/>
    </w:rPr>
  </w:style>
  <w:style w:type="paragraph" w:customStyle="1" w:styleId="xl68">
    <w:name w:val="xl68"/>
    <w:basedOn w:val="Normal"/>
    <w:rsid w:val="00B00D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066995682">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483308436">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85991409">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072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A9E5-2854-4F79-A4C1-271E999D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15615</Words>
  <Characters>84327</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99743</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Junio Gomes Goncalves,,3269-8516</cp:lastModifiedBy>
  <cp:revision>20</cp:revision>
  <cp:lastPrinted>2017-02-16T09:57:00Z</cp:lastPrinted>
  <dcterms:created xsi:type="dcterms:W3CDTF">2017-03-07T17:48:00Z</dcterms:created>
  <dcterms:modified xsi:type="dcterms:W3CDTF">2017-03-22T12:52:00Z</dcterms:modified>
</cp:coreProperties>
</file>