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891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2066925</wp:posOffset>
                </wp:positionH>
                <wp:positionV relativeFrom="paragraph">
                  <wp:posOffset>1137285</wp:posOffset>
                </wp:positionV>
                <wp:extent cx="2692400" cy="398145"/>
                <wp:effectExtent l="0" t="0" r="0" b="0"/>
                <wp:wrapNone/>
                <wp:docPr id="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2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white" stroked="t" style="position:absolute;margin-left:162.75pt;margin-top:89.55pt;width:211.9pt;height:31.25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-290195</wp:posOffset>
                </wp:positionH>
                <wp:positionV relativeFrom="paragraph">
                  <wp:posOffset>1265555</wp:posOffset>
                </wp:positionV>
                <wp:extent cx="7559040" cy="437515"/>
                <wp:effectExtent l="0" t="0" r="0" b="0"/>
                <wp:wrapNone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560" cy="43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true"/>
                              <w:spacing w:before="43" w:after="0"/>
                              <w:ind w:left="2286" w:right="2286" w:hanging="0"/>
                              <w:jc w:val="center"/>
                              <w:rPr/>
                            </w:pPr>
                            <w:r>
                              <w:rPr>
                                <w:rFonts w:cs="" w:ascii="Arial" w:hAnsi="Arial"/>
                                <w:sz w:val="28"/>
                                <w:lang w:val="en-US"/>
                              </w:rPr>
                              <w:t>Departamento Nacional de Obras Contra as Secas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stroked="f" style="position:absolute;margin-left:-22.85pt;margin-top:99.65pt;width:595.1pt;height:34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true"/>
                        <w:spacing w:before="43" w:after="0"/>
                        <w:ind w:left="2286" w:right="2286" w:hanging="0"/>
                        <w:jc w:val="center"/>
                        <w:rPr/>
                      </w:pPr>
                      <w:r>
                        <w:rPr>
                          <w:rFonts w:cs="" w:ascii="Arial" w:hAnsi="Arial"/>
                          <w:sz w:val="28"/>
                          <w:lang w:val="en-US"/>
                        </w:rPr>
                        <w:t>Departamento Nacional de Obras Contra as Secas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86840" cy="1386840"/>
            <wp:effectExtent l="0" t="0" r="0" b="0"/>
            <wp:wrapSquare wrapText="largest"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9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Normal"/>
        <w:spacing w:before="43" w:after="0"/>
        <w:ind w:left="2286" w:right="2286" w:hanging="0"/>
        <w:jc w:val="center"/>
        <w:rPr>
          <w:sz w:val="28"/>
        </w:rPr>
      </w:pPr>
      <w:r>
        <w:rPr>
          <w:sz w:val="28"/>
        </w:rPr>
      </w:r>
    </w:p>
    <w:p>
      <w:pPr>
        <w:pStyle w:val="Ttulododocumento"/>
        <w:rPr/>
      </w:pPr>
      <w:r>
        <w:rPr/>
        <w:t>CURRÍCULO</w:t>
      </w:r>
    </w:p>
    <w:p>
      <w:pPr>
        <w:pStyle w:val="Corpodotexto"/>
        <w:rPr>
          <w:b/>
          <w:b/>
          <w:sz w:val="48"/>
        </w:rPr>
      </w:pPr>
      <w:r>
        <w:rPr>
          <w:b/>
          <w:sz w:val="48"/>
        </w:rPr>
      </w:r>
    </w:p>
    <w:p>
      <w:pPr>
        <w:pStyle w:val="Ttulo1"/>
        <w:rPr/>
      </w:pPr>
      <w:r>
        <w:rPr/>
        <w:t>INFORMAÇÕES</w:t>
      </w:r>
      <w:r>
        <w:rPr>
          <w:spacing w:val="-3"/>
        </w:rPr>
        <w:t xml:space="preserve"> </w:t>
      </w:r>
      <w:r>
        <w:rPr/>
        <w:t>PESSOAIS</w:t>
      </w:r>
    </w:p>
    <w:p>
      <w:pPr>
        <w:pStyle w:val="Corpodotexto"/>
        <w:spacing w:lineRule="exact" w:line="48"/>
        <w:ind w:left="110" w:right="0" w:hanging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6859905" cy="31750"/>
                <wp:effectExtent l="0" t="0" r="0" b="0"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440" cy="30960"/>
                          <a:chOff x="0" y="-31680"/>
                          <a:chExt cx="6859440" cy="30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5944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3" h="86">
                                <a:moveTo>
                                  <a:pt x="19052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85"/>
                                </a:lnTo>
                                <a:lnTo>
                                  <a:pt x="19052" y="85"/>
                                </a:lnTo>
                                <a:lnTo>
                                  <a:pt x="19052" y="67"/>
                                </a:lnTo>
                                <a:moveTo>
                                  <a:pt x="19052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51"/>
                                </a:lnTo>
                                <a:lnTo>
                                  <a:pt x="19052" y="51"/>
                                </a:lnTo>
                                <a:lnTo>
                                  <a:pt x="19052" y="34"/>
                                </a:lnTo>
                                <a:moveTo>
                                  <a:pt x="19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052" y="18"/>
                                </a:lnTo>
                                <a:lnTo>
                                  <a:pt x="1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2.5pt;width:540.1pt;height:2.45pt" coordorigin="0,-50" coordsize="10802,49"/>
            </w:pict>
          </mc:Fallback>
        </mc:AlternateContent>
      </w:r>
    </w:p>
    <w:p>
      <w:pPr>
        <w:pStyle w:val="Corpodotexto"/>
        <w:widowControl w:val="false"/>
        <w:bidi w:val="0"/>
        <w:spacing w:lineRule="auto" w:line="276" w:before="2" w:after="0"/>
        <w:ind w:left="113" w:right="510" w:hanging="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Nome: Francisco  Arlem de  Queiroz Sousa </w:t>
      </w:r>
    </w:p>
    <w:p>
      <w:pPr>
        <w:pStyle w:val="Corpodotexto"/>
        <w:widowControl w:val="false"/>
        <w:bidi w:val="0"/>
        <w:spacing w:lineRule="auto" w:line="276" w:before="2" w:after="0"/>
        <w:ind w:left="113" w:right="510" w:hanging="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>Cargo comissionado ou Função de Confiança: Procurador- chefe do DNOCS</w:t>
      </w:r>
    </w:p>
    <w:p>
      <w:pPr>
        <w:pStyle w:val="Corpodotexto"/>
        <w:widowControl w:val="false"/>
        <w:bidi w:val="0"/>
        <w:spacing w:lineRule="auto" w:line="276" w:before="2" w:after="0"/>
        <w:ind w:left="113" w:right="510" w:hanging="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Formação acadêmica: Doutorando em Direito pela UNIFOR. Mestre em Direito (Direito e Desenvolvimento) pela Universidade Federal do Ceará (2021). Especialista em Direito Tributário e Finanças </w:t>
      </w:r>
      <w:r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 xml:space="preserve">úblicas e Especialista em Direito Público. </w:t>
      </w:r>
    </w:p>
    <w:p>
      <w:pPr>
        <w:pStyle w:val="Corpodotexto"/>
        <w:ind w:left="140" w:right="0" w:hanging="0"/>
        <w:rPr/>
      </w:pPr>
      <w:r>
        <w:rPr/>
      </w:r>
    </w:p>
    <w:p>
      <w:pPr>
        <w:pStyle w:val="Ttulo1"/>
        <w:rPr/>
      </w:pPr>
      <w:r>
        <w:rPr/>
        <w:t>EXPERIÊNCIA</w:t>
      </w:r>
      <w:r>
        <w:rPr>
          <w:spacing w:val="-4"/>
        </w:rPr>
        <w:t xml:space="preserve"> </w:t>
      </w:r>
      <w:r>
        <w:rPr/>
        <w:t>PROFISSIONAL</w:t>
      </w:r>
    </w:p>
    <w:p>
      <w:pPr>
        <w:pStyle w:val="Corpodotexto"/>
        <w:spacing w:lineRule="exact" w:line="48"/>
        <w:ind w:left="110" w:right="0" w:hanging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6859905" cy="31750"/>
                <wp:effectExtent l="0" t="0" r="0" b="0"/>
                <wp:docPr id="6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440" cy="30960"/>
                          <a:chOff x="0" y="-31680"/>
                          <a:chExt cx="6859440" cy="30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5944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3" h="86">
                                <a:moveTo>
                                  <a:pt x="19052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85"/>
                                </a:lnTo>
                                <a:lnTo>
                                  <a:pt x="19052" y="85"/>
                                </a:lnTo>
                                <a:lnTo>
                                  <a:pt x="19052" y="67"/>
                                </a:lnTo>
                                <a:moveTo>
                                  <a:pt x="19052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51"/>
                                </a:lnTo>
                                <a:lnTo>
                                  <a:pt x="19052" y="51"/>
                                </a:lnTo>
                                <a:lnTo>
                                  <a:pt x="19052" y="34"/>
                                </a:lnTo>
                                <a:moveTo>
                                  <a:pt x="19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052" y="18"/>
                                </a:lnTo>
                                <a:lnTo>
                                  <a:pt x="1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2.5pt;width:540.1pt;height:2.45pt" coordorigin="0,-50" coordsize="10802,49"/>
            </w:pict>
          </mc:Fallback>
        </mc:AlternateContent>
      </w:r>
    </w:p>
    <w:p>
      <w:pPr>
        <w:pStyle w:val="Corpodotexto"/>
        <w:spacing w:before="2" w:after="0"/>
        <w:ind w:left="140" w:right="4190" w:hanging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40" w:before="2" w:after="0"/>
        <w:ind w:left="850" w:right="737" w:hanging="0"/>
        <w:jc w:val="left"/>
        <w:rPr/>
      </w:pPr>
      <w:r>
        <w:rPr>
          <w:sz w:val="24"/>
        </w:rPr>
        <w:t xml:space="preserve">- </w:t>
      </w:r>
      <w:r>
        <w:rPr>
          <w:sz w:val="24"/>
        </w:rPr>
        <w:t>Departamento Nacional de Obras Contras As Secas: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40" w:before="2" w:after="0"/>
        <w:ind w:left="850" w:right="737" w:hanging="0"/>
        <w:jc w:val="left"/>
        <w:rPr/>
      </w:pPr>
      <w:r>
        <w:rPr>
          <w:sz w:val="24"/>
        </w:rPr>
        <w:t>Desde 2011 atua como</w:t>
      </w:r>
      <w:r>
        <w:rPr>
          <w:sz w:val="24"/>
        </w:rPr>
        <w:t xml:space="preserve"> Procurador-Chef</w:t>
      </w:r>
      <w:r>
        <w:rPr>
          <w:sz w:val="24"/>
        </w:rPr>
        <w:t>e.</w:t>
      </w:r>
    </w:p>
    <w:p>
      <w:pPr>
        <w:pStyle w:val="Corpodotexto"/>
        <w:numPr>
          <w:ilvl w:val="0"/>
          <w:numId w:val="0"/>
        </w:numPr>
        <w:spacing w:before="2" w:after="0"/>
        <w:ind w:left="860" w:right="4190" w:hanging="0"/>
        <w:jc w:val="left"/>
        <w:rPr>
          <w:sz w:val="24"/>
        </w:rPr>
      </w:pPr>
      <w:r>
        <w:rPr>
          <w:sz w:val="24"/>
        </w:rPr>
      </w:r>
    </w:p>
    <w:p>
      <w:pPr>
        <w:pStyle w:val="Corpodotexto"/>
        <w:widowControl w:val="false"/>
        <w:numPr>
          <w:ilvl w:val="0"/>
          <w:numId w:val="0"/>
        </w:numPr>
        <w:tabs>
          <w:tab w:val="clear" w:pos="720"/>
          <w:tab w:val="left" w:pos="10888" w:leader="none"/>
        </w:tabs>
        <w:bidi w:val="0"/>
        <w:spacing w:lineRule="auto" w:line="240" w:before="2" w:after="0"/>
        <w:ind w:left="833" w:right="0" w:hanging="0"/>
        <w:jc w:val="left"/>
        <w:rPr/>
      </w:pPr>
      <w:r>
        <w:rPr>
          <w:sz w:val="24"/>
        </w:rPr>
        <w:t>- Ministério da Previdência e Assistência Social:</w:t>
      </w:r>
    </w:p>
    <w:p>
      <w:pPr>
        <w:pStyle w:val="Corpodotexto"/>
        <w:widowControl w:val="false"/>
        <w:numPr>
          <w:ilvl w:val="0"/>
          <w:numId w:val="0"/>
        </w:numPr>
        <w:tabs>
          <w:tab w:val="clear" w:pos="720"/>
          <w:tab w:val="left" w:pos="10888" w:leader="none"/>
        </w:tabs>
        <w:bidi w:val="0"/>
        <w:spacing w:lineRule="auto" w:line="240" w:before="2" w:after="0"/>
        <w:ind w:left="833" w:right="0" w:hanging="0"/>
        <w:jc w:val="left"/>
        <w:rPr>
          <w:sz w:val="24"/>
        </w:rPr>
      </w:pPr>
      <w:r>
        <w:rPr>
          <w:sz w:val="24"/>
        </w:rPr>
        <w:t xml:space="preserve">2006 - 2008 Vínculo: Cargo em Comissão, Enquadramento Funcional: Assistente, Regime: Dedicação exclusiva. </w:t>
      </w:r>
    </w:p>
    <w:p>
      <w:pPr>
        <w:pStyle w:val="Corpodotexto"/>
        <w:numPr>
          <w:ilvl w:val="0"/>
          <w:numId w:val="0"/>
        </w:numPr>
        <w:spacing w:before="2" w:after="0"/>
        <w:ind w:left="860" w:right="4190" w:hanging="0"/>
        <w:jc w:val="left"/>
        <w:rPr>
          <w:sz w:val="24"/>
        </w:rPr>
      </w:pPr>
      <w:r>
        <w:rPr>
          <w:sz w:val="24"/>
        </w:rPr>
      </w:r>
    </w:p>
    <w:p>
      <w:pPr>
        <w:pStyle w:val="Corpodotexto"/>
        <w:numPr>
          <w:ilvl w:val="0"/>
          <w:numId w:val="0"/>
        </w:numPr>
        <w:spacing w:before="2" w:after="0"/>
        <w:ind w:left="860" w:right="4190" w:hanging="0"/>
        <w:jc w:val="left"/>
        <w:rPr/>
      </w:pPr>
      <w:r>
        <w:rPr>
          <w:sz w:val="24"/>
        </w:rPr>
        <w:t>- Tribunal de Justiça do Estado do Ceará, TJCE, Brasil</w:t>
      </w:r>
    </w:p>
    <w:p>
      <w:pPr>
        <w:pStyle w:val="Corpodotexto"/>
        <w:numPr>
          <w:ilvl w:val="0"/>
          <w:numId w:val="0"/>
        </w:numPr>
        <w:spacing w:before="2" w:after="0"/>
        <w:ind w:left="860" w:right="4190" w:hanging="0"/>
        <w:jc w:val="left"/>
        <w:rPr>
          <w:sz w:val="24"/>
        </w:rPr>
      </w:pPr>
      <w:r>
        <w:rPr>
          <w:sz w:val="24"/>
        </w:rPr>
        <w:t xml:space="preserve">2003 - 2005 Vínculo: Servidor Público, Enquadramento Funcional: Oficial de Justiça, Carga horária: 40 </w:t>
      </w:r>
    </w:p>
    <w:sectPr>
      <w:type w:val="nextPage"/>
      <w:pgSz w:w="11906" w:h="16838"/>
      <w:pgMar w:left="550" w:right="418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9" w:after="0"/>
      <w:ind w:left="140" w:right="0" w:hanging="0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2286" w:right="2286" w:hanging="0"/>
      <w:jc w:val="center"/>
    </w:pPr>
    <w:rPr>
      <w:rFonts w:ascii="Calibri" w:hAnsi="Calibri" w:eastAsia="Calibri" w:cs="Calibri"/>
      <w:b/>
      <w:bCs/>
      <w:sz w:val="48"/>
      <w:szCs w:val="4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267" w:right="0" w:hanging="128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LibreOffice/7.1.8.1$Windows_X86_64 LibreOffice_project/e1f30c802c3269a1d052614453f260e49458c82c</Application>
  <AppVersion>15.0000</AppVersion>
  <Pages>1</Pages>
  <Words>116</Words>
  <Characters>733</Characters>
  <CharactersWithSpaces>842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2024-07-02T15:11:17Z</dcterms:created>
  <dc:creator/>
  <dc:description/>
  <dc:language>pt-BR</dc:language>
  <cp:lastModifiedBy/>
  <dcterms:modified xsi:type="dcterms:W3CDTF">2024-07-16T12:04:45Z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2024-07-02T00:00:00Z</vt:filetime>
  </property>
</Properties>
</file>