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58" w:rsidRPr="004C50F0" w:rsidRDefault="00937258" w:rsidP="00190711">
      <w:pPr>
        <w:shd w:val="clear" w:color="auto" w:fill="FFFFFF"/>
        <w:spacing w:before="75" w:after="75" w:line="312" w:lineRule="atLeast"/>
        <w:jc w:val="both"/>
        <w:textAlignment w:val="baseline"/>
        <w:outlineLvl w:val="0"/>
        <w:rPr>
          <w:rFonts w:ascii="Arial" w:eastAsia="Times New Roman" w:hAnsi="Arial" w:cs="Arial"/>
          <w:bCs/>
          <w:color w:val="1A2A39"/>
          <w:spacing w:val="-12"/>
          <w:kern w:val="36"/>
          <w:sz w:val="50"/>
          <w:szCs w:val="50"/>
          <w:lang w:eastAsia="pt-BR"/>
        </w:rPr>
      </w:pPr>
      <w:r w:rsidRPr="004C50F0">
        <w:rPr>
          <w:rFonts w:ascii="Arial" w:eastAsia="Times New Roman" w:hAnsi="Arial" w:cs="Arial"/>
          <w:color w:val="1A2A39"/>
          <w:spacing w:val="-12"/>
          <w:kern w:val="36"/>
          <w:sz w:val="50"/>
          <w:szCs w:val="50"/>
          <w:lang w:eastAsia="pt-BR"/>
        </w:rPr>
        <w:t xml:space="preserve">DNIT notifica infratores </w:t>
      </w:r>
      <w:r w:rsidR="0059740D" w:rsidRPr="004C50F0">
        <w:rPr>
          <w:rFonts w:ascii="Arial" w:eastAsia="Times New Roman" w:hAnsi="Arial" w:cs="Arial"/>
          <w:color w:val="1A2A39"/>
          <w:spacing w:val="-12"/>
          <w:kern w:val="36"/>
          <w:sz w:val="50"/>
          <w:szCs w:val="50"/>
          <w:lang w:eastAsia="pt-BR"/>
        </w:rPr>
        <w:t>de trânsito</w:t>
      </w:r>
      <w:r w:rsidR="008F5E36" w:rsidRPr="004C50F0">
        <w:rPr>
          <w:rFonts w:ascii="Arial" w:eastAsia="Times New Roman" w:hAnsi="Arial" w:cs="Arial"/>
          <w:color w:val="1A2A39"/>
          <w:spacing w:val="-12"/>
          <w:kern w:val="36"/>
          <w:sz w:val="50"/>
          <w:szCs w:val="50"/>
          <w:lang w:eastAsia="pt-BR"/>
        </w:rPr>
        <w:t xml:space="preserve"> </w:t>
      </w:r>
      <w:r w:rsidRPr="004C50F0">
        <w:rPr>
          <w:rFonts w:ascii="Arial" w:eastAsia="Times New Roman" w:hAnsi="Arial" w:cs="Arial"/>
          <w:color w:val="1A2A39"/>
          <w:spacing w:val="-12"/>
          <w:kern w:val="36"/>
          <w:sz w:val="50"/>
          <w:szCs w:val="50"/>
          <w:lang w:eastAsia="pt-BR"/>
        </w:rPr>
        <w:t>por meio do Diário Oficial da União</w:t>
      </w:r>
    </w:p>
    <w:p w:rsidR="00937258" w:rsidRDefault="00937258" w:rsidP="009372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30"/>
          <w:szCs w:val="30"/>
          <w:lang w:eastAsia="pt-BR"/>
        </w:rPr>
      </w:pPr>
    </w:p>
    <w:p w:rsidR="00937258" w:rsidRPr="008F5E36" w:rsidRDefault="00937258" w:rsidP="009372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</w:pPr>
      <w:r w:rsidRPr="008F5E36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 xml:space="preserve">Extrato de Edital publicado no Diário Oficial da União em </w:t>
      </w:r>
      <w:r w:rsidR="000364ED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01</w:t>
      </w:r>
      <w:r w:rsidR="00A9095D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/</w:t>
      </w:r>
      <w:r w:rsidR="000364ED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08</w:t>
      </w:r>
      <w:r w:rsidRPr="008F5E36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/201</w:t>
      </w:r>
      <w:r w:rsidR="00B77076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8</w:t>
      </w:r>
    </w:p>
    <w:p w:rsidR="00937258" w:rsidRDefault="00937258" w:rsidP="00937258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</w:pPr>
    </w:p>
    <w:p w:rsidR="00190711" w:rsidRDefault="00937258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F5E36">
        <w:rPr>
          <w:rFonts w:ascii="Arial" w:hAnsi="Arial" w:cs="Arial"/>
          <w:sz w:val="22"/>
          <w:szCs w:val="22"/>
        </w:rPr>
        <w:t xml:space="preserve">A Autoridade de Trânsito do DNIT, com base nas competências elencadas no art. 21 e fulcro no 281 e 282 da Lei 9.503/97 - CTB, e ainda, conforme art. </w:t>
      </w:r>
      <w:r w:rsidR="005D0033">
        <w:rPr>
          <w:rFonts w:ascii="Arial" w:hAnsi="Arial" w:cs="Arial"/>
          <w:sz w:val="22"/>
          <w:szCs w:val="22"/>
        </w:rPr>
        <w:t>13</w:t>
      </w:r>
      <w:r w:rsidR="00190711">
        <w:rPr>
          <w:rFonts w:ascii="Arial" w:hAnsi="Arial" w:cs="Arial"/>
          <w:sz w:val="22"/>
          <w:szCs w:val="22"/>
        </w:rPr>
        <w:t xml:space="preserve"> da Resolução CONTRAN </w:t>
      </w:r>
      <w:r w:rsidR="005D0033">
        <w:rPr>
          <w:rFonts w:ascii="Arial" w:hAnsi="Arial" w:cs="Arial"/>
          <w:sz w:val="22"/>
          <w:szCs w:val="22"/>
        </w:rPr>
        <w:t>619/16</w:t>
      </w:r>
      <w:r w:rsidR="00190711">
        <w:rPr>
          <w:rFonts w:ascii="Arial" w:hAnsi="Arial" w:cs="Arial"/>
          <w:sz w:val="22"/>
          <w:szCs w:val="22"/>
        </w:rPr>
        <w:t>, RESOLVE:</w:t>
      </w:r>
    </w:p>
    <w:p w:rsidR="00190711" w:rsidRDefault="00190711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37258" w:rsidRDefault="00937258" w:rsidP="005D0033">
      <w:pPr>
        <w:shd w:val="clear" w:color="auto" w:fill="FFFFFF"/>
        <w:spacing w:before="240" w:after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F5E36">
        <w:rPr>
          <w:rFonts w:ascii="Arial" w:hAnsi="Arial" w:cs="Arial"/>
          <w:b/>
          <w:sz w:val="22"/>
          <w:szCs w:val="22"/>
        </w:rPr>
        <w:t>NOTIFICA</w:t>
      </w:r>
      <w:r w:rsidR="00190711">
        <w:rPr>
          <w:rFonts w:ascii="Arial" w:hAnsi="Arial" w:cs="Arial"/>
          <w:b/>
          <w:sz w:val="22"/>
          <w:szCs w:val="22"/>
        </w:rPr>
        <w:t>R</w:t>
      </w:r>
      <w:r w:rsidRPr="008F5E36">
        <w:rPr>
          <w:rFonts w:ascii="Arial" w:hAnsi="Arial" w:cs="Arial"/>
          <w:sz w:val="22"/>
          <w:szCs w:val="22"/>
        </w:rPr>
        <w:t xml:space="preserve"> das autuações e penalidades</w:t>
      </w:r>
      <w:r w:rsidR="00801157">
        <w:rPr>
          <w:rFonts w:ascii="Arial" w:hAnsi="Arial" w:cs="Arial"/>
          <w:sz w:val="22"/>
          <w:szCs w:val="22"/>
        </w:rPr>
        <w:t>,</w:t>
      </w:r>
      <w:r w:rsidRPr="008F5E36">
        <w:rPr>
          <w:rFonts w:ascii="Arial" w:hAnsi="Arial" w:cs="Arial"/>
          <w:sz w:val="22"/>
          <w:szCs w:val="22"/>
        </w:rPr>
        <w:t xml:space="preserve"> </w:t>
      </w:r>
      <w:r w:rsidR="005D0033" w:rsidRPr="005D0033">
        <w:rPr>
          <w:rFonts w:ascii="Arial" w:hAnsi="Arial" w:cs="Arial"/>
          <w:sz w:val="22"/>
          <w:szCs w:val="22"/>
        </w:rPr>
        <w:t>as pessoas físicas ou jurídicas,</w:t>
      </w:r>
      <w:r w:rsidR="005D0033">
        <w:rPr>
          <w:rFonts w:ascii="Arial" w:hAnsi="Arial" w:cs="Arial"/>
          <w:sz w:val="22"/>
          <w:szCs w:val="22"/>
        </w:rPr>
        <w:t xml:space="preserve"> </w:t>
      </w:r>
      <w:r w:rsidR="005D0033" w:rsidRPr="005D0033">
        <w:rPr>
          <w:rFonts w:ascii="Arial" w:hAnsi="Arial" w:cs="Arial"/>
          <w:sz w:val="22"/>
          <w:szCs w:val="22"/>
        </w:rPr>
        <w:t>proprietárias de veículos autuados pelo cometimento de infração de trânsito</w:t>
      </w:r>
      <w:r w:rsidRPr="008F5E36">
        <w:rPr>
          <w:rFonts w:ascii="Arial" w:hAnsi="Arial" w:cs="Arial"/>
          <w:sz w:val="22"/>
          <w:szCs w:val="22"/>
        </w:rPr>
        <w:t>,</w:t>
      </w:r>
      <w:r w:rsidRPr="008F5E36">
        <w:rPr>
          <w:rFonts w:ascii="Arial" w:hAnsi="Arial" w:cs="Arial"/>
          <w:b/>
          <w:sz w:val="22"/>
          <w:szCs w:val="22"/>
        </w:rPr>
        <w:t xml:space="preserve"> </w:t>
      </w:r>
      <w:r w:rsidR="008F5E36" w:rsidRPr="008F5E36">
        <w:rPr>
          <w:rFonts w:ascii="Arial" w:hAnsi="Arial" w:cs="Arial"/>
          <w:sz w:val="22"/>
          <w:szCs w:val="22"/>
        </w:rPr>
        <w:t>concedendo</w:t>
      </w:r>
      <w:r w:rsidRPr="008F5E36">
        <w:rPr>
          <w:rFonts w:ascii="Arial" w:hAnsi="Arial" w:cs="Arial"/>
          <w:sz w:val="22"/>
          <w:szCs w:val="22"/>
        </w:rPr>
        <w:t xml:space="preserve"> </w:t>
      </w:r>
      <w:r w:rsidR="008F5E36" w:rsidRPr="008F5E36">
        <w:rPr>
          <w:rFonts w:ascii="Arial" w:hAnsi="Arial" w:cs="Arial"/>
          <w:sz w:val="22"/>
          <w:szCs w:val="22"/>
        </w:rPr>
        <w:t>o prazo legal para proceder</w:t>
      </w:r>
      <w:r w:rsidRPr="008F5E36">
        <w:rPr>
          <w:rFonts w:ascii="Arial" w:hAnsi="Arial" w:cs="Arial"/>
          <w:sz w:val="22"/>
          <w:szCs w:val="22"/>
        </w:rPr>
        <w:t xml:space="preserve"> ao pagamento da multa por 80% (oitenta por cento) do seu valor, na forma estabelecida pelo art. 284 do CTB, e/ou</w:t>
      </w:r>
      <w:r w:rsidR="008F5E36" w:rsidRPr="008F5E36">
        <w:rPr>
          <w:rFonts w:ascii="Arial" w:hAnsi="Arial" w:cs="Arial"/>
          <w:sz w:val="22"/>
          <w:szCs w:val="22"/>
        </w:rPr>
        <w:t>,</w:t>
      </w:r>
      <w:r w:rsidRPr="008F5E36">
        <w:rPr>
          <w:rFonts w:ascii="Arial" w:hAnsi="Arial" w:cs="Arial"/>
          <w:sz w:val="22"/>
          <w:szCs w:val="22"/>
        </w:rPr>
        <w:t xml:space="preserve"> </w:t>
      </w:r>
      <w:r w:rsidR="00E61C3D" w:rsidRPr="008F5E36">
        <w:rPr>
          <w:rFonts w:ascii="Arial" w:hAnsi="Arial" w:cs="Arial"/>
          <w:sz w:val="22"/>
          <w:szCs w:val="22"/>
        </w:rPr>
        <w:t>conforme o caso</w:t>
      </w:r>
      <w:r w:rsidR="008F5E36" w:rsidRPr="008F5E36">
        <w:rPr>
          <w:rFonts w:ascii="Arial" w:hAnsi="Arial" w:cs="Arial"/>
          <w:sz w:val="22"/>
          <w:szCs w:val="22"/>
        </w:rPr>
        <w:t xml:space="preserve">, </w:t>
      </w:r>
      <w:r w:rsidR="005D0033">
        <w:rPr>
          <w:rFonts w:ascii="Arial" w:hAnsi="Arial" w:cs="Arial"/>
          <w:sz w:val="22"/>
          <w:szCs w:val="22"/>
        </w:rPr>
        <w:t xml:space="preserve">apresentar </w:t>
      </w:r>
      <w:r w:rsidR="005D0033" w:rsidRPr="005D0033">
        <w:rPr>
          <w:rFonts w:ascii="Arial" w:hAnsi="Arial" w:cs="Arial"/>
          <w:sz w:val="22"/>
          <w:szCs w:val="22"/>
        </w:rPr>
        <w:t>Condutor/Responsável pela infração ou Defesa da Autuação nos termos das Resoluções</w:t>
      </w:r>
      <w:r w:rsidR="005D0033">
        <w:rPr>
          <w:rFonts w:ascii="Arial" w:hAnsi="Arial" w:cs="Arial"/>
          <w:sz w:val="22"/>
          <w:szCs w:val="22"/>
        </w:rPr>
        <w:t xml:space="preserve"> </w:t>
      </w:r>
      <w:r w:rsidR="005D0033" w:rsidRPr="005D0033">
        <w:rPr>
          <w:rFonts w:ascii="Arial" w:hAnsi="Arial" w:cs="Arial"/>
          <w:sz w:val="22"/>
          <w:szCs w:val="22"/>
        </w:rPr>
        <w:t>CONTRAN Nº 299/2008, 619/2016 e 547/2015</w:t>
      </w:r>
      <w:r w:rsidR="00DB2835" w:rsidRPr="008F5E36">
        <w:rPr>
          <w:rFonts w:ascii="Arial" w:hAnsi="Arial" w:cs="Arial"/>
          <w:sz w:val="22"/>
          <w:szCs w:val="22"/>
        </w:rPr>
        <w:t>.</w:t>
      </w:r>
    </w:p>
    <w:p w:rsidR="00E61C3D" w:rsidRPr="008F5E36" w:rsidRDefault="004C50F0" w:rsidP="00FC088C">
      <w:pPr>
        <w:shd w:val="clear" w:color="auto" w:fill="FFFFFF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>O Extrato de Edital publicado no DOU poderá ser acessado</w:t>
      </w:r>
      <w:r w:rsidR="00937258" w:rsidRPr="008F5E36">
        <w:rPr>
          <w:rFonts w:ascii="Arial" w:hAnsi="Arial" w:cs="Arial"/>
          <w:sz w:val="22"/>
          <w:szCs w:val="22"/>
        </w:rPr>
        <w:t xml:space="preserve"> no seguinte link</w:t>
      </w:r>
      <w:r w:rsidR="00937258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: </w:t>
      </w:r>
      <w:r w:rsidR="00620119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</w:t>
      </w:r>
      <w:hyperlink r:id="rId5" w:history="1">
        <w:r w:rsidR="00F41131" w:rsidRPr="00526CB3">
          <w:rPr>
            <w:rStyle w:val="Hyperlink"/>
            <w:rFonts w:ascii="Arial" w:hAnsi="Arial" w:cs="Arial"/>
            <w:sz w:val="22"/>
            <w:szCs w:val="22"/>
            <w:lang w:eastAsia="pt-BR"/>
          </w:rPr>
          <w:t>publicação</w:t>
        </w:r>
        <w:r w:rsidR="00165CBF">
          <w:rPr>
            <w:rStyle w:val="Hyperlink"/>
            <w:rFonts w:ascii="Arial" w:hAnsi="Arial" w:cs="Arial"/>
            <w:sz w:val="22"/>
            <w:szCs w:val="22"/>
            <w:lang w:eastAsia="pt-BR"/>
          </w:rPr>
          <w:t xml:space="preserve"> </w:t>
        </w:r>
        <w:r w:rsidR="00F41131" w:rsidRPr="00526CB3">
          <w:rPr>
            <w:rStyle w:val="Hyperlink"/>
            <w:rFonts w:ascii="Arial" w:hAnsi="Arial" w:cs="Arial"/>
            <w:sz w:val="22"/>
            <w:szCs w:val="22"/>
          </w:rPr>
          <w:t>DOU</w:t>
        </w:r>
      </w:hyperlink>
      <w:r w:rsidR="00620119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)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             </w:t>
      </w:r>
      <w:r w:rsidR="0090730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  </w:t>
      </w:r>
      <w:r w:rsidR="00937258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Para acessar a íntegra do Edital contendo as informações das autuações e penalidades clique </w:t>
      </w:r>
      <w:r w:rsidR="00E61C3D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 respectivo Edital abaixo</w:t>
      </w:r>
      <w:r w:rsidR="005D003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:rsidR="00E61C3D" w:rsidRDefault="00E61C3D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419"/>
        <w:gridCol w:w="2443"/>
      </w:tblGrid>
      <w:tr w:rsidR="00B21498" w:rsidTr="00F41131">
        <w:trPr>
          <w:jc w:val="center"/>
        </w:trPr>
        <w:tc>
          <w:tcPr>
            <w:tcW w:w="5098" w:type="dxa"/>
            <w:gridSpan w:val="2"/>
            <w:vAlign w:val="center"/>
          </w:tcPr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5D0033" w:rsidRPr="002A4F39" w:rsidRDefault="00B21498" w:rsidP="005D0033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EDITAL PNCV</w:t>
            </w:r>
          </w:p>
          <w:p w:rsidR="00B21498" w:rsidRPr="002A4F39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862" w:type="dxa"/>
            <w:gridSpan w:val="2"/>
            <w:vAlign w:val="center"/>
          </w:tcPr>
          <w:p w:rsidR="005D0033" w:rsidRDefault="005D0033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EDITAL PNP</w:t>
            </w:r>
          </w:p>
          <w:p w:rsidR="00B21498" w:rsidRPr="002A4F39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B21498" w:rsidTr="0066067A">
        <w:trPr>
          <w:jc w:val="center"/>
        </w:trPr>
        <w:tc>
          <w:tcPr>
            <w:tcW w:w="2405" w:type="dxa"/>
          </w:tcPr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AUTUAÇÃO</w:t>
            </w:r>
          </w:p>
        </w:tc>
        <w:tc>
          <w:tcPr>
            <w:tcW w:w="2693" w:type="dxa"/>
          </w:tcPr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PENALIDADE</w:t>
            </w:r>
          </w:p>
        </w:tc>
        <w:tc>
          <w:tcPr>
            <w:tcW w:w="2419" w:type="dxa"/>
            <w:vAlign w:val="center"/>
          </w:tcPr>
          <w:p w:rsidR="00B21498" w:rsidRDefault="00B21498" w:rsidP="00F41131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66067A">
            <w:pPr>
              <w:spacing w:line="36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  </w:t>
            </w:r>
            <w:r w:rsidR="008C162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AUTUAÇÃO                                                         </w:t>
            </w:r>
          </w:p>
        </w:tc>
        <w:tc>
          <w:tcPr>
            <w:tcW w:w="2443" w:type="dxa"/>
            <w:vAlign w:val="center"/>
          </w:tcPr>
          <w:p w:rsidR="00B21498" w:rsidRDefault="00B21498" w:rsidP="0066067A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66067A">
            <w:pPr>
              <w:spacing w:line="36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       PENALIDADE</w:t>
            </w:r>
          </w:p>
        </w:tc>
      </w:tr>
      <w:tr w:rsidR="00B21498" w:rsidTr="004C50F0">
        <w:trPr>
          <w:jc w:val="center"/>
        </w:trPr>
        <w:tc>
          <w:tcPr>
            <w:tcW w:w="2405" w:type="dxa"/>
          </w:tcPr>
          <w:p w:rsidR="005A5880" w:rsidRDefault="005A5880" w:rsidP="005A5880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</w:p>
          <w:p w:rsidR="00CA24D7" w:rsidRPr="0089467E" w:rsidRDefault="000364ED" w:rsidP="001B19DA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  <w:t>Edital 054</w:t>
            </w:r>
          </w:p>
          <w:p w:rsidR="00B21498" w:rsidRPr="005C2837" w:rsidRDefault="00B21498" w:rsidP="000A2476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B21498" w:rsidRDefault="00B21498" w:rsidP="004C50F0">
            <w:pPr>
              <w:pStyle w:val="PargrafodaLista"/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C67CD"/>
                <w:sz w:val="22"/>
                <w:szCs w:val="22"/>
                <w:lang w:eastAsia="pt-BR"/>
              </w:rPr>
            </w:pPr>
          </w:p>
          <w:p w:rsidR="00620A24" w:rsidRPr="00FD6404" w:rsidRDefault="00620A24" w:rsidP="001B19DA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19" w:type="dxa"/>
            <w:vAlign w:val="center"/>
          </w:tcPr>
          <w:p w:rsidR="00B21498" w:rsidRPr="0099597C" w:rsidRDefault="00B21498" w:rsidP="004C50F0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</w:p>
        </w:tc>
        <w:tc>
          <w:tcPr>
            <w:tcW w:w="2443" w:type="dxa"/>
            <w:vAlign w:val="center"/>
          </w:tcPr>
          <w:p w:rsidR="000A2476" w:rsidRDefault="000A2476" w:rsidP="000A2476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  <w:t xml:space="preserve">         </w:t>
            </w:r>
          </w:p>
          <w:p w:rsidR="00A06F03" w:rsidRPr="0066067A" w:rsidRDefault="00A06F03" w:rsidP="00CA24D7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2A4F39" w:rsidRPr="008F5E36" w:rsidRDefault="002A4F39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sectPr w:rsidR="002A4F39" w:rsidRPr="008F5E36" w:rsidSect="003F19F3">
          <w:pgSz w:w="11906" w:h="16838"/>
          <w:pgMar w:top="426" w:right="707" w:bottom="568" w:left="993" w:header="708" w:footer="708" w:gutter="0"/>
          <w:cols w:space="708"/>
          <w:docGrid w:linePitch="360"/>
        </w:sectPr>
      </w:pPr>
    </w:p>
    <w:p w:rsidR="00E61C3D" w:rsidRPr="00FC088C" w:rsidRDefault="00E61C3D" w:rsidP="00FC088C">
      <w:pPr>
        <w:rPr>
          <w:rFonts w:ascii="Arial" w:eastAsia="Times New Roman" w:hAnsi="Arial" w:cs="Arial"/>
          <w:sz w:val="22"/>
          <w:szCs w:val="22"/>
          <w:lang w:eastAsia="pt-BR"/>
        </w:rPr>
        <w:sectPr w:rsidR="00E61C3D" w:rsidRPr="00FC088C" w:rsidSect="00FC088C">
          <w:type w:val="continuous"/>
          <w:pgSz w:w="11906" w:h="16838"/>
          <w:pgMar w:top="709" w:right="707" w:bottom="284" w:left="993" w:header="708" w:footer="708" w:gutter="0"/>
          <w:cols w:space="708"/>
          <w:docGrid w:linePitch="360"/>
        </w:sectPr>
      </w:pPr>
    </w:p>
    <w:p w:rsidR="00BB3B7D" w:rsidRDefault="00BB3B7D" w:rsidP="00BB3B7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ATENÇÃO: </w:t>
      </w:r>
    </w:p>
    <w:p w:rsidR="00BB3B7D" w:rsidRDefault="00BB3B7D" w:rsidP="00BB3B7D">
      <w:pPr>
        <w:pStyle w:val="PargrafodaLista"/>
        <w:numPr>
          <w:ilvl w:val="0"/>
          <w:numId w:val="8"/>
        </w:numPr>
        <w:shd w:val="clear" w:color="auto" w:fill="FFFFFF"/>
        <w:spacing w:after="240" w:line="360" w:lineRule="auto"/>
        <w:jc w:val="both"/>
        <w:textAlignment w:val="baseline"/>
        <w:rPr>
          <w:rStyle w:val="Hyperlink"/>
          <w:color w:val="2C67CD"/>
          <w:u w:val="none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Por meio do ambiente eletrônico do </w:t>
      </w:r>
      <w:hyperlink r:id="rId6" w:history="1">
        <w:r>
          <w:rPr>
            <w:rStyle w:val="Hyperlink"/>
            <w:rFonts w:ascii="Arial" w:eastAsia="Times New Roman" w:hAnsi="Arial" w:cs="Arial"/>
            <w:sz w:val="22"/>
            <w:szCs w:val="22"/>
            <w:lang w:eastAsia="pt-BR"/>
          </w:rPr>
          <w:t>Portal de Multas</w:t>
        </w:r>
      </w:hyperlink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é possível consultar registros de infração, apresentar Defesa, FICI ou Recurso das infrações do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PNCV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–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autuações com as letras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E, D, G, S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T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Por ora, com exceção dos Autos de Infração iniciados pelas letras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B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C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Para esses, o interessado deverá se dirigir ao DNIT pessoalmente ou encaminhar a documentação pelos Correios-ECT.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Em caso de dúvidas entrar em contato com a Central de Atendimento: 0800 611 535 ou enviar um e-mail para: 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dnit.cidadao@dnit.gov.br</w:t>
        </w:r>
      </w:hyperlink>
    </w:p>
    <w:p w:rsidR="00BB3B7D" w:rsidRDefault="00BB3B7D" w:rsidP="00BB3B7D">
      <w:pPr>
        <w:pStyle w:val="PargrafodaLista"/>
        <w:numPr>
          <w:ilvl w:val="0"/>
          <w:numId w:val="9"/>
        </w:num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Maiores informações sobre as infrações do </w:t>
      </w:r>
      <w:r>
        <w:rPr>
          <w:rFonts w:ascii="Arial" w:hAnsi="Arial" w:cs="Arial"/>
          <w:b/>
          <w:sz w:val="22"/>
          <w:szCs w:val="22"/>
        </w:rPr>
        <w:t>PNP</w:t>
      </w:r>
      <w:r>
        <w:rPr>
          <w:rFonts w:ascii="Arial" w:hAnsi="Arial" w:cs="Arial"/>
          <w:sz w:val="22"/>
          <w:szCs w:val="22"/>
        </w:rPr>
        <w:t xml:space="preserve"> (Autos de Infração iniciados pelas letras B e C) poderão ser obtidas através do e-mail: </w:t>
      </w:r>
      <w:r>
        <w:rPr>
          <w:rFonts w:ascii="Arial" w:hAnsi="Arial" w:cs="Arial"/>
          <w:color w:val="4472C4" w:themeColor="accent5"/>
          <w:sz w:val="22"/>
          <w:szCs w:val="22"/>
        </w:rPr>
        <w:t>multas@dnit.gov.br ou </w:t>
      </w:r>
      <w:hyperlink r:id="rId8" w:history="1">
        <w:r>
          <w:rPr>
            <w:rStyle w:val="Hyperlink"/>
            <w:rFonts w:ascii="Arial" w:hAnsi="Arial" w:cs="Arial"/>
            <w:color w:val="4472C4" w:themeColor="accent5"/>
            <w:sz w:val="22"/>
            <w:szCs w:val="22"/>
            <w:u w:val="none"/>
          </w:rPr>
          <w:t>pesagem@dnit.gov.br</w:t>
        </w:r>
      </w:hyperlink>
    </w:p>
    <w:p w:rsidR="00BB3B7D" w:rsidRDefault="00BB3B7D" w:rsidP="00BB3B7D">
      <w:pPr>
        <w:pStyle w:val="PargrafodaLi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3B7D" w:rsidRDefault="00BB3B7D" w:rsidP="00BB3B7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>* Ressalta-se a garantia do exercício à ampla defesa e contraditório para apresentação de Defesa de Autuação, Indicação de Condutor/Real Infrator ou Recurso contra penalidade de multa, cujos procedimentos administrativos deverão ser realizados no prazo legal e nos termos e requisitos estabelecidos pelas Resoluções CONTRAN 299/2008 e 619/2016, conforme o caso.</w:t>
      </w:r>
    </w:p>
    <w:p w:rsidR="00206EAB" w:rsidRDefault="00206EAB" w:rsidP="00BB3B7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E713B4" w:rsidRDefault="00E713B4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bookmarkStart w:id="0" w:name="_GoBack"/>
      <w:bookmarkEnd w:id="0"/>
    </w:p>
    <w:p w:rsidR="002D1B7A" w:rsidRDefault="002D1B7A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E1151D" w:rsidRDefault="00E1151D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89467E" w:rsidRDefault="0089467E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1B20AB" w:rsidRDefault="001B20AB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2D399A" w:rsidRDefault="002D399A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sectPr w:rsidR="002D399A" w:rsidSect="00FC088C">
      <w:type w:val="continuous"/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E72"/>
    <w:multiLevelType w:val="hybridMultilevel"/>
    <w:tmpl w:val="2FE27DAA"/>
    <w:lvl w:ilvl="0" w:tplc="8D882F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297"/>
    <w:multiLevelType w:val="hybridMultilevel"/>
    <w:tmpl w:val="5C689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1EA1"/>
    <w:multiLevelType w:val="hybridMultilevel"/>
    <w:tmpl w:val="B89CBD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B6ED7"/>
    <w:multiLevelType w:val="hybridMultilevel"/>
    <w:tmpl w:val="2C2280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86422"/>
    <w:multiLevelType w:val="hybridMultilevel"/>
    <w:tmpl w:val="A2DE8C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48AE"/>
    <w:multiLevelType w:val="multilevel"/>
    <w:tmpl w:val="FC2A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25184E"/>
    <w:multiLevelType w:val="multilevel"/>
    <w:tmpl w:val="5E1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8"/>
    <w:rsid w:val="000139F2"/>
    <w:rsid w:val="00014BEF"/>
    <w:rsid w:val="000364ED"/>
    <w:rsid w:val="00054F15"/>
    <w:rsid w:val="00064000"/>
    <w:rsid w:val="000669F7"/>
    <w:rsid w:val="00081DFF"/>
    <w:rsid w:val="00091CA1"/>
    <w:rsid w:val="00093D73"/>
    <w:rsid w:val="00095469"/>
    <w:rsid w:val="00095588"/>
    <w:rsid w:val="000A2476"/>
    <w:rsid w:val="000A3C2E"/>
    <w:rsid w:val="000A5403"/>
    <w:rsid w:val="000C401D"/>
    <w:rsid w:val="000C7866"/>
    <w:rsid w:val="000D0D38"/>
    <w:rsid w:val="0011084D"/>
    <w:rsid w:val="00115B57"/>
    <w:rsid w:val="00141FDF"/>
    <w:rsid w:val="00146FA0"/>
    <w:rsid w:val="001552F0"/>
    <w:rsid w:val="00164A59"/>
    <w:rsid w:val="00165CBF"/>
    <w:rsid w:val="001810A6"/>
    <w:rsid w:val="00190711"/>
    <w:rsid w:val="001A5FD4"/>
    <w:rsid w:val="001A64F0"/>
    <w:rsid w:val="001B19DA"/>
    <w:rsid w:val="001B20AB"/>
    <w:rsid w:val="001D3EA5"/>
    <w:rsid w:val="001F405F"/>
    <w:rsid w:val="001F7181"/>
    <w:rsid w:val="00202516"/>
    <w:rsid w:val="00206EAB"/>
    <w:rsid w:val="00232BDC"/>
    <w:rsid w:val="002332B0"/>
    <w:rsid w:val="00243948"/>
    <w:rsid w:val="0024394E"/>
    <w:rsid w:val="00252034"/>
    <w:rsid w:val="0026486D"/>
    <w:rsid w:val="00273101"/>
    <w:rsid w:val="002A4F39"/>
    <w:rsid w:val="002B1977"/>
    <w:rsid w:val="002B540C"/>
    <w:rsid w:val="002D1B7A"/>
    <w:rsid w:val="002D399A"/>
    <w:rsid w:val="002D5B68"/>
    <w:rsid w:val="002E6CE2"/>
    <w:rsid w:val="002F77C7"/>
    <w:rsid w:val="00300655"/>
    <w:rsid w:val="00306F23"/>
    <w:rsid w:val="003256C6"/>
    <w:rsid w:val="00327307"/>
    <w:rsid w:val="00340A7F"/>
    <w:rsid w:val="00340D78"/>
    <w:rsid w:val="00352FAE"/>
    <w:rsid w:val="00363F87"/>
    <w:rsid w:val="003744B1"/>
    <w:rsid w:val="003B35CA"/>
    <w:rsid w:val="003B46A7"/>
    <w:rsid w:val="003C7505"/>
    <w:rsid w:val="003D6082"/>
    <w:rsid w:val="003F19F3"/>
    <w:rsid w:val="004039F3"/>
    <w:rsid w:val="00425306"/>
    <w:rsid w:val="00425E90"/>
    <w:rsid w:val="00441B30"/>
    <w:rsid w:val="0046579A"/>
    <w:rsid w:val="004B3B9B"/>
    <w:rsid w:val="004C222C"/>
    <w:rsid w:val="004C50F0"/>
    <w:rsid w:val="004D3A64"/>
    <w:rsid w:val="004F3F48"/>
    <w:rsid w:val="004F71E3"/>
    <w:rsid w:val="00511035"/>
    <w:rsid w:val="00512B20"/>
    <w:rsid w:val="00520788"/>
    <w:rsid w:val="00526CB3"/>
    <w:rsid w:val="00532128"/>
    <w:rsid w:val="00541621"/>
    <w:rsid w:val="00555DAF"/>
    <w:rsid w:val="00560AB1"/>
    <w:rsid w:val="005626E0"/>
    <w:rsid w:val="00566B98"/>
    <w:rsid w:val="0059740D"/>
    <w:rsid w:val="005A10C1"/>
    <w:rsid w:val="005A5880"/>
    <w:rsid w:val="005B325A"/>
    <w:rsid w:val="005B337E"/>
    <w:rsid w:val="005B3491"/>
    <w:rsid w:val="005C2837"/>
    <w:rsid w:val="005D0033"/>
    <w:rsid w:val="005F0C18"/>
    <w:rsid w:val="005F358B"/>
    <w:rsid w:val="005F5340"/>
    <w:rsid w:val="00607773"/>
    <w:rsid w:val="00613FDF"/>
    <w:rsid w:val="00620119"/>
    <w:rsid w:val="00620A24"/>
    <w:rsid w:val="00631044"/>
    <w:rsid w:val="006338AC"/>
    <w:rsid w:val="00637E1B"/>
    <w:rsid w:val="00654AE0"/>
    <w:rsid w:val="00656901"/>
    <w:rsid w:val="0066067A"/>
    <w:rsid w:val="0066207C"/>
    <w:rsid w:val="0066499A"/>
    <w:rsid w:val="006B42C3"/>
    <w:rsid w:val="006D69F6"/>
    <w:rsid w:val="006E4355"/>
    <w:rsid w:val="0070161C"/>
    <w:rsid w:val="007505A7"/>
    <w:rsid w:val="00756E33"/>
    <w:rsid w:val="00763F31"/>
    <w:rsid w:val="007911EE"/>
    <w:rsid w:val="00795F87"/>
    <w:rsid w:val="007C0D46"/>
    <w:rsid w:val="007E5134"/>
    <w:rsid w:val="007F0958"/>
    <w:rsid w:val="00801157"/>
    <w:rsid w:val="0084654E"/>
    <w:rsid w:val="00861D7E"/>
    <w:rsid w:val="008658AA"/>
    <w:rsid w:val="008843AF"/>
    <w:rsid w:val="00890F57"/>
    <w:rsid w:val="00893470"/>
    <w:rsid w:val="0089467E"/>
    <w:rsid w:val="008A7DA9"/>
    <w:rsid w:val="008C162F"/>
    <w:rsid w:val="008F200F"/>
    <w:rsid w:val="008F2C06"/>
    <w:rsid w:val="008F5E36"/>
    <w:rsid w:val="00906957"/>
    <w:rsid w:val="00907093"/>
    <w:rsid w:val="00907306"/>
    <w:rsid w:val="00937258"/>
    <w:rsid w:val="009442A8"/>
    <w:rsid w:val="00980D37"/>
    <w:rsid w:val="00983B2C"/>
    <w:rsid w:val="0099597C"/>
    <w:rsid w:val="009D17C2"/>
    <w:rsid w:val="009D4193"/>
    <w:rsid w:val="00A06E92"/>
    <w:rsid w:val="00A06F03"/>
    <w:rsid w:val="00A31BB5"/>
    <w:rsid w:val="00A47729"/>
    <w:rsid w:val="00A517E3"/>
    <w:rsid w:val="00A525CA"/>
    <w:rsid w:val="00A569BE"/>
    <w:rsid w:val="00A9095D"/>
    <w:rsid w:val="00AB21E1"/>
    <w:rsid w:val="00AB5B7C"/>
    <w:rsid w:val="00AC15B3"/>
    <w:rsid w:val="00AE13DC"/>
    <w:rsid w:val="00AF5BDB"/>
    <w:rsid w:val="00B11409"/>
    <w:rsid w:val="00B15C7C"/>
    <w:rsid w:val="00B21498"/>
    <w:rsid w:val="00B219CE"/>
    <w:rsid w:val="00B77076"/>
    <w:rsid w:val="00B86803"/>
    <w:rsid w:val="00B924FA"/>
    <w:rsid w:val="00B9550F"/>
    <w:rsid w:val="00BB3B7D"/>
    <w:rsid w:val="00BE463E"/>
    <w:rsid w:val="00BF75BD"/>
    <w:rsid w:val="00C00095"/>
    <w:rsid w:val="00C04437"/>
    <w:rsid w:val="00C04B87"/>
    <w:rsid w:val="00C1221A"/>
    <w:rsid w:val="00C1437A"/>
    <w:rsid w:val="00C3019A"/>
    <w:rsid w:val="00C4663A"/>
    <w:rsid w:val="00C524EA"/>
    <w:rsid w:val="00C546E4"/>
    <w:rsid w:val="00C775E1"/>
    <w:rsid w:val="00CA24D7"/>
    <w:rsid w:val="00CC256E"/>
    <w:rsid w:val="00CD7468"/>
    <w:rsid w:val="00CE7482"/>
    <w:rsid w:val="00CE7C0A"/>
    <w:rsid w:val="00CE7E1B"/>
    <w:rsid w:val="00D20B89"/>
    <w:rsid w:val="00D270B4"/>
    <w:rsid w:val="00D455D9"/>
    <w:rsid w:val="00D55686"/>
    <w:rsid w:val="00D675A7"/>
    <w:rsid w:val="00D76F0B"/>
    <w:rsid w:val="00D849FC"/>
    <w:rsid w:val="00D91206"/>
    <w:rsid w:val="00D92171"/>
    <w:rsid w:val="00D93004"/>
    <w:rsid w:val="00D95BE3"/>
    <w:rsid w:val="00DA567A"/>
    <w:rsid w:val="00DB2835"/>
    <w:rsid w:val="00DC7D80"/>
    <w:rsid w:val="00DF0296"/>
    <w:rsid w:val="00DF55CE"/>
    <w:rsid w:val="00E04CFF"/>
    <w:rsid w:val="00E1151D"/>
    <w:rsid w:val="00E14144"/>
    <w:rsid w:val="00E25031"/>
    <w:rsid w:val="00E60058"/>
    <w:rsid w:val="00E61C3D"/>
    <w:rsid w:val="00E620DA"/>
    <w:rsid w:val="00E70E04"/>
    <w:rsid w:val="00E713B4"/>
    <w:rsid w:val="00E82D3A"/>
    <w:rsid w:val="00E85D7E"/>
    <w:rsid w:val="00E9085F"/>
    <w:rsid w:val="00EC2487"/>
    <w:rsid w:val="00EC6861"/>
    <w:rsid w:val="00ED2B4C"/>
    <w:rsid w:val="00F04588"/>
    <w:rsid w:val="00F050F8"/>
    <w:rsid w:val="00F12DB4"/>
    <w:rsid w:val="00F17F4A"/>
    <w:rsid w:val="00F41131"/>
    <w:rsid w:val="00F531F0"/>
    <w:rsid w:val="00F563A5"/>
    <w:rsid w:val="00F57D60"/>
    <w:rsid w:val="00F63A52"/>
    <w:rsid w:val="00F778F4"/>
    <w:rsid w:val="00F80217"/>
    <w:rsid w:val="00FA1539"/>
    <w:rsid w:val="00FC088C"/>
    <w:rsid w:val="00FC7614"/>
    <w:rsid w:val="00FD4868"/>
    <w:rsid w:val="00FD6404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045D"/>
  <w15:chartTrackingRefBased/>
  <w15:docId w15:val="{ADDCFC98-3877-4309-97B7-E2D23B2C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72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81DF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00095"/>
    <w:pPr>
      <w:ind w:left="720"/>
      <w:contextualSpacing/>
    </w:pPr>
  </w:style>
  <w:style w:type="table" w:styleId="Tabelacomgrade">
    <w:name w:val="Table Grid"/>
    <w:basedOn w:val="Tabelanormal"/>
    <w:uiPriority w:val="39"/>
    <w:rsid w:val="002A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agem@dni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it.cidadao@dni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os.dnit.gov.br/multas" TargetMode="External"/><Relationship Id="rId5" Type="http://schemas.openxmlformats.org/officeDocument/2006/relationships/hyperlink" Target="http://pesquisa.in.gov.br/imprensa/jsp/visualiza/index.jsp?jornal=530&amp;pagina=113&amp;data=01/08/20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Ronivaldo Pereira de Araújo</dc:creator>
  <cp:keywords/>
  <dc:description/>
  <cp:lastModifiedBy>Sérgio Luiz Melazzo</cp:lastModifiedBy>
  <cp:revision>161</cp:revision>
  <cp:lastPrinted>2016-06-07T20:03:00Z</cp:lastPrinted>
  <dcterms:created xsi:type="dcterms:W3CDTF">2017-05-05T11:56:00Z</dcterms:created>
  <dcterms:modified xsi:type="dcterms:W3CDTF">2018-08-02T18:31:00Z</dcterms:modified>
</cp:coreProperties>
</file>