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7777777" w:rsidR="003F0A79" w:rsidRDefault="00B1033D">
      <w:pPr>
        <w:spacing w:after="120"/>
        <w:ind w:left="100"/>
        <w:jc w:val="both"/>
      </w:pPr>
      <w:r>
        <w:t>TERMO DE EXECUÇÃO CULTURAL Nº [INDICAR NÚMERO]/[INDICAR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77777777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[NOME DO ENTE FEDERATIVO]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77777777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77777777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F9E587F" w14:textId="5098D897" w:rsidR="00D4053C" w:rsidRP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 xml:space="preserve">[PODEM SER ESTABELECIDAS </w:t>
      </w:r>
      <w:r>
        <w:rPr>
          <w:color w:val="FF0000"/>
        </w:rPr>
        <w:t>OUTRAS OBRIGAÇÕES DE ACORDO COM O PACTUADO ENTRE AS PARTES PARA A EXECUÇÃO DO PROJETO]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25" w14:textId="77777777" w:rsidR="003F0A79" w:rsidRDefault="00B1033D">
      <w:pPr>
        <w:spacing w:after="100"/>
        <w:ind w:left="100"/>
        <w:jc w:val="both"/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lastRenderedPageBreak/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00000030" w14:textId="77777777" w:rsidR="003F0A79" w:rsidRDefault="00B1033D">
      <w:pPr>
        <w:spacing w:after="100"/>
        <w:ind w:left="100"/>
        <w:jc w:val="both"/>
      </w:pPr>
      <w:r>
        <w:rPr>
          <w:color w:val="FF0000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>I - comprovar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lastRenderedPageBreak/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>I - aprovação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>II - reprovação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>I - devolução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>II - apresentação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lastRenderedPageBreak/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>[OU]</w:t>
      </w:r>
    </w:p>
    <w:p w14:paraId="3F6929C4" w14:textId="55DECAF3" w:rsidR="00D4053C" w:rsidRPr="00D4053C" w:rsidRDefault="00D4053C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14:paraId="00000059" w14:textId="7B4F366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</w:t>
      </w:r>
      <w:r w:rsidR="00D4053C">
        <w:rPr>
          <w:color w:val="FF0000"/>
        </w:rPr>
        <w:t xml:space="preserve">AO FORMALIZAR O TERMO DE EXECUÇÃO CULTURAL, O ENTE DEVE DECIDIR SE OS BENS ADQUIRIDOS, PRODUZIDOS OU TRANSFORMADOS PELO AGENTE CULTURAL SERÃO DO PRÓPRIO AGENTE CULTURAL OU DA ADMINISTRAÇÃO </w:t>
      </w:r>
      <w:r w:rsidR="00D4053C">
        <w:rPr>
          <w:color w:val="FF0000"/>
        </w:rPr>
        <w:lastRenderedPageBreak/>
        <w:t xml:space="preserve">PÚBLICA. </w:t>
      </w:r>
      <w:r w:rsidR="000E40BF">
        <w:rPr>
          <w:color w:val="FF0000"/>
        </w:rPr>
        <w:t>OS BENS PODEM FICAR COM O AGENTE CULTURAL NAS HIPÓTESES TRATADAS NO ART. 27 DO DECRETO 11.453/2023]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 ;</w:t>
      </w:r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>10.5 Outras situações relativas à extinção deste Termo não previstas na legislação aplicável ou neste instrumento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r>
        <w:t xml:space="preserve">11.1 </w:t>
      </w:r>
      <w:r w:rsidR="000D05DE" w:rsidRPr="000D05DE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lastRenderedPageBreak/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459FA9DC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7777777" w:rsidR="003F0A79" w:rsidRDefault="00B1033D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3F0A79"/>
    <w:rsid w:val="00A10607"/>
    <w:rsid w:val="00B1033D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Laís Alves Valente</cp:lastModifiedBy>
  <cp:revision>3</cp:revision>
  <dcterms:created xsi:type="dcterms:W3CDTF">2023-06-29T14:50:00Z</dcterms:created>
  <dcterms:modified xsi:type="dcterms:W3CDTF">2023-06-29T15:14:00Z</dcterms:modified>
</cp:coreProperties>
</file>