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53" w:rsidRDefault="00044353">
      <w:pPr>
        <w:spacing w:line="276" w:lineRule="auto"/>
        <w:jc w:val="center"/>
      </w:pPr>
    </w:p>
    <w:p w:rsidR="00044353" w:rsidRDefault="00704A05">
      <w:pPr>
        <w:pStyle w:val="Ttulo"/>
        <w:keepNext w:val="0"/>
        <w:keepLines w:val="0"/>
        <w:spacing w:before="0" w:after="0" w:line="276" w:lineRule="auto"/>
        <w:jc w:val="center"/>
        <w:rPr>
          <w:sz w:val="22"/>
          <w:szCs w:val="22"/>
        </w:rPr>
      </w:pPr>
      <w:r>
        <w:rPr>
          <w:sz w:val="22"/>
          <w:szCs w:val="22"/>
        </w:rPr>
        <w:t xml:space="preserve">EDITAL </w:t>
      </w:r>
      <w:r w:rsidR="00D3272D">
        <w:rPr>
          <w:sz w:val="22"/>
          <w:szCs w:val="22"/>
        </w:rPr>
        <w:t>MINC Nº 1</w:t>
      </w:r>
      <w:r w:rsidR="00FC6553">
        <w:rPr>
          <w:sz w:val="22"/>
          <w:szCs w:val="22"/>
        </w:rPr>
        <w:t xml:space="preserve"> DE </w:t>
      </w:r>
      <w:r w:rsidR="00D3272D">
        <w:rPr>
          <w:sz w:val="22"/>
          <w:szCs w:val="22"/>
        </w:rPr>
        <w:t>2</w:t>
      </w:r>
      <w:r>
        <w:rPr>
          <w:sz w:val="22"/>
          <w:szCs w:val="22"/>
        </w:rPr>
        <w:t>1</w:t>
      </w:r>
      <w:r w:rsidR="00FC6553">
        <w:rPr>
          <w:sz w:val="22"/>
          <w:szCs w:val="22"/>
        </w:rPr>
        <w:t xml:space="preserve"> DE </w:t>
      </w:r>
      <w:r w:rsidR="00D3272D">
        <w:rPr>
          <w:sz w:val="22"/>
          <w:szCs w:val="22"/>
        </w:rPr>
        <w:t>AGOSTO</w:t>
      </w:r>
      <w:r w:rsidR="00FC6553">
        <w:rPr>
          <w:sz w:val="22"/>
          <w:szCs w:val="22"/>
        </w:rPr>
        <w:t xml:space="preserve"> DE 2024</w:t>
      </w:r>
    </w:p>
    <w:p w:rsidR="00044353" w:rsidRDefault="00FC6553">
      <w:pPr>
        <w:spacing w:before="120" w:line="276" w:lineRule="auto"/>
        <w:ind w:left="120" w:right="120"/>
        <w:jc w:val="center"/>
      </w:pPr>
      <w:r>
        <w:rPr>
          <w:b/>
        </w:rPr>
        <w:t>EDITAL  DE LICENCIAMENTO DE OBRAS AUDIOVISUAIS PARA PLATAFORMA PÚBLICA DE DIFUSÃO DE CONTEÚDOS AUDIOVISUAIS BRASILEIROS SOB DEMANDA</w:t>
      </w:r>
      <w:r>
        <w:br/>
      </w:r>
    </w:p>
    <w:p w:rsidR="00704A05" w:rsidRDefault="00704A05">
      <w:pPr>
        <w:spacing w:before="120" w:line="276" w:lineRule="auto"/>
        <w:ind w:left="120" w:right="120"/>
        <w:jc w:val="center"/>
      </w:pPr>
    </w:p>
    <w:p w:rsidR="00044353" w:rsidRDefault="00FC6553">
      <w:pPr>
        <w:pBdr>
          <w:top w:val="nil"/>
          <w:left w:val="nil"/>
          <w:bottom w:val="nil"/>
          <w:right w:val="nil"/>
          <w:between w:val="nil"/>
        </w:pBdr>
        <w:spacing w:line="276" w:lineRule="auto"/>
        <w:ind w:right="271"/>
        <w:jc w:val="center"/>
        <w:rPr>
          <w:b/>
        </w:rPr>
      </w:pPr>
      <w:r>
        <w:rPr>
          <w:b/>
          <w:color w:val="000000"/>
        </w:rPr>
        <w:t xml:space="preserve">ANEXO </w:t>
      </w:r>
      <w:r>
        <w:rPr>
          <w:b/>
        </w:rPr>
        <w:t>II</w:t>
      </w:r>
      <w:r>
        <w:rPr>
          <w:b/>
          <w:color w:val="000000"/>
        </w:rPr>
        <w:t xml:space="preserve"> - </w:t>
      </w:r>
      <w:r>
        <w:rPr>
          <w:b/>
        </w:rPr>
        <w:t>DOCUMENTOS PARA INSCRIÇÃO E HABILITAÇÃO</w:t>
      </w:r>
    </w:p>
    <w:p w:rsidR="00044353" w:rsidRDefault="00044353">
      <w:pPr>
        <w:pBdr>
          <w:top w:val="nil"/>
          <w:left w:val="nil"/>
          <w:bottom w:val="nil"/>
          <w:right w:val="nil"/>
          <w:between w:val="nil"/>
        </w:pBdr>
        <w:spacing w:line="276" w:lineRule="auto"/>
        <w:ind w:right="271"/>
        <w:jc w:val="center"/>
        <w:rPr>
          <w:b/>
        </w:rPr>
      </w:pPr>
    </w:p>
    <w:p w:rsidR="00044353" w:rsidRDefault="00FC6553">
      <w:pPr>
        <w:numPr>
          <w:ilvl w:val="0"/>
          <w:numId w:val="4"/>
        </w:numPr>
        <w:pBdr>
          <w:top w:val="nil"/>
          <w:left w:val="nil"/>
          <w:bottom w:val="nil"/>
          <w:right w:val="nil"/>
          <w:between w:val="nil"/>
        </w:pBdr>
        <w:tabs>
          <w:tab w:val="left" w:pos="513"/>
          <w:tab w:val="left" w:pos="9759"/>
        </w:tabs>
        <w:spacing w:line="276" w:lineRule="auto"/>
        <w:ind w:left="153"/>
        <w:rPr>
          <w:b/>
          <w:color w:val="000000"/>
          <w:shd w:val="clear" w:color="auto" w:fill="EFEFEF"/>
        </w:rPr>
      </w:pPr>
      <w:r>
        <w:rPr>
          <w:b/>
          <w:color w:val="000000"/>
          <w:shd w:val="clear" w:color="auto" w:fill="EFEFEF"/>
        </w:rPr>
        <w:t>DOCUMENTOS PARA INSCRIÇÃO</w:t>
      </w:r>
      <w:r>
        <w:rPr>
          <w:b/>
          <w:color w:val="000000"/>
          <w:shd w:val="clear" w:color="auto" w:fill="EFEFEF"/>
        </w:rPr>
        <w:tab/>
      </w:r>
    </w:p>
    <w:p w:rsidR="00044353" w:rsidRDefault="00FC6553">
      <w:pPr>
        <w:widowControl/>
        <w:numPr>
          <w:ilvl w:val="0"/>
          <w:numId w:val="5"/>
        </w:numPr>
        <w:pBdr>
          <w:top w:val="nil"/>
          <w:left w:val="nil"/>
          <w:bottom w:val="nil"/>
          <w:right w:val="nil"/>
          <w:between w:val="nil"/>
        </w:pBdr>
        <w:spacing w:before="120" w:after="120" w:line="276" w:lineRule="auto"/>
        <w:ind w:right="120"/>
        <w:jc w:val="both"/>
        <w:rPr>
          <w:color w:val="000000"/>
        </w:rPr>
      </w:pPr>
      <w:r>
        <w:rPr>
          <w:color w:val="000000"/>
        </w:rPr>
        <w:t>Cópia do Documento de Identificação (RG, CNH, Passaporte)</w:t>
      </w:r>
      <w:r>
        <w:t xml:space="preserve">; -  </w:t>
      </w:r>
      <w:r>
        <w:rPr>
          <w:i/>
        </w:rPr>
        <w:t>Para Pessoa Física</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Cópia do CNPJ -</w:t>
      </w:r>
      <w:r>
        <w:rPr>
          <w:i/>
        </w:rPr>
        <w:t xml:space="preserve"> Para Pessoa Jurídica</w:t>
      </w:r>
      <w:r>
        <w:t xml:space="preserve"> </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Cópia do Estatuto Social juntamente com Ata de Eleição da última diretoria ou diretoria com mandato vigente, ou Contrato Social devidamente registrado no Cartório competente, com alterações, quando for o caso.</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 xml:space="preserve">Cópia do </w:t>
      </w:r>
      <w:r>
        <w:rPr>
          <w:b/>
        </w:rPr>
        <w:t xml:space="preserve">Registro de Agente Econômico </w:t>
      </w:r>
      <w:r>
        <w:rPr>
          <w:highlight w:val="white"/>
        </w:rPr>
        <w:t xml:space="preserve">emitido pela ANCINE - </w:t>
      </w:r>
      <w:r>
        <w:rPr>
          <w:i/>
          <w:highlight w:val="white"/>
        </w:rPr>
        <w:t>Para Pessoa Física e Jurídica</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 xml:space="preserve">Cópia do </w:t>
      </w:r>
      <w:r>
        <w:rPr>
          <w:b/>
          <w:highlight w:val="white"/>
        </w:rPr>
        <w:t xml:space="preserve">Certificado de Produto Brasileiro (CPB) </w:t>
      </w:r>
      <w:r>
        <w:rPr>
          <w:highlight w:val="white"/>
        </w:rPr>
        <w:t xml:space="preserve">da obra emitido pela ANCINE </w:t>
      </w:r>
      <w:r>
        <w:rPr>
          <w:i/>
          <w:highlight w:val="white"/>
        </w:rPr>
        <w:t>- Para Pessoa Física e Jurídica</w:t>
      </w:r>
    </w:p>
    <w:p w:rsidR="00044353" w:rsidRPr="00E85EE4" w:rsidRDefault="00FC6553" w:rsidP="00E85EE4">
      <w:pPr>
        <w:widowControl/>
        <w:numPr>
          <w:ilvl w:val="0"/>
          <w:numId w:val="5"/>
        </w:numPr>
        <w:pBdr>
          <w:top w:val="nil"/>
          <w:left w:val="nil"/>
          <w:bottom w:val="nil"/>
          <w:right w:val="nil"/>
          <w:between w:val="nil"/>
        </w:pBdr>
        <w:spacing w:before="120" w:after="120" w:line="276" w:lineRule="auto"/>
        <w:ind w:right="120"/>
        <w:jc w:val="both"/>
        <w:rPr>
          <w:highlight w:val="white"/>
        </w:rPr>
      </w:pPr>
      <w:r>
        <w:t xml:space="preserve">Envio do </w:t>
      </w:r>
      <w:r w:rsidR="005A63FF">
        <w:rPr>
          <w:b/>
        </w:rPr>
        <w:t>ANEXO V</w:t>
      </w:r>
      <w:bookmarkStart w:id="0" w:name="_GoBack"/>
      <w:bookmarkEnd w:id="0"/>
      <w:r>
        <w:rPr>
          <w:b/>
        </w:rPr>
        <w:t xml:space="preserve"> - DECLARAÇÃO DE DISPONIBILIDADE DE CÓPIA DA OBRA EM FORMATO E CONDIÇÕES EXIGIDAS PARA EXIBIÇÃO</w:t>
      </w:r>
      <w:r>
        <w:t xml:space="preserve"> assinado</w:t>
      </w:r>
      <w:r w:rsidR="00E85EE4">
        <w:t xml:space="preserve"> </w:t>
      </w:r>
      <w:r w:rsidR="00E85EE4">
        <w:rPr>
          <w:i/>
          <w:highlight w:val="white"/>
        </w:rPr>
        <w:t>- Para Pessoa Física e Jurídica</w:t>
      </w:r>
    </w:p>
    <w:p w:rsidR="00044353" w:rsidRDefault="00FC6553">
      <w:pPr>
        <w:widowControl/>
        <w:numPr>
          <w:ilvl w:val="0"/>
          <w:numId w:val="5"/>
        </w:numPr>
        <w:pBdr>
          <w:top w:val="nil"/>
          <w:left w:val="nil"/>
          <w:bottom w:val="nil"/>
          <w:right w:val="nil"/>
          <w:between w:val="nil"/>
        </w:pBdr>
        <w:spacing w:before="120" w:after="120" w:line="276" w:lineRule="auto"/>
        <w:ind w:right="120"/>
        <w:jc w:val="both"/>
        <w:rPr>
          <w:highlight w:val="white"/>
        </w:rPr>
      </w:pPr>
      <w:r>
        <w:rPr>
          <w:highlight w:val="white"/>
        </w:rPr>
        <w:t xml:space="preserve">Comprovação ou Declaração de Classificação Indicativa da obra </w:t>
      </w:r>
      <w:r>
        <w:rPr>
          <w:i/>
          <w:highlight w:val="white"/>
        </w:rPr>
        <w:t>- Para Pessoa Física e Jurídica</w:t>
      </w:r>
    </w:p>
    <w:p w:rsidR="00044353" w:rsidRDefault="00044353">
      <w:pPr>
        <w:widowControl/>
        <w:pBdr>
          <w:top w:val="nil"/>
          <w:left w:val="nil"/>
          <w:bottom w:val="nil"/>
          <w:right w:val="nil"/>
          <w:between w:val="nil"/>
        </w:pBdr>
        <w:spacing w:before="120" w:after="120" w:line="276" w:lineRule="auto"/>
        <w:ind w:left="840" w:right="120"/>
        <w:jc w:val="both"/>
        <w:rPr>
          <w:highlight w:val="white"/>
        </w:rPr>
      </w:pPr>
    </w:p>
    <w:p w:rsidR="00044353" w:rsidRDefault="00FC6553">
      <w:pPr>
        <w:spacing w:line="276" w:lineRule="auto"/>
        <w:jc w:val="both"/>
        <w:rPr>
          <w:highlight w:val="white"/>
        </w:rPr>
      </w:pPr>
      <w:r>
        <w:rPr>
          <w:b/>
          <w:highlight w:val="white"/>
        </w:rPr>
        <w:t xml:space="preserve">ATENÇÃO: </w:t>
      </w:r>
      <w:r>
        <w:rPr>
          <w:highlight w:val="white"/>
        </w:rPr>
        <w:t>Caso o CPB não tenha sido emitido em nome do(a) proponente deverá ser apresentada cópia do documento legal que comprove a titularidade dos direitos de representação/comercialização da obra.</w:t>
      </w:r>
    </w:p>
    <w:p w:rsidR="00044353" w:rsidRDefault="00044353">
      <w:pPr>
        <w:widowControl/>
        <w:pBdr>
          <w:top w:val="nil"/>
          <w:left w:val="nil"/>
          <w:bottom w:val="nil"/>
          <w:right w:val="nil"/>
          <w:between w:val="nil"/>
        </w:pBdr>
        <w:spacing w:before="120" w:after="120" w:line="276" w:lineRule="auto"/>
        <w:ind w:left="840" w:right="120"/>
        <w:jc w:val="both"/>
      </w:pPr>
    </w:p>
    <w:p w:rsidR="00044353" w:rsidRDefault="00FC6553">
      <w:pPr>
        <w:numPr>
          <w:ilvl w:val="0"/>
          <w:numId w:val="4"/>
        </w:numPr>
        <w:pBdr>
          <w:top w:val="nil"/>
          <w:left w:val="nil"/>
          <w:bottom w:val="nil"/>
          <w:right w:val="nil"/>
          <w:between w:val="nil"/>
        </w:pBdr>
        <w:tabs>
          <w:tab w:val="left" w:pos="513"/>
          <w:tab w:val="left" w:pos="9759"/>
        </w:tabs>
        <w:spacing w:line="276" w:lineRule="auto"/>
        <w:ind w:left="153"/>
        <w:rPr>
          <w:b/>
          <w:color w:val="000000"/>
          <w:shd w:val="clear" w:color="auto" w:fill="EFEFEF"/>
        </w:rPr>
      </w:pPr>
      <w:r>
        <w:rPr>
          <w:b/>
          <w:color w:val="000000"/>
          <w:shd w:val="clear" w:color="auto" w:fill="EFEFEF"/>
        </w:rPr>
        <w:t>DOCUMENTAÇÃO PARA HABILITAÇÃO (APENAS DOS SELECIONADOS)</w:t>
      </w:r>
      <w:r>
        <w:rPr>
          <w:b/>
          <w:color w:val="000000"/>
          <w:shd w:val="clear" w:color="auto" w:fill="EFEFEF"/>
        </w:rPr>
        <w:tab/>
      </w:r>
    </w:p>
    <w:p w:rsidR="00044353" w:rsidRDefault="00FC6553">
      <w:pPr>
        <w:pBdr>
          <w:top w:val="nil"/>
          <w:left w:val="nil"/>
          <w:bottom w:val="nil"/>
          <w:right w:val="nil"/>
          <w:between w:val="nil"/>
        </w:pBdr>
        <w:spacing w:line="276" w:lineRule="auto"/>
        <w:ind w:left="580"/>
      </w:pPr>
      <w:r>
        <w:rPr>
          <w:noProof/>
          <w:lang w:val="pt-BR" w:eastAsia="pt-BR"/>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63500</wp:posOffset>
                </wp:positionV>
                <wp:extent cx="6215380" cy="389669"/>
                <wp:effectExtent l="0" t="0" r="0" b="0"/>
                <wp:wrapTopAndBottom distT="0" distB="0"/>
                <wp:docPr id="2005180364" name="Retângulo 2005180364"/>
                <wp:cNvGraphicFramePr/>
                <a:graphic xmlns:a="http://schemas.openxmlformats.org/drawingml/2006/main">
                  <a:graphicData uri="http://schemas.microsoft.com/office/word/2010/wordprocessingShape">
                    <wps:wsp>
                      <wps:cNvSpPr/>
                      <wps:spPr>
                        <a:xfrm>
                          <a:off x="2247835" y="3602200"/>
                          <a:ext cx="6196330" cy="355600"/>
                        </a:xfrm>
                        <a:prstGeom prst="rect">
                          <a:avLst/>
                        </a:prstGeom>
                        <a:solidFill>
                          <a:srgbClr val="E6E6E6"/>
                        </a:solidFill>
                        <a:ln>
                          <a:noFill/>
                        </a:ln>
                      </wps:spPr>
                      <wps:txbx>
                        <w:txbxContent>
                          <w:p w:rsidR="00044353" w:rsidRDefault="00FC6553">
                            <w:pPr>
                              <w:ind w:left="-8" w:hanging="16"/>
                              <w:jc w:val="center"/>
                              <w:textDirection w:val="btLr"/>
                            </w:pPr>
                            <w:r>
                              <w:rPr>
                                <w:b/>
                                <w:color w:val="000000"/>
                                <w:sz w:val="24"/>
                              </w:rPr>
                              <w:t xml:space="preserve"> </w:t>
                            </w:r>
                            <w:r>
                              <w:rPr>
                                <w:b/>
                                <w:color w:val="FF0000"/>
                                <w:sz w:val="24"/>
                              </w:rPr>
                              <w:t>NÃO É NECESSÁRIO ENVIAR NO MOMENTO DA INSCRIÇÃO - SERÁ SOLICITADO POSTERIORMENTE APENAS AOS SELECIONADOS NA FASE DE HABILITAÇÃO</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0" distR="0" hidden="0" layoutInCell="1" locked="0" relativeHeight="0" simplePos="0">
                <wp:simplePos x="0" y="0"/>
                <wp:positionH relativeFrom="column">
                  <wp:posOffset>0</wp:posOffset>
                </wp:positionH>
                <wp:positionV relativeFrom="paragraph">
                  <wp:posOffset>63500</wp:posOffset>
                </wp:positionV>
                <wp:extent cx="6215380" cy="389669"/>
                <wp:effectExtent b="0" l="0" r="0" t="0"/>
                <wp:wrapTopAndBottom distB="0" distT="0"/>
                <wp:docPr id="200518036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15380" cy="389669"/>
                        </a:xfrm>
                        <a:prstGeom prst="rect"/>
                        <a:ln/>
                      </pic:spPr>
                    </pic:pic>
                  </a:graphicData>
                </a:graphic>
              </wp:anchor>
            </w:drawing>
          </mc:Fallback>
        </mc:AlternateContent>
      </w:r>
    </w:p>
    <w:p w:rsidR="00044353" w:rsidRDefault="00FC6553">
      <w:pPr>
        <w:pBdr>
          <w:top w:val="nil"/>
          <w:left w:val="nil"/>
          <w:bottom w:val="nil"/>
          <w:right w:val="nil"/>
          <w:between w:val="nil"/>
        </w:pBdr>
        <w:spacing w:line="276" w:lineRule="auto"/>
        <w:rPr>
          <w:b/>
        </w:rPr>
      </w:pPr>
      <w:r>
        <w:rPr>
          <w:b/>
        </w:rPr>
        <w:t>HABILITAÇÃO DE PESSOA FÍSICA</w:t>
      </w:r>
    </w:p>
    <w:p w:rsidR="00044353" w:rsidRDefault="00FC6553">
      <w:pPr>
        <w:numPr>
          <w:ilvl w:val="0"/>
          <w:numId w:val="1"/>
        </w:numPr>
        <w:tabs>
          <w:tab w:val="left" w:pos="1518"/>
        </w:tabs>
        <w:spacing w:line="276" w:lineRule="auto"/>
        <w:ind w:right="229"/>
        <w:jc w:val="both"/>
      </w:pPr>
      <w:r>
        <w:t>Comprovação de endereço;</w:t>
      </w:r>
    </w:p>
    <w:p w:rsidR="00044353" w:rsidRDefault="00044353">
      <w:pPr>
        <w:tabs>
          <w:tab w:val="left" w:pos="1518"/>
        </w:tabs>
        <w:spacing w:line="276" w:lineRule="auto"/>
        <w:ind w:right="229"/>
        <w:jc w:val="both"/>
      </w:pPr>
    </w:p>
    <w:p w:rsidR="00044353" w:rsidRDefault="00FC6553">
      <w:pPr>
        <w:tabs>
          <w:tab w:val="left" w:pos="1518"/>
        </w:tabs>
        <w:spacing w:line="276" w:lineRule="auto"/>
        <w:ind w:right="229"/>
        <w:jc w:val="both"/>
      </w:pPr>
      <w:r>
        <w:t>A comprovação de endereço para fins de habilitação poderá ser realizada por meio de apresentação de contas residenciais ou de declaração assinada pelo agente cultural e ser dispensada nos casos de agente cultural que pertencer a comunidade indígena, quilombola, cigana ou circense ou a população nômade, itinerante ou que se encontra em situação de rua. § 8º da Lei 14.903/2024;</w:t>
      </w:r>
    </w:p>
    <w:p w:rsidR="00044353" w:rsidRDefault="00FC6553">
      <w:pPr>
        <w:numPr>
          <w:ilvl w:val="0"/>
          <w:numId w:val="3"/>
        </w:numPr>
        <w:tabs>
          <w:tab w:val="left" w:pos="1518"/>
        </w:tabs>
        <w:spacing w:line="276" w:lineRule="auto"/>
        <w:ind w:right="229"/>
        <w:jc w:val="both"/>
      </w:pPr>
      <w:r>
        <w:t>O comprovante de residência deve ter sido emitido nos últimos 3 (três) meses ou deverá ser apresentada declaração assinada pelo(a) agente cultural, nos termos do § 8º da Lei 14.903/2024, devendo ser o mesmo endereço indicado no formulário de inscrição;</w:t>
      </w:r>
    </w:p>
    <w:p w:rsidR="00044353" w:rsidRDefault="00FC6553">
      <w:pPr>
        <w:numPr>
          <w:ilvl w:val="0"/>
          <w:numId w:val="3"/>
        </w:numPr>
        <w:tabs>
          <w:tab w:val="left" w:pos="1518"/>
        </w:tabs>
        <w:spacing w:line="276" w:lineRule="auto"/>
        <w:ind w:right="229"/>
        <w:jc w:val="both"/>
      </w:pPr>
      <w:r>
        <w:lastRenderedPageBreak/>
        <w:t>Caso o comprovante de residência não esteja no nome do(a) candidato(a), deverá ser encaminhada declaração assinada pelo(a) titular do comprovante de residência informando que o(a) candidato(a) reside no endereço informado, ou declaração de residência de acordo com a Lei nº 7.115, de 29 de agosto de 1983;</w:t>
      </w:r>
    </w:p>
    <w:p w:rsidR="00044353" w:rsidRDefault="00044353">
      <w:pPr>
        <w:tabs>
          <w:tab w:val="left" w:pos="1518"/>
        </w:tabs>
        <w:spacing w:line="276" w:lineRule="auto"/>
        <w:ind w:right="229"/>
        <w:jc w:val="both"/>
      </w:pPr>
    </w:p>
    <w:p w:rsidR="00044353" w:rsidRDefault="00FC6553">
      <w:pPr>
        <w:numPr>
          <w:ilvl w:val="0"/>
          <w:numId w:val="1"/>
        </w:numPr>
        <w:tabs>
          <w:tab w:val="left" w:pos="1518"/>
        </w:tabs>
        <w:spacing w:line="276" w:lineRule="auto"/>
        <w:ind w:right="229"/>
        <w:jc w:val="both"/>
      </w:pPr>
      <w:r>
        <w:rPr>
          <w:color w:val="000000"/>
        </w:rPr>
        <w:t xml:space="preserve">Autodeclaração Étnico-racial e Autodeclaração de Identidade de Gênero </w:t>
      </w:r>
      <w:r>
        <w:rPr>
          <w:b/>
          <w:color w:val="000000"/>
        </w:rPr>
        <w:t>(ANEXO III)</w:t>
      </w:r>
      <w:r>
        <w:rPr>
          <w:color w:val="000000"/>
        </w:rPr>
        <w:t>, de acordo com a definição de cor ou raça do IBGE (Instituto Brasileiro de Geografia e Estatística), e seu fenótipo, isto é, características físicas e de acordo com sua identidade de gênero</w:t>
      </w:r>
      <w:r>
        <w:t>;</w:t>
      </w:r>
    </w:p>
    <w:p w:rsidR="00044353" w:rsidRDefault="00FC6553">
      <w:pPr>
        <w:numPr>
          <w:ilvl w:val="0"/>
          <w:numId w:val="1"/>
        </w:numPr>
        <w:tabs>
          <w:tab w:val="left" w:pos="1518"/>
        </w:tabs>
        <w:spacing w:line="276" w:lineRule="auto"/>
        <w:ind w:right="229"/>
        <w:jc w:val="both"/>
      </w:pPr>
      <w:r>
        <w:rPr>
          <w:color w:val="000000"/>
        </w:rPr>
        <w:t xml:space="preserve">Autodeclaração de Pessoa com Deficiência, acompanhado de laudo médico, conforme </w:t>
      </w:r>
      <w:r>
        <w:rPr>
          <w:b/>
          <w:color w:val="000000"/>
        </w:rPr>
        <w:t xml:space="preserve">ANEXO </w:t>
      </w:r>
      <w:r>
        <w:rPr>
          <w:b/>
        </w:rPr>
        <w:t>IV;</w:t>
      </w:r>
    </w:p>
    <w:p w:rsidR="00044353" w:rsidRDefault="00FC6553">
      <w:pPr>
        <w:numPr>
          <w:ilvl w:val="0"/>
          <w:numId w:val="1"/>
        </w:numPr>
        <w:tabs>
          <w:tab w:val="left" w:pos="1518"/>
        </w:tabs>
        <w:spacing w:line="276" w:lineRule="auto"/>
        <w:ind w:right="229"/>
        <w:jc w:val="both"/>
      </w:pPr>
      <w:r>
        <w:rPr>
          <w:color w:val="000000"/>
        </w:rPr>
        <w:t xml:space="preserve">Declaração de Agência e Conta Bancária, conforme </w:t>
      </w:r>
      <w:r>
        <w:rPr>
          <w:b/>
          <w:color w:val="000000"/>
        </w:rPr>
        <w:t>ANEXO VI</w:t>
      </w:r>
      <w:r>
        <w:rPr>
          <w:color w:val="000000"/>
        </w:rPr>
        <w:t>;</w:t>
      </w:r>
    </w:p>
    <w:p w:rsidR="00044353" w:rsidRDefault="00FC6553">
      <w:pPr>
        <w:numPr>
          <w:ilvl w:val="0"/>
          <w:numId w:val="1"/>
        </w:numPr>
        <w:tabs>
          <w:tab w:val="left" w:pos="1518"/>
        </w:tabs>
        <w:spacing w:line="276" w:lineRule="auto"/>
        <w:ind w:right="229"/>
        <w:jc w:val="both"/>
      </w:pPr>
      <w:r>
        <w:t>Contrato de Licenciamento da Obra Audiovisual assinada</w:t>
      </w:r>
      <w:r>
        <w:rPr>
          <w:color w:val="000000"/>
        </w:rPr>
        <w:t>, conforme</w:t>
      </w:r>
      <w:r>
        <w:rPr>
          <w:b/>
          <w:color w:val="000000"/>
        </w:rPr>
        <w:t xml:space="preserve"> ANEXO VII</w:t>
      </w:r>
      <w:r>
        <w:rPr>
          <w:color w:val="000000"/>
        </w:rPr>
        <w:t>;</w:t>
      </w:r>
    </w:p>
    <w:p w:rsidR="00044353" w:rsidRDefault="00FC6553">
      <w:pPr>
        <w:numPr>
          <w:ilvl w:val="0"/>
          <w:numId w:val="1"/>
        </w:numPr>
        <w:tabs>
          <w:tab w:val="left" w:pos="1518"/>
        </w:tabs>
        <w:spacing w:line="276" w:lineRule="auto"/>
        <w:ind w:right="229"/>
        <w:jc w:val="both"/>
      </w:pPr>
      <w:r>
        <w:t xml:space="preserve">Envio das informações detalhadas sobre a Obra Audiovisual selecionada, conforme </w:t>
      </w:r>
      <w:r>
        <w:rPr>
          <w:b/>
        </w:rPr>
        <w:t>ANEXO</w:t>
      </w:r>
      <w:r w:rsidR="00E85EE4">
        <w:rPr>
          <w:b/>
        </w:rPr>
        <w:t xml:space="preserve"> I</w:t>
      </w:r>
      <w:r>
        <w:rPr>
          <w:b/>
        </w:rPr>
        <w:t>X;</w:t>
      </w:r>
    </w:p>
    <w:p w:rsidR="00044353" w:rsidRDefault="00FC6553">
      <w:pPr>
        <w:numPr>
          <w:ilvl w:val="0"/>
          <w:numId w:val="1"/>
        </w:numPr>
        <w:tabs>
          <w:tab w:val="left" w:pos="1518"/>
        </w:tabs>
        <w:spacing w:line="276" w:lineRule="auto"/>
        <w:ind w:right="229"/>
        <w:jc w:val="both"/>
      </w:pPr>
      <w:r>
        <w:rPr>
          <w:color w:val="000000"/>
        </w:rPr>
        <w:t>Regularidade fiscal do(a) candidato(a), por meio da Certidão Negativa de Débitos e do SICAF; e</w:t>
      </w:r>
    </w:p>
    <w:p w:rsidR="00044353" w:rsidRDefault="00FC6553">
      <w:pPr>
        <w:numPr>
          <w:ilvl w:val="0"/>
          <w:numId w:val="1"/>
        </w:numPr>
        <w:spacing w:line="276" w:lineRule="auto"/>
        <w:jc w:val="both"/>
      </w:pPr>
      <w:r>
        <w:rPr>
          <w:highlight w:val="white"/>
        </w:rPr>
        <w:t xml:space="preserve">Comprovação de classificação indicativa expedida pelo Ministério da Justiça e Segurança Pública (obrigatório o envio de cópia do Diário Oficial da União contendo a publicação no ato da inscrição). Caso a obra tenha classificação indicativa publicada em Diário Oficial da União, torna-se obrigatória a escolha desta opção e o envio do respectivo comprovante, sob pena de desclassificação na fase de habilitação. Pesquisar obras em: </w:t>
      </w:r>
      <w:hyperlink r:id="rId9">
        <w:r>
          <w:rPr>
            <w:color w:val="1155CC"/>
            <w:highlight w:val="white"/>
            <w:u w:val="single"/>
          </w:rPr>
          <w:t>https://www.justica.gov.br/seus-direitos/classificacao</w:t>
        </w:r>
      </w:hyperlink>
      <w:r>
        <w:rPr>
          <w:highlight w:val="white"/>
        </w:rPr>
        <w:t xml:space="preserve">; </w:t>
      </w:r>
      <w:r>
        <w:rPr>
          <w:b/>
          <w:highlight w:val="white"/>
        </w:rPr>
        <w:t>ou</w:t>
      </w:r>
    </w:p>
    <w:p w:rsidR="00044353" w:rsidRDefault="00044353">
      <w:pPr>
        <w:spacing w:line="276" w:lineRule="auto"/>
        <w:ind w:left="720"/>
        <w:jc w:val="both"/>
        <w:rPr>
          <w:highlight w:val="white"/>
        </w:rPr>
      </w:pPr>
    </w:p>
    <w:p w:rsidR="00044353" w:rsidRDefault="00FC6553">
      <w:pPr>
        <w:spacing w:line="276" w:lineRule="auto"/>
        <w:ind w:left="720"/>
        <w:jc w:val="both"/>
        <w:rPr>
          <w:b/>
          <w:highlight w:val="white"/>
        </w:rPr>
      </w:pPr>
      <w:r>
        <w:rPr>
          <w:highlight w:val="white"/>
        </w:rPr>
        <w:t xml:space="preserve">Declaração de classificação indicativa expedida pelo (a) proponente </w:t>
      </w:r>
      <w:r>
        <w:rPr>
          <w:b/>
          <w:highlight w:val="white"/>
        </w:rPr>
        <w:t xml:space="preserve">(ANEXO </w:t>
      </w:r>
      <w:r w:rsidR="00E85EE4">
        <w:rPr>
          <w:b/>
          <w:highlight w:val="white"/>
        </w:rPr>
        <w:t>VIII</w:t>
      </w:r>
      <w:r>
        <w:rPr>
          <w:b/>
          <w:highlight w:val="white"/>
        </w:rPr>
        <w:t xml:space="preserve">) </w:t>
      </w:r>
      <w:r>
        <w:rPr>
          <w:highlight w:val="white"/>
        </w:rPr>
        <w:t xml:space="preserve">por meio da qual a declarante torna-se inteiramente responsável pela informação e suas implicações legais, civis e penais, que será licenciada, de forma não exclusiva, e veiculada publicamente na Plataforma. </w:t>
      </w:r>
    </w:p>
    <w:p w:rsidR="00044353" w:rsidRDefault="00FC6553">
      <w:pPr>
        <w:spacing w:line="276" w:lineRule="auto"/>
        <w:ind w:left="720"/>
        <w:jc w:val="both"/>
        <w:rPr>
          <w:highlight w:val="white"/>
        </w:rPr>
      </w:pPr>
      <w:r>
        <w:rPr>
          <w:highlight w:val="white"/>
        </w:rPr>
        <w:t xml:space="preserve"> </w:t>
      </w:r>
    </w:p>
    <w:p w:rsidR="00044353" w:rsidRDefault="00FC6553">
      <w:pPr>
        <w:spacing w:line="276" w:lineRule="auto"/>
        <w:jc w:val="both"/>
        <w:rPr>
          <w:b/>
        </w:rPr>
      </w:pPr>
      <w:r>
        <w:rPr>
          <w:highlight w:val="white"/>
        </w:rPr>
        <w:tab/>
      </w:r>
      <w:r>
        <w:rPr>
          <w:b/>
        </w:rPr>
        <w:t>HABILITAÇÃO DE PESSOA JURÍDICA</w:t>
      </w:r>
    </w:p>
    <w:p w:rsidR="00044353" w:rsidRDefault="00FC6553">
      <w:pPr>
        <w:widowControl/>
        <w:numPr>
          <w:ilvl w:val="1"/>
          <w:numId w:val="2"/>
        </w:numPr>
        <w:spacing w:before="120" w:after="120" w:line="276" w:lineRule="auto"/>
        <w:jc w:val="both"/>
      </w:pPr>
      <w:r>
        <w:rPr>
          <w:b/>
        </w:rPr>
        <w:t>Empresário individual</w:t>
      </w:r>
      <w:r>
        <w:t xml:space="preserve">: inscrição no Registro Público de Empresas Mercantis, a cargo da Junta Comercial da respectiva sede; </w:t>
      </w:r>
    </w:p>
    <w:p w:rsidR="00044353" w:rsidRDefault="00FC6553">
      <w:pPr>
        <w:widowControl/>
        <w:numPr>
          <w:ilvl w:val="1"/>
          <w:numId w:val="2"/>
        </w:numPr>
        <w:spacing w:before="120" w:after="120" w:line="276" w:lineRule="auto"/>
        <w:jc w:val="both"/>
      </w:pPr>
      <w:r>
        <w:rPr>
          <w:b/>
        </w:rPr>
        <w:t>Sociedade empresária, sociedade limitada unipessoal</w:t>
      </w:r>
      <w:r>
        <w:t xml:space="preserve"> – SLU ou sociedade identificada como </w:t>
      </w:r>
      <w:r>
        <w:rPr>
          <w:b/>
        </w:rPr>
        <w:t>empresa individual de responsabilidade limitada</w:t>
      </w:r>
      <w:r>
        <w:t xml:space="preserve"> - EIRELI: inscrição do ato constitutivo, estatuto ou contrato social no Registro Público de Empresas Mercantis, a cargo da Junta Comercial da respectiva sede, acompanhada de documento comprobatório de seus administradores;</w:t>
      </w:r>
    </w:p>
    <w:p w:rsidR="00044353" w:rsidRDefault="00FC6553">
      <w:pPr>
        <w:widowControl/>
        <w:numPr>
          <w:ilvl w:val="1"/>
          <w:numId w:val="2"/>
        </w:numPr>
        <w:spacing w:before="120" w:after="120" w:line="276" w:lineRule="auto"/>
        <w:jc w:val="both"/>
      </w:pPr>
      <w:r>
        <w:rPr>
          <w:b/>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44353" w:rsidRDefault="00FC6553">
      <w:pPr>
        <w:widowControl/>
        <w:numPr>
          <w:ilvl w:val="1"/>
          <w:numId w:val="2"/>
        </w:numPr>
        <w:spacing w:before="120" w:after="120" w:line="276" w:lineRule="auto"/>
        <w:jc w:val="both"/>
      </w:pPr>
      <w:r>
        <w:rPr>
          <w:b/>
        </w:rPr>
        <w:t>Sociedade simples</w:t>
      </w:r>
      <w:r>
        <w:t>: inscrição do ato constitutivo no Registro Civil de Pessoas Jurídicas do local de sua sede, acompanhada de documento comprobatório de seus administradores;</w:t>
      </w:r>
    </w:p>
    <w:p w:rsidR="00044353" w:rsidRDefault="00FC6553">
      <w:pPr>
        <w:widowControl/>
        <w:numPr>
          <w:ilvl w:val="1"/>
          <w:numId w:val="2"/>
        </w:numPr>
        <w:spacing w:before="120" w:after="120" w:line="276" w:lineRule="auto"/>
        <w:jc w:val="both"/>
      </w:pPr>
      <w:bookmarkStart w:id="1" w:name="_heading=h.3znysh7" w:colFirst="0" w:colLast="0"/>
      <w:bookmarkEnd w:id="1"/>
      <w:r>
        <w:rPr>
          <w:b/>
        </w:rPr>
        <w:t>Filial, sucursal ou agência de sociedade simples ou empresária</w:t>
      </w:r>
      <w: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44353" w:rsidRDefault="00FC6553">
      <w:pPr>
        <w:widowControl/>
        <w:numPr>
          <w:ilvl w:val="1"/>
          <w:numId w:val="2"/>
        </w:numPr>
        <w:spacing w:before="120" w:after="120" w:line="276" w:lineRule="auto"/>
        <w:jc w:val="both"/>
      </w:pPr>
      <w:r>
        <w:rPr>
          <w:b/>
        </w:rPr>
        <w:lastRenderedPageBreak/>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44353" w:rsidRDefault="00FC6553">
      <w:pPr>
        <w:widowControl/>
        <w:spacing w:before="120" w:after="120" w:line="276" w:lineRule="auto"/>
        <w:ind w:left="999"/>
        <w:jc w:val="both"/>
        <w:rPr>
          <w:b/>
        </w:rPr>
      </w:pPr>
      <w:r>
        <w:rPr>
          <w:b/>
        </w:rPr>
        <w:t xml:space="preserve">ATENÇÃO: </w:t>
      </w:r>
      <w:r>
        <w:t>Os documentos apresentados deverão estar acompanhados de todas as alterações ou da consolidação respectiva.</w:t>
      </w:r>
    </w:p>
    <w:p w:rsidR="00044353" w:rsidRDefault="00FC6553">
      <w:pPr>
        <w:widowControl/>
        <w:numPr>
          <w:ilvl w:val="1"/>
          <w:numId w:val="2"/>
        </w:numPr>
        <w:spacing w:before="120" w:after="120" w:line="276" w:lineRule="auto"/>
        <w:jc w:val="both"/>
      </w:pPr>
      <w:r>
        <w:t>Prova de inscrição no Cadastro Nacional de Pessoas Jurídicas;</w:t>
      </w:r>
    </w:p>
    <w:p w:rsidR="00044353" w:rsidRDefault="00FC6553">
      <w:pPr>
        <w:widowControl/>
        <w:numPr>
          <w:ilvl w:val="1"/>
          <w:numId w:val="2"/>
        </w:numPr>
        <w:spacing w:before="120" w:after="120" w:line="276" w:lineRule="auto"/>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44353" w:rsidRDefault="00FC6553">
      <w:pPr>
        <w:widowControl/>
        <w:numPr>
          <w:ilvl w:val="1"/>
          <w:numId w:val="2"/>
        </w:numPr>
        <w:spacing w:before="120" w:after="120" w:line="276" w:lineRule="auto"/>
        <w:jc w:val="both"/>
      </w:pPr>
      <w:r>
        <w:t xml:space="preserve"> Prova de regularidade com o Fundo de Garantia do Tempo de Serviço (FGTS);</w:t>
      </w:r>
    </w:p>
    <w:p w:rsidR="00044353" w:rsidRDefault="00FC6553">
      <w:pPr>
        <w:widowControl/>
        <w:numPr>
          <w:ilvl w:val="1"/>
          <w:numId w:val="2"/>
        </w:numPr>
        <w:spacing w:before="120" w:after="120" w:line="276" w:lineRule="auto"/>
        <w:jc w:val="both"/>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
        <w:r>
          <w:rPr>
            <w:color w:val="000080"/>
            <w:u w:val="single"/>
          </w:rPr>
          <w:t>Decreto-Lei nº 5.452, de 1º de maio de 1943;</w:t>
        </w:r>
      </w:hyperlink>
    </w:p>
    <w:p w:rsidR="00044353" w:rsidRDefault="00FC6553">
      <w:pPr>
        <w:widowControl/>
        <w:numPr>
          <w:ilvl w:val="1"/>
          <w:numId w:val="2"/>
        </w:numPr>
        <w:spacing w:before="120" w:after="120" w:line="276" w:lineRule="auto"/>
        <w:jc w:val="both"/>
      </w:pPr>
      <w:r>
        <w:t xml:space="preserve">Prova de inscrição no cadastro de contribuintes relativo ao domicílio ou sede do fornecedor, pertinente ao seu ramo de atividade e compatível com o objeto contratual; </w:t>
      </w:r>
    </w:p>
    <w:p w:rsidR="00044353" w:rsidRDefault="00FC6553">
      <w:pPr>
        <w:widowControl/>
        <w:numPr>
          <w:ilvl w:val="1"/>
          <w:numId w:val="2"/>
        </w:numPr>
        <w:spacing w:before="120" w:after="120" w:line="276" w:lineRule="auto"/>
        <w:jc w:val="both"/>
      </w:pPr>
      <w:r>
        <w:t>Prova de regularidade com a Fazenda do domicílio ou sede do fornecedor, relativa à atividade em cujo exercício contrata ou concorre;</w:t>
      </w:r>
    </w:p>
    <w:p w:rsidR="00044353" w:rsidRDefault="00FC6553">
      <w:pPr>
        <w:widowControl/>
        <w:numPr>
          <w:ilvl w:val="1"/>
          <w:numId w:val="2"/>
        </w:numPr>
        <w:spacing w:before="120" w:after="120" w:line="276" w:lineRule="auto"/>
        <w:jc w:val="both"/>
      </w:pPr>
      <w:r>
        <w:t>Caso o fornecedor seja considerado isento dos tributos Estaduais ou Distritais relacionados ao objeto contratual, deverá comprovar tal condição mediante a apresentação de declaração da Fazenda respectiva do seu domicílio ou sede, ou outra equivalente, na forma da lei.</w:t>
      </w:r>
    </w:p>
    <w:p w:rsidR="00044353" w:rsidRDefault="00FC6553">
      <w:pPr>
        <w:numPr>
          <w:ilvl w:val="1"/>
          <w:numId w:val="2"/>
        </w:numPr>
        <w:tabs>
          <w:tab w:val="left" w:pos="1518"/>
        </w:tabs>
        <w:spacing w:line="276" w:lineRule="auto"/>
        <w:ind w:right="229"/>
        <w:jc w:val="both"/>
      </w:pPr>
      <w:r>
        <w:t>Contrato de Licenciamento da Obra Audiovisual assinada, conforme</w:t>
      </w:r>
      <w:r w:rsidR="00E85EE4">
        <w:rPr>
          <w:b/>
        </w:rPr>
        <w:t xml:space="preserve"> ANEXO VII</w:t>
      </w:r>
      <w:r>
        <w:t>;</w:t>
      </w:r>
    </w:p>
    <w:p w:rsidR="00044353" w:rsidRDefault="00FC6553">
      <w:pPr>
        <w:numPr>
          <w:ilvl w:val="1"/>
          <w:numId w:val="2"/>
        </w:numPr>
        <w:tabs>
          <w:tab w:val="left" w:pos="1518"/>
        </w:tabs>
        <w:spacing w:line="276" w:lineRule="auto"/>
        <w:ind w:right="229"/>
        <w:jc w:val="both"/>
      </w:pPr>
      <w:r>
        <w:t xml:space="preserve">Envio das informações detalhadas sobre a Obra Audiovisual selecionada, conforme </w:t>
      </w:r>
      <w:r>
        <w:rPr>
          <w:b/>
        </w:rPr>
        <w:t xml:space="preserve">ANEXO </w:t>
      </w:r>
      <w:r w:rsidR="00E85EE4">
        <w:rPr>
          <w:b/>
        </w:rPr>
        <w:t>I</w:t>
      </w:r>
      <w:r>
        <w:rPr>
          <w:b/>
        </w:rPr>
        <w:t>X;</w:t>
      </w:r>
    </w:p>
    <w:p w:rsidR="00044353" w:rsidRDefault="00044353">
      <w:pPr>
        <w:widowControl/>
        <w:spacing w:before="120" w:after="120" w:line="276" w:lineRule="auto"/>
        <w:ind w:left="999"/>
        <w:jc w:val="both"/>
      </w:pPr>
    </w:p>
    <w:p w:rsidR="00044353" w:rsidRDefault="00044353">
      <w:pPr>
        <w:spacing w:line="276" w:lineRule="auto"/>
        <w:jc w:val="both"/>
        <w:rPr>
          <w:highlight w:val="white"/>
        </w:rPr>
      </w:pPr>
    </w:p>
    <w:sectPr w:rsidR="00044353">
      <w:headerReference w:type="default" r:id="rId11"/>
      <w:pgSz w:w="11920" w:h="16840"/>
      <w:pgMar w:top="1600" w:right="13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E4" w:rsidRDefault="00BE79E4">
      <w:r>
        <w:separator/>
      </w:r>
    </w:p>
  </w:endnote>
  <w:endnote w:type="continuationSeparator" w:id="0">
    <w:p w:rsidR="00BE79E4" w:rsidRDefault="00BE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E4" w:rsidRDefault="00BE79E4">
      <w:r>
        <w:separator/>
      </w:r>
    </w:p>
  </w:footnote>
  <w:footnote w:type="continuationSeparator" w:id="0">
    <w:p w:rsidR="00BE79E4" w:rsidRDefault="00BE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53" w:rsidRDefault="00FC6553">
    <w:pPr>
      <w:spacing w:line="14" w:lineRule="auto"/>
      <w:jc w:val="center"/>
      <w:rPr>
        <w:sz w:val="20"/>
        <w:szCs w:val="20"/>
      </w:rPr>
    </w:pPr>
    <w:r>
      <w:rPr>
        <w:noProof/>
        <w:sz w:val="18"/>
        <w:szCs w:val="18"/>
        <w:lang w:val="pt-BR" w:eastAsia="pt-BR"/>
      </w:rPr>
      <w:drawing>
        <wp:inline distT="0" distB="0" distL="0" distR="0">
          <wp:extent cx="697702" cy="689683"/>
          <wp:effectExtent l="0" t="0" r="0" b="0"/>
          <wp:docPr id="2005180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702" cy="689683"/>
                  </a:xfrm>
                  <a:prstGeom prst="rect">
                    <a:avLst/>
                  </a:prstGeom>
                  <a:ln/>
                </pic:spPr>
              </pic:pic>
            </a:graphicData>
          </a:graphic>
        </wp:inline>
      </w:drawing>
    </w:r>
  </w:p>
  <w:p w:rsidR="00044353" w:rsidRDefault="00044353">
    <w:pPr>
      <w:spacing w:line="14" w:lineRule="auto"/>
      <w:jc w:val="center"/>
      <w:rPr>
        <w:sz w:val="20"/>
        <w:szCs w:val="20"/>
      </w:rPr>
    </w:pPr>
  </w:p>
  <w:p w:rsidR="00044353" w:rsidRDefault="00FC6553">
    <w:pPr>
      <w:spacing w:before="54" w:line="276" w:lineRule="auto"/>
      <w:ind w:right="17"/>
      <w:jc w:val="center"/>
      <w:rPr>
        <w:sz w:val="18"/>
        <w:szCs w:val="18"/>
      </w:rPr>
    </w:pPr>
    <w:r>
      <w:rPr>
        <w:sz w:val="18"/>
        <w:szCs w:val="18"/>
      </w:rPr>
      <w:t>MINISTÉRIO DA CULTURA</w:t>
    </w:r>
  </w:p>
  <w:p w:rsidR="00044353" w:rsidRDefault="00FC6553">
    <w:pPr>
      <w:spacing w:before="2" w:line="276" w:lineRule="auto"/>
      <w:ind w:left="1778" w:right="1796"/>
      <w:jc w:val="center"/>
      <w:rPr>
        <w:sz w:val="18"/>
        <w:szCs w:val="18"/>
      </w:rPr>
    </w:pPr>
    <w:r>
      <w:rPr>
        <w:sz w:val="18"/>
        <w:szCs w:val="18"/>
      </w:rPr>
      <w:t>Esplanada dos Ministérios, Bloco B, - Bairro Zona Cívico Administrativa,</w:t>
    </w:r>
  </w:p>
  <w:p w:rsidR="00044353" w:rsidRDefault="00FC6553">
    <w:pPr>
      <w:spacing w:before="2" w:line="276" w:lineRule="auto"/>
      <w:ind w:left="1778" w:right="1796"/>
      <w:jc w:val="center"/>
      <w:rPr>
        <w:sz w:val="18"/>
        <w:szCs w:val="18"/>
      </w:rPr>
    </w:pPr>
    <w:r>
      <w:rPr>
        <w:sz w:val="18"/>
        <w:szCs w:val="18"/>
      </w:rPr>
      <w:t xml:space="preserve">Brasília/DF, CEP 70068-900 </w:t>
    </w:r>
  </w:p>
  <w:p w:rsidR="00044353" w:rsidRDefault="00BE79E4">
    <w:pPr>
      <w:spacing w:before="2" w:line="276" w:lineRule="auto"/>
      <w:ind w:left="1778" w:right="1796"/>
      <w:jc w:val="center"/>
      <w:rPr>
        <w:sz w:val="20"/>
        <w:szCs w:val="20"/>
      </w:rPr>
    </w:pPr>
    <w:hyperlink r:id="rId2">
      <w:r w:rsidR="00FC6553">
        <w:rPr>
          <w:sz w:val="18"/>
          <w:szCs w:val="18"/>
        </w:rPr>
        <w:t>http://www.cultura.gov.br</w:t>
      </w:r>
    </w:hyperlink>
  </w:p>
  <w:p w:rsidR="00044353" w:rsidRDefault="00044353">
    <w:pPr>
      <w:spacing w:before="120"/>
      <w:ind w:right="11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3C0F"/>
    <w:multiLevelType w:val="multilevel"/>
    <w:tmpl w:val="7444D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8677F0B"/>
    <w:multiLevelType w:val="multilevel"/>
    <w:tmpl w:val="1EFACCA8"/>
    <w:lvl w:ilvl="0">
      <w:start w:val="1"/>
      <w:numFmt w:val="decimal"/>
      <w:lvlText w:val="%1."/>
      <w:lvlJc w:val="left"/>
      <w:pPr>
        <w:ind w:left="360" w:hanging="360"/>
      </w:pPr>
      <w:rPr>
        <w:b/>
      </w:rPr>
    </w:lvl>
    <w:lvl w:ilvl="1">
      <w:start w:val="1"/>
      <w:numFmt w:val="decimal"/>
      <w:lvlText w:val="%1.%2."/>
      <w:lvlJc w:val="left"/>
      <w:pPr>
        <w:ind w:left="999" w:hanging="432"/>
      </w:pPr>
      <w:rPr>
        <w:rFonts w:ascii="Calibri" w:eastAsia="Calibri" w:hAnsi="Calibri" w:cs="Calibri"/>
        <w:b w:val="0"/>
        <w:i w:val="0"/>
        <w:strike w:val="0"/>
        <w:color w:val="000000"/>
        <w:sz w:val="18"/>
        <w:szCs w:val="18"/>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E607B7"/>
    <w:multiLevelType w:val="multilevel"/>
    <w:tmpl w:val="46DCE1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7D64E49"/>
    <w:multiLevelType w:val="multilevel"/>
    <w:tmpl w:val="070A89A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2E335E0"/>
    <w:multiLevelType w:val="multilevel"/>
    <w:tmpl w:val="0F26AA36"/>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53"/>
    <w:rsid w:val="00044353"/>
    <w:rsid w:val="00111951"/>
    <w:rsid w:val="005A63FF"/>
    <w:rsid w:val="00704A05"/>
    <w:rsid w:val="00B65696"/>
    <w:rsid w:val="00BE79E4"/>
    <w:rsid w:val="00D3272D"/>
    <w:rsid w:val="00E85EE4"/>
    <w:rsid w:val="00FC6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A0A4"/>
  <w15:docId w15:val="{3E54446C-02D9-44A4-AC34-F64DA071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Ttulo1">
    <w:name w:val="heading 1"/>
    <w:basedOn w:val="Normal"/>
    <w:uiPriority w:val="9"/>
    <w:qFormat/>
    <w:pPr>
      <w:ind w:left="933" w:hanging="360"/>
      <w:outlineLvl w:val="0"/>
    </w:pPr>
    <w:rPr>
      <w:b/>
      <w:bCs/>
      <w:sz w:val="27"/>
      <w:szCs w:val="27"/>
    </w:rPr>
  </w:style>
  <w:style w:type="paragraph" w:styleId="Ttulo2">
    <w:name w:val="heading 2"/>
    <w:basedOn w:val="Normal"/>
    <w:uiPriority w:val="9"/>
    <w:unhideWhenUsed/>
    <w:qFormat/>
    <w:pPr>
      <w:ind w:left="958" w:right="271"/>
      <w:jc w:val="center"/>
      <w:outlineLvl w:val="1"/>
    </w:pPr>
    <w:rPr>
      <w:b/>
      <w:bCs/>
      <w:sz w:val="26"/>
      <w:szCs w:val="26"/>
    </w:rPr>
  </w:style>
  <w:style w:type="paragraph" w:styleId="Ttulo3">
    <w:name w:val="heading 3"/>
    <w:basedOn w:val="Normal"/>
    <w:uiPriority w:val="9"/>
    <w:unhideWhenUsed/>
    <w:qFormat/>
    <w:pPr>
      <w:spacing w:before="120"/>
      <w:ind w:left="798"/>
      <w:jc w:val="both"/>
      <w:outlineLvl w:val="2"/>
    </w:pPr>
    <w:rPr>
      <w:sz w:val="25"/>
      <w:szCs w:val="25"/>
    </w:rPr>
  </w:style>
  <w:style w:type="paragraph" w:styleId="Ttulo4">
    <w:name w:val="heading 4"/>
    <w:basedOn w:val="Normal"/>
    <w:uiPriority w:val="9"/>
    <w:unhideWhenUsed/>
    <w:qFormat/>
    <w:pPr>
      <w:ind w:left="-7"/>
      <w:outlineLvl w:val="3"/>
    </w:pPr>
    <w:rPr>
      <w:b/>
      <w:bC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Forte">
    <w:name w:val="Strong"/>
    <w:basedOn w:val="Fontepargpadro"/>
    <w:uiPriority w:val="22"/>
    <w:qFormat/>
    <w:rPr>
      <w:b/>
      <w:bCs/>
    </w:rPr>
  </w:style>
  <w:style w:type="paragraph" w:styleId="Corpodetexto">
    <w:name w:val="Body Text"/>
    <w:basedOn w:val="Normal"/>
    <w:uiPriority w:val="1"/>
    <w:qFormat/>
  </w:style>
  <w:style w:type="table" w:customStyle="1" w:styleId="TableNormal1">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1518" w:hanging="360"/>
    </w:pPr>
  </w:style>
  <w:style w:type="paragraph" w:customStyle="1" w:styleId="TableParagraph">
    <w:name w:val="Table Paragraph"/>
    <w:basedOn w:val="Normal"/>
    <w:uiPriority w:val="1"/>
    <w:qFormat/>
  </w:style>
  <w:style w:type="paragraph" w:customStyle="1" w:styleId="textojustificado">
    <w:name w:val="texto_justificado"/>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decreto-lei/del5452.htm" TargetMode="External"/><Relationship Id="rId4" Type="http://schemas.openxmlformats.org/officeDocument/2006/relationships/settings" Target="settings.xml"/><Relationship Id="rId9" Type="http://schemas.openxmlformats.org/officeDocument/2006/relationships/hyperlink" Target="https://www.justica.gov.br/seus-direitos/classificaca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ultura.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FUosamzEFFUNDdQGdv8GxobpQ==">CgMxLjAyCWguM3pueXNoNzgAciExaVRadW1ISXF0MlRQanZ3Yi14U2lPMXp6SzZvb1JscEE=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1150</Words>
  <Characters>6215</Characters>
  <Application>Microsoft Office Word</Application>
  <DocSecurity>0</DocSecurity>
  <Lines>51</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Silvino Evangelista</dc:creator>
  <cp:lastModifiedBy>Consuelo</cp:lastModifiedBy>
  <cp:revision>5</cp:revision>
  <dcterms:created xsi:type="dcterms:W3CDTF">2024-04-26T19:47:00Z</dcterms:created>
  <dcterms:modified xsi:type="dcterms:W3CDTF">2024-08-23T17:31:00Z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1046-12.2.0.13472</vt:lpwstr>
  </property>
  <property fmtid="{D5CDD505-2E9C-101B-9397-08002B2CF9AE}" pid="3" name="ICV">
    <vt:lpwstr>B14B538845EC45F5815CC92C11971EF4_12</vt:lpwstr>
  </property>
</Properties>
</file>