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1F38" w14:textId="0393C775" w:rsidR="00B24055" w:rsidRPr="00630FF7" w:rsidRDefault="00B24055" w:rsidP="00B2405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EA753C" w14:textId="77777777" w:rsidR="00B24055" w:rsidRPr="000D79E4" w:rsidRDefault="00B24055" w:rsidP="00B2405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A06813" w14:textId="77777777" w:rsidR="00B24055" w:rsidRPr="000D79E4" w:rsidRDefault="00B24055" w:rsidP="00B2405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C55C3F" w14:textId="2C99CBA4" w:rsidR="00B24055" w:rsidRPr="00EA6184" w:rsidRDefault="00840FA6" w:rsidP="00B240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RELATÓRIO FINAL</w:t>
      </w:r>
    </w:p>
    <w:p w14:paraId="7870B154" w14:textId="77777777" w:rsidR="00B24055" w:rsidRPr="000D79E4" w:rsidRDefault="00B24055" w:rsidP="00B2405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164FD88E" w14:textId="2E95C595" w:rsidR="00B24055" w:rsidRDefault="00B24055" w:rsidP="00B2405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42C9A86A" w14:textId="77777777" w:rsidR="00840FA6" w:rsidRPr="000D79E4" w:rsidRDefault="00840FA6" w:rsidP="00B2405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7F933C6" w14:textId="4D4EC8B1" w:rsidR="00840FA6" w:rsidRDefault="00840FA6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Ao/À (CARGO DA AUTORIDADE INSTAURADORA)</w:t>
      </w:r>
    </w:p>
    <w:p w14:paraId="62761480" w14:textId="77777777" w:rsidR="00840FA6" w:rsidRPr="00840FA6" w:rsidRDefault="00840FA6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F71E3DE" w14:textId="77777777" w:rsidR="00840FA6" w:rsidRDefault="00840FA6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10338EF0" w14:textId="4B18E6F9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  <w:lang w:val="x-none"/>
        </w:rPr>
        <w:t>A Comissão de Processo Administrativo de Responsabilização designada pela Portaria nº</w:t>
      </w:r>
      <w:r w:rsidR="00673B86">
        <w:rPr>
          <w:rStyle w:val="normaltextrun"/>
          <w:rFonts w:asciiTheme="minorHAnsi" w:hAnsiTheme="minorHAnsi" w:cstheme="minorHAnsi"/>
        </w:rPr>
        <w:t xml:space="preserve"> </w:t>
      </w:r>
      <w:r w:rsidR="00EA6184">
        <w:rPr>
          <w:rStyle w:val="normaltextrun"/>
          <w:rFonts w:asciiTheme="minorHAnsi" w:hAnsiTheme="minorHAnsi" w:cstheme="minorHAnsi"/>
        </w:rPr>
        <w:t>(NÚMERO)</w:t>
      </w:r>
      <w:r w:rsidRPr="000D79E4">
        <w:rPr>
          <w:rStyle w:val="normaltextrun"/>
          <w:rFonts w:asciiTheme="minorHAnsi" w:hAnsiTheme="minorHAnsi" w:cstheme="minorHAnsi"/>
        </w:rPr>
        <w:t>,</w:t>
      </w:r>
      <w:r w:rsidRPr="000D79E4">
        <w:rPr>
          <w:rStyle w:val="normaltextrun"/>
          <w:rFonts w:asciiTheme="minorHAnsi" w:hAnsiTheme="minorHAnsi" w:cstheme="minorHAnsi"/>
          <w:lang w:val="x-none"/>
        </w:rPr>
        <w:t xml:space="preserve"> de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>DIA</w:t>
      </w:r>
      <w:r w:rsidRPr="000D79E4">
        <w:rPr>
          <w:rStyle w:val="normaltextrun"/>
          <w:rFonts w:asciiTheme="minorHAnsi" w:hAnsiTheme="minorHAnsi" w:cstheme="minorHAnsi"/>
        </w:rPr>
        <w:t>)/(</w:t>
      </w:r>
      <w:r w:rsidR="00EA6184">
        <w:rPr>
          <w:rStyle w:val="normaltextrun"/>
          <w:rFonts w:asciiTheme="minorHAnsi" w:hAnsiTheme="minorHAnsi" w:cstheme="minorHAnsi"/>
        </w:rPr>
        <w:t>MÊS</w:t>
      </w:r>
      <w:r w:rsidRPr="000D79E4">
        <w:rPr>
          <w:rStyle w:val="normaltextrun"/>
          <w:rFonts w:asciiTheme="minorHAnsi" w:hAnsiTheme="minorHAnsi" w:cstheme="minorHAnsi"/>
        </w:rPr>
        <w:t>)/(</w:t>
      </w:r>
      <w:r w:rsidR="00EA6184">
        <w:rPr>
          <w:rStyle w:val="normaltextrun"/>
          <w:rFonts w:asciiTheme="minorHAnsi" w:hAnsiTheme="minorHAnsi" w:cstheme="minorHAnsi"/>
        </w:rPr>
        <w:t>ANO</w:t>
      </w:r>
      <w:r w:rsidRPr="000D79E4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  <w:lang w:val="x-none"/>
        </w:rPr>
        <w:t>, publicada no DOU nº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>NÚMERO</w:t>
      </w:r>
      <w:r w:rsidRPr="000D79E4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  <w:lang w:val="x-none"/>
        </w:rPr>
        <w:t>,</w:t>
      </w:r>
      <w:r w:rsidR="00673B86">
        <w:rPr>
          <w:rStyle w:val="normaltextrun"/>
          <w:rFonts w:asciiTheme="minorHAnsi" w:hAnsiTheme="minorHAnsi" w:cstheme="minorHAnsi"/>
        </w:rPr>
        <w:t xml:space="preserve"> </w:t>
      </w:r>
      <w:r w:rsidRPr="000D79E4">
        <w:rPr>
          <w:rStyle w:val="normaltextrun"/>
          <w:rFonts w:asciiTheme="minorHAnsi" w:hAnsiTheme="minorHAnsi" w:cstheme="minorHAnsi"/>
          <w:lang w:val="x-none"/>
        </w:rPr>
        <w:t>de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>DIA</w:t>
      </w:r>
      <w:r w:rsidRPr="000D79E4">
        <w:rPr>
          <w:rStyle w:val="normaltextrun"/>
          <w:rFonts w:asciiTheme="minorHAnsi" w:hAnsiTheme="minorHAnsi" w:cstheme="minorHAnsi"/>
        </w:rPr>
        <w:t>)/(</w:t>
      </w:r>
      <w:r w:rsidR="00EA6184">
        <w:rPr>
          <w:rStyle w:val="normaltextrun"/>
          <w:rFonts w:asciiTheme="minorHAnsi" w:hAnsiTheme="minorHAnsi" w:cstheme="minorHAnsi"/>
        </w:rPr>
        <w:t>MÊS</w:t>
      </w:r>
      <w:r w:rsidRPr="000D79E4">
        <w:rPr>
          <w:rStyle w:val="normaltextrun"/>
          <w:rFonts w:asciiTheme="minorHAnsi" w:hAnsiTheme="minorHAnsi" w:cstheme="minorHAnsi"/>
        </w:rPr>
        <w:t>)/(</w:t>
      </w:r>
      <w:r w:rsidR="00EA6184">
        <w:rPr>
          <w:rStyle w:val="normaltextrun"/>
          <w:rFonts w:asciiTheme="minorHAnsi" w:hAnsiTheme="minorHAnsi" w:cstheme="minorHAnsi"/>
        </w:rPr>
        <w:t>ANO</w:t>
      </w:r>
      <w:r w:rsidRPr="000D79E4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  <w:lang w:val="x-none"/>
        </w:rPr>
        <w:t>,</w:t>
      </w:r>
      <w:r w:rsidR="00673B86">
        <w:rPr>
          <w:rStyle w:val="normaltextrun"/>
          <w:rFonts w:asciiTheme="minorHAnsi" w:hAnsiTheme="minorHAnsi" w:cstheme="minorHAnsi"/>
        </w:rPr>
        <w:t xml:space="preserve"> </w:t>
      </w:r>
      <w:r w:rsidRPr="000D79E4">
        <w:rPr>
          <w:rStyle w:val="normaltextrun"/>
          <w:rFonts w:asciiTheme="minorHAnsi" w:hAnsiTheme="minorHAnsi" w:cstheme="minorHAnsi"/>
          <w:lang w:val="x-none"/>
        </w:rPr>
        <w:t>da lavra d</w:t>
      </w:r>
      <w:r w:rsidRPr="000D79E4">
        <w:rPr>
          <w:rStyle w:val="normaltextrun"/>
          <w:rFonts w:asciiTheme="minorHAnsi" w:hAnsiTheme="minorHAnsi" w:cstheme="minorHAnsi"/>
        </w:rPr>
        <w:t>o</w:t>
      </w:r>
      <w:r w:rsidR="00630FF7">
        <w:rPr>
          <w:rStyle w:val="normaltextrun"/>
          <w:rFonts w:asciiTheme="minorHAnsi" w:hAnsiTheme="minorHAnsi" w:cstheme="minorHAnsi"/>
        </w:rPr>
        <w:t xml:space="preserve"> (</w:t>
      </w:r>
      <w:r w:rsidRPr="000D79E4">
        <w:rPr>
          <w:rStyle w:val="normaltextrun"/>
          <w:rFonts w:asciiTheme="minorHAnsi" w:hAnsiTheme="minorHAnsi" w:cstheme="minorHAnsi"/>
        </w:rPr>
        <w:t>a</w:t>
      </w:r>
      <w:r w:rsidR="00630FF7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>CARGO E ÓRGÃO DA AUTORIDADE INSTAURADORA</w:t>
      </w:r>
      <w:r w:rsidRPr="000D79E4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  <w:lang w:val="x-none"/>
        </w:rPr>
        <w:t xml:space="preserve">, </w:t>
      </w:r>
      <w:r w:rsidR="00840FA6">
        <w:rPr>
          <w:rStyle w:val="normaltextrun"/>
          <w:rFonts w:asciiTheme="minorHAnsi" w:hAnsiTheme="minorHAnsi" w:cstheme="minorHAnsi"/>
        </w:rPr>
        <w:t xml:space="preserve">vem apresentar RELATÓRIO FINAL, no qual recomenda a aplicação à </w:t>
      </w:r>
      <w:r w:rsidRPr="000D79E4">
        <w:rPr>
          <w:rStyle w:val="normaltextrun"/>
          <w:rFonts w:asciiTheme="minorHAnsi" w:hAnsiTheme="minorHAnsi" w:cstheme="minorHAnsi"/>
        </w:rPr>
        <w:t>pessoa jurídica</w:t>
      </w:r>
      <w:r w:rsidR="0069245E">
        <w:rPr>
          <w:rStyle w:val="normaltextrun"/>
          <w:rFonts w:asciiTheme="minorHAnsi" w:hAnsiTheme="minorHAnsi" w:cstheme="minorHAnsi"/>
        </w:rPr>
        <w:t xml:space="preserve"> </w:t>
      </w:r>
      <w:r w:rsidRPr="000D79E4">
        <w:rPr>
          <w:rStyle w:val="normaltextrun"/>
          <w:rFonts w:asciiTheme="minorHAnsi" w:hAnsiTheme="minorHAnsi" w:cstheme="minorHAnsi"/>
        </w:rPr>
        <w:t>(</w:t>
      </w:r>
      <w:r w:rsidR="00EA6184">
        <w:rPr>
          <w:rStyle w:val="normaltextrun"/>
          <w:rFonts w:asciiTheme="minorHAnsi" w:hAnsiTheme="minorHAnsi" w:cstheme="minorHAnsi"/>
          <w:iCs/>
        </w:rPr>
        <w:t>NOME</w:t>
      </w:r>
      <w:r w:rsidRPr="000D79E4">
        <w:rPr>
          <w:rStyle w:val="normaltextrun"/>
          <w:rFonts w:asciiTheme="minorHAnsi" w:hAnsiTheme="minorHAnsi" w:cstheme="minorHAnsi"/>
        </w:rPr>
        <w:t>), CNPJ (</w:t>
      </w:r>
      <w:r w:rsidR="00EA6184">
        <w:rPr>
          <w:rStyle w:val="normaltextrun"/>
          <w:rFonts w:asciiTheme="minorHAnsi" w:hAnsiTheme="minorHAnsi" w:cstheme="minorHAnsi"/>
        </w:rPr>
        <w:t>NÚMERO</w:t>
      </w:r>
      <w:r w:rsidRPr="000D79E4">
        <w:rPr>
          <w:rStyle w:val="normaltextrun"/>
          <w:rFonts w:asciiTheme="minorHAnsi" w:hAnsiTheme="minorHAnsi" w:cstheme="minorHAnsi"/>
        </w:rPr>
        <w:t xml:space="preserve">), </w:t>
      </w:r>
      <w:r w:rsidR="00840FA6">
        <w:rPr>
          <w:rStyle w:val="normaltextrun"/>
          <w:rFonts w:asciiTheme="minorHAnsi" w:hAnsiTheme="minorHAnsi" w:cstheme="minorHAnsi"/>
        </w:rPr>
        <w:t xml:space="preserve">da sanção de (INDICAR A SANÇÃO), nos termos do (INDICAR O DISPOSITIVO LEGAL DA SANÇÃO), por praticar </w:t>
      </w:r>
      <w:r w:rsidRPr="000D79E4">
        <w:rPr>
          <w:rStyle w:val="normaltextrun"/>
          <w:rFonts w:asciiTheme="minorHAnsi" w:hAnsiTheme="minorHAnsi" w:cstheme="minorHAnsi"/>
        </w:rPr>
        <w:t>(</w:t>
      </w:r>
      <w:r w:rsidR="00EA6184">
        <w:rPr>
          <w:rStyle w:val="normaltextrun"/>
          <w:rFonts w:asciiTheme="minorHAnsi" w:hAnsiTheme="minorHAnsi" w:cstheme="minorHAnsi"/>
          <w:iCs/>
        </w:rPr>
        <w:t>DESCREVER O ATO LESIVO</w:t>
      </w:r>
      <w:r w:rsidRPr="000D79E4">
        <w:rPr>
          <w:rStyle w:val="normaltextrun"/>
          <w:rFonts w:asciiTheme="minorHAnsi" w:hAnsiTheme="minorHAnsi" w:cstheme="minorHAnsi"/>
        </w:rPr>
        <w:t>), incidindo no ato lesivo tipificado em</w:t>
      </w:r>
      <w:r w:rsidR="0069245E">
        <w:rPr>
          <w:rStyle w:val="normaltextrun"/>
          <w:rFonts w:asciiTheme="minorHAnsi" w:hAnsiTheme="minorHAnsi" w:cstheme="minorHAnsi"/>
        </w:rPr>
        <w:t xml:space="preserve"> </w:t>
      </w:r>
      <w:r w:rsidRPr="000D79E4">
        <w:rPr>
          <w:rStyle w:val="normaltextrun"/>
          <w:rFonts w:asciiTheme="minorHAnsi" w:hAnsiTheme="minorHAnsi" w:cstheme="minorHAnsi"/>
        </w:rPr>
        <w:t>(</w:t>
      </w:r>
      <w:r w:rsidR="00EA6184">
        <w:rPr>
          <w:rStyle w:val="normaltextrun"/>
          <w:rFonts w:asciiTheme="minorHAnsi" w:hAnsiTheme="minorHAnsi" w:cstheme="minorHAnsi"/>
        </w:rPr>
        <w:t>CITAR O DISPOSITIVO LEGAL DO ATO LESIVO</w:t>
      </w:r>
      <w:r w:rsidRPr="000D79E4">
        <w:rPr>
          <w:rStyle w:val="normaltextrun"/>
          <w:rFonts w:asciiTheme="minorHAnsi" w:hAnsiTheme="minorHAnsi" w:cstheme="minorHAnsi"/>
        </w:rPr>
        <w:t>), com base nas razões de fato e de direito a seguir explicitadas</w:t>
      </w:r>
      <w:r w:rsidRPr="000D79E4">
        <w:rPr>
          <w:rStyle w:val="normaltextrun"/>
          <w:rFonts w:asciiTheme="minorHAnsi" w:hAnsiTheme="minorHAnsi" w:cstheme="minorHAnsi"/>
          <w:lang w:val="x-none"/>
        </w:rPr>
        <w:t>.</w:t>
      </w:r>
      <w:r w:rsidRPr="000D79E4">
        <w:rPr>
          <w:rStyle w:val="eop"/>
          <w:rFonts w:asciiTheme="minorHAnsi" w:hAnsiTheme="minorHAnsi" w:cstheme="minorHAnsi"/>
        </w:rPr>
        <w:t> </w:t>
      </w:r>
    </w:p>
    <w:p w14:paraId="24FF4E61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16E93C3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A278658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</w:rPr>
        <w:t>I – Breve histórico</w:t>
      </w:r>
    </w:p>
    <w:p w14:paraId="1959A408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eop"/>
          <w:rFonts w:asciiTheme="minorHAnsi" w:hAnsiTheme="minorHAnsi" w:cstheme="minorHAnsi"/>
        </w:rPr>
        <w:t> </w:t>
      </w:r>
    </w:p>
    <w:p w14:paraId="6FCD7E43" w14:textId="68B888A6" w:rsidR="00B24055" w:rsidRPr="00EA6184" w:rsidRDefault="00B24055" w:rsidP="00B24055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EA6184">
        <w:rPr>
          <w:rStyle w:val="normaltextrun"/>
          <w:rFonts w:asciiTheme="minorHAnsi" w:hAnsiTheme="minorHAnsi" w:cstheme="minorHAnsi"/>
        </w:rPr>
        <w:t>A pessoa jurídica</w:t>
      </w:r>
      <w:r w:rsidR="00EA6184" w:rsidRPr="00EA6184">
        <w:rPr>
          <w:rStyle w:val="normaltextrun"/>
          <w:rFonts w:asciiTheme="minorHAnsi" w:hAnsiTheme="minorHAnsi" w:cstheme="minorHAnsi"/>
        </w:rPr>
        <w:t xml:space="preserve"> (NOME), CNPJ (NÚMERO), (PORTE DA PESSOA JURÍDICA), (INDICAR A ATIVIDADE PRODUTIVA DA PESSOA JURÍDICA), </w:t>
      </w:r>
      <w:r w:rsidRPr="00EA6184">
        <w:rPr>
          <w:rStyle w:val="normaltextrun"/>
          <w:rFonts w:asciiTheme="minorHAnsi" w:hAnsiTheme="minorHAnsi" w:cstheme="minorHAnsi"/>
        </w:rPr>
        <w:t>e o órgão/entidade lesado (</w:t>
      </w:r>
      <w:r w:rsidR="00EA6184">
        <w:rPr>
          <w:rStyle w:val="normaltextrun"/>
          <w:rFonts w:asciiTheme="minorHAnsi" w:hAnsiTheme="minorHAnsi" w:cstheme="minorHAnsi"/>
        </w:rPr>
        <w:t>IDENTIFICAR O ÓRGÃO</w:t>
      </w:r>
      <w:r w:rsidRPr="00EA6184">
        <w:rPr>
          <w:rStyle w:val="normaltextrun"/>
          <w:rFonts w:asciiTheme="minorHAnsi" w:hAnsiTheme="minorHAnsi" w:cstheme="minorHAnsi"/>
        </w:rPr>
        <w:t>)</w:t>
      </w:r>
      <w:r w:rsidR="00EA6184">
        <w:rPr>
          <w:rStyle w:val="normaltextrun"/>
          <w:rFonts w:asciiTheme="minorHAnsi" w:hAnsiTheme="minorHAnsi" w:cstheme="minorHAnsi"/>
        </w:rPr>
        <w:t>,</w:t>
      </w:r>
      <w:r w:rsidRPr="00EA618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 xml:space="preserve">DESCREVER A RELAÇÃO DA PESSOA JURÍDICA ACUSADA COM O ÓRGÃO/ENTIDADE), (INFORMAR DATA DA RELAÇÃO), (INFORMAR VALORES ENVOLVIDOS, SE FOR O CASO), conforme fls. (INDICAR FLS DO PROCESSO </w:t>
      </w:r>
      <w:proofErr w:type="gramStart"/>
      <w:r w:rsidR="00EA6184">
        <w:rPr>
          <w:rStyle w:val="normaltextrun"/>
          <w:rFonts w:asciiTheme="minorHAnsi" w:hAnsiTheme="minorHAnsi" w:cstheme="minorHAnsi"/>
        </w:rPr>
        <w:t>ONDE</w:t>
      </w:r>
      <w:proofErr w:type="gramEnd"/>
      <w:r w:rsidR="00EA6184">
        <w:rPr>
          <w:rStyle w:val="normaltextrun"/>
          <w:rFonts w:asciiTheme="minorHAnsi" w:hAnsiTheme="minorHAnsi" w:cstheme="minorHAnsi"/>
        </w:rPr>
        <w:t xml:space="preserve"> CONSTAM OS DOCUMENTOS EM REFERÊNCIA).</w:t>
      </w:r>
    </w:p>
    <w:p w14:paraId="3971D51D" w14:textId="7B8850D9" w:rsidR="00B24055" w:rsidRPr="000D79E4" w:rsidRDefault="00B24055" w:rsidP="00B24055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</w:rPr>
        <w:t>A investigação (</w:t>
      </w:r>
      <w:r w:rsidR="00EA6184">
        <w:rPr>
          <w:rStyle w:val="normaltextrun"/>
          <w:rFonts w:asciiTheme="minorHAnsi" w:hAnsiTheme="minorHAnsi" w:cstheme="minorHAnsi"/>
        </w:rPr>
        <w:t>DESCREVER A INVESTIGAÇÃO, DATA E VALORES, SE FOR O CASO</w:t>
      </w:r>
      <w:r w:rsidRPr="000D79E4">
        <w:rPr>
          <w:rStyle w:val="normaltextrun"/>
          <w:rFonts w:asciiTheme="minorHAnsi" w:hAnsiTheme="minorHAnsi" w:cstheme="minorHAnsi"/>
        </w:rPr>
        <w:t>). (fls.)</w:t>
      </w:r>
      <w:r w:rsidR="00EA6184">
        <w:rPr>
          <w:rStyle w:val="normaltextrun"/>
          <w:rFonts w:asciiTheme="minorHAnsi" w:hAnsiTheme="minorHAnsi" w:cstheme="minorHAnsi"/>
        </w:rPr>
        <w:t xml:space="preserve"> (INDICAR FLS. DO PROCESSO </w:t>
      </w:r>
      <w:proofErr w:type="gramStart"/>
      <w:r w:rsidR="00EA6184">
        <w:rPr>
          <w:rStyle w:val="normaltextrun"/>
          <w:rFonts w:asciiTheme="minorHAnsi" w:hAnsiTheme="minorHAnsi" w:cstheme="minorHAnsi"/>
        </w:rPr>
        <w:t>ONDE</w:t>
      </w:r>
      <w:proofErr w:type="gramEnd"/>
      <w:r w:rsidR="00EA6184">
        <w:rPr>
          <w:rStyle w:val="normaltextrun"/>
          <w:rFonts w:asciiTheme="minorHAnsi" w:hAnsiTheme="minorHAnsi" w:cstheme="minorHAnsi"/>
        </w:rPr>
        <w:t xml:space="preserve"> CONSTAM OS DOCUMENTOS EM REFERÊNCIA)</w:t>
      </w:r>
      <w:r w:rsidRPr="000D79E4">
        <w:rPr>
          <w:rStyle w:val="normaltextrun"/>
          <w:rFonts w:asciiTheme="minorHAnsi" w:hAnsiTheme="minorHAnsi" w:cstheme="minorHAnsi"/>
        </w:rPr>
        <w:t>.</w:t>
      </w:r>
    </w:p>
    <w:p w14:paraId="5F098E47" w14:textId="57AF16F6" w:rsidR="00B24055" w:rsidRPr="000D79E4" w:rsidRDefault="00B24055" w:rsidP="00B24055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</w:rPr>
        <w:t>Com base nessa investigação, esse</w:t>
      </w:r>
      <w:r w:rsidR="00F44994">
        <w:rPr>
          <w:rStyle w:val="normaltextrun"/>
          <w:rFonts w:asciiTheme="minorHAnsi" w:hAnsiTheme="minorHAnsi" w:cstheme="minorHAnsi"/>
        </w:rPr>
        <w:t xml:space="preserve"> (</w:t>
      </w:r>
      <w:r w:rsidRPr="000D79E4">
        <w:rPr>
          <w:rStyle w:val="normaltextrun"/>
          <w:rFonts w:asciiTheme="minorHAnsi" w:hAnsiTheme="minorHAnsi" w:cstheme="minorHAnsi"/>
        </w:rPr>
        <w:t>a</w:t>
      </w:r>
      <w:r w:rsidR="00F44994">
        <w:rPr>
          <w:rStyle w:val="normaltextrun"/>
          <w:rFonts w:asciiTheme="minorHAnsi" w:hAnsiTheme="minorHAnsi" w:cstheme="minorHAnsi"/>
        </w:rPr>
        <w:t>)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EA6184">
        <w:rPr>
          <w:rStyle w:val="normaltextrun"/>
          <w:rFonts w:asciiTheme="minorHAnsi" w:hAnsiTheme="minorHAnsi" w:cstheme="minorHAnsi"/>
        </w:rPr>
        <w:t>ÓRGÃO/ENTIDADE AO QUAL SE VINCULA A AUTORIDADE INSTAURADORA)</w:t>
      </w:r>
      <w:r w:rsidRPr="000D79E4">
        <w:rPr>
          <w:rStyle w:val="normaltextrun"/>
          <w:rFonts w:asciiTheme="minorHAnsi" w:hAnsiTheme="minorHAnsi" w:cstheme="minorHAnsi"/>
        </w:rPr>
        <w:t xml:space="preserve"> verificou a existência de indícios</w:t>
      </w:r>
      <w:r w:rsidR="0069245E">
        <w:rPr>
          <w:rStyle w:val="normaltextrun"/>
          <w:rFonts w:asciiTheme="minorHAnsi" w:hAnsiTheme="minorHAnsi" w:cstheme="minorHAnsi"/>
        </w:rPr>
        <w:t xml:space="preserve"> </w:t>
      </w:r>
      <w:r w:rsidRPr="000D79E4">
        <w:rPr>
          <w:rStyle w:val="normaltextrun"/>
          <w:rFonts w:asciiTheme="minorHAnsi" w:hAnsiTheme="minorHAnsi" w:cstheme="minorHAnsi"/>
        </w:rPr>
        <w:t>(</w:t>
      </w:r>
      <w:r w:rsidR="00EA6184">
        <w:rPr>
          <w:rStyle w:val="normaltextrun"/>
          <w:rFonts w:asciiTheme="minorHAnsi" w:hAnsiTheme="minorHAnsi" w:cstheme="minorHAnsi"/>
        </w:rPr>
        <w:t>DESCREVER O ATO LESIVO, DATA DA PRÁTICA, DATA DA CIÊNCIA</w:t>
      </w:r>
      <w:r w:rsidR="00DC650B">
        <w:rPr>
          <w:rStyle w:val="normaltextrun"/>
          <w:rFonts w:asciiTheme="minorHAnsi" w:hAnsiTheme="minorHAnsi" w:cstheme="minorHAnsi"/>
        </w:rPr>
        <w:t xml:space="preserve"> E VALORES, SE FOR O CASO)</w:t>
      </w:r>
      <w:r w:rsidRPr="000D79E4">
        <w:rPr>
          <w:rStyle w:val="normaltextrun"/>
          <w:rFonts w:asciiTheme="minorHAnsi" w:hAnsiTheme="minorHAnsi" w:cstheme="minorHAnsi"/>
        </w:rPr>
        <w:t xml:space="preserve">. (fls.). </w:t>
      </w:r>
      <w:r w:rsidR="00DC650B">
        <w:rPr>
          <w:rStyle w:val="normaltextrun"/>
          <w:rFonts w:asciiTheme="minorHAnsi" w:hAnsiTheme="minorHAnsi" w:cstheme="minorHAnsi"/>
        </w:rPr>
        <w:t xml:space="preserve">(INDICAR FLS. DO PROCESSO </w:t>
      </w:r>
      <w:proofErr w:type="gramStart"/>
      <w:r w:rsidR="00DC650B">
        <w:rPr>
          <w:rStyle w:val="normaltextrun"/>
          <w:rFonts w:asciiTheme="minorHAnsi" w:hAnsiTheme="minorHAnsi" w:cstheme="minorHAnsi"/>
        </w:rPr>
        <w:t>ONDE</w:t>
      </w:r>
      <w:proofErr w:type="gramEnd"/>
      <w:r w:rsidR="00DC650B">
        <w:rPr>
          <w:rStyle w:val="normaltextrun"/>
          <w:rFonts w:asciiTheme="minorHAnsi" w:hAnsiTheme="minorHAnsi" w:cstheme="minorHAnsi"/>
        </w:rPr>
        <w:t xml:space="preserve"> CONSTAM OS DOCUMENTOS EM REFERÊNCIA)</w:t>
      </w:r>
      <w:r w:rsidR="00DC650B" w:rsidRPr="000D79E4">
        <w:rPr>
          <w:rStyle w:val="normaltextrun"/>
          <w:rFonts w:asciiTheme="minorHAnsi" w:hAnsiTheme="minorHAnsi" w:cstheme="minorHAnsi"/>
        </w:rPr>
        <w:t>.</w:t>
      </w:r>
    </w:p>
    <w:p w14:paraId="0CA42458" w14:textId="4A4F059E" w:rsidR="00B24055" w:rsidRPr="000D79E4" w:rsidRDefault="00B24055" w:rsidP="00B24055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</w:rPr>
        <w:t>Diante disso, esse</w:t>
      </w:r>
      <w:r w:rsidR="00F44994">
        <w:rPr>
          <w:rStyle w:val="normaltextrun"/>
          <w:rFonts w:asciiTheme="minorHAnsi" w:hAnsiTheme="minorHAnsi" w:cstheme="minorHAnsi"/>
        </w:rPr>
        <w:t xml:space="preserve"> (a)</w:t>
      </w:r>
      <w:r w:rsidRPr="000D79E4">
        <w:rPr>
          <w:rStyle w:val="normaltextrun"/>
          <w:rFonts w:asciiTheme="minorHAnsi" w:hAnsiTheme="minorHAnsi" w:cstheme="minorHAnsi"/>
        </w:rPr>
        <w:t xml:space="preserve"> (</w:t>
      </w:r>
      <w:r w:rsidR="00DC650B">
        <w:rPr>
          <w:rStyle w:val="normaltextrun"/>
          <w:rFonts w:asciiTheme="minorHAnsi" w:hAnsiTheme="minorHAnsi" w:cstheme="minorHAnsi"/>
        </w:rPr>
        <w:t>ÓRGÃO/ENTIDADE AO QUAL SE VINCULA A AUTORIDADE INSTAURADORA</w:t>
      </w:r>
      <w:r w:rsidRPr="000D79E4">
        <w:rPr>
          <w:rStyle w:val="normaltextrun"/>
          <w:rFonts w:asciiTheme="minorHAnsi" w:hAnsiTheme="minorHAnsi" w:cstheme="minorHAnsi"/>
        </w:rPr>
        <w:t>) instaurou o presente PAR</w:t>
      </w:r>
      <w:r w:rsidR="00DC650B">
        <w:rPr>
          <w:rStyle w:val="normaltextrun"/>
          <w:rFonts w:asciiTheme="minorHAnsi" w:hAnsiTheme="minorHAnsi" w:cstheme="minorHAnsi"/>
        </w:rPr>
        <w:t>, em (DIA)/(MÊS)/(ANO)</w:t>
      </w:r>
      <w:r w:rsidRPr="000D79E4">
        <w:rPr>
          <w:rStyle w:val="normaltextrun"/>
          <w:rFonts w:asciiTheme="minorHAnsi" w:hAnsiTheme="minorHAnsi" w:cstheme="minorHAnsi"/>
        </w:rPr>
        <w:t>. (fls.).</w:t>
      </w:r>
      <w:r w:rsidR="00DC650B">
        <w:rPr>
          <w:rStyle w:val="normaltextrun"/>
          <w:rFonts w:asciiTheme="minorHAnsi" w:hAnsiTheme="minorHAnsi" w:cstheme="minorHAnsi"/>
        </w:rPr>
        <w:t xml:space="preserve"> (INDICAR FLS. DO PROCESSO </w:t>
      </w:r>
      <w:proofErr w:type="gramStart"/>
      <w:r w:rsidR="00DC650B">
        <w:rPr>
          <w:rStyle w:val="normaltextrun"/>
          <w:rFonts w:asciiTheme="minorHAnsi" w:hAnsiTheme="minorHAnsi" w:cstheme="minorHAnsi"/>
        </w:rPr>
        <w:t>ONDE</w:t>
      </w:r>
      <w:proofErr w:type="gramEnd"/>
      <w:r w:rsidR="00DC650B">
        <w:rPr>
          <w:rStyle w:val="normaltextrun"/>
          <w:rFonts w:asciiTheme="minorHAnsi" w:hAnsiTheme="minorHAnsi" w:cstheme="minorHAnsi"/>
        </w:rPr>
        <w:t xml:space="preserve"> CONSTA A PORTARIA DE INSTAURAÇÃO)</w:t>
      </w:r>
      <w:r w:rsidRPr="000D79E4">
        <w:rPr>
          <w:rStyle w:val="normaltextrun"/>
          <w:rFonts w:asciiTheme="minorHAnsi" w:hAnsiTheme="minorHAnsi" w:cstheme="minorHAnsi"/>
        </w:rPr>
        <w:t xml:space="preserve"> </w:t>
      </w:r>
    </w:p>
    <w:p w14:paraId="101302B0" w14:textId="4779BEFA" w:rsidR="00B24055" w:rsidRDefault="00B24055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28480F" w14:textId="30530176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B6BDD89" w14:textId="741ED085" w:rsidR="007F7AF5" w:rsidRDefault="007F7AF5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D3272FA" w14:textId="77777777" w:rsidR="007F7AF5" w:rsidRDefault="007F7AF5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7995283" w14:textId="28326A64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lastRenderedPageBreak/>
        <w:t>II – RELATO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0FFF4E93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0A03C0E" w14:textId="1F58E750" w:rsidR="007F7AF5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Inicialmente, 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o PAR foi instaurado. (fls.).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30AEAA86" w14:textId="77777777" w:rsidR="007F7AF5" w:rsidRDefault="007F7AF5" w:rsidP="007F7AF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86FBF7D" w14:textId="7F245A11" w:rsidR="00840FA6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a CPAR iniciou seu funcionamento. (fls.).</w:t>
      </w:r>
    </w:p>
    <w:p w14:paraId="4211E285" w14:textId="77777777" w:rsidR="00840FA6" w:rsidRPr="00797FB7" w:rsidRDefault="00840FA6" w:rsidP="007F7AF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432BE66D" w14:textId="347F4267" w:rsidR="00840FA6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a CPAR indiciou e intimou a pessoa jurídica (</w:t>
      </w:r>
      <w:r>
        <w:rPr>
          <w:rStyle w:val="normaltextrun"/>
          <w:rFonts w:asciiTheme="minorHAnsi" w:hAnsiTheme="minorHAnsi" w:cstheme="minorHAnsi"/>
        </w:rPr>
        <w:t>NOME</w:t>
      </w:r>
      <w:r w:rsidRPr="00797FB7">
        <w:rPr>
          <w:rStyle w:val="normaltextrun"/>
          <w:rFonts w:asciiTheme="minorHAnsi" w:hAnsiTheme="minorHAnsi" w:cstheme="minorHAnsi"/>
        </w:rPr>
        <w:t>). (fls.).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0633C2D6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AC63A0D" w14:textId="3674C0C1" w:rsidR="00840FA6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a pessoa jurídica (</w:t>
      </w:r>
      <w:r>
        <w:rPr>
          <w:rStyle w:val="normaltextrun"/>
          <w:rFonts w:asciiTheme="minorHAnsi" w:hAnsiTheme="minorHAnsi" w:cstheme="minorHAnsi"/>
        </w:rPr>
        <w:t>NOME</w:t>
      </w:r>
      <w:r w:rsidRPr="00797FB7">
        <w:rPr>
          <w:rStyle w:val="normaltextrun"/>
          <w:rFonts w:asciiTheme="minorHAnsi" w:hAnsiTheme="minorHAnsi" w:cstheme="minorHAnsi"/>
        </w:rPr>
        <w:t>)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apresentou defesa escrita, especificou provas e apresentou informações e documentos. (fls.).</w:t>
      </w:r>
    </w:p>
    <w:p w14:paraId="71ADC1F0" w14:textId="77777777" w:rsidR="00840FA6" w:rsidRPr="00797FB7" w:rsidRDefault="00840FA6" w:rsidP="007F7AF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31F5FD63" w14:textId="4185485E" w:rsidR="00840FA6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a CPAR produziu novas provas e intimou a pessoa jurídica (</w:t>
      </w:r>
      <w:r>
        <w:rPr>
          <w:rStyle w:val="normaltextrun"/>
          <w:rFonts w:asciiTheme="minorHAnsi" w:hAnsiTheme="minorHAnsi" w:cstheme="minorHAnsi"/>
        </w:rPr>
        <w:t>NOME</w:t>
      </w:r>
      <w:r w:rsidRPr="00797FB7">
        <w:rPr>
          <w:rStyle w:val="normaltextrun"/>
          <w:rFonts w:asciiTheme="minorHAnsi" w:hAnsiTheme="minorHAnsi" w:cstheme="minorHAnsi"/>
        </w:rPr>
        <w:t>). (fls.).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450699B4" w14:textId="77777777" w:rsidR="00840FA6" w:rsidRPr="00797FB7" w:rsidRDefault="00840FA6" w:rsidP="007F7AF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294366F5" w14:textId="4D5CEC14" w:rsidR="00840FA6" w:rsidRPr="00797FB7" w:rsidRDefault="00840FA6" w:rsidP="007F7AF5">
      <w:pPr>
        <w:pStyle w:val="paragraph"/>
        <w:numPr>
          <w:ilvl w:val="0"/>
          <w:numId w:val="35"/>
        </w:numPr>
        <w:spacing w:before="0" w:beforeAutospacing="0" w:after="0" w:afterAutospacing="0"/>
        <w:ind w:left="284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Por fim, em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>
        <w:rPr>
          <w:rStyle w:val="normaltextrun"/>
          <w:rFonts w:asciiTheme="minorHAnsi" w:hAnsiTheme="minorHAnsi" w:cstheme="minorHAnsi"/>
        </w:rPr>
        <w:t>DIA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MÊS</w:t>
      </w:r>
      <w:r w:rsidRPr="00797FB7">
        <w:rPr>
          <w:rStyle w:val="normaltextrun"/>
          <w:rFonts w:asciiTheme="minorHAnsi" w:hAnsiTheme="minorHAnsi" w:cstheme="minorHAnsi"/>
        </w:rPr>
        <w:t>)/(</w:t>
      </w:r>
      <w:r>
        <w:rPr>
          <w:rStyle w:val="normaltextrun"/>
          <w:rFonts w:asciiTheme="minorHAnsi" w:hAnsiTheme="minorHAnsi" w:cstheme="minorHAnsi"/>
        </w:rPr>
        <w:t>ANO</w:t>
      </w:r>
      <w:r w:rsidRPr="00797FB7">
        <w:rPr>
          <w:rStyle w:val="normaltextrun"/>
          <w:rFonts w:asciiTheme="minorHAnsi" w:hAnsiTheme="minorHAnsi" w:cstheme="minorHAnsi"/>
        </w:rPr>
        <w:t>)</w:t>
      </w:r>
      <w:r w:rsidRPr="00797FB7">
        <w:rPr>
          <w:rStyle w:val="normaltextrun"/>
          <w:rFonts w:asciiTheme="minorHAnsi" w:hAnsiTheme="minorHAnsi" w:cstheme="minorHAnsi"/>
          <w:lang w:val="x-none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a pessoa jurídica (</w:t>
      </w:r>
      <w:r>
        <w:rPr>
          <w:rStyle w:val="normaltextrun"/>
          <w:rFonts w:asciiTheme="minorHAnsi" w:hAnsiTheme="minorHAnsi" w:cstheme="minorHAnsi"/>
        </w:rPr>
        <w:t>NOME</w:t>
      </w:r>
      <w:r w:rsidRPr="00797FB7">
        <w:rPr>
          <w:rStyle w:val="normaltextrun"/>
          <w:rFonts w:asciiTheme="minorHAnsi" w:hAnsiTheme="minorHAnsi" w:cstheme="minorHAnsi"/>
        </w:rPr>
        <w:t>)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apresentou alegações complementares escritas. (fls.).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19D1934E" w14:textId="00D9A7B1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902DE69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80CEA0F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III – INSTRUÇÃO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427C094E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B7DD698" w14:textId="2F7A6BAE" w:rsidR="00840FA6" w:rsidRPr="00797FB7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840FA6" w:rsidRPr="00797FB7">
        <w:rPr>
          <w:rStyle w:val="normaltextrun"/>
          <w:rFonts w:asciiTheme="minorHAnsi" w:hAnsiTheme="minorHAnsi" w:cstheme="minorHAnsi"/>
        </w:rPr>
        <w:t>A CPAR produziu provas de ofício e a requerimento da pessoa jurídica (</w:t>
      </w:r>
      <w:r w:rsidR="00840FA6">
        <w:rPr>
          <w:rStyle w:val="normaltextrun"/>
          <w:rFonts w:asciiTheme="minorHAnsi" w:hAnsiTheme="minorHAnsi" w:cstheme="minorHAnsi"/>
        </w:rPr>
        <w:t>NOME</w:t>
      </w:r>
      <w:r w:rsidR="00840FA6" w:rsidRPr="00797FB7">
        <w:rPr>
          <w:rStyle w:val="normaltextrun"/>
          <w:rFonts w:asciiTheme="minorHAnsi" w:hAnsiTheme="minorHAnsi" w:cstheme="minorHAnsi"/>
        </w:rPr>
        <w:t>), a saber:</w:t>
      </w:r>
      <w:r w:rsidR="00840FA6" w:rsidRPr="00797FB7">
        <w:rPr>
          <w:rStyle w:val="eop"/>
          <w:rFonts w:asciiTheme="minorHAnsi" w:hAnsiTheme="minorHAnsi" w:cstheme="minorHAnsi"/>
        </w:rPr>
        <w:t> </w:t>
      </w:r>
    </w:p>
    <w:p w14:paraId="159E5638" w14:textId="1497F2DB" w:rsidR="00840FA6" w:rsidRPr="00797FB7" w:rsidRDefault="00840FA6" w:rsidP="00840FA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INDICAR A PROVA E SUA LOCALIZAÇÃO NO PROCESSO – FLS.</w:t>
      </w:r>
      <w:r w:rsidRPr="00797F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4E5C293D" w14:textId="77777777" w:rsidR="00840FA6" w:rsidRPr="00797FB7" w:rsidRDefault="00840FA6" w:rsidP="00840FA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INDICAR A PROVA E SUA LOCALIZAÇÃO NO PROCESSO – FLS.</w:t>
      </w:r>
      <w:r w:rsidRPr="00797F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40A6E77F" w14:textId="3F601389" w:rsidR="00840FA6" w:rsidRPr="00797FB7" w:rsidRDefault="00840FA6" w:rsidP="00840FA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INDICAR A PROVA E SUA LOCALIZAÇÃO NO PROCESSO – FLS.</w:t>
      </w:r>
      <w:r w:rsidRPr="00797F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 e</w:t>
      </w:r>
    </w:p>
    <w:p w14:paraId="5E0BC0E9" w14:textId="59AA76C4" w:rsidR="00840FA6" w:rsidRPr="00797FB7" w:rsidRDefault="00840FA6" w:rsidP="00840FA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INDICAR A PROVA E SUA LOCALIZAÇÃO NO PROCESSO – FLS.</w:t>
      </w:r>
      <w:r w:rsidRPr="00797F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21E8D46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57FB89B" w14:textId="77777777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291E8CD3" w14:textId="63DA3713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IV – INDICIAÇÃO, DEFESA E ANÁLISE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140D3EB1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B2ABD14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IV.1 –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spellingerror"/>
          <w:rFonts w:asciiTheme="minorHAnsi" w:hAnsiTheme="minorHAnsi" w:cstheme="minorHAnsi"/>
        </w:rPr>
        <w:t>Indiciação</w:t>
      </w:r>
    </w:p>
    <w:p w14:paraId="24A06041" w14:textId="77777777" w:rsidR="00840FA6" w:rsidRPr="000D79E4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45ACEB0" w14:textId="77777777" w:rsidR="00B24055" w:rsidRPr="000D79E4" w:rsidRDefault="00B24055" w:rsidP="00B240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6AB80AFB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0D79E4">
        <w:rPr>
          <w:rStyle w:val="normaltextrun"/>
          <w:rFonts w:asciiTheme="minorHAnsi" w:hAnsiTheme="minorHAnsi" w:cstheme="minorHAnsi"/>
        </w:rPr>
        <w:t>II – Fato, autor, circunstâncias e provas</w:t>
      </w:r>
    </w:p>
    <w:p w14:paraId="318A1F3E" w14:textId="77777777" w:rsidR="00B24055" w:rsidRPr="000D79E4" w:rsidRDefault="00B24055" w:rsidP="00B2405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D79E4">
        <w:rPr>
          <w:rStyle w:val="eop"/>
          <w:rFonts w:asciiTheme="minorHAnsi" w:hAnsiTheme="minorHAnsi" w:cstheme="minorHAnsi"/>
        </w:rPr>
        <w:t> </w:t>
      </w:r>
    </w:p>
    <w:p w14:paraId="1ADD621F" w14:textId="334BE292" w:rsidR="00B2405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0D6CAD">
        <w:rPr>
          <w:rStyle w:val="normaltextrun"/>
          <w:rFonts w:asciiTheme="minorHAnsi" w:hAnsiTheme="minorHAnsi" w:cstheme="minorHAnsi"/>
        </w:rPr>
        <w:t xml:space="preserve">Em </w:t>
      </w:r>
      <w:r w:rsidR="00AF62DA">
        <w:rPr>
          <w:rStyle w:val="normaltextrun"/>
          <w:rFonts w:asciiTheme="minorHAnsi" w:hAnsiTheme="minorHAnsi" w:cstheme="minorHAnsi"/>
        </w:rPr>
        <w:t>alinhamento ao</w:t>
      </w:r>
      <w:r w:rsidR="00B24055" w:rsidRPr="000D79E4">
        <w:rPr>
          <w:rStyle w:val="normaltextrun"/>
          <w:rFonts w:asciiTheme="minorHAnsi" w:hAnsiTheme="minorHAnsi" w:cstheme="minorHAnsi"/>
        </w:rPr>
        <w:t xml:space="preserve"> princípio constitucional anticorrupção </w:t>
      </w:r>
      <w:r w:rsidR="00AF62DA">
        <w:rPr>
          <w:rStyle w:val="normaltextrun"/>
          <w:rFonts w:asciiTheme="minorHAnsi" w:hAnsiTheme="minorHAnsi" w:cstheme="minorHAnsi"/>
        </w:rPr>
        <w:t xml:space="preserve">que </w:t>
      </w:r>
      <w:r w:rsidR="00B24055" w:rsidRPr="000D79E4">
        <w:rPr>
          <w:rStyle w:val="normaltextrun"/>
          <w:rFonts w:asciiTheme="minorHAnsi" w:hAnsiTheme="minorHAnsi" w:cstheme="minorHAnsi"/>
        </w:rPr>
        <w:t xml:space="preserve">orienta o direito fundamental, coletivo e transversal à luta contra a corrupção, </w:t>
      </w:r>
      <w:r w:rsidR="006006F2">
        <w:rPr>
          <w:rStyle w:val="normaltextrun"/>
          <w:rFonts w:asciiTheme="minorHAnsi" w:hAnsiTheme="minorHAnsi" w:cstheme="minorHAnsi"/>
        </w:rPr>
        <w:t xml:space="preserve">busca mitigar este </w:t>
      </w:r>
      <w:r w:rsidR="00B24055" w:rsidRPr="000D79E4">
        <w:rPr>
          <w:rStyle w:val="normaltextrun"/>
          <w:rFonts w:asciiTheme="minorHAnsi" w:hAnsiTheme="minorHAnsi" w:cstheme="minorHAnsi"/>
        </w:rPr>
        <w:t>mal que impõe custos extremamente elevados à população mundial, distorcendo economias, enfraquecendo sociedades e corroendo políticas.</w:t>
      </w:r>
      <w:r w:rsidR="00B24055" w:rsidRPr="000D79E4">
        <w:rPr>
          <w:rStyle w:val="eop"/>
          <w:rFonts w:asciiTheme="minorHAnsi" w:hAnsiTheme="minorHAnsi" w:cstheme="minorHAnsi"/>
        </w:rPr>
        <w:t> </w:t>
      </w:r>
    </w:p>
    <w:p w14:paraId="79E27814" w14:textId="77777777" w:rsidR="007F7AF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A09F583" w14:textId="12CED83C" w:rsidR="00B2405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24055" w:rsidRPr="000D79E4">
        <w:rPr>
          <w:rStyle w:val="normaltextrun"/>
          <w:rFonts w:asciiTheme="minorHAnsi" w:hAnsiTheme="minorHAnsi" w:cstheme="minorHAnsi"/>
        </w:rPr>
        <w:t xml:space="preserve">Nascida no âmago desse direito, a Lei nº 12.846/2013, integrante dos microssistemas extrapenais anticorrupção e de tutela coletiva, reconhecendo o protagonismo da pessoa </w:t>
      </w:r>
      <w:r w:rsidR="00B24055" w:rsidRPr="000D79E4">
        <w:rPr>
          <w:rStyle w:val="normaltextrun"/>
          <w:rFonts w:asciiTheme="minorHAnsi" w:hAnsiTheme="minorHAnsi" w:cstheme="minorHAnsi"/>
        </w:rPr>
        <w:lastRenderedPageBreak/>
        <w:t>jurídica no debate sobre o fenômeno corruptivo, por ser agente multiplicador de valores econômicos, sociais e políticos, definiu institutos</w:t>
      </w:r>
      <w:r w:rsidR="00651470">
        <w:rPr>
          <w:rStyle w:val="normaltextrun"/>
          <w:rFonts w:asciiTheme="minorHAnsi" w:hAnsiTheme="minorHAnsi" w:cstheme="minorHAnsi"/>
        </w:rPr>
        <w:t xml:space="preserve"> </w:t>
      </w:r>
      <w:r w:rsidR="00B24055" w:rsidRPr="000D79E4">
        <w:rPr>
          <w:rStyle w:val="normaltextrun"/>
          <w:rFonts w:asciiTheme="minorHAnsi" w:hAnsiTheme="minorHAnsi" w:cstheme="minorHAnsi"/>
          <w:lang w:val="x-none"/>
        </w:rPr>
        <w:t>com efeitos práticos relevantes para desencorajar atuações negativas e fomentar atuações positivas por parte das empresas, das quais se espera desempenho ativo na árdua tarefa de</w:t>
      </w:r>
      <w:r w:rsidR="00651470">
        <w:rPr>
          <w:rStyle w:val="normaltextrun"/>
          <w:rFonts w:asciiTheme="minorHAnsi" w:hAnsiTheme="minorHAnsi" w:cstheme="minorHAnsi"/>
        </w:rPr>
        <w:t xml:space="preserve"> </w:t>
      </w:r>
      <w:r w:rsidR="00B24055" w:rsidRPr="000D79E4">
        <w:rPr>
          <w:rStyle w:val="normaltextrun"/>
          <w:rFonts w:asciiTheme="minorHAnsi" w:hAnsiTheme="minorHAnsi" w:cstheme="minorHAnsi"/>
        </w:rPr>
        <w:t>prevenir e combater a</w:t>
      </w:r>
      <w:r w:rsidR="00651470">
        <w:rPr>
          <w:rStyle w:val="normaltextrun"/>
          <w:rFonts w:asciiTheme="minorHAnsi" w:hAnsiTheme="minorHAnsi" w:cstheme="minorHAnsi"/>
        </w:rPr>
        <w:t xml:space="preserve"> </w:t>
      </w:r>
      <w:r w:rsidR="00B24055" w:rsidRPr="000D79E4">
        <w:rPr>
          <w:rStyle w:val="normaltextrun"/>
          <w:rFonts w:asciiTheme="minorHAnsi" w:hAnsiTheme="minorHAnsi" w:cstheme="minorHAnsi"/>
          <w:lang w:val="x-none"/>
        </w:rPr>
        <w:t>corrupção, visando colaboração efetiva com o fortalecimento da democracia</w:t>
      </w:r>
      <w:r w:rsidR="00B24055" w:rsidRPr="000D79E4">
        <w:rPr>
          <w:rStyle w:val="normaltextrun"/>
          <w:rFonts w:asciiTheme="minorHAnsi" w:hAnsiTheme="minorHAnsi" w:cstheme="minorHAnsi"/>
        </w:rPr>
        <w:t>, da república e do Estado de direito nacionais.</w:t>
      </w:r>
      <w:r w:rsidR="00B24055" w:rsidRPr="000D79E4">
        <w:rPr>
          <w:rStyle w:val="eop"/>
          <w:rFonts w:asciiTheme="minorHAnsi" w:hAnsiTheme="minorHAnsi" w:cstheme="minorHAnsi"/>
        </w:rPr>
        <w:t> </w:t>
      </w:r>
    </w:p>
    <w:p w14:paraId="62C6EAA0" w14:textId="77777777" w:rsidR="00840FA6" w:rsidRPr="000D79E4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B1C698C" w14:textId="7F6C5344" w:rsidR="00B2405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B24055" w:rsidRPr="000D79E4">
        <w:rPr>
          <w:rStyle w:val="normaltextrun"/>
          <w:rFonts w:asciiTheme="minorHAnsi" w:hAnsiTheme="minorHAnsi" w:cstheme="minorHAnsi"/>
        </w:rPr>
        <w:t xml:space="preserve">Com fulcro nessa Lei e nas provas constantes dos autos, a CPAR </w:t>
      </w:r>
      <w:r w:rsidR="00840FA6">
        <w:rPr>
          <w:rStyle w:val="normaltextrun"/>
          <w:rFonts w:asciiTheme="minorHAnsi" w:hAnsiTheme="minorHAnsi" w:cstheme="minorHAnsi"/>
        </w:rPr>
        <w:t xml:space="preserve">indiciou a pessoa jurídica (NOME), momento em que provou </w:t>
      </w:r>
      <w:r w:rsidR="00B24055" w:rsidRPr="000D79E4">
        <w:rPr>
          <w:rStyle w:val="normaltextrun"/>
          <w:rFonts w:asciiTheme="minorHAnsi" w:hAnsiTheme="minorHAnsi" w:cstheme="minorHAnsi"/>
        </w:rPr>
        <w:t>(</w:t>
      </w:r>
      <w:r w:rsidR="00DC650B">
        <w:rPr>
          <w:rStyle w:val="normaltextrun"/>
          <w:rFonts w:asciiTheme="minorHAnsi" w:hAnsiTheme="minorHAnsi" w:cstheme="minorHAnsi"/>
        </w:rPr>
        <w:t>RESUMO DA ESTRUTURA DE RESPONSABILIZAÇÃO, CONTENDO SUJEIRO ATIVO, PASSIVO, CONDUTA, INTERESSE/BENEFÍCIO</w:t>
      </w:r>
      <w:r w:rsidR="00974DC7">
        <w:rPr>
          <w:rStyle w:val="normaltextrun"/>
          <w:rFonts w:asciiTheme="minorHAnsi" w:hAnsiTheme="minorHAnsi" w:cstheme="minorHAnsi"/>
        </w:rPr>
        <w:t>, TIPICIDADE, CULPA/DOLO, NEXO CAUSAL, RESULTDO E VALORES, SE FOR O CASO)</w:t>
      </w:r>
      <w:r w:rsidR="00B24055" w:rsidRPr="000D79E4">
        <w:rPr>
          <w:rStyle w:val="normaltextrun"/>
          <w:rFonts w:asciiTheme="minorHAnsi" w:hAnsiTheme="minorHAnsi" w:cstheme="minorHAnsi"/>
        </w:rPr>
        <w:t>.</w:t>
      </w:r>
    </w:p>
    <w:p w14:paraId="29EDBE62" w14:textId="77777777" w:rsidR="00840FA6" w:rsidRDefault="00840FA6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9CCDD1C" w14:textId="47865D92" w:rsidR="00840FA6" w:rsidRDefault="00840FA6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DB27359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IV.2 – Defesa e Análise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21FFFC7E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518B11" w14:textId="5D83B19E" w:rsidR="007F7AF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840FA6" w:rsidRPr="00797FB7">
        <w:rPr>
          <w:rStyle w:val="normaltextrun"/>
          <w:rFonts w:asciiTheme="minorHAnsi" w:hAnsiTheme="minorHAnsi" w:cstheme="minorHAnsi"/>
        </w:rPr>
        <w:t>A pessoa jurídica (</w:t>
      </w:r>
      <w:r w:rsidR="00840FA6">
        <w:rPr>
          <w:rStyle w:val="normaltextrun"/>
          <w:rFonts w:asciiTheme="minorHAnsi" w:hAnsiTheme="minorHAnsi" w:cstheme="minorHAnsi"/>
        </w:rPr>
        <w:t>NOME</w:t>
      </w:r>
      <w:r w:rsidR="00840FA6" w:rsidRPr="00797FB7">
        <w:rPr>
          <w:rStyle w:val="normaltextrun"/>
          <w:rFonts w:asciiTheme="minorHAnsi" w:hAnsiTheme="minorHAnsi" w:cstheme="minorHAnsi"/>
        </w:rPr>
        <w:t>)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apresentou defesa escrita</w:t>
      </w:r>
      <w:r w:rsidR="003724B3">
        <w:rPr>
          <w:rStyle w:val="normaltextrun"/>
          <w:rFonts w:asciiTheme="minorHAnsi" w:hAnsiTheme="minorHAnsi" w:cstheme="minorHAnsi"/>
        </w:rPr>
        <w:t xml:space="preserve"> (ID do documento)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 e alegações complementares escritas</w:t>
      </w:r>
      <w:r w:rsidR="003724B3">
        <w:rPr>
          <w:rStyle w:val="normaltextrun"/>
          <w:rFonts w:asciiTheme="minorHAnsi" w:hAnsiTheme="minorHAnsi" w:cstheme="minorHAnsi"/>
        </w:rPr>
        <w:t xml:space="preserve"> (ID do documento)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, nas quais requereu </w:t>
      </w:r>
      <w:r w:rsidR="007000DD">
        <w:rPr>
          <w:rStyle w:val="normaltextrun"/>
          <w:rFonts w:asciiTheme="minorHAnsi" w:hAnsiTheme="minorHAnsi" w:cstheme="minorHAnsi"/>
        </w:rPr>
        <w:t>(INSERIR O TÓPICO FRASAL DAS PETIÇÕES, que geralmente versão sobre afastamento da responsabilizar</w:t>
      </w:r>
      <w:r w:rsidR="00840FA6" w:rsidRPr="00797FB7">
        <w:rPr>
          <w:rStyle w:val="normaltextrun"/>
          <w:rFonts w:asciiTheme="minorHAnsi" w:hAnsiTheme="minorHAnsi" w:cstheme="minorHAnsi"/>
        </w:rPr>
        <w:t>. (fls.).</w:t>
      </w:r>
      <w:r w:rsidR="00840FA6" w:rsidRPr="00797FB7">
        <w:rPr>
          <w:rStyle w:val="eop"/>
          <w:rFonts w:asciiTheme="minorHAnsi" w:hAnsiTheme="minorHAnsi" w:cstheme="minorHAnsi"/>
        </w:rPr>
        <w:t> </w:t>
      </w:r>
    </w:p>
    <w:p w14:paraId="5954E8CC" w14:textId="77777777" w:rsidR="007F7AF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2CB5ADDC" w14:textId="077170CE" w:rsidR="00840FA6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2. </w:t>
      </w:r>
      <w:r w:rsidR="00840FA6" w:rsidRPr="00797FB7">
        <w:rPr>
          <w:rStyle w:val="normaltextrun"/>
          <w:rFonts w:asciiTheme="minorHAnsi" w:hAnsiTheme="minorHAnsi" w:cstheme="minorHAnsi"/>
        </w:rPr>
        <w:t>Por sua vez, a CPAR realizou análise individual e detalhada de cada um dos argumentos apresentados pela defesa, na qual entendeu que não foram suficientes para afastar a responsabilização da pessoa jurídica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840FA6">
        <w:rPr>
          <w:rStyle w:val="normaltextrun"/>
          <w:rFonts w:asciiTheme="minorHAnsi" w:hAnsiTheme="minorHAnsi" w:cstheme="minorHAnsi"/>
        </w:rPr>
        <w:t>NOME</w:t>
      </w:r>
      <w:r w:rsidR="00840FA6" w:rsidRPr="00797FB7">
        <w:rPr>
          <w:rStyle w:val="normaltextrun"/>
          <w:rFonts w:asciiTheme="minorHAnsi" w:hAnsiTheme="minorHAnsi" w:cstheme="minorHAnsi"/>
        </w:rPr>
        <w:t>).</w:t>
      </w:r>
    </w:p>
    <w:p w14:paraId="50DB88D1" w14:textId="77777777" w:rsidR="00840FA6" w:rsidRDefault="00840FA6" w:rsidP="00840FA6">
      <w:pPr>
        <w:pStyle w:val="PargrafodaLista"/>
        <w:rPr>
          <w:rStyle w:val="normaltextrun"/>
          <w:rFonts w:cstheme="minorHAnsi"/>
        </w:rPr>
      </w:pPr>
    </w:p>
    <w:p w14:paraId="111CA719" w14:textId="0BE9E819" w:rsidR="00840FA6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840FA6" w:rsidRPr="002740B2">
        <w:rPr>
          <w:rStyle w:val="normaltextrun"/>
          <w:rFonts w:asciiTheme="minorHAnsi" w:hAnsiTheme="minorHAnsi" w:cstheme="minorHAnsi"/>
        </w:rPr>
        <w:t>A seguir são apresentados, de forma didática, cada argumento elencado pela defesa da pessoa jurídica (</w:t>
      </w:r>
      <w:r w:rsidR="00840FA6">
        <w:rPr>
          <w:rStyle w:val="normaltextrun"/>
          <w:rFonts w:asciiTheme="minorHAnsi" w:hAnsiTheme="minorHAnsi" w:cstheme="minorHAnsi"/>
        </w:rPr>
        <w:t>NOME</w:t>
      </w:r>
      <w:r w:rsidR="00840FA6" w:rsidRPr="002740B2">
        <w:rPr>
          <w:rStyle w:val="normaltextrun"/>
          <w:rFonts w:asciiTheme="minorHAnsi" w:hAnsiTheme="minorHAnsi" w:cstheme="minorHAnsi"/>
        </w:rPr>
        <w:t>), acompanhado do respectivo entendimento derivado da análise da comissão</w:t>
      </w:r>
      <w:r w:rsidR="003724B3">
        <w:rPr>
          <w:rStyle w:val="normaltextrun"/>
          <w:rFonts w:asciiTheme="minorHAnsi" w:hAnsiTheme="minorHAnsi" w:cstheme="minorHAnsi"/>
        </w:rPr>
        <w:t xml:space="preserve"> (NESTE TÓPICO</w:t>
      </w:r>
      <w:r w:rsidR="00A7465D">
        <w:rPr>
          <w:rStyle w:val="normaltextrun"/>
          <w:rFonts w:asciiTheme="minorHAnsi" w:hAnsiTheme="minorHAnsi" w:cstheme="minorHAnsi"/>
        </w:rPr>
        <w:t xml:space="preserve"> É CONTUMAZ OS ARGUMENTOS SEREM REPETITIVOS AO LONGO DAS PEÇAS. CONSOLIDAR ESSES ARGUMENTOS E TRATÁ-LOS EM BLOCOS, AINDA QUE DIVIRJAM DOS TÓPICOS INDICADOS NAS PEÇAS DE DEFESA)</w:t>
      </w:r>
      <w:r w:rsidR="00840FA6" w:rsidRPr="002740B2">
        <w:rPr>
          <w:rStyle w:val="normaltextrun"/>
          <w:rFonts w:asciiTheme="minorHAnsi" w:hAnsiTheme="minorHAnsi" w:cstheme="minorHAnsi"/>
        </w:rPr>
        <w:t>.</w:t>
      </w:r>
      <w:r w:rsidR="00840FA6" w:rsidRPr="002740B2">
        <w:rPr>
          <w:rStyle w:val="eop"/>
          <w:rFonts w:asciiTheme="minorHAnsi" w:hAnsiTheme="minorHAnsi" w:cstheme="minorHAnsi"/>
        </w:rPr>
        <w:t> </w:t>
      </w:r>
    </w:p>
    <w:p w14:paraId="6EFF496A" w14:textId="77777777" w:rsidR="007F7AF5" w:rsidRPr="002740B2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3433683" w14:textId="60B68270" w:rsidR="00840FA6" w:rsidRPr="00797FB7" w:rsidRDefault="00754032" w:rsidP="00840FA6">
      <w:pPr>
        <w:pStyle w:val="paragraph"/>
        <w:numPr>
          <w:ilvl w:val="0"/>
          <w:numId w:val="13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A</w:t>
      </w:r>
      <w:r w:rsidR="00840FA6" w:rsidRPr="00797FB7">
        <w:rPr>
          <w:rStyle w:val="normaltextrun"/>
          <w:rFonts w:asciiTheme="minorHAnsi" w:hAnsiTheme="minorHAnsi" w:cstheme="minorHAnsi"/>
          <w:b/>
          <w:bCs/>
        </w:rPr>
        <w:t>rgumento 1:</w:t>
      </w:r>
      <w:r w:rsidR="00840FA6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840FA6">
        <w:rPr>
          <w:rStyle w:val="normaltextrun"/>
          <w:rFonts w:asciiTheme="minorHAnsi" w:hAnsiTheme="minorHAnsi" w:cstheme="minorHAnsi"/>
        </w:rPr>
        <w:t xml:space="preserve">RESUMIR O ARGUMENTO 1 </w:t>
      </w:r>
      <w:r w:rsidR="00840FA6" w:rsidRPr="00840FA6">
        <w:rPr>
          <w:rStyle w:val="normaltextrun"/>
          <w:rFonts w:asciiTheme="minorHAnsi" w:hAnsiTheme="minorHAnsi" w:cstheme="minorHAnsi"/>
          <w:iCs/>
        </w:rPr>
        <w:t>DA PESSOA JURÍDICA ACUSADA</w:t>
      </w:r>
      <w:r w:rsidR="00840FA6" w:rsidRPr="00797FB7">
        <w:rPr>
          <w:rStyle w:val="normaltextrun"/>
          <w:rFonts w:asciiTheme="minorHAnsi" w:hAnsiTheme="minorHAnsi" w:cstheme="minorHAnsi"/>
        </w:rPr>
        <w:t>).</w:t>
      </w:r>
      <w:r w:rsidR="00840FA6" w:rsidRPr="00797FB7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4CA212BE" w14:textId="273B4D85" w:rsidR="00840FA6" w:rsidRPr="00754032" w:rsidRDefault="00754032" w:rsidP="007540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(</w:t>
      </w:r>
      <w:r w:rsidRPr="00754032">
        <w:rPr>
          <w:rStyle w:val="normaltextrun"/>
          <w:rFonts w:asciiTheme="minorHAnsi" w:hAnsiTheme="minorHAnsi" w:cstheme="minorHAnsi"/>
        </w:rPr>
        <w:t xml:space="preserve">PROCEDER À ANÁLISE </w:t>
      </w:r>
      <w:r w:rsidRPr="00754032">
        <w:rPr>
          <w:rStyle w:val="normaltextrun"/>
          <w:rFonts w:asciiTheme="minorHAnsi" w:hAnsiTheme="minorHAnsi" w:cstheme="minorHAnsi"/>
          <w:iCs/>
        </w:rPr>
        <w:t>PRÓ-ARGUMENTO 1 OU CONTRA-ARGUMENTO 1, A DEPENDER, RESPECTIVAMENTE, DA CONCORDÂNCIA OU DISCORDÂNCIA COM O ARGUMENTO 1 DA PESSOA JURÍDICA ACUSADA</w:t>
      </w:r>
      <w:r w:rsidR="00840FA6" w:rsidRPr="00797FB7">
        <w:rPr>
          <w:rStyle w:val="normaltextrun"/>
          <w:rFonts w:asciiTheme="minorHAnsi" w:hAnsiTheme="minorHAnsi" w:cstheme="minorHAnsi"/>
        </w:rPr>
        <w:t>):</w:t>
      </w:r>
      <w:r w:rsidR="00840FA6" w:rsidRPr="00797FB7">
        <w:rPr>
          <w:rStyle w:val="normaltextrun"/>
          <w:rFonts w:asciiTheme="minorHAnsi" w:hAnsiTheme="minorHAnsi" w:cstheme="minorHAnsi"/>
          <w:b/>
          <w:bCs/>
        </w:rPr>
        <w:t xml:space="preserve"> </w:t>
      </w:r>
    </w:p>
    <w:p w14:paraId="5B9C1F51" w14:textId="537C8D64" w:rsidR="00840FA6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Diante do exposto, a CPAR acata/refuta esta argumentação da defesa</w:t>
      </w:r>
      <w:r w:rsidR="00754032"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(</w:t>
      </w:r>
      <w:r w:rsidR="00754032" w:rsidRPr="00754032">
        <w:rPr>
          <w:rStyle w:val="normaltextrun"/>
          <w:rFonts w:asciiTheme="minorHAnsi" w:hAnsiTheme="minorHAnsi" w:cstheme="minorHAnsi"/>
        </w:rPr>
        <w:t xml:space="preserve">APRESENTAR O FUNDAMENTO DA ANÁLISE, COM BASE PRINCIPAL NA LEI EM SENTIDO AMPLO – FONTE PRIMÁRIA DO DIREITO ADMINISTRATIVO – E ACESSÓRIA NA DOUTRINA, JURISPRUDÊNCIA, COSTUMES E PRECEDENTES NORMATIVOS – FONTES SECUNDÁRIAS DO DIREITO ADMINISTRATIVO). </w:t>
      </w:r>
    </w:p>
    <w:p w14:paraId="6C492795" w14:textId="77777777" w:rsidR="00754032" w:rsidRPr="00797FB7" w:rsidRDefault="00754032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F6A5E3E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EAE1A1B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lastRenderedPageBreak/>
        <w:t>V – RESPONSABILIZAÇÃO LEGAL</w:t>
      </w:r>
    </w:p>
    <w:p w14:paraId="782C76BD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CD43774" w14:textId="5E546185" w:rsidR="00840FA6" w:rsidRPr="00797FB7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840FA6" w:rsidRPr="00797FB7">
        <w:rPr>
          <w:rStyle w:val="normaltextrun"/>
          <w:rFonts w:asciiTheme="minorHAnsi" w:hAnsiTheme="minorHAnsi" w:cstheme="minorHAnsi"/>
        </w:rPr>
        <w:t>A CPAR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  <w:lang w:val="x-none"/>
        </w:rPr>
        <w:t>recomenda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a aplicação à pessoa jurídica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754032">
        <w:rPr>
          <w:rStyle w:val="normaltextrun"/>
          <w:rFonts w:asciiTheme="minorHAnsi" w:hAnsiTheme="minorHAnsi" w:cstheme="minorHAnsi"/>
        </w:rPr>
        <w:t>NOME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) </w:t>
      </w:r>
      <w:r w:rsidR="00840FA6" w:rsidRPr="00797FB7">
        <w:rPr>
          <w:rStyle w:val="normaltextrun"/>
          <w:rFonts w:asciiTheme="minorHAnsi" w:hAnsiTheme="minorHAnsi" w:cstheme="minorHAnsi"/>
          <w:lang w:val="x-none"/>
        </w:rPr>
        <w:t xml:space="preserve">da </w:t>
      </w:r>
      <w:r w:rsidR="00840FA6">
        <w:rPr>
          <w:rStyle w:val="normaltextrun"/>
          <w:rFonts w:asciiTheme="minorHAnsi" w:hAnsiTheme="minorHAnsi" w:cstheme="minorHAnsi"/>
        </w:rPr>
        <w:t xml:space="preserve">pena de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754032">
        <w:rPr>
          <w:rStyle w:val="normaltextrun"/>
          <w:rFonts w:asciiTheme="minorHAnsi" w:hAnsiTheme="minorHAnsi" w:cstheme="minorHAnsi"/>
        </w:rPr>
        <w:t>INDICAR A PENSA</w:t>
      </w:r>
      <w:r w:rsidR="00840FA6">
        <w:rPr>
          <w:rStyle w:val="normaltextrun"/>
          <w:rFonts w:asciiTheme="minorHAnsi" w:hAnsiTheme="minorHAnsi" w:cstheme="minorHAnsi"/>
          <w:i/>
        </w:rPr>
        <w:t>)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 nos termos d</w:t>
      </w:r>
      <w:r w:rsidR="00754032">
        <w:rPr>
          <w:rStyle w:val="normaltextrun"/>
          <w:rFonts w:asciiTheme="minorHAnsi" w:hAnsiTheme="minorHAnsi" w:cstheme="minorHAnsi"/>
        </w:rPr>
        <w:t>o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 (</w:t>
      </w:r>
      <w:r w:rsidR="00754032">
        <w:rPr>
          <w:rStyle w:val="normaltextrun"/>
          <w:rFonts w:asciiTheme="minorHAnsi" w:hAnsiTheme="minorHAnsi" w:cstheme="minorHAnsi"/>
        </w:rPr>
        <w:t xml:space="preserve">CITAR O </w:t>
      </w:r>
      <w:r w:rsidR="00754032" w:rsidRPr="00754032">
        <w:rPr>
          <w:rStyle w:val="normaltextrun"/>
          <w:rFonts w:asciiTheme="minorHAnsi" w:hAnsiTheme="minorHAnsi" w:cstheme="minorHAnsi"/>
          <w:iCs/>
        </w:rPr>
        <w:t>DISPOSITIVO LEGAL DA PENA)</w:t>
      </w:r>
      <w:r w:rsidR="00840FA6" w:rsidRPr="00797FB7">
        <w:rPr>
          <w:rStyle w:val="normaltextrun"/>
          <w:rFonts w:asciiTheme="minorHAnsi" w:hAnsiTheme="minorHAnsi" w:cstheme="minorHAnsi"/>
        </w:rPr>
        <w:t>, por praticar (</w:t>
      </w:r>
      <w:r w:rsidR="00754032" w:rsidRPr="00754032">
        <w:rPr>
          <w:rStyle w:val="normaltextrun"/>
          <w:rFonts w:asciiTheme="minorHAnsi" w:hAnsiTheme="minorHAnsi" w:cstheme="minorHAnsi"/>
          <w:iCs/>
        </w:rPr>
        <w:t>DESCREVER O ATO LESIVO</w:t>
      </w:r>
      <w:r w:rsidR="00840FA6" w:rsidRPr="00797FB7">
        <w:rPr>
          <w:rStyle w:val="normaltextrun"/>
          <w:rFonts w:asciiTheme="minorHAnsi" w:hAnsiTheme="minorHAnsi" w:cstheme="minorHAnsi"/>
        </w:rPr>
        <w:t>), incidindo no ato lesivo tipificado em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754032" w:rsidRPr="00754032">
        <w:rPr>
          <w:rStyle w:val="normaltextrun"/>
          <w:rFonts w:asciiTheme="minorHAnsi" w:hAnsiTheme="minorHAnsi" w:cstheme="minorHAnsi"/>
          <w:iCs/>
        </w:rPr>
        <w:t>CITAR O DISPOSITIVO LEGAL DO ATO LESIVO</w:t>
      </w:r>
      <w:r w:rsidR="00840FA6" w:rsidRPr="00797FB7">
        <w:rPr>
          <w:rStyle w:val="normaltextrun"/>
          <w:rFonts w:asciiTheme="minorHAnsi" w:hAnsiTheme="minorHAnsi" w:cstheme="minorHAnsi"/>
        </w:rPr>
        <w:t>).</w:t>
      </w:r>
      <w:r w:rsidR="00840FA6" w:rsidRPr="00797FB7">
        <w:rPr>
          <w:rStyle w:val="eop"/>
          <w:rFonts w:asciiTheme="minorHAnsi" w:hAnsiTheme="minorHAnsi" w:cstheme="minorHAnsi"/>
        </w:rPr>
        <w:t> </w:t>
      </w:r>
    </w:p>
    <w:p w14:paraId="546054A6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E9C59A5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V.1 – PENAS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1F27D3A7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5EF76CC" w14:textId="65C8D75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V.1.1 – PENA (</w:t>
      </w:r>
      <w:r w:rsidR="00754032">
        <w:rPr>
          <w:rStyle w:val="normaltextrun"/>
          <w:rFonts w:asciiTheme="minorHAnsi" w:hAnsiTheme="minorHAnsi" w:cstheme="minorHAnsi"/>
          <w:iCs/>
        </w:rPr>
        <w:t>CITAR</w:t>
      </w:r>
      <w:r w:rsidR="00754032" w:rsidRPr="00754032">
        <w:rPr>
          <w:rStyle w:val="normaltextrun"/>
          <w:rFonts w:asciiTheme="minorHAnsi" w:hAnsiTheme="minorHAnsi" w:cstheme="minorHAnsi"/>
          <w:iCs/>
        </w:rPr>
        <w:t xml:space="preserve"> A PENA</w:t>
      </w:r>
      <w:r w:rsidRPr="00797FB7">
        <w:rPr>
          <w:rStyle w:val="normaltextrun"/>
          <w:rFonts w:asciiTheme="minorHAnsi" w:hAnsiTheme="minorHAnsi" w:cstheme="minorHAnsi"/>
        </w:rPr>
        <w:t>)</w:t>
      </w:r>
    </w:p>
    <w:p w14:paraId="5EAD54BD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eop"/>
          <w:rFonts w:asciiTheme="minorHAnsi" w:hAnsiTheme="minorHAnsi" w:cstheme="minorHAnsi"/>
        </w:rPr>
        <w:t> </w:t>
      </w:r>
    </w:p>
    <w:p w14:paraId="3A98AE54" w14:textId="26A700DD" w:rsidR="00840FA6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840FA6" w:rsidRPr="00797FB7">
        <w:rPr>
          <w:rStyle w:val="normaltextrun"/>
          <w:rFonts w:asciiTheme="minorHAnsi" w:hAnsiTheme="minorHAnsi" w:cstheme="minorHAnsi"/>
        </w:rPr>
        <w:t>A pena (</w:t>
      </w:r>
      <w:r w:rsidR="00754032" w:rsidRPr="00754032">
        <w:rPr>
          <w:rStyle w:val="normaltextrun"/>
          <w:rFonts w:asciiTheme="minorHAnsi" w:hAnsiTheme="minorHAnsi" w:cstheme="minorHAnsi"/>
          <w:iCs/>
        </w:rPr>
        <w:t>CITAR A PENA)</w:t>
      </w:r>
      <w:r w:rsidR="00754032" w:rsidRPr="00797FB7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foi calculada com base em (</w:t>
      </w:r>
      <w:r w:rsidR="00754032" w:rsidRPr="00754032">
        <w:rPr>
          <w:rStyle w:val="normaltextrun"/>
          <w:rFonts w:asciiTheme="minorHAnsi" w:hAnsiTheme="minorHAnsi" w:cstheme="minorHAnsi"/>
          <w:iCs/>
        </w:rPr>
        <w:t>CITAR AS NORMAS UTILIZADAS PARA ELABORAÇÃO DA DOSIMETRIA DA PEN</w:t>
      </w:r>
      <w:r w:rsidR="00754032">
        <w:rPr>
          <w:rStyle w:val="normaltextrun"/>
          <w:rFonts w:asciiTheme="minorHAnsi" w:hAnsiTheme="minorHAnsi" w:cstheme="minorHAnsi"/>
          <w:iCs/>
        </w:rPr>
        <w:t>A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). </w:t>
      </w:r>
    </w:p>
    <w:p w14:paraId="0E6493ED" w14:textId="77777777" w:rsidR="00840FA6" w:rsidRPr="00797FB7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438BA28B" w14:textId="196C5A6A" w:rsidR="00840FA6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2. </w:t>
      </w:r>
      <w:r w:rsidR="00840FA6" w:rsidRPr="00797FB7">
        <w:rPr>
          <w:rStyle w:val="normaltextrun"/>
          <w:rFonts w:asciiTheme="minorHAnsi" w:hAnsiTheme="minorHAnsi" w:cstheme="minorHAnsi"/>
        </w:rPr>
        <w:t>As peculiaridades do caso concreto evidenciam (</w:t>
      </w:r>
      <w:r w:rsidR="00754032" w:rsidRPr="00754032">
        <w:rPr>
          <w:rStyle w:val="normaltextrun"/>
          <w:rFonts w:asciiTheme="minorHAnsi" w:hAnsiTheme="minorHAnsi" w:cstheme="minorHAnsi"/>
          <w:iCs/>
        </w:rPr>
        <w:t>ELABORAR A DOSIMETRIA DA PENA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). (fls.). </w:t>
      </w:r>
    </w:p>
    <w:p w14:paraId="5EE79838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5C7817E" w14:textId="31DA0B2B" w:rsidR="00840FA6" w:rsidRPr="00797FB7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840FA6" w:rsidRPr="00797FB7">
        <w:rPr>
          <w:rStyle w:val="normaltextrun"/>
          <w:rFonts w:asciiTheme="minorHAnsi" w:hAnsiTheme="minorHAnsi" w:cstheme="minorHAnsi"/>
        </w:rPr>
        <w:t>Portanto, a pessoa jurídica (</w:t>
      </w:r>
      <w:r w:rsidR="00754032">
        <w:rPr>
          <w:rStyle w:val="normaltextrun"/>
          <w:rFonts w:asciiTheme="minorHAnsi" w:hAnsiTheme="minorHAnsi" w:cstheme="minorHAnsi"/>
        </w:rPr>
        <w:t>NOME</w:t>
      </w:r>
      <w:r w:rsidR="00840FA6" w:rsidRPr="00797FB7">
        <w:rPr>
          <w:rStyle w:val="normaltextrun"/>
          <w:rFonts w:asciiTheme="minorHAnsi" w:hAnsiTheme="minorHAnsi" w:cstheme="minorHAnsi"/>
        </w:rPr>
        <w:t>)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deve fazer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(</w:t>
      </w:r>
      <w:r w:rsidR="00754032" w:rsidRPr="00754032">
        <w:rPr>
          <w:rStyle w:val="normaltextrun"/>
          <w:rFonts w:asciiTheme="minorHAnsi" w:hAnsiTheme="minorHAnsi" w:cstheme="minorHAnsi"/>
          <w:iCs/>
        </w:rPr>
        <w:t>DESCREVER O QUE A PESSOA JURÍDICA ACUSADA DEVE FAZER PARA CUMPRIR A PENA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). </w:t>
      </w:r>
    </w:p>
    <w:p w14:paraId="01BFC739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A5FE5BF" w14:textId="7EA743B2" w:rsidR="00754032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Fonts w:asciiTheme="minorHAnsi" w:hAnsiTheme="minorHAnsi" w:cstheme="minorHAnsi"/>
          <w:i/>
          <w:iCs/>
          <w:color w:val="FF0000"/>
        </w:rPr>
        <w:t>Exemplo 1: pena de multa do art. 6º, I, da Lei nº 12.846/2013</w:t>
      </w:r>
      <w:r w:rsidR="00754032" w:rsidRPr="00754032">
        <w:rPr>
          <w:rFonts w:asciiTheme="minorHAnsi" w:hAnsiTheme="minorHAnsi" w:cstheme="minorHAnsi"/>
          <w:i/>
          <w:iCs/>
          <w:color w:val="FF0000"/>
        </w:rPr>
        <w:t>.</w:t>
      </w:r>
    </w:p>
    <w:p w14:paraId="253E3DAF" w14:textId="37570FC9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A multa foi calculada com base nas </w:t>
      </w:r>
      <w:r w:rsidR="00B2692C">
        <w:rPr>
          <w:rStyle w:val="normaltextrun"/>
          <w:rFonts w:asciiTheme="minorHAnsi" w:hAnsiTheme="minorHAnsi" w:cstheme="minorHAnsi"/>
          <w:i/>
          <w:iCs/>
          <w:color w:val="FF0000"/>
        </w:rPr>
        <w:t>cinco</w:t>
      </w:r>
      <w:r w:rsidR="00B2692C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etapas disciplinadas pelos </w:t>
      </w:r>
      <w:r w:rsidRPr="00754032">
        <w:rPr>
          <w:rStyle w:val="spellingerror"/>
          <w:rFonts w:asciiTheme="minorHAnsi" w:hAnsiTheme="minorHAnsi" w:cstheme="minorHAnsi"/>
          <w:i/>
          <w:iCs/>
          <w:color w:val="FF0000"/>
        </w:rPr>
        <w:t>arts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. 6º e 7º da Lei nº 12.846/2013 c/c </w:t>
      </w:r>
      <w:r w:rsidR="00F155B2" w:rsidRPr="00F155B2">
        <w:rPr>
          <w:rStyle w:val="spellingerror"/>
          <w:rFonts w:asciiTheme="minorHAnsi" w:hAnsiTheme="minorHAnsi" w:cstheme="minorHAnsi"/>
          <w:i/>
          <w:iCs/>
          <w:color w:val="FF0000"/>
        </w:rPr>
        <w:t>artigos 20 a 27 do Decreto nº 11.129/2022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c/c IN CGU nº 1/2015 c/c IN CGU/AGU nº 2/2018 c/c Decreto-Lei nº 1.598/1977 c/c Manual Prático CGU - Cálculo de Sanções da Lei Anticorrupção.</w:t>
      </w:r>
      <w:r w:rsidR="00754032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</w:t>
      </w:r>
    </w:p>
    <w:p w14:paraId="5FD121E3" w14:textId="77777777" w:rsidR="00840FA6" w:rsidRPr="00754032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750DEDF5" w14:textId="2F58E505" w:rsidR="00840FA6" w:rsidRPr="00754032" w:rsidRDefault="0004729E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 w:rsidRPr="00C742FD"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  <w:t xml:space="preserve">Etapa 1: definição </w:t>
      </w:r>
      <w:proofErr w:type="spellStart"/>
      <w:r w:rsidRPr="00C742FD"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  <w:t>da</w:t>
      </w:r>
      <w:r w:rsidR="00840FA6" w:rsidRPr="00C742FD"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  <w:t>a</w:t>
      </w:r>
      <w:proofErr w:type="spellEnd"/>
      <w:r w:rsidR="00840FA6" w:rsidRPr="00C742FD"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  <w:t xml:space="preserve"> base de cálculo</w:t>
      </w:r>
      <w:r w:rsidR="00840FA6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</w:p>
    <w:p w14:paraId="326ED0CF" w14:textId="77777777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796BA1E2" w14:textId="2990EA48" w:rsidR="00527A33" w:rsidRDefault="00527A33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>A base de cálculo foi definida no valor de R$(VALOR)</w:t>
      </w:r>
    </w:p>
    <w:p w14:paraId="6590A81B" w14:textId="77777777" w:rsidR="00527A33" w:rsidRPr="00754032" w:rsidRDefault="00527A33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604D51F7" w14:textId="77777777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Esse montante emanou de: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114E567C" w14:textId="5F47EE92" w:rsidR="00840FA6" w:rsidRPr="00754032" w:rsidRDefault="00840FA6" w:rsidP="00840FA6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receita bruta</w:t>
      </w:r>
      <w:r w:rsidR="00527A33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do último ano</w:t>
      </w:r>
      <w:r w:rsidR="00C62A0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anterior à instauração do PAR (SE NÃO HOUVER FATURAMENTO BRUTO NO ANO ANTERIOR À INSTAURAÇÃO DO PAR, BUSCAR O ÚLTIMO FATURAMENTO BRUTO</w:t>
      </w:r>
      <w:r w:rsidR="0068716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DISPONÍVEL, ATUALIZANDO PELO IPCA DE 01/01</w:t>
      </w:r>
      <w:r w:rsidR="00B2273D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DO ANO POSTERIOR AO </w:t>
      </w:r>
      <w:proofErr w:type="gramStart"/>
      <w:r w:rsidR="00B2273D">
        <w:rPr>
          <w:rStyle w:val="normaltextrun"/>
          <w:rFonts w:asciiTheme="minorHAnsi" w:hAnsiTheme="minorHAnsi" w:cstheme="minorHAnsi"/>
          <w:i/>
          <w:iCs/>
          <w:color w:val="FF0000"/>
        </w:rPr>
        <w:t>ULTIMO</w:t>
      </w:r>
      <w:proofErr w:type="gramEnd"/>
      <w:r w:rsidR="00B2273D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FATURAMENTO BRUTO ATÉ 31/01 DO ANO DA INSTAURAÇÃO DO PAR</w:t>
      </w:r>
      <w:r w:rsidR="00BF0F08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NA CALCULADORA DO CIDADÃO DO BANCO CENTRAL – COM ESSES PARÂMETROS, O VALOR ATUALIZADO</w:t>
      </w:r>
      <w:r w:rsidR="00396CD4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SERÁ REFERENTE AO ÚLTIMO ANO ANTERIOR À INSTAURAÇÃO DO PAR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: R$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JUSTIFICAR O 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). (fls.). </w:t>
      </w:r>
    </w:p>
    <w:p w14:paraId="0558A027" w14:textId="38241CE1" w:rsidR="00840FA6" w:rsidRPr="00754032" w:rsidRDefault="00840FA6" w:rsidP="00840FA6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excluídos os tributos sobre ela incidentes</w:t>
      </w:r>
      <w:r w:rsidR="00370DD9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(MESMO PROCEDIMENTO PARA OS TRIBUTOS)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: R$ (...) (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JUSTIFICAR O 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). (fls.). </w:t>
      </w:r>
    </w:p>
    <w:p w14:paraId="3404A820" w14:textId="77777777" w:rsidR="00840FA6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1434925D" w14:textId="15FBCE0F" w:rsidR="00370DD9" w:rsidRDefault="00370DD9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lastRenderedPageBreak/>
        <w:t>(COLAR O PRINT DA CALCULADORA DO CIDADÃO AQUI, DEMONSTRANDO O CÁLCULO)</w:t>
      </w:r>
    </w:p>
    <w:p w14:paraId="176A6407" w14:textId="77777777" w:rsidR="00C170F6" w:rsidRDefault="00C170F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1656ABFC" w14:textId="1AECAD20" w:rsidR="00C170F6" w:rsidRPr="00C742FD" w:rsidRDefault="00C170F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  <w:u w:val="single"/>
        </w:rPr>
      </w:pPr>
      <w:r w:rsidRPr="00C742FD">
        <w:rPr>
          <w:rFonts w:asciiTheme="minorHAnsi" w:hAnsiTheme="minorHAnsi" w:cstheme="minorHAnsi"/>
          <w:i/>
          <w:iCs/>
          <w:color w:val="FF0000"/>
          <w:u w:val="single"/>
        </w:rPr>
        <w:t>Etapa 2 – Definição da alíquota</w:t>
      </w:r>
    </w:p>
    <w:p w14:paraId="31B290B1" w14:textId="7F2D555C" w:rsidR="00840FA6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No tocante à segunda etapa, a alíquota foi de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)%, valor equivalente à diferença entre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)% dos fatores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de agravamento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e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)% dos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fatores de atenuação.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303D73D7" w14:textId="208DA673" w:rsidR="00F27995" w:rsidRDefault="00F27995" w:rsidP="00C742F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>
        <w:rPr>
          <w:rStyle w:val="eop"/>
          <w:rFonts w:asciiTheme="minorHAnsi" w:hAnsiTheme="minorHAnsi" w:cstheme="minorHAnsi"/>
          <w:i/>
          <w:iCs/>
          <w:color w:val="FF0000"/>
        </w:rPr>
        <w:t xml:space="preserve">Critérios de </w:t>
      </w:r>
      <w:r w:rsidR="0076559E">
        <w:rPr>
          <w:rStyle w:val="eop"/>
          <w:rFonts w:asciiTheme="minorHAnsi" w:hAnsiTheme="minorHAnsi" w:cstheme="minorHAnsi"/>
          <w:i/>
          <w:iCs/>
          <w:color w:val="FF0000"/>
        </w:rPr>
        <w:t>soma do percentual da multa (agravantes)</w:t>
      </w:r>
    </w:p>
    <w:p w14:paraId="49D0A884" w14:textId="77777777" w:rsidR="00367D30" w:rsidRDefault="00367D30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5805"/>
      </w:tblGrid>
      <w:tr w:rsidR="00855521" w:rsidRPr="00B95384" w14:paraId="40F1D31B" w14:textId="77777777" w:rsidTr="00384E28">
        <w:tc>
          <w:tcPr>
            <w:tcW w:w="2122" w:type="dxa"/>
          </w:tcPr>
          <w:p w14:paraId="4475F29B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567" w:type="dxa"/>
          </w:tcPr>
          <w:p w14:paraId="7BE8F5C1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05" w:type="dxa"/>
          </w:tcPr>
          <w:p w14:paraId="3328D7F6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Justificativa</w:t>
            </w:r>
          </w:p>
        </w:tc>
      </w:tr>
      <w:tr w:rsidR="00855521" w:rsidRPr="00B95384" w14:paraId="4D6B9F06" w14:textId="77777777" w:rsidTr="00384E28">
        <w:tc>
          <w:tcPr>
            <w:tcW w:w="2122" w:type="dxa"/>
          </w:tcPr>
          <w:p w14:paraId="183C8B60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Concurso dos atos lesivos</w:t>
            </w:r>
          </w:p>
        </w:tc>
        <w:tc>
          <w:tcPr>
            <w:tcW w:w="567" w:type="dxa"/>
          </w:tcPr>
          <w:p w14:paraId="65BBB02C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14:paraId="6C628111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05" w:type="dxa"/>
          </w:tcPr>
          <w:p w14:paraId="19FE5766" w14:textId="17423AC8" w:rsidR="00855521" w:rsidRPr="006F781A" w:rsidRDefault="00367D30" w:rsidP="00C742FD">
            <w:pPr>
              <w:pStyle w:val="NormalWeb"/>
              <w:jc w:val="both"/>
            </w:pPr>
            <w:r>
              <w:t>Fazer a contagem do nº de atos lesivos e quantidade de enquadramentos que a PJ cometeu e verificar na Tabela Sugestiva</w:t>
            </w:r>
            <w:r w:rsidR="007E4DE0">
              <w:t xml:space="preserve"> em qual percentual a empresa está inserida. (LEMBRAR: nº de atos</w:t>
            </w:r>
            <w:r w:rsidR="00CC28C3">
              <w:t xml:space="preserve"> são considerados independente de enquadramento, ou seja, se ela pagou propina e frustrou o caráter competitivo da licitação, são duas condutas com dois enquadramentos)</w:t>
            </w:r>
            <w:r w:rsidR="00EB17CB">
              <w:t>. Indicar</w:t>
            </w:r>
            <w:r w:rsidR="00A640C2">
              <w:t xml:space="preserve"> os itens do relatório que subsidiaram a contagem.</w:t>
            </w:r>
          </w:p>
        </w:tc>
      </w:tr>
      <w:tr w:rsidR="00855521" w:rsidRPr="00B95384" w14:paraId="2AF6DDA1" w14:textId="77777777" w:rsidTr="00384E28">
        <w:tc>
          <w:tcPr>
            <w:tcW w:w="2122" w:type="dxa"/>
          </w:tcPr>
          <w:p w14:paraId="34C08126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color w:val="000000"/>
                <w:sz w:val="20"/>
                <w:szCs w:val="20"/>
              </w:rPr>
              <w:t>Tolerância ou ciência do corpo diretivo</w:t>
            </w:r>
          </w:p>
        </w:tc>
        <w:tc>
          <w:tcPr>
            <w:tcW w:w="567" w:type="dxa"/>
          </w:tcPr>
          <w:p w14:paraId="58274BB8" w14:textId="4087319D" w:rsidR="00855521" w:rsidRPr="004F5564" w:rsidRDefault="00A640C2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5" w:type="dxa"/>
          </w:tcPr>
          <w:p w14:paraId="3A0BED07" w14:textId="6618551C" w:rsidR="00EB17CB" w:rsidRPr="00754032" w:rsidRDefault="00EB17CB" w:rsidP="00C742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54032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</w:rPr>
              <w:t>tolerância ou ciência do corpo diretivo ou gerencial da pessoa jurídica: (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</w:rPr>
              <w:t>VALOR</w:t>
            </w:r>
            <w:r w:rsidRPr="00754032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</w:rPr>
              <w:t>)% (JUSTIFICAR O PERCENTUAL). (fls.);</w:t>
            </w:r>
            <w:r w:rsidR="00A640C2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="00A640C2">
              <w:rPr>
                <w:rStyle w:val="normaltextrun"/>
                <w:rFonts w:cstheme="minorHAnsi"/>
                <w:i/>
                <w:iCs/>
                <w:color w:val="FF0000"/>
              </w:rPr>
              <w:t xml:space="preserve">(Recorrer à tabela sugestiva para aplicar o </w:t>
            </w:r>
            <w:r w:rsidR="003B3184">
              <w:rPr>
                <w:rStyle w:val="normaltextrun"/>
                <w:rFonts w:cstheme="minorHAnsi"/>
                <w:i/>
                <w:iCs/>
                <w:color w:val="FF0000"/>
              </w:rPr>
              <w:t>percentual devido, indicando o autor e sua posição desempenhada de fato ou de direito na PJ)</w:t>
            </w:r>
          </w:p>
          <w:p w14:paraId="7690C588" w14:textId="344444B0" w:rsidR="00855521" w:rsidRPr="006F781A" w:rsidRDefault="00855521" w:rsidP="00384E28">
            <w:pPr>
              <w:spacing w:before="100" w:beforeAutospacing="1"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521" w:rsidRPr="00B95384" w14:paraId="146DE4F2" w14:textId="77777777" w:rsidTr="00384E28">
        <w:tc>
          <w:tcPr>
            <w:tcW w:w="2122" w:type="dxa"/>
          </w:tcPr>
          <w:p w14:paraId="5BA140A1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Interrupção de serviço ou obra</w:t>
            </w:r>
          </w:p>
        </w:tc>
        <w:tc>
          <w:tcPr>
            <w:tcW w:w="567" w:type="dxa"/>
          </w:tcPr>
          <w:p w14:paraId="543943D8" w14:textId="086764F4" w:rsidR="00855521" w:rsidRPr="004F5564" w:rsidRDefault="00CB6E34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5" w:type="dxa"/>
          </w:tcPr>
          <w:p w14:paraId="33EC89C4" w14:textId="3B55DADF" w:rsidR="00855521" w:rsidRPr="006F781A" w:rsidRDefault="002E2AF3" w:rsidP="00384E28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ecorrer à tabela sugestiva, que delimita percentuais nos casos de interrupção de serviço</w:t>
            </w:r>
            <w:r w:rsidR="00C429C5">
              <w:rPr>
                <w:sz w:val="20"/>
                <w:szCs w:val="20"/>
              </w:rPr>
              <w:t xml:space="preserve"> ou obra.</w:t>
            </w:r>
          </w:p>
        </w:tc>
      </w:tr>
      <w:tr w:rsidR="00855521" w:rsidRPr="00B95384" w14:paraId="31BD4E11" w14:textId="77777777" w:rsidTr="00384E28">
        <w:tc>
          <w:tcPr>
            <w:tcW w:w="2122" w:type="dxa"/>
          </w:tcPr>
          <w:p w14:paraId="56F4C8FE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Situação econômica da PJ</w:t>
            </w:r>
          </w:p>
        </w:tc>
        <w:tc>
          <w:tcPr>
            <w:tcW w:w="567" w:type="dxa"/>
          </w:tcPr>
          <w:p w14:paraId="07CF9124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5" w:type="dxa"/>
          </w:tcPr>
          <w:p w14:paraId="40FFD5E3" w14:textId="5581E9DE" w:rsidR="00855521" w:rsidRPr="006F781A" w:rsidRDefault="00C429C5" w:rsidP="00384E28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Obter os índices de solvência e liquidez de acordo com a DRE (</w:t>
            </w:r>
            <w:r w:rsidR="005D7E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geralmente fornecidos pela RFB), sendo os índices superiores ou iguais a 1, atribuir 1%; caso contrário, zerar. </w:t>
            </w:r>
          </w:p>
        </w:tc>
      </w:tr>
      <w:tr w:rsidR="00855521" w:rsidRPr="00B95384" w14:paraId="5AD31B11" w14:textId="77777777" w:rsidTr="00384E28">
        <w:tc>
          <w:tcPr>
            <w:tcW w:w="2122" w:type="dxa"/>
          </w:tcPr>
          <w:p w14:paraId="4668AB88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Reincidência</w:t>
            </w:r>
          </w:p>
        </w:tc>
        <w:tc>
          <w:tcPr>
            <w:tcW w:w="567" w:type="dxa"/>
          </w:tcPr>
          <w:p w14:paraId="38895394" w14:textId="77777777" w:rsidR="00855521" w:rsidRPr="004F5564" w:rsidRDefault="00855521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5" w:type="dxa"/>
          </w:tcPr>
          <w:p w14:paraId="07582013" w14:textId="77777777" w:rsidR="00855521" w:rsidRPr="006F781A" w:rsidRDefault="00855521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6F781A">
              <w:rPr>
                <w:rFonts w:cstheme="minorHAnsi"/>
                <w:sz w:val="20"/>
                <w:szCs w:val="20"/>
              </w:rPr>
              <w:t>Inexistência, nos autos, de evidências de reincidência da pessoa jurídica.</w:t>
            </w:r>
          </w:p>
        </w:tc>
      </w:tr>
      <w:tr w:rsidR="00855521" w:rsidRPr="00B95384" w14:paraId="1719FA65" w14:textId="77777777" w:rsidTr="00384E28">
        <w:tc>
          <w:tcPr>
            <w:tcW w:w="2122" w:type="dxa"/>
          </w:tcPr>
          <w:p w14:paraId="6FC254C8" w14:textId="77777777" w:rsidR="00855521" w:rsidRPr="004F5564" w:rsidRDefault="00855521" w:rsidP="00384E28">
            <w:pPr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Valor do Contrato</w:t>
            </w:r>
          </w:p>
        </w:tc>
        <w:tc>
          <w:tcPr>
            <w:tcW w:w="567" w:type="dxa"/>
          </w:tcPr>
          <w:p w14:paraId="0D3B754B" w14:textId="766C6158" w:rsidR="00855521" w:rsidRPr="004F5564" w:rsidRDefault="00CB6E34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05" w:type="dxa"/>
          </w:tcPr>
          <w:p w14:paraId="3D0F82CE" w14:textId="1B6571A5" w:rsidR="00855521" w:rsidRPr="006F781A" w:rsidRDefault="00CB6E34" w:rsidP="00384E28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do valor dos contratos firmados com o órgão – verificar no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comprasnet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 portal da transparência.</w:t>
            </w:r>
            <w:r w:rsidR="00973644">
              <w:rPr>
                <w:rFonts w:asciiTheme="minorHAnsi" w:hAnsiTheme="minorHAnsi" w:cstheme="minorHAnsi"/>
                <w:sz w:val="20"/>
                <w:szCs w:val="20"/>
              </w:rPr>
              <w:t xml:space="preserve"> Utilizar a tabela sugestiva para percentual</w:t>
            </w:r>
          </w:p>
        </w:tc>
      </w:tr>
      <w:tr w:rsidR="00855521" w:rsidRPr="00B95384" w14:paraId="7BFDB004" w14:textId="77777777" w:rsidTr="00384E28">
        <w:tc>
          <w:tcPr>
            <w:tcW w:w="2122" w:type="dxa"/>
          </w:tcPr>
          <w:p w14:paraId="5AA7BB33" w14:textId="77777777" w:rsidR="00855521" w:rsidRPr="004F5564" w:rsidRDefault="00855521" w:rsidP="00384E2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TOTAL (A)</w:t>
            </w:r>
          </w:p>
        </w:tc>
        <w:tc>
          <w:tcPr>
            <w:tcW w:w="567" w:type="dxa"/>
          </w:tcPr>
          <w:p w14:paraId="6FC56A71" w14:textId="27BF24F5" w:rsidR="00855521" w:rsidRPr="004F5564" w:rsidRDefault="00973644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5805" w:type="dxa"/>
          </w:tcPr>
          <w:p w14:paraId="039165DE" w14:textId="77777777" w:rsidR="00855521" w:rsidRPr="004F5564" w:rsidRDefault="00855521" w:rsidP="00384E2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7459A16" w14:textId="77777777" w:rsidR="00855521" w:rsidRDefault="00855521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</w:p>
    <w:p w14:paraId="5224415E" w14:textId="77777777" w:rsidR="00855521" w:rsidRPr="00754032" w:rsidRDefault="00855521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4DEDE653" w14:textId="77777777" w:rsidR="00754032" w:rsidRPr="00754032" w:rsidRDefault="00754032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05E1DB2C" w14:textId="2F6252B2" w:rsidR="00840FA6" w:rsidRPr="00754032" w:rsidRDefault="005B168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5B1686">
        <w:rPr>
          <w:rStyle w:val="eop"/>
          <w:rFonts w:asciiTheme="minorHAnsi" w:hAnsiTheme="minorHAnsi" w:cstheme="minorHAnsi"/>
          <w:i/>
          <w:iCs/>
          <w:color w:val="FF0000"/>
        </w:rPr>
        <w:t xml:space="preserve"> </w:t>
      </w:r>
      <w:r>
        <w:rPr>
          <w:rStyle w:val="eop"/>
          <w:rFonts w:asciiTheme="minorHAnsi" w:hAnsiTheme="minorHAnsi" w:cstheme="minorHAnsi"/>
          <w:i/>
          <w:iCs/>
          <w:color w:val="FF0000"/>
        </w:rPr>
        <w:t xml:space="preserve">b) Critérios de </w:t>
      </w:r>
      <w:r w:rsidR="006A6DB1">
        <w:rPr>
          <w:rStyle w:val="eop"/>
          <w:rFonts w:asciiTheme="minorHAnsi" w:hAnsiTheme="minorHAnsi" w:cstheme="minorHAnsi"/>
          <w:i/>
          <w:iCs/>
          <w:color w:val="FF0000"/>
        </w:rPr>
        <w:t>subtração</w:t>
      </w:r>
      <w:r>
        <w:rPr>
          <w:rStyle w:val="eop"/>
          <w:rFonts w:asciiTheme="minorHAnsi" w:hAnsiTheme="minorHAnsi" w:cstheme="minorHAnsi"/>
          <w:i/>
          <w:iCs/>
          <w:color w:val="FF0000"/>
        </w:rPr>
        <w:t xml:space="preserve"> do percentual da multa (</w:t>
      </w:r>
      <w:r w:rsidR="006A6DB1">
        <w:rPr>
          <w:rStyle w:val="eop"/>
          <w:rFonts w:asciiTheme="minorHAnsi" w:hAnsiTheme="minorHAnsi" w:cstheme="minorHAnsi"/>
          <w:i/>
          <w:iCs/>
          <w:color w:val="FF0000"/>
        </w:rPr>
        <w:t>atenuantes)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4813"/>
      </w:tblGrid>
      <w:tr w:rsidR="00DF4F00" w:rsidRPr="004F5564" w14:paraId="6D1BDD72" w14:textId="77777777" w:rsidTr="00384E28">
        <w:tc>
          <w:tcPr>
            <w:tcW w:w="2972" w:type="dxa"/>
          </w:tcPr>
          <w:p w14:paraId="308F149C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709" w:type="dxa"/>
          </w:tcPr>
          <w:p w14:paraId="7C16822E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13" w:type="dxa"/>
          </w:tcPr>
          <w:p w14:paraId="068D12EE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Justificativa</w:t>
            </w:r>
          </w:p>
        </w:tc>
      </w:tr>
      <w:tr w:rsidR="00DF4F00" w:rsidRPr="004F5564" w14:paraId="210545C2" w14:textId="77777777" w:rsidTr="00384E28">
        <w:tc>
          <w:tcPr>
            <w:tcW w:w="2972" w:type="dxa"/>
          </w:tcPr>
          <w:p w14:paraId="610B45F7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Não consumação da infração</w:t>
            </w:r>
          </w:p>
        </w:tc>
        <w:tc>
          <w:tcPr>
            <w:tcW w:w="709" w:type="dxa"/>
          </w:tcPr>
          <w:p w14:paraId="0887EFC6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3" w:type="dxa"/>
          </w:tcPr>
          <w:p w14:paraId="620626A4" w14:textId="36D95EE2" w:rsidR="00DF4F00" w:rsidRPr="00C742FD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a infração foi consumada (lembrando </w:t>
            </w:r>
            <w:r w:rsidR="002364BE">
              <w:rPr>
                <w:sz w:val="20"/>
                <w:szCs w:val="20"/>
              </w:rPr>
              <w:t>que alguns tipos previstos no art. 5º da LAC são formais (Prometer, oferecer)</w:t>
            </w:r>
            <w:r w:rsidR="00E32F4E">
              <w:rPr>
                <w:sz w:val="20"/>
                <w:szCs w:val="20"/>
              </w:rPr>
              <w:t xml:space="preserve"> indicar item do relatório que indica a consumação.</w:t>
            </w:r>
          </w:p>
        </w:tc>
      </w:tr>
      <w:tr w:rsidR="00DF4F00" w:rsidRPr="004F5564" w14:paraId="6E15F71F" w14:textId="77777777" w:rsidTr="00384E28">
        <w:tc>
          <w:tcPr>
            <w:tcW w:w="2972" w:type="dxa"/>
          </w:tcPr>
          <w:p w14:paraId="6251F7B2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color w:val="000000"/>
                <w:sz w:val="20"/>
                <w:szCs w:val="20"/>
              </w:rPr>
              <w:t xml:space="preserve">Comprovação de devolução espontânea da vantagem auferida </w:t>
            </w:r>
            <w:r w:rsidRPr="004F5564">
              <w:rPr>
                <w:rFonts w:cstheme="minorHAnsi"/>
                <w:color w:val="000000"/>
                <w:sz w:val="20"/>
                <w:szCs w:val="20"/>
              </w:rPr>
              <w:lastRenderedPageBreak/>
              <w:t>ou de ressarcimento do dano / Inexistência ou falta de comprovação de vantagem auferida ou de dano</w:t>
            </w:r>
          </w:p>
        </w:tc>
        <w:tc>
          <w:tcPr>
            <w:tcW w:w="709" w:type="dxa"/>
          </w:tcPr>
          <w:p w14:paraId="7D9847CB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813" w:type="dxa"/>
            <w:shd w:val="clear" w:color="auto" w:fill="auto"/>
          </w:tcPr>
          <w:p w14:paraId="560738AC" w14:textId="1B64B2E9" w:rsidR="00DF4F00" w:rsidRPr="004F5564" w:rsidRDefault="00E32F4E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a empresa devolveu a totalidade ou parte dos recursos. Há na tabela sugestiva proposta de gradação.</w:t>
            </w:r>
          </w:p>
        </w:tc>
      </w:tr>
      <w:tr w:rsidR="00DF4F00" w:rsidRPr="004F5564" w14:paraId="458CCD7D" w14:textId="77777777" w:rsidTr="00384E28">
        <w:tc>
          <w:tcPr>
            <w:tcW w:w="2972" w:type="dxa"/>
          </w:tcPr>
          <w:p w14:paraId="5BB65BE4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Grau de colaboração da PJ</w:t>
            </w:r>
          </w:p>
        </w:tc>
        <w:tc>
          <w:tcPr>
            <w:tcW w:w="709" w:type="dxa"/>
          </w:tcPr>
          <w:p w14:paraId="7DF02EF0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3" w:type="dxa"/>
          </w:tcPr>
          <w:p w14:paraId="0245A9B9" w14:textId="78F214A4" w:rsidR="00DF4F00" w:rsidRPr="004F5564" w:rsidRDefault="00EB0E9D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 o atenuante apenas se a PJ colaborar efetivamente. O livre exercício de contraditório e ampla defesa não definem colaboração.</w:t>
            </w:r>
          </w:p>
        </w:tc>
      </w:tr>
      <w:tr w:rsidR="00DF4F00" w:rsidRPr="004F5564" w14:paraId="514AC757" w14:textId="77777777" w:rsidTr="00384E28">
        <w:tc>
          <w:tcPr>
            <w:tcW w:w="2972" w:type="dxa"/>
          </w:tcPr>
          <w:p w14:paraId="45B3FF7E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Admissão voluntária pela PJ da responsabilidade objetiva pelo ato lesivo</w:t>
            </w:r>
          </w:p>
        </w:tc>
        <w:tc>
          <w:tcPr>
            <w:tcW w:w="709" w:type="dxa"/>
          </w:tcPr>
          <w:p w14:paraId="255D4F67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3" w:type="dxa"/>
          </w:tcPr>
          <w:p w14:paraId="07BBF8F7" w14:textId="7DEF87AA" w:rsidR="00DF4F00" w:rsidRPr="004F5564" w:rsidRDefault="008733EE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a PJ admitiu sua responsabilidade objetiva, dar o atenuante (OS: nesses casos, é interessante oferecer julgamento antecipado)</w:t>
            </w:r>
          </w:p>
        </w:tc>
      </w:tr>
      <w:tr w:rsidR="00DF4F00" w:rsidRPr="004F5564" w14:paraId="28DD43E6" w14:textId="77777777" w:rsidTr="00384E28">
        <w:tc>
          <w:tcPr>
            <w:tcW w:w="2972" w:type="dxa"/>
          </w:tcPr>
          <w:p w14:paraId="3CCE2381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  <w:r w:rsidRPr="004F5564">
              <w:rPr>
                <w:rFonts w:cstheme="minorHAnsi"/>
                <w:sz w:val="20"/>
                <w:szCs w:val="20"/>
              </w:rPr>
              <w:t>Programa de integridade</w:t>
            </w:r>
          </w:p>
        </w:tc>
        <w:tc>
          <w:tcPr>
            <w:tcW w:w="709" w:type="dxa"/>
          </w:tcPr>
          <w:p w14:paraId="4B34EFF8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3" w:type="dxa"/>
          </w:tcPr>
          <w:p w14:paraId="48E6CA58" w14:textId="5386C0C6" w:rsidR="00DF4F00" w:rsidRPr="004F5564" w:rsidRDefault="008733EE" w:rsidP="00384E28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Avaliar programa de integridade de acordo com o manual de avaliação de programas de integridade em PAR. O percentual</w:t>
            </w:r>
            <w:r w:rsidR="00C51599">
              <w:rPr>
                <w:rFonts w:asciiTheme="minorHAnsi" w:hAnsiTheme="minorHAnsi" w:cstheme="minorHAnsi"/>
                <w:sz w:val="20"/>
                <w:szCs w:val="20"/>
              </w:rPr>
              <w:t xml:space="preserve"> obtido, até nova regulamentação deve ser multiplicado por 1,25</w:t>
            </w:r>
          </w:p>
          <w:p w14:paraId="58ED7639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F00" w:rsidRPr="004F5564" w14:paraId="318D1BA3" w14:textId="77777777" w:rsidTr="00384E28">
        <w:tc>
          <w:tcPr>
            <w:tcW w:w="2972" w:type="dxa"/>
          </w:tcPr>
          <w:p w14:paraId="4B828434" w14:textId="77777777" w:rsidR="00DF4F00" w:rsidRPr="004F5564" w:rsidRDefault="00DF4F00" w:rsidP="00384E2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TOTAL (B)</w:t>
            </w:r>
          </w:p>
        </w:tc>
        <w:tc>
          <w:tcPr>
            <w:tcW w:w="709" w:type="dxa"/>
          </w:tcPr>
          <w:p w14:paraId="69169AD3" w14:textId="77777777" w:rsidR="00DF4F00" w:rsidRPr="004F5564" w:rsidRDefault="00DF4F00" w:rsidP="00384E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56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13" w:type="dxa"/>
          </w:tcPr>
          <w:p w14:paraId="233E8BFD" w14:textId="77777777" w:rsidR="00DF4F00" w:rsidRPr="004F5564" w:rsidRDefault="00DF4F00" w:rsidP="00384E2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2A30A6" w14:textId="77777777" w:rsidR="00DF4F00" w:rsidRDefault="00DF4F00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4869A7EE" w14:textId="77777777" w:rsidR="009849B1" w:rsidRDefault="009849B1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>
        <w:rPr>
          <w:rStyle w:val="normaltextrun"/>
          <w:rFonts w:asciiTheme="minorHAnsi" w:hAnsiTheme="minorHAnsi" w:cstheme="minorHAnsi"/>
          <w:i/>
          <w:iCs/>
          <w:color w:val="FF0000"/>
        </w:rPr>
        <w:t>Etapa 3 – definição da multa com base no faturamento</w:t>
      </w:r>
    </w:p>
    <w:p w14:paraId="063A39F7" w14:textId="6944148E" w:rsidR="00C055D2" w:rsidRPr="00754032" w:rsidRDefault="009849B1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Aplicar a </w:t>
      </w:r>
      <w:proofErr w:type="spellStart"/>
      <w:r>
        <w:rPr>
          <w:rStyle w:val="normaltextrun"/>
          <w:rFonts w:asciiTheme="minorHAnsi" w:hAnsiTheme="minorHAnsi" w:cstheme="minorHAnsi"/>
          <w:i/>
          <w:iCs/>
          <w:color w:val="FF0000"/>
        </w:rPr>
        <w:t>alíquita</w:t>
      </w:r>
      <w:proofErr w:type="spellEnd"/>
      <w:r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obtida pela subtração das atenuantes sobre os agravantes e multiplicar pelo faturamento bruto, deduzidos os </w:t>
      </w:r>
      <w:proofErr w:type="gramStart"/>
      <w:r>
        <w:rPr>
          <w:rStyle w:val="normaltextrun"/>
          <w:rFonts w:asciiTheme="minorHAnsi" w:hAnsiTheme="minorHAnsi" w:cstheme="minorHAnsi"/>
          <w:i/>
          <w:iCs/>
          <w:color w:val="FF0000"/>
        </w:rPr>
        <w:t>impostos</w:t>
      </w:r>
      <w:r w:rsidR="007E0B24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obtido</w:t>
      </w:r>
      <w:proofErr w:type="gramEnd"/>
      <w:r w:rsidR="007E0B24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na etapa 1.</w:t>
      </w:r>
    </w:p>
    <w:p w14:paraId="67F3E36F" w14:textId="77777777" w:rsidR="00840FA6" w:rsidRPr="00754032" w:rsidRDefault="00840FA6" w:rsidP="00C742F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15A3FB87" w14:textId="77777777" w:rsidR="006D6987" w:rsidRPr="00C742FD" w:rsidRDefault="006D6987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</w:pPr>
      <w:r w:rsidRPr="00C742FD">
        <w:rPr>
          <w:rStyle w:val="normaltextrun"/>
          <w:rFonts w:asciiTheme="minorHAnsi" w:hAnsiTheme="minorHAnsi" w:cstheme="minorHAnsi"/>
          <w:i/>
          <w:iCs/>
          <w:color w:val="FF0000"/>
          <w:u w:val="single"/>
        </w:rPr>
        <w:t>Etapa 4 – Cálculo de Mínimo e Máximo da Multa</w:t>
      </w:r>
    </w:p>
    <w:p w14:paraId="126907C6" w14:textId="73D578C1" w:rsidR="00840FA6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Considerando que a base de cálculo foi o faturamento bruto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de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ANO), (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INFORMAR SE A BASE DE CÁLCULO FOI O FATURAMENTO BRUTO DO ÚLTIMO EXERCÍCIO ANTERIOR AO DA INSTAURAÇÃO DO PAR, OU O FATURAMENTO ESTIMÁVEL PELA PRÓPRIA COMISSÃO)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, o limite mínimo foi de R$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,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(JUSTIFICAR O VALOR)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. (fls.).</w:t>
      </w:r>
      <w:r w:rsidR="00EB7FB1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LEMBRAR QUE O VALOR MÍNIMO DA MULTA NUNCA SERÁ INFERIOR À VANTAGEM AUFERIDA</w:t>
      </w:r>
      <w:r w:rsidR="005E6452">
        <w:rPr>
          <w:rStyle w:val="normaltextrun"/>
          <w:rFonts w:asciiTheme="minorHAnsi" w:hAnsiTheme="minorHAnsi" w:cstheme="minorHAnsi"/>
          <w:i/>
          <w:iCs/>
          <w:color w:val="FF0000"/>
        </w:rPr>
        <w:t>.</w:t>
      </w:r>
    </w:p>
    <w:p w14:paraId="630CC95D" w14:textId="77777777" w:rsidR="005E6452" w:rsidRDefault="005E6452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2CA2A04C" w14:textId="77777777" w:rsidR="005E6452" w:rsidRPr="00754032" w:rsidRDefault="005E6452" w:rsidP="005E645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A estimação da vantagem auferida decorreu de: 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75EC580D" w14:textId="77777777" w:rsidR="005E6452" w:rsidRPr="00754032" w:rsidRDefault="005E6452" w:rsidP="005E645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ganhos obtidos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pela pessoa jurídica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,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 xml:space="preserve"> que não ocorreriam sem a prática do ato lesivo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: R$ (</w:t>
      </w:r>
      <w:r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</w:t>
      </w:r>
      <w:r>
        <w:rPr>
          <w:rStyle w:val="normaltextrun"/>
          <w:rFonts w:asciiTheme="minorHAnsi" w:hAnsiTheme="minorHAnsi" w:cstheme="minorHAnsi"/>
          <w:i/>
          <w:iCs/>
          <w:color w:val="FF0000"/>
        </w:rPr>
        <w:t>,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(JUSTIFICAR O VALOR). (fls.);</w:t>
      </w:r>
    </w:p>
    <w:p w14:paraId="06FADFC4" w14:textId="77777777" w:rsidR="005E6452" w:rsidRPr="00754032" w:rsidRDefault="005E6452" w:rsidP="005E645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somado ao valor correspondente a qualquer vantagem indevida prometida ou dada a agente público ou a terceiros a ele relacionados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: R$ (</w:t>
      </w:r>
      <w:r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(JUSTIFICAR O VALOR). (fls.); e</w:t>
      </w:r>
    </w:p>
    <w:p w14:paraId="61670B30" w14:textId="77777777" w:rsidR="005E6452" w:rsidRPr="00754032" w:rsidRDefault="005E6452" w:rsidP="005E645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deduzidos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custos e despesas legítimos comprovadamente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executados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caso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o ato lesivo não tivesse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ocorrido: R$ (</w:t>
      </w:r>
      <w:r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(JUSTIFICAR O VALOR). (fls.).</w:t>
      </w:r>
    </w:p>
    <w:p w14:paraId="5EA37275" w14:textId="77777777" w:rsidR="005E6452" w:rsidRDefault="005E6452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433C0883" w14:textId="77777777" w:rsidR="007E0B24" w:rsidRPr="00754032" w:rsidRDefault="007E0B24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625BF75E" w14:textId="77777777" w:rsidR="00840FA6" w:rsidRPr="00754032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7D2DB314" w14:textId="45279435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Já o limite máximo foi de R$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,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JUSTIFICAR O VALOR)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. (fls.).</w:t>
      </w:r>
    </w:p>
    <w:p w14:paraId="5D3BEF9D" w14:textId="77777777" w:rsidR="00840FA6" w:rsidRPr="00754032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6BAA0A5F" w14:textId="77777777" w:rsidR="00840FA6" w:rsidRPr="00754032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755CC0AA" w14:textId="77777777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Por sua vez, a estimação da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vantagem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pretendida derivou de: 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0258382A" w14:textId="7AED869D" w:rsidR="00840FA6" w:rsidRPr="00754032" w:rsidRDefault="00840FA6" w:rsidP="00840FA6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lastRenderedPageBreak/>
        <w:t>ganhos pretendidos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pela pessoa jurídica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,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 xml:space="preserve"> que não ocorreriam sem a prática do ato lesivo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: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(JUSTIFICAR O VALOR). (fls.)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;</w:t>
      </w:r>
    </w:p>
    <w:p w14:paraId="0D6F6739" w14:textId="163E3AF0" w:rsidR="00840FA6" w:rsidRPr="00754032" w:rsidRDefault="00840FA6" w:rsidP="00840FA6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somado ao valor correspondente a qualquer vantagem indevida prometida ou dada a agente público ou a terceiros a ele relacionados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: 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(JUSTIFICAR O VALOR). (fls.)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; e</w:t>
      </w:r>
    </w:p>
    <w:p w14:paraId="05D79F86" w14:textId="62A0D8B9" w:rsidR="00840FA6" w:rsidRPr="00754032" w:rsidRDefault="00840FA6" w:rsidP="00840FA6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deduzidos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custos e despesas legítimos que seriam devidos ou despendidos caso o ato lesivo não tivesse ocorrido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: 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(JUSTIFICAR O VALOR). (fls.)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.</w:t>
      </w:r>
    </w:p>
    <w:p w14:paraId="3C0F896F" w14:textId="77777777" w:rsidR="00840FA6" w:rsidRPr="00754032" w:rsidRDefault="00840FA6" w:rsidP="00840FA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3B18322E" w14:textId="4782654C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Por oportuno,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cumpre destacar que, por expressa disposição do art. 6º, I, da Lei nº 12.846/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20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 xml:space="preserve">13 c/c art. </w:t>
      </w:r>
      <w:r w:rsidR="000509AA" w:rsidRPr="00C742FD">
        <w:rPr>
          <w:rStyle w:val="normaltextrun"/>
          <w:rFonts w:asciiTheme="minorHAnsi" w:hAnsiTheme="minorHAnsi" w:cstheme="minorHAnsi"/>
          <w:i/>
          <w:iCs/>
          <w:color w:val="FF0000"/>
        </w:rPr>
        <w:t>24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 xml:space="preserve">, caput, do Decreto nº </w:t>
      </w:r>
      <w:r w:rsidR="001E6150" w:rsidRPr="00C742FD">
        <w:rPr>
          <w:rStyle w:val="normaltextrun"/>
          <w:rFonts w:asciiTheme="minorHAnsi" w:hAnsiTheme="minorHAnsi" w:cstheme="minorHAnsi"/>
          <w:i/>
          <w:iCs/>
          <w:color w:val="FF0000"/>
        </w:rPr>
        <w:t>11</w:t>
      </w:r>
      <w:r w:rsidR="001E6150">
        <w:rPr>
          <w:rStyle w:val="normaltextrun"/>
          <w:rFonts w:asciiTheme="minorHAnsi" w:hAnsiTheme="minorHAnsi" w:cstheme="minorHAnsi"/>
          <w:i/>
          <w:iCs/>
          <w:color w:val="FF0000"/>
        </w:rPr>
        <w:t>.129/2022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, o valor da vantagem auferida ou pretendida deve ser alcançado por meio de estimação, que significa a elaboração de cálculo aproximado, e não exato, sob pena de inviabilização das pretensões legais.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61576D41" w14:textId="3DC2572E" w:rsidR="00754032" w:rsidRPr="00754032" w:rsidRDefault="0074253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>
        <w:rPr>
          <w:rStyle w:val="normaltextrun"/>
          <w:rFonts w:asciiTheme="minorHAnsi" w:hAnsiTheme="minorHAnsi" w:cstheme="minorHAnsi"/>
          <w:i/>
          <w:iCs/>
          <w:color w:val="FF0000"/>
        </w:rPr>
        <w:t>Etapa 5 – Calibragem da multa</w:t>
      </w:r>
    </w:p>
    <w:p w14:paraId="2A49D3CC" w14:textId="5E6411F4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Portanto, a pessoa jurídica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NOME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deve pagar multa de R$ (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>VALOR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</w:t>
      </w:r>
      <w:r w:rsidR="00063B9E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, </w:t>
      </w:r>
      <w:r w:rsidR="007F7AF5">
        <w:rPr>
          <w:rStyle w:val="normaltextrun"/>
          <w:rFonts w:asciiTheme="minorHAnsi" w:hAnsiTheme="minorHAnsi" w:cstheme="minorHAnsi"/>
          <w:i/>
          <w:iCs/>
          <w:color w:val="FF0000"/>
        </w:rPr>
        <w:t>dado que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(</w:t>
      </w:r>
      <w:r w:rsidR="00063B9E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RESUMIR A JUSTIFICATIVA DO VALOR)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.</w:t>
      </w:r>
      <w:r w:rsidR="00742536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(DEVE-SE VERIFICAR SE A MULTA OBTIDA PELA MULTIPLICAÇÃO DO FATURAMENTO BRUTO</w:t>
      </w:r>
      <w:r w:rsidR="00947AA9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PELA ALÍQUOTA ENCONTRADA É MENOR OU MAIOR QUE OS PARÂMETROS ESTABELECIDOS NA ETAPA 4. ASSIM, </w:t>
      </w:r>
      <w:r w:rsidR="001F7E06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A MULTA NUNCA SERÁ INFERIOR À VANTAGEM AUFERIDA E NUNCA SERÁ SUPERIOR A 3X A VANTAGEM </w:t>
      </w:r>
      <w:r w:rsidR="001B122C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PRETENDIDA </w:t>
      </w:r>
      <w:r w:rsidR="001F7E06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OU</w:t>
      </w:r>
      <w:r w:rsidR="001B122C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20% DO FATURAMENTO DA PJ. SE ESSES VALORES ESTIVEREM EM DESACORDO COM OS LIMITES, DEVE SER FEITA A CALIBRAGEM DA MULTA.</w:t>
      </w:r>
    </w:p>
    <w:p w14:paraId="6D4EFEB7" w14:textId="71FEDE8E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59ACDEF4" w14:textId="57F209BC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7B6C5BFE" w14:textId="0712124B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5B5473D4" w14:textId="51EC68C7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757C6F2F" w14:textId="77777777" w:rsidR="00754032" w:rsidRPr="00797FB7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x-none"/>
        </w:rPr>
      </w:pPr>
    </w:p>
    <w:p w14:paraId="0A8EA8DF" w14:textId="72073672" w:rsidR="00840FA6" w:rsidRPr="00754032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Exemplo 2: pena de publicação extraordinária da decisão administrativa sancionadora do art. 6º, II, da Lei nº 12.846/2013)</w:t>
      </w:r>
    </w:p>
    <w:p w14:paraId="1DF12631" w14:textId="77777777" w:rsidR="00840FA6" w:rsidRPr="00754032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FF0000"/>
          <w:shd w:val="clear" w:color="auto" w:fill="FFFF00"/>
        </w:rPr>
      </w:pPr>
    </w:p>
    <w:p w14:paraId="4752DB99" w14:textId="461FF901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O prazo da publicação extraordinária foi calculado com base nos </w:t>
      </w:r>
      <w:r w:rsidRPr="00754032">
        <w:rPr>
          <w:rStyle w:val="spellingerror"/>
          <w:rFonts w:asciiTheme="minorHAnsi" w:hAnsiTheme="minorHAnsi" w:cstheme="minorHAnsi"/>
          <w:i/>
          <w:iCs/>
          <w:color w:val="FF0000"/>
        </w:rPr>
        <w:t>arts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. 6º e 7º da Lei nº 12.846/2013 c/c art. </w:t>
      </w:r>
      <w:r w:rsidR="00A44281">
        <w:rPr>
          <w:rStyle w:val="normaltextrun"/>
          <w:rFonts w:asciiTheme="minorHAnsi" w:hAnsiTheme="minorHAnsi" w:cstheme="minorHAnsi"/>
          <w:i/>
          <w:iCs/>
          <w:color w:val="FF0000"/>
        </w:rPr>
        <w:t>28</w:t>
      </w:r>
      <w:r w:rsidR="00A44281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do Decreto nº </w:t>
      </w:r>
      <w:r w:rsidR="00DA48F8">
        <w:rPr>
          <w:rStyle w:val="normaltextrun"/>
          <w:rFonts w:asciiTheme="minorHAnsi" w:hAnsiTheme="minorHAnsi" w:cstheme="minorHAnsi"/>
          <w:i/>
          <w:iCs/>
          <w:color w:val="FF0000"/>
        </w:rPr>
        <w:t>11.129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/20</w:t>
      </w:r>
      <w:r w:rsidR="00DA48F8">
        <w:rPr>
          <w:rStyle w:val="normaltextrun"/>
          <w:rFonts w:asciiTheme="minorHAnsi" w:hAnsiTheme="minorHAnsi" w:cstheme="minorHAnsi"/>
          <w:i/>
          <w:iCs/>
          <w:color w:val="FF0000"/>
        </w:rPr>
        <w:t>22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proofErr w:type="gramStart"/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c/c Manual</w:t>
      </w:r>
      <w:proofErr w:type="gramEnd"/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CGU de Responsabilização Administrativa de Pessoas Jurídicas.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50BF6674" w14:textId="77777777" w:rsidR="00840FA6" w:rsidRPr="00754032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59CA633B" w14:textId="77777777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As peculiaridades do caso concreto evidenciam (elaborar a dosimetria da pena, com base na alíquota calculada na segunda etapa da dosimetria da pena de multa):</w:t>
      </w:r>
    </w:p>
    <w:p w14:paraId="444DA846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Menor ou igual 2,5%: 30 dias;</w:t>
      </w:r>
    </w:p>
    <w:p w14:paraId="723D5719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2,5% até menor ou igual a 5%: 45 dias;</w:t>
      </w:r>
    </w:p>
    <w:p w14:paraId="364359D6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5% até menor ou igual a 7,5%: 60 dias;</w:t>
      </w:r>
    </w:p>
    <w:p w14:paraId="50DA350B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7,5% até menor ou igual a 10%: 75 dias;</w:t>
      </w:r>
    </w:p>
    <w:p w14:paraId="5E31B9B7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10% até menor ou igual a 12,5%: 90 dias;</w:t>
      </w:r>
    </w:p>
    <w:p w14:paraId="34AE8FB3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12,5% até menor ou igual a 15%: 105 dias;</w:t>
      </w:r>
    </w:p>
    <w:p w14:paraId="27CBA749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Maior que 15% até menor ou igual a 17,5%: 120 dias;</w:t>
      </w:r>
    </w:p>
    <w:p w14:paraId="4ADD6C84" w14:textId="77777777" w:rsidR="00840FA6" w:rsidRPr="00754032" w:rsidRDefault="00840FA6" w:rsidP="00840FA6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lastRenderedPageBreak/>
        <w:t>Maior que 17,5%: 135 dias (fls.).</w:t>
      </w:r>
    </w:p>
    <w:p w14:paraId="2B98EB5B" w14:textId="77777777" w:rsidR="00840FA6" w:rsidRPr="00754032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</w:p>
    <w:p w14:paraId="2489CF03" w14:textId="49682F3A" w:rsidR="00840FA6" w:rsidRPr="00754032" w:rsidRDefault="00840FA6" w:rsidP="007540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Portanto, a pessoa jurídica (</w:t>
      </w:r>
      <w:r w:rsidR="007F7AF5">
        <w:rPr>
          <w:rStyle w:val="normaltextrun"/>
          <w:rFonts w:asciiTheme="minorHAnsi" w:hAnsiTheme="minorHAnsi" w:cstheme="minorHAnsi"/>
          <w:i/>
          <w:iCs/>
          <w:color w:val="FF0000"/>
        </w:rPr>
        <w:t>NOME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deve promover a publicação extraordinária da decisão administrativa sancionadora, na forma de extrato de sentença, a suas expensas, cumulativamente: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55D76E78" w14:textId="77777777" w:rsidR="00840FA6" w:rsidRPr="00754032" w:rsidRDefault="00840FA6" w:rsidP="00840FA6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em meio de comunicação de grande circulação na área da prática da infração e de atuação da pessoa jurídica ou, na sua falta, em publicação de circulação nacional;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44B5DD44" w14:textId="7081EC15" w:rsidR="00840FA6" w:rsidRPr="00754032" w:rsidRDefault="00840FA6" w:rsidP="00840FA6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em edital afixado no próprio estabelecimento ou no local de exercício da atividade, em localidade que permita a visibilidade pelo público, pelo prazo de (</w:t>
      </w:r>
      <w:r w:rsidR="007F7AF5">
        <w:rPr>
          <w:rStyle w:val="normaltextrun"/>
          <w:rFonts w:asciiTheme="minorHAnsi" w:hAnsiTheme="minorHAnsi" w:cstheme="minorHAnsi"/>
          <w:i/>
          <w:iCs/>
          <w:color w:val="FF0000"/>
        </w:rPr>
        <w:t>NÚMERO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) dias;</w:t>
      </w:r>
      <w:r w:rsidRPr="00754032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0FF65438" w14:textId="4ED9B0C2" w:rsidR="00840FA6" w:rsidRPr="00754032" w:rsidRDefault="00840FA6" w:rsidP="00840FA6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em seu sítio eletrônico, em destaque na página principal do referido sítio, pelo prazo de </w:t>
      </w:r>
      <w:r w:rsidR="00922815">
        <w:rPr>
          <w:rStyle w:val="normaltextrun"/>
          <w:rFonts w:asciiTheme="minorHAnsi" w:hAnsiTheme="minorHAnsi" w:cstheme="minorHAnsi"/>
          <w:i/>
          <w:iCs/>
          <w:color w:val="FF0000"/>
        </w:rPr>
        <w:t>XX</w:t>
      </w:r>
      <w:r w:rsidR="00922815"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</w:t>
      </w:r>
      <w:r w:rsidRPr="00754032">
        <w:rPr>
          <w:rStyle w:val="normaltextrun"/>
          <w:rFonts w:asciiTheme="minorHAnsi" w:hAnsiTheme="minorHAnsi" w:cstheme="minorHAnsi"/>
          <w:i/>
          <w:iCs/>
          <w:color w:val="FF0000"/>
        </w:rPr>
        <w:t>dias</w:t>
      </w:r>
      <w:r w:rsidR="0092281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(DEPENDE DA ALÍQUOTA OBTIDA)</w:t>
      </w:r>
    </w:p>
    <w:p w14:paraId="7809AC00" w14:textId="41C2568F" w:rsidR="00840FA6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77F88C9" w14:textId="52AF62E1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2D71461A" w14:textId="6D9B30A7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5A6755E" w14:textId="0DF19D59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92E1F1A" w14:textId="496BCBA9" w:rsidR="00754032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4770FA78" w14:textId="77777777" w:rsidR="00754032" w:rsidRPr="00797FB7" w:rsidRDefault="00754032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2DA54793" w14:textId="77777777" w:rsidR="007F7AF5" w:rsidRDefault="007F7AF5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</w:rPr>
      </w:pPr>
    </w:p>
    <w:p w14:paraId="26187D07" w14:textId="1C02ACA0" w:rsidR="00840FA6" w:rsidRPr="007F7AF5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Exemplo 3: pena de declaração de inidoneidade para licitar ou contratar com a administração pública do art. 87, IV, da Lei nº 8.666/1993). </w:t>
      </w:r>
    </w:p>
    <w:p w14:paraId="1481474B" w14:textId="77777777" w:rsidR="00840FA6" w:rsidRPr="007F7AF5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3E98C23E" w14:textId="77777777" w:rsidR="00840FA6" w:rsidRPr="007F7AF5" w:rsidRDefault="00840FA6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A declaração de inidoneidade foi avaliada com base nos </w:t>
      </w:r>
      <w:r w:rsidRPr="007F7AF5">
        <w:rPr>
          <w:rStyle w:val="spellingerror"/>
          <w:rFonts w:asciiTheme="minorHAnsi" w:hAnsiTheme="minorHAnsi" w:cstheme="minorHAnsi"/>
          <w:i/>
          <w:iCs/>
          <w:color w:val="FF0000"/>
        </w:rPr>
        <w:t>arts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>. 87 e 88 da Lei nº 8.666/1993 c/c Manual CGU de Responsabilização Administrativa de Pessoas Jurídicas.</w:t>
      </w:r>
    </w:p>
    <w:p w14:paraId="05608EA2" w14:textId="77777777" w:rsidR="00840FA6" w:rsidRPr="007F7AF5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644C829D" w14:textId="3F2D2F2F" w:rsidR="00840FA6" w:rsidRPr="007F7AF5" w:rsidRDefault="00840FA6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>As peculiaridades do caso concreto evidenciam (</w:t>
      </w:r>
      <w:r w:rsidR="007F7AF5"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>ELABORAR A DOSIMETRIA DA PENA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). (fls.). </w:t>
      </w:r>
    </w:p>
    <w:p w14:paraId="663BAFDA" w14:textId="77777777" w:rsidR="00840FA6" w:rsidRPr="007F7AF5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</w:p>
    <w:p w14:paraId="1AD630D7" w14:textId="71080272" w:rsidR="00840FA6" w:rsidRPr="007F7AF5" w:rsidRDefault="00840FA6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FF0000"/>
        </w:rPr>
      </w:pP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>Portanto, a pessoa jurídica (</w:t>
      </w:r>
      <w:r w:rsidR="007F7AF5">
        <w:rPr>
          <w:rStyle w:val="normaltextrun"/>
          <w:rFonts w:asciiTheme="minorHAnsi" w:hAnsiTheme="minorHAnsi" w:cstheme="minorHAnsi"/>
          <w:i/>
          <w:iCs/>
          <w:color w:val="FF0000"/>
        </w:rPr>
        <w:t>NOME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) deve ficar impossibilitada de licitar ou contratar com o poder público até que passe por um processo de reabilitação, no qual deve comprovar, cumulativamente, o escoamento do 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prazo mínimo de 2 anos sem licitar e contratar com a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administração pública (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  <w:lang w:val="x-none"/>
        </w:rPr>
        <w:t>contados da data</w:t>
      </w: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 da aplicação da pena), o ressarcimento dos prejuízos causados ao erário e a superação dos motivos determinantes da punição. </w:t>
      </w:r>
      <w:r w:rsidRPr="007F7AF5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p w14:paraId="1C364842" w14:textId="77777777" w:rsidR="007F7AF5" w:rsidRPr="00797FB7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261C5823" w14:textId="77777777" w:rsidR="00840FA6" w:rsidRPr="00797FB7" w:rsidRDefault="00840FA6" w:rsidP="00840FA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286DFAC0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VI – CONCLUSÃO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1E396EE5" w14:textId="77777777" w:rsidR="00840FA6" w:rsidRPr="00797FB7" w:rsidRDefault="00840FA6" w:rsidP="00840F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C60042F" w14:textId="22C3099E" w:rsidR="00840FA6" w:rsidRPr="00797FB7" w:rsidRDefault="007F3711" w:rsidP="007F37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1. </w:t>
      </w:r>
      <w:r w:rsidR="00840FA6" w:rsidRPr="00797FB7">
        <w:rPr>
          <w:rStyle w:val="normaltextrun"/>
          <w:rFonts w:asciiTheme="minorHAnsi" w:hAnsiTheme="minorHAnsi" w:cstheme="minorHAnsi"/>
        </w:rPr>
        <w:t>Em face do exposto, com fulcro nos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spellingerror"/>
          <w:rFonts w:asciiTheme="minorHAnsi" w:hAnsiTheme="minorHAnsi" w:cstheme="minorHAnsi"/>
        </w:rPr>
        <w:t>arts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. 12 e 15 da Lei nº 12.846/2013 c/c art. </w:t>
      </w:r>
      <w:r w:rsidR="00225B79">
        <w:rPr>
          <w:rStyle w:val="normaltextrun"/>
          <w:rFonts w:asciiTheme="minorHAnsi" w:hAnsiTheme="minorHAnsi" w:cstheme="minorHAnsi"/>
        </w:rPr>
        <w:t>11</w:t>
      </w:r>
      <w:proofErr w:type="gramStart"/>
      <w:r w:rsidR="00840FA6" w:rsidRPr="00797FB7">
        <w:rPr>
          <w:rStyle w:val="normaltextrun"/>
          <w:rFonts w:asciiTheme="minorHAnsi" w:hAnsiTheme="minorHAnsi" w:cstheme="minorHAnsi"/>
        </w:rPr>
        <w:t>,</w:t>
      </w:r>
      <w:r w:rsidR="00840FA6">
        <w:rPr>
          <w:rStyle w:val="normaltextrun"/>
          <w:rFonts w:asciiTheme="minorHAnsi" w:hAnsiTheme="minorHAnsi" w:cstheme="minorHAnsi"/>
        </w:rPr>
        <w:t xml:space="preserve"> </w:t>
      </w:r>
      <w:r w:rsidR="00840FA6" w:rsidRPr="00797FB7">
        <w:rPr>
          <w:rStyle w:val="normaltextrun"/>
          <w:rFonts w:asciiTheme="minorHAnsi" w:hAnsiTheme="minorHAnsi" w:cstheme="minorHAnsi"/>
        </w:rPr>
        <w:t>,</w:t>
      </w:r>
      <w:proofErr w:type="gramEnd"/>
      <w:r w:rsidR="00840FA6" w:rsidRPr="00797FB7">
        <w:rPr>
          <w:rStyle w:val="normaltextrun"/>
          <w:rFonts w:asciiTheme="minorHAnsi" w:hAnsiTheme="minorHAnsi" w:cstheme="minorHAnsi"/>
        </w:rPr>
        <w:t xml:space="preserve"> do Decreto nº </w:t>
      </w:r>
      <w:r w:rsidR="008A276B">
        <w:rPr>
          <w:rStyle w:val="normaltextrun"/>
          <w:rFonts w:asciiTheme="minorHAnsi" w:hAnsiTheme="minorHAnsi" w:cstheme="minorHAnsi"/>
        </w:rPr>
        <w:t xml:space="preserve">11.129/2022 </w:t>
      </w:r>
      <w:r w:rsidR="00840FA6" w:rsidRPr="00797FB7">
        <w:rPr>
          <w:rStyle w:val="normaltextrun"/>
          <w:rFonts w:asciiTheme="minorHAnsi" w:hAnsiTheme="minorHAnsi" w:cstheme="minorHAnsi"/>
        </w:rPr>
        <w:t>c/c art. 21, par</w:t>
      </w:r>
      <w:r w:rsidR="00840FA6">
        <w:rPr>
          <w:rStyle w:val="normaltextrun"/>
          <w:rFonts w:asciiTheme="minorHAnsi" w:hAnsiTheme="minorHAnsi" w:cstheme="minorHAnsi"/>
        </w:rPr>
        <w:t>ágrafo</w:t>
      </w:r>
      <w:r w:rsidR="00840FA6" w:rsidRPr="00797FB7">
        <w:rPr>
          <w:rStyle w:val="normaltextrun"/>
          <w:rFonts w:asciiTheme="minorHAnsi" w:hAnsiTheme="minorHAnsi" w:cstheme="minorHAnsi"/>
        </w:rPr>
        <w:t xml:space="preserve"> único, VI, alínea “b”, item 4, e art. 22 da Instrução Normativa CGU nº 13/2019, a Comissão decide:</w:t>
      </w:r>
      <w:r w:rsidR="00840FA6" w:rsidRPr="00797FB7">
        <w:rPr>
          <w:rStyle w:val="eop"/>
          <w:rFonts w:asciiTheme="minorHAnsi" w:hAnsiTheme="minorHAnsi" w:cstheme="minorHAnsi"/>
        </w:rPr>
        <w:t> </w:t>
      </w:r>
    </w:p>
    <w:p w14:paraId="2A8D535F" w14:textId="5CE929A0" w:rsidR="00840FA6" w:rsidRPr="00797FB7" w:rsidRDefault="00840FA6" w:rsidP="007F3711">
      <w:pPr>
        <w:pStyle w:val="paragraph"/>
        <w:numPr>
          <w:ilvl w:val="0"/>
          <w:numId w:val="32"/>
        </w:numPr>
        <w:tabs>
          <w:tab w:val="clear" w:pos="720"/>
          <w:tab w:val="num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encaminhar à autoridade instauradora o PAR;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0AC42441" w14:textId="0813C751" w:rsidR="00840FA6" w:rsidRPr="00797FB7" w:rsidRDefault="00840FA6" w:rsidP="00840FA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propor à autoridade instauradora o envio de expediente dando conhecimento ao Ministério Público e à Advocacia-Geral da União</w:t>
      </w:r>
      <w:r>
        <w:rPr>
          <w:rStyle w:val="normaltextrun"/>
          <w:rFonts w:asciiTheme="minorHAnsi" w:hAnsiTheme="minorHAnsi" w:cstheme="minorHAnsi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para análise quanto à pertinência </w:t>
      </w:r>
      <w:r w:rsidRPr="00797FB7">
        <w:rPr>
          <w:rStyle w:val="normaltextrun"/>
          <w:rFonts w:asciiTheme="minorHAnsi" w:hAnsiTheme="minorHAnsi" w:cstheme="minorHAnsi"/>
        </w:rPr>
        <w:lastRenderedPageBreak/>
        <w:t>da responsabilização judicial da pessoa jurídica</w:t>
      </w:r>
      <w:r w:rsidR="00771EC7">
        <w:rPr>
          <w:rStyle w:val="normaltextrun"/>
          <w:rFonts w:asciiTheme="minorHAnsi" w:hAnsiTheme="minorHAnsi" w:cstheme="minorHAnsi"/>
        </w:rPr>
        <w:t xml:space="preserve"> (AQUI PODE SER SUGERIDA</w:t>
      </w:r>
      <w:r w:rsidR="00B73DD5">
        <w:rPr>
          <w:rStyle w:val="normaltextrun"/>
          <w:rFonts w:asciiTheme="minorHAnsi" w:hAnsiTheme="minorHAnsi" w:cstheme="minorHAnsi"/>
        </w:rPr>
        <w:t xml:space="preserve"> TAMBÉM A DISSOLUÇÃO COMPULSÓRIA DA EMPRESA, CASO SEJA DE FACHADA OU </w:t>
      </w:r>
      <w:r w:rsidR="00BD0E65">
        <w:rPr>
          <w:rStyle w:val="normaltextrun"/>
          <w:rFonts w:asciiTheme="minorHAnsi" w:hAnsiTheme="minorHAnsi" w:cstheme="minorHAnsi"/>
        </w:rPr>
        <w:t>CRIADA PARA PERPETUAR FRAUDES – SÃO NECESSÁRIOS ELEMENTOS NO RELATÓRIO QUE SUPORTEM O PEDIDO)</w:t>
      </w:r>
      <w:r w:rsidRPr="00797FB7">
        <w:rPr>
          <w:rStyle w:val="normaltextrun"/>
          <w:rFonts w:asciiTheme="minorHAnsi" w:hAnsiTheme="minorHAnsi" w:cstheme="minorHAnsi"/>
        </w:rPr>
        <w:t>;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21AF82B2" w14:textId="2F54B60F" w:rsidR="00840FA6" w:rsidRPr="00797FB7" w:rsidRDefault="00840FA6" w:rsidP="00840FA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recomendar à autoridade julgadora a aplicação à pessoa jurídica (</w:t>
      </w:r>
      <w:r w:rsidR="007F7AF5">
        <w:rPr>
          <w:rStyle w:val="normaltextrun"/>
          <w:rFonts w:asciiTheme="minorHAnsi" w:hAnsiTheme="minorHAnsi" w:cstheme="minorHAnsi"/>
        </w:rPr>
        <w:t>NOME</w:t>
      </w:r>
      <w:r w:rsidRPr="00797FB7">
        <w:rPr>
          <w:rStyle w:val="normaltextrun"/>
          <w:rFonts w:asciiTheme="minorHAnsi" w:hAnsiTheme="minorHAnsi" w:cstheme="minorHAnsi"/>
        </w:rPr>
        <w:t>)</w:t>
      </w:r>
      <w:r w:rsidR="007F7AF5">
        <w:rPr>
          <w:rStyle w:val="normaltextrun"/>
          <w:rFonts w:asciiTheme="minorHAnsi" w:hAnsiTheme="minorHAnsi" w:cstheme="minorHAnsi"/>
        </w:rPr>
        <w:t xml:space="preserve"> da pena (INDICAR A PENA), </w:t>
      </w:r>
      <w:r w:rsidR="007F7AF5" w:rsidRPr="00797FB7">
        <w:rPr>
          <w:rStyle w:val="normaltextrun"/>
          <w:rFonts w:asciiTheme="minorHAnsi" w:hAnsiTheme="minorHAnsi" w:cstheme="minorHAnsi"/>
        </w:rPr>
        <w:t>nos termos d</w:t>
      </w:r>
      <w:r w:rsidR="007F7AF5">
        <w:rPr>
          <w:rStyle w:val="normaltextrun"/>
          <w:rFonts w:asciiTheme="minorHAnsi" w:hAnsiTheme="minorHAnsi" w:cstheme="minorHAnsi"/>
        </w:rPr>
        <w:t xml:space="preserve">o </w:t>
      </w:r>
      <w:r w:rsidR="007F7AF5" w:rsidRPr="00797FB7">
        <w:rPr>
          <w:rStyle w:val="normaltextrun"/>
          <w:rFonts w:asciiTheme="minorHAnsi" w:hAnsiTheme="minorHAnsi" w:cstheme="minorHAnsi"/>
        </w:rPr>
        <w:t>(</w:t>
      </w:r>
      <w:r w:rsidR="007F7AF5" w:rsidRPr="00A020A5">
        <w:rPr>
          <w:rStyle w:val="normaltextrun"/>
          <w:rFonts w:asciiTheme="minorHAnsi" w:hAnsiTheme="minorHAnsi" w:cstheme="minorHAnsi"/>
          <w:i/>
        </w:rPr>
        <w:t>CITAR O DISPOSITIVO LEGAL DA PENA</w:t>
      </w:r>
      <w:r w:rsidR="007F7AF5" w:rsidRPr="00797FB7">
        <w:rPr>
          <w:rStyle w:val="normaltextrun"/>
          <w:rFonts w:asciiTheme="minorHAnsi" w:hAnsiTheme="minorHAnsi" w:cstheme="minorHAnsi"/>
        </w:rPr>
        <w:t>), em que a pessoa jurídica (</w:t>
      </w:r>
      <w:r w:rsidR="007F7AF5">
        <w:rPr>
          <w:rStyle w:val="normaltextrun"/>
          <w:rFonts w:asciiTheme="minorHAnsi" w:hAnsiTheme="minorHAnsi" w:cstheme="minorHAnsi"/>
        </w:rPr>
        <w:t>NOME</w:t>
      </w:r>
      <w:r w:rsidR="007F7AF5" w:rsidRPr="00797FB7">
        <w:rPr>
          <w:rStyle w:val="normaltextrun"/>
          <w:rFonts w:asciiTheme="minorHAnsi" w:hAnsiTheme="minorHAnsi" w:cstheme="minorHAnsi"/>
        </w:rPr>
        <w:t>)</w:t>
      </w:r>
      <w:r w:rsidR="007F7AF5">
        <w:rPr>
          <w:rStyle w:val="normaltextrun"/>
          <w:rFonts w:asciiTheme="minorHAnsi" w:hAnsiTheme="minorHAnsi" w:cstheme="minorHAnsi"/>
        </w:rPr>
        <w:t xml:space="preserve"> </w:t>
      </w:r>
      <w:r w:rsidR="007F7AF5" w:rsidRPr="00797FB7">
        <w:rPr>
          <w:rStyle w:val="normaltextrun"/>
          <w:rFonts w:asciiTheme="minorHAnsi" w:hAnsiTheme="minorHAnsi" w:cstheme="minorHAnsi"/>
        </w:rPr>
        <w:t>deve fazer (</w:t>
      </w:r>
      <w:r w:rsidR="007F7AF5" w:rsidRPr="00A020A5">
        <w:rPr>
          <w:rStyle w:val="normaltextrun"/>
          <w:rFonts w:asciiTheme="minorHAnsi" w:hAnsiTheme="minorHAnsi" w:cstheme="minorHAnsi"/>
          <w:i/>
        </w:rPr>
        <w:t>DESCREVER O QUE A PESSOA JURÍDICA ACUSADA DEVE FAZER PARA CUMPRIR A PENA</w:t>
      </w:r>
      <w:r w:rsidR="007F7AF5" w:rsidRPr="00797FB7">
        <w:rPr>
          <w:rStyle w:val="normaltextrun"/>
          <w:rFonts w:asciiTheme="minorHAnsi" w:hAnsiTheme="minorHAnsi" w:cstheme="minorHAnsi"/>
        </w:rPr>
        <w:t>)</w:t>
      </w:r>
      <w:r w:rsidR="00B73DD5">
        <w:rPr>
          <w:rStyle w:val="normaltextrun"/>
          <w:rFonts w:asciiTheme="minorHAnsi" w:hAnsiTheme="minorHAnsi" w:cstheme="minorHAnsi"/>
        </w:rPr>
        <w:t xml:space="preserve"> (SE FOR O CASO DE DESCONSIDERAÇÃO DA PJ, INCLUIR)</w:t>
      </w:r>
    </w:p>
    <w:p w14:paraId="5441CA6E" w14:textId="77777777" w:rsidR="00840FA6" w:rsidRPr="00797FB7" w:rsidRDefault="00840FA6" w:rsidP="00840FA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Para os fins dos encaminhamentos previstos no Cap. VI da Lei nº 12.846/2013 e</w:t>
      </w:r>
      <w:r>
        <w:rPr>
          <w:rStyle w:val="normaltextrun"/>
          <w:rFonts w:asciiTheme="minorHAnsi" w:hAnsiTheme="minorHAnsi" w:cstheme="minorHAnsi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também</w:t>
      </w:r>
      <w:r>
        <w:rPr>
          <w:rStyle w:val="normaltextrun"/>
          <w:rFonts w:asciiTheme="minorHAnsi" w:hAnsiTheme="minorHAnsi" w:cstheme="minorHAnsi"/>
        </w:rPr>
        <w:t>,</w:t>
      </w:r>
      <w:r w:rsidRPr="00797FB7">
        <w:rPr>
          <w:rStyle w:val="normaltextrun"/>
          <w:rFonts w:asciiTheme="minorHAnsi" w:hAnsiTheme="minorHAnsi" w:cstheme="minorHAnsi"/>
        </w:rPr>
        <w:t xml:space="preserve"> considerando a previsão constante </w:t>
      </w:r>
      <w:r>
        <w:rPr>
          <w:rStyle w:val="normaltextrun"/>
          <w:rFonts w:asciiTheme="minorHAnsi" w:hAnsiTheme="minorHAnsi" w:cstheme="minorHAnsi"/>
        </w:rPr>
        <w:t xml:space="preserve">no </w:t>
      </w:r>
      <w:r w:rsidRPr="00797FB7">
        <w:rPr>
          <w:rStyle w:val="normaltextrun"/>
          <w:rFonts w:asciiTheme="minorHAnsi" w:hAnsiTheme="minorHAnsi" w:cstheme="minorHAnsi"/>
        </w:rPr>
        <w:t>§3º</w:t>
      </w:r>
      <w:r>
        <w:rPr>
          <w:rStyle w:val="normaltextrun"/>
          <w:rFonts w:asciiTheme="minorHAnsi" w:hAnsiTheme="minorHAnsi" w:cstheme="minorHAnsi"/>
        </w:rPr>
        <w:t xml:space="preserve"> do a</w:t>
      </w:r>
      <w:r w:rsidRPr="00797FB7">
        <w:rPr>
          <w:rStyle w:val="normaltextrun"/>
          <w:rFonts w:asciiTheme="minorHAnsi" w:hAnsiTheme="minorHAnsi" w:cstheme="minorHAnsi"/>
        </w:rPr>
        <w:t>rt.  6º, a Comissão de PAR destaca a identificação dos seguintes valores: </w:t>
      </w:r>
      <w:r w:rsidRPr="00797FB7">
        <w:rPr>
          <w:rStyle w:val="eop"/>
          <w:rFonts w:asciiTheme="minorHAnsi" w:hAnsiTheme="minorHAnsi" w:cstheme="minorHAnsi"/>
        </w:rPr>
        <w:t> </w:t>
      </w:r>
    </w:p>
    <w:p w14:paraId="7AFFC68F" w14:textId="6A52661C" w:rsidR="00840FA6" w:rsidRPr="00797FB7" w:rsidRDefault="00840FA6" w:rsidP="00840FA6">
      <w:pPr>
        <w:pStyle w:val="paragraph"/>
        <w:numPr>
          <w:ilvl w:val="1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Valor do dano à Administração: R$ (</w:t>
      </w:r>
      <w:r w:rsidR="007F7AF5">
        <w:rPr>
          <w:rStyle w:val="normaltextrun"/>
          <w:rFonts w:asciiTheme="minorHAnsi" w:hAnsiTheme="minorHAnsi" w:cstheme="minorHAnsi"/>
        </w:rPr>
        <w:t>VALOR</w:t>
      </w:r>
      <w:r w:rsidRPr="00797FB7">
        <w:rPr>
          <w:rStyle w:val="normaltextrun"/>
          <w:rFonts w:asciiTheme="minorHAnsi" w:hAnsiTheme="minorHAnsi" w:cstheme="minorHAnsi"/>
        </w:rPr>
        <w:t xml:space="preserve">) (fls.); </w:t>
      </w:r>
    </w:p>
    <w:p w14:paraId="41714BAB" w14:textId="7EAF0CB3" w:rsidR="00840FA6" w:rsidRPr="00797FB7" w:rsidRDefault="00840FA6" w:rsidP="00840FA6">
      <w:pPr>
        <w:pStyle w:val="paragraph"/>
        <w:numPr>
          <w:ilvl w:val="1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Valor das vantagens indevidas pagas a agentes públicos: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797FB7">
        <w:rPr>
          <w:rStyle w:val="normaltextrun"/>
          <w:rFonts w:asciiTheme="minorHAnsi" w:hAnsiTheme="minorHAnsi" w:cstheme="minorHAnsi"/>
        </w:rPr>
        <w:t>R$ (</w:t>
      </w:r>
      <w:r w:rsidR="007F7AF5">
        <w:rPr>
          <w:rStyle w:val="normaltextrun"/>
          <w:rFonts w:asciiTheme="minorHAnsi" w:hAnsiTheme="minorHAnsi" w:cstheme="minorHAnsi"/>
        </w:rPr>
        <w:t>VALOR</w:t>
      </w:r>
      <w:r w:rsidRPr="00797FB7">
        <w:rPr>
          <w:rStyle w:val="normaltextrun"/>
          <w:rFonts w:asciiTheme="minorHAnsi" w:hAnsiTheme="minorHAnsi" w:cstheme="minorHAnsi"/>
        </w:rPr>
        <w:t>) (fls.);</w:t>
      </w:r>
    </w:p>
    <w:p w14:paraId="3270B25E" w14:textId="6C324732" w:rsidR="00840FA6" w:rsidRPr="00797FB7" w:rsidRDefault="00840FA6" w:rsidP="00840FA6">
      <w:pPr>
        <w:pStyle w:val="paragraph"/>
        <w:numPr>
          <w:ilvl w:val="1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97FB7">
        <w:rPr>
          <w:rStyle w:val="normaltextrun"/>
          <w:rFonts w:asciiTheme="minorHAnsi" w:hAnsiTheme="minorHAnsi" w:cstheme="minorHAnsi"/>
        </w:rPr>
        <w:t>Valores que representem vantagem ou proveito direta ou indiretamente obtidos da infração: R$ (</w:t>
      </w:r>
      <w:r w:rsidR="007F7AF5">
        <w:rPr>
          <w:rStyle w:val="normaltextrun"/>
          <w:rFonts w:asciiTheme="minorHAnsi" w:hAnsiTheme="minorHAnsi" w:cstheme="minorHAnsi"/>
        </w:rPr>
        <w:t>VALOR</w:t>
      </w:r>
      <w:r w:rsidRPr="00797FB7">
        <w:rPr>
          <w:rStyle w:val="normaltextrun"/>
          <w:rFonts w:asciiTheme="minorHAnsi" w:hAnsiTheme="minorHAnsi" w:cstheme="minorHAnsi"/>
        </w:rPr>
        <w:t xml:space="preserve">) (fls.); </w:t>
      </w:r>
    </w:p>
    <w:p w14:paraId="06E62FBF" w14:textId="77777777" w:rsidR="007F7AF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CBAC070" w14:textId="77777777" w:rsidR="007F7AF5" w:rsidRDefault="007F7AF5" w:rsidP="007F7A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8600FEB" w14:textId="4C172E2B" w:rsidR="00840FA6" w:rsidRPr="007F7AF5" w:rsidRDefault="007F7AF5" w:rsidP="00B240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FF0000"/>
        </w:rPr>
      </w:pPr>
      <w:r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 xml:space="preserve">Obs.: </w:t>
      </w:r>
      <w:r w:rsidR="00840FA6" w:rsidRPr="007F7AF5">
        <w:rPr>
          <w:rStyle w:val="normaltextrun"/>
          <w:rFonts w:asciiTheme="minorHAnsi" w:hAnsiTheme="minorHAnsi" w:cstheme="minorHAnsi"/>
          <w:i/>
          <w:iCs/>
          <w:color w:val="FF0000"/>
        </w:rPr>
        <w:t>Os valores acima referenciados servem para subsidiar as anotações internas da Administração, sendo que a cobrança deles dar-se-á em processo próprio, sendo resguardados a ampla defesa e o contraditório nesse processo, conforme regulamentação específica de cada procedimento cabível. </w:t>
      </w:r>
      <w:r w:rsidR="00840FA6" w:rsidRPr="007F7AF5">
        <w:rPr>
          <w:rStyle w:val="eop"/>
          <w:rFonts w:asciiTheme="minorHAnsi" w:hAnsiTheme="minorHAnsi" w:cstheme="minorHAnsi"/>
          <w:i/>
          <w:iCs/>
          <w:color w:val="FF0000"/>
        </w:rPr>
        <w:t> </w:t>
      </w:r>
    </w:p>
    <w:sectPr w:rsidR="00840FA6" w:rsidRPr="007F7A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5E2E" w14:textId="77777777" w:rsidR="00152605" w:rsidRDefault="00152605" w:rsidP="00EA6184">
      <w:pPr>
        <w:spacing w:after="0" w:line="240" w:lineRule="auto"/>
      </w:pPr>
      <w:r>
        <w:separator/>
      </w:r>
    </w:p>
  </w:endnote>
  <w:endnote w:type="continuationSeparator" w:id="0">
    <w:p w14:paraId="5521C4B6" w14:textId="77777777" w:rsidR="00152605" w:rsidRDefault="00152605" w:rsidP="00EA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60A8" w14:textId="77777777" w:rsidR="00152605" w:rsidRDefault="00152605" w:rsidP="00EA6184">
      <w:pPr>
        <w:spacing w:after="0" w:line="240" w:lineRule="auto"/>
      </w:pPr>
      <w:r>
        <w:separator/>
      </w:r>
    </w:p>
  </w:footnote>
  <w:footnote w:type="continuationSeparator" w:id="0">
    <w:p w14:paraId="51E859AF" w14:textId="77777777" w:rsidR="00152605" w:rsidRDefault="00152605" w:rsidP="00EA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E894" w14:textId="77777777" w:rsidR="00EA6184" w:rsidRPr="00232138" w:rsidRDefault="00EA6184" w:rsidP="00EA6184">
    <w:pPr>
      <w:pStyle w:val="Ttulo8"/>
      <w:numPr>
        <w:ilvl w:val="7"/>
        <w:numId w:val="8"/>
      </w:numPr>
      <w:tabs>
        <w:tab w:val="left" w:pos="0"/>
      </w:tabs>
      <w:spacing w:after="120" w:line="276" w:lineRule="auto"/>
      <w:ind w:right="565" w:firstLine="709"/>
      <w:jc w:val="both"/>
      <w:rPr>
        <w:rFonts w:ascii="Cambria" w:hAnsi="Cambria" w:cs="Times New Roman"/>
        <w:sz w:val="22"/>
        <w:szCs w:val="22"/>
      </w:rPr>
    </w:pPr>
  </w:p>
  <w:p w14:paraId="27F93EC0" w14:textId="77777777" w:rsidR="00EA6184" w:rsidRDefault="00EA6184" w:rsidP="00EA6184">
    <w:pPr>
      <w:ind w:right="565"/>
      <w:jc w:val="center"/>
    </w:pPr>
  </w:p>
  <w:p w14:paraId="29D5463E" w14:textId="267314FF" w:rsidR="00EA6184" w:rsidRDefault="00EA6184" w:rsidP="00EA6184">
    <w:pPr>
      <w:ind w:right="565"/>
      <w:jc w:val="center"/>
    </w:pPr>
    <w:r>
      <w:t>[logomarca do órgão]</w:t>
    </w:r>
  </w:p>
  <w:p w14:paraId="75F46F25" w14:textId="77777777" w:rsidR="00EA6184" w:rsidRDefault="00EA6184" w:rsidP="00EA6184">
    <w:pPr>
      <w:spacing w:after="0" w:line="240" w:lineRule="auto"/>
      <w:ind w:right="567"/>
      <w:jc w:val="center"/>
    </w:pPr>
    <w:r>
      <w:t>[Nome do órgão]</w:t>
    </w:r>
  </w:p>
  <w:p w14:paraId="3D58C83E" w14:textId="77777777" w:rsidR="00EA6184" w:rsidRDefault="00EA6184" w:rsidP="00EA6184">
    <w:pPr>
      <w:spacing w:after="0" w:line="240" w:lineRule="auto"/>
      <w:ind w:right="567"/>
      <w:jc w:val="center"/>
    </w:pPr>
    <w:r>
      <w:t>Comissão de Processo Administrativo de Responsabilização nº (número)</w:t>
    </w:r>
  </w:p>
  <w:p w14:paraId="2D1EAB36" w14:textId="77777777" w:rsidR="00EA6184" w:rsidRDefault="00EA61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019E7"/>
    <w:multiLevelType w:val="multilevel"/>
    <w:tmpl w:val="CC7C2B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A26A9"/>
    <w:multiLevelType w:val="multilevel"/>
    <w:tmpl w:val="DAC8A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16B8"/>
    <w:multiLevelType w:val="multilevel"/>
    <w:tmpl w:val="7C3EE1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171E3"/>
    <w:multiLevelType w:val="multilevel"/>
    <w:tmpl w:val="A23C5C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2727"/>
    <w:multiLevelType w:val="multilevel"/>
    <w:tmpl w:val="732A9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436F"/>
    <w:multiLevelType w:val="multilevel"/>
    <w:tmpl w:val="8C10A4D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156AC"/>
    <w:multiLevelType w:val="multilevel"/>
    <w:tmpl w:val="95185C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E7355"/>
    <w:multiLevelType w:val="multilevel"/>
    <w:tmpl w:val="C4B85C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470AB"/>
    <w:multiLevelType w:val="multilevel"/>
    <w:tmpl w:val="63B0C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D58F3"/>
    <w:multiLevelType w:val="multilevel"/>
    <w:tmpl w:val="FED2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84301"/>
    <w:multiLevelType w:val="hybridMultilevel"/>
    <w:tmpl w:val="86F843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96D44"/>
    <w:multiLevelType w:val="multilevel"/>
    <w:tmpl w:val="2A927E1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52AB5"/>
    <w:multiLevelType w:val="multilevel"/>
    <w:tmpl w:val="45E6E1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061D9"/>
    <w:multiLevelType w:val="multilevel"/>
    <w:tmpl w:val="2CFE9C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84B74"/>
    <w:multiLevelType w:val="multilevel"/>
    <w:tmpl w:val="521EAE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A5FDC"/>
    <w:multiLevelType w:val="multilevel"/>
    <w:tmpl w:val="755A5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930D8"/>
    <w:multiLevelType w:val="multilevel"/>
    <w:tmpl w:val="2B0CC8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339F7"/>
    <w:multiLevelType w:val="multilevel"/>
    <w:tmpl w:val="DC3C7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65595"/>
    <w:multiLevelType w:val="multilevel"/>
    <w:tmpl w:val="11C86D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83247"/>
    <w:multiLevelType w:val="multilevel"/>
    <w:tmpl w:val="0AAA73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73A19"/>
    <w:multiLevelType w:val="multilevel"/>
    <w:tmpl w:val="150E0358"/>
    <w:lvl w:ilvl="0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44174"/>
    <w:multiLevelType w:val="multilevel"/>
    <w:tmpl w:val="7DF6CD6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B0A63"/>
    <w:multiLevelType w:val="multilevel"/>
    <w:tmpl w:val="511E7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F19F5"/>
    <w:multiLevelType w:val="multilevel"/>
    <w:tmpl w:val="01987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B2DFD"/>
    <w:multiLevelType w:val="hybridMultilevel"/>
    <w:tmpl w:val="F9EC6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92ABF"/>
    <w:multiLevelType w:val="multilevel"/>
    <w:tmpl w:val="199CC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9658C"/>
    <w:multiLevelType w:val="multilevel"/>
    <w:tmpl w:val="F5A2E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8A09BF"/>
    <w:multiLevelType w:val="hybridMultilevel"/>
    <w:tmpl w:val="D610D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715E4"/>
    <w:multiLevelType w:val="hybridMultilevel"/>
    <w:tmpl w:val="13A639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13786"/>
    <w:multiLevelType w:val="multilevel"/>
    <w:tmpl w:val="EFDA3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CC68E4"/>
    <w:multiLevelType w:val="multilevel"/>
    <w:tmpl w:val="830E137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A0FBA"/>
    <w:multiLevelType w:val="multilevel"/>
    <w:tmpl w:val="011CCE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115D8"/>
    <w:multiLevelType w:val="hybridMultilevel"/>
    <w:tmpl w:val="8E16735A"/>
    <w:lvl w:ilvl="0" w:tplc="ACD6F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A4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26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2E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C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D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60EA" w:tentative="1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4DE83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228DD"/>
    <w:multiLevelType w:val="multilevel"/>
    <w:tmpl w:val="E6B8C03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153584">
    <w:abstractNumId w:val="10"/>
  </w:num>
  <w:num w:numId="2" w16cid:durableId="1222987783">
    <w:abstractNumId w:val="27"/>
  </w:num>
  <w:num w:numId="3" w16cid:durableId="885990499">
    <w:abstractNumId w:val="14"/>
  </w:num>
  <w:num w:numId="4" w16cid:durableId="570237402">
    <w:abstractNumId w:val="17"/>
  </w:num>
  <w:num w:numId="5" w16cid:durableId="913513045">
    <w:abstractNumId w:val="15"/>
  </w:num>
  <w:num w:numId="6" w16cid:durableId="1374109438">
    <w:abstractNumId w:val="21"/>
  </w:num>
  <w:num w:numId="7" w16cid:durableId="1358701425">
    <w:abstractNumId w:val="33"/>
  </w:num>
  <w:num w:numId="8" w16cid:durableId="1298340076">
    <w:abstractNumId w:val="0"/>
  </w:num>
  <w:num w:numId="9" w16cid:durableId="1254390380">
    <w:abstractNumId w:val="9"/>
  </w:num>
  <w:num w:numId="10" w16cid:durableId="54360927">
    <w:abstractNumId w:val="32"/>
  </w:num>
  <w:num w:numId="11" w16cid:durableId="1012806650">
    <w:abstractNumId w:val="29"/>
  </w:num>
  <w:num w:numId="12" w16cid:durableId="31735054">
    <w:abstractNumId w:val="8"/>
  </w:num>
  <w:num w:numId="13" w16cid:durableId="1265187939">
    <w:abstractNumId w:val="24"/>
  </w:num>
  <w:num w:numId="14" w16cid:durableId="1523395108">
    <w:abstractNumId w:val="13"/>
  </w:num>
  <w:num w:numId="15" w16cid:durableId="170877847">
    <w:abstractNumId w:val="20"/>
  </w:num>
  <w:num w:numId="16" w16cid:durableId="657802456">
    <w:abstractNumId w:val="1"/>
  </w:num>
  <w:num w:numId="17" w16cid:durableId="969744354">
    <w:abstractNumId w:val="26"/>
  </w:num>
  <w:num w:numId="18" w16cid:durableId="1582301258">
    <w:abstractNumId w:val="7"/>
  </w:num>
  <w:num w:numId="19" w16cid:durableId="2064593085">
    <w:abstractNumId w:val="18"/>
  </w:num>
  <w:num w:numId="20" w16cid:durableId="2015909315">
    <w:abstractNumId w:val="3"/>
  </w:num>
  <w:num w:numId="21" w16cid:durableId="1554737303">
    <w:abstractNumId w:val="5"/>
  </w:num>
  <w:num w:numId="22" w16cid:durableId="2079205156">
    <w:abstractNumId w:val="34"/>
  </w:num>
  <w:num w:numId="23" w16cid:durableId="62415320">
    <w:abstractNumId w:val="2"/>
  </w:num>
  <w:num w:numId="24" w16cid:durableId="259531102">
    <w:abstractNumId w:val="31"/>
  </w:num>
  <w:num w:numId="25" w16cid:durableId="1503005890">
    <w:abstractNumId w:val="19"/>
  </w:num>
  <w:num w:numId="26" w16cid:durableId="335694595">
    <w:abstractNumId w:val="4"/>
  </w:num>
  <w:num w:numId="27" w16cid:durableId="1294599563">
    <w:abstractNumId w:val="23"/>
  </w:num>
  <w:num w:numId="28" w16cid:durableId="1681851989">
    <w:abstractNumId w:val="6"/>
  </w:num>
  <w:num w:numId="29" w16cid:durableId="1781025543">
    <w:abstractNumId w:val="16"/>
  </w:num>
  <w:num w:numId="30" w16cid:durableId="442310431">
    <w:abstractNumId w:val="22"/>
  </w:num>
  <w:num w:numId="31" w16cid:durableId="578447831">
    <w:abstractNumId w:val="12"/>
  </w:num>
  <w:num w:numId="32" w16cid:durableId="167986574">
    <w:abstractNumId w:val="30"/>
  </w:num>
  <w:num w:numId="33" w16cid:durableId="1590963182">
    <w:abstractNumId w:val="25"/>
  </w:num>
  <w:num w:numId="34" w16cid:durableId="380328663">
    <w:abstractNumId w:val="11"/>
  </w:num>
  <w:num w:numId="35" w16cid:durableId="6314016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55"/>
    <w:rsid w:val="0004163D"/>
    <w:rsid w:val="0004729E"/>
    <w:rsid w:val="000509AA"/>
    <w:rsid w:val="00063B9E"/>
    <w:rsid w:val="000D6CAD"/>
    <w:rsid w:val="000D79E4"/>
    <w:rsid w:val="00152605"/>
    <w:rsid w:val="001751D6"/>
    <w:rsid w:val="001B122C"/>
    <w:rsid w:val="001E4134"/>
    <w:rsid w:val="001E6150"/>
    <w:rsid w:val="001F7E06"/>
    <w:rsid w:val="00225B79"/>
    <w:rsid w:val="002364BE"/>
    <w:rsid w:val="002A056D"/>
    <w:rsid w:val="002C6845"/>
    <w:rsid w:val="002D59C2"/>
    <w:rsid w:val="002E2AF3"/>
    <w:rsid w:val="003022DA"/>
    <w:rsid w:val="00367D30"/>
    <w:rsid w:val="00370DD9"/>
    <w:rsid w:val="003724B3"/>
    <w:rsid w:val="00396CD4"/>
    <w:rsid w:val="003B3184"/>
    <w:rsid w:val="00436621"/>
    <w:rsid w:val="00521502"/>
    <w:rsid w:val="00527A33"/>
    <w:rsid w:val="005B1686"/>
    <w:rsid w:val="005D7E74"/>
    <w:rsid w:val="005E6452"/>
    <w:rsid w:val="006006F2"/>
    <w:rsid w:val="00630FF7"/>
    <w:rsid w:val="006439C6"/>
    <w:rsid w:val="00651470"/>
    <w:rsid w:val="00673B86"/>
    <w:rsid w:val="00682BCD"/>
    <w:rsid w:val="00687165"/>
    <w:rsid w:val="0069245E"/>
    <w:rsid w:val="006A6DB1"/>
    <w:rsid w:val="006D6987"/>
    <w:rsid w:val="007000DD"/>
    <w:rsid w:val="00742536"/>
    <w:rsid w:val="00754032"/>
    <w:rsid w:val="0076559E"/>
    <w:rsid w:val="00771EC7"/>
    <w:rsid w:val="007E0B24"/>
    <w:rsid w:val="007E4DE0"/>
    <w:rsid w:val="007F3711"/>
    <w:rsid w:val="007F7AF5"/>
    <w:rsid w:val="00834A64"/>
    <w:rsid w:val="00840FA6"/>
    <w:rsid w:val="00855521"/>
    <w:rsid w:val="008733EE"/>
    <w:rsid w:val="008A276B"/>
    <w:rsid w:val="00922815"/>
    <w:rsid w:val="00947AA9"/>
    <w:rsid w:val="00973644"/>
    <w:rsid w:val="00974DC7"/>
    <w:rsid w:val="009849B1"/>
    <w:rsid w:val="009F7EF6"/>
    <w:rsid w:val="00A054C9"/>
    <w:rsid w:val="00A44281"/>
    <w:rsid w:val="00A640C2"/>
    <w:rsid w:val="00A72DF8"/>
    <w:rsid w:val="00A7465D"/>
    <w:rsid w:val="00AF1313"/>
    <w:rsid w:val="00AF62DA"/>
    <w:rsid w:val="00B2273D"/>
    <w:rsid w:val="00B22E35"/>
    <w:rsid w:val="00B24055"/>
    <w:rsid w:val="00B24768"/>
    <w:rsid w:val="00B2692C"/>
    <w:rsid w:val="00B73DD5"/>
    <w:rsid w:val="00BD0E65"/>
    <w:rsid w:val="00BF0F08"/>
    <w:rsid w:val="00C055D2"/>
    <w:rsid w:val="00C170F6"/>
    <w:rsid w:val="00C429C5"/>
    <w:rsid w:val="00C51599"/>
    <w:rsid w:val="00C62A05"/>
    <w:rsid w:val="00C742FD"/>
    <w:rsid w:val="00CA7584"/>
    <w:rsid w:val="00CB6E34"/>
    <w:rsid w:val="00CC28C3"/>
    <w:rsid w:val="00DA48F8"/>
    <w:rsid w:val="00DC650B"/>
    <w:rsid w:val="00DF4F00"/>
    <w:rsid w:val="00E32F4E"/>
    <w:rsid w:val="00E35DE8"/>
    <w:rsid w:val="00E434FC"/>
    <w:rsid w:val="00EA6184"/>
    <w:rsid w:val="00EB0E9D"/>
    <w:rsid w:val="00EB17CB"/>
    <w:rsid w:val="00EB7FB1"/>
    <w:rsid w:val="00ED0AFA"/>
    <w:rsid w:val="00F155B2"/>
    <w:rsid w:val="00F27995"/>
    <w:rsid w:val="00F44994"/>
    <w:rsid w:val="00F959A8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82EC"/>
  <w15:chartTrackingRefBased/>
  <w15:docId w15:val="{61AA9300-542C-4543-8881-3D02617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55"/>
  </w:style>
  <w:style w:type="paragraph" w:styleId="Ttulo8">
    <w:name w:val="heading 8"/>
    <w:basedOn w:val="Normal"/>
    <w:next w:val="Normal"/>
    <w:link w:val="Ttulo8Char"/>
    <w:qFormat/>
    <w:rsid w:val="00EA6184"/>
    <w:pPr>
      <w:keepNext/>
      <w:numPr>
        <w:ilvl w:val="7"/>
        <w:numId w:val="7"/>
      </w:numPr>
      <w:suppressAutoHyphens/>
      <w:autoSpaceDE w:val="0"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24055"/>
  </w:style>
  <w:style w:type="character" w:customStyle="1" w:styleId="eop">
    <w:name w:val="eop"/>
    <w:basedOn w:val="Fontepargpadro"/>
    <w:rsid w:val="00B24055"/>
  </w:style>
  <w:style w:type="paragraph" w:customStyle="1" w:styleId="paragraph">
    <w:name w:val="paragraph"/>
    <w:basedOn w:val="Normal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B24055"/>
  </w:style>
  <w:style w:type="paragraph" w:styleId="Textodebalo">
    <w:name w:val="Balloon Text"/>
    <w:basedOn w:val="Normal"/>
    <w:link w:val="TextodebaloChar"/>
    <w:uiPriority w:val="99"/>
    <w:semiHidden/>
    <w:unhideWhenUsed/>
    <w:rsid w:val="00B2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05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54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54C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184"/>
  </w:style>
  <w:style w:type="paragraph" w:styleId="Rodap">
    <w:name w:val="footer"/>
    <w:basedOn w:val="Normal"/>
    <w:link w:val="RodapChar"/>
    <w:uiPriority w:val="99"/>
    <w:unhideWhenUsed/>
    <w:rsid w:val="00EA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184"/>
  </w:style>
  <w:style w:type="character" w:customStyle="1" w:styleId="Ttulo8Char">
    <w:name w:val="Título 8 Char"/>
    <w:basedOn w:val="Fontepargpadro"/>
    <w:link w:val="Ttulo8"/>
    <w:rsid w:val="00EA6184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40FA6"/>
    <w:pPr>
      <w:ind w:left="720"/>
      <w:contextualSpacing/>
    </w:pPr>
  </w:style>
  <w:style w:type="paragraph" w:styleId="Reviso">
    <w:name w:val="Revision"/>
    <w:hidden/>
    <w:uiPriority w:val="99"/>
    <w:semiHidden/>
    <w:rsid w:val="00ED0AF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55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55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552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5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85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5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2B389F300B6B43B8EC776ABD219D12" ma:contentTypeVersion="17" ma:contentTypeDescription="Crie um novo documento." ma:contentTypeScope="" ma:versionID="bf4df0ee75e9fbe9bab8b3de8a630471">
  <xsd:schema xmlns:xsd="http://www.w3.org/2001/XMLSchema" xmlns:xs="http://www.w3.org/2001/XMLSchema" xmlns:p="http://schemas.microsoft.com/office/2006/metadata/properties" xmlns:ns2="e90771b3-05c8-48d1-b12a-1aa95cb884cd" xmlns:ns3="e876e092-0a8f-4cb9-b032-fe888f510c7f" targetNamespace="http://schemas.microsoft.com/office/2006/metadata/properties" ma:root="true" ma:fieldsID="e2e2f5e88a71a7f695936e48dc87b8c0" ns2:_="" ns3:_="">
    <xsd:import namespace="e90771b3-05c8-48d1-b12a-1aa95cb884cd"/>
    <xsd:import namespace="e876e092-0a8f-4cb9-b032-fe888f51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771b3-05c8-48d1-b12a-1aa95cb88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e092-0a8f-4cb9-b032-fe888f51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e40f5e-7bd9-46d3-81c6-5be9dbeeb34e}" ma:internalName="TaxCatchAll" ma:showField="CatchAllData" ma:web="e876e092-0a8f-4cb9-b032-fe888f51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771b3-05c8-48d1-b12a-1aa95cb884cd">
      <Terms xmlns="http://schemas.microsoft.com/office/infopath/2007/PartnerControls"/>
    </lcf76f155ced4ddcb4097134ff3c332f>
    <TaxCatchAll xmlns="e876e092-0a8f-4cb9-b032-fe888f510c7f" xsi:nil="true"/>
  </documentManagement>
</p:properties>
</file>

<file path=customXml/itemProps1.xml><?xml version="1.0" encoding="utf-8"?>
<ds:datastoreItem xmlns:ds="http://schemas.openxmlformats.org/officeDocument/2006/customXml" ds:itemID="{68D787CD-63C0-4C7B-A750-C2693538E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853D7-4756-4331-A074-DBE87311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771b3-05c8-48d1-b12a-1aa95cb884cd"/>
    <ds:schemaRef ds:uri="e876e092-0a8f-4cb9-b032-fe888f51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B32BB-6CA8-4F51-90C5-EDFAA0F6A31A}">
  <ds:schemaRefs>
    <ds:schemaRef ds:uri="http://schemas.microsoft.com/office/2006/metadata/properties"/>
    <ds:schemaRef ds:uri="http://schemas.microsoft.com/office/infopath/2007/PartnerControls"/>
    <ds:schemaRef ds:uri="e90771b3-05c8-48d1-b12a-1aa95cb884cd"/>
    <ds:schemaRef ds:uri="e876e092-0a8f-4cb9-b032-fe888f510c7f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2610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Iosca Viero</dc:creator>
  <cp:keywords/>
  <dc:description/>
  <cp:lastModifiedBy>Joao Victor Moura Cunha</cp:lastModifiedBy>
  <cp:revision>3</cp:revision>
  <dcterms:created xsi:type="dcterms:W3CDTF">2023-08-24T14:39:00Z</dcterms:created>
  <dcterms:modified xsi:type="dcterms:W3CDTF">2023-09-26T17:41:00Z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0x010100592B389F300B6B43B8EC776ABD219D12</vt:lpwstr>
  </property>
</Properties>
</file>