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E" w:rsidRPr="00845DEE" w:rsidRDefault="00845DEE" w:rsidP="00845DEE">
      <w:pPr>
        <w:tabs>
          <w:tab w:val="left" w:pos="426"/>
          <w:tab w:val="left" w:pos="567"/>
        </w:tabs>
        <w:spacing w:after="120"/>
        <w:jc w:val="center"/>
        <w:rPr>
          <w:bCs/>
          <w:sz w:val="28"/>
          <w:szCs w:val="28"/>
        </w:rPr>
      </w:pPr>
      <w:r w:rsidRPr="00845DEE">
        <w:rPr>
          <w:bCs/>
          <w:sz w:val="28"/>
          <w:szCs w:val="28"/>
        </w:rPr>
        <w:t>ANEXO III</w:t>
      </w:r>
    </w:p>
    <w:p w:rsidR="00845DEE" w:rsidRPr="00845DEE" w:rsidRDefault="00845DEE" w:rsidP="00845DEE">
      <w:pPr>
        <w:tabs>
          <w:tab w:val="left" w:pos="426"/>
          <w:tab w:val="left" w:pos="567"/>
        </w:tabs>
        <w:spacing w:after="120"/>
        <w:jc w:val="center"/>
        <w:rPr>
          <w:bCs/>
          <w:sz w:val="28"/>
          <w:szCs w:val="28"/>
        </w:rPr>
      </w:pPr>
      <w:r w:rsidRPr="00845DEE">
        <w:rPr>
          <w:bCs/>
          <w:sz w:val="28"/>
          <w:szCs w:val="28"/>
        </w:rPr>
        <w:t>Critérios de Avaliação</w:t>
      </w:r>
    </w:p>
    <w:p w:rsidR="00845DEE" w:rsidRPr="00845DEE" w:rsidRDefault="00845DEE" w:rsidP="00845DEE">
      <w:pPr>
        <w:tabs>
          <w:tab w:val="left" w:pos="426"/>
          <w:tab w:val="left" w:pos="567"/>
        </w:tabs>
        <w:spacing w:after="120"/>
        <w:jc w:val="center"/>
        <w:rPr>
          <w:sz w:val="28"/>
          <w:szCs w:val="28"/>
        </w:rPr>
      </w:pPr>
    </w:p>
    <w:p w:rsidR="00845DEE" w:rsidRPr="00062C32" w:rsidRDefault="00845DEE" w:rsidP="00845DEE">
      <w:pPr>
        <w:tabs>
          <w:tab w:val="left" w:pos="426"/>
          <w:tab w:val="left" w:pos="567"/>
        </w:tabs>
        <w:spacing w:after="120"/>
        <w:ind w:right="-427" w:hanging="426"/>
        <w:jc w:val="both"/>
      </w:pPr>
      <w:r w:rsidRPr="00062C32">
        <w:rPr>
          <w:b/>
          <w:bCs/>
        </w:rPr>
        <w:t xml:space="preserve">1 </w:t>
      </w:r>
      <w:r w:rsidRPr="00CA1458">
        <w:rPr>
          <w:b/>
          <w:bCs/>
        </w:rPr>
        <w:t xml:space="preserve">– </w:t>
      </w:r>
      <w:r w:rsidRPr="00062C32">
        <w:rPr>
          <w:b/>
          <w:bCs/>
        </w:rPr>
        <w:t>Inserção na área nuclear:</w:t>
      </w:r>
      <w:r w:rsidRPr="00062C32">
        <w:t xml:space="preserve"> a proposta de projeto deve, necessariamente, contemplar a aplicação de técnicas nucleares para fins pacíficos ou os resultados a serem obtidos deverão contribuir para aplicação na área nuclear para fins pacíficos. Este critério poderá, eventualmente, eliminar a proposta.</w:t>
      </w:r>
    </w:p>
    <w:p w:rsidR="00845DEE" w:rsidRPr="00062C32" w:rsidRDefault="00845DEE" w:rsidP="00845DEE">
      <w:pPr>
        <w:spacing w:after="120"/>
        <w:ind w:right="-427" w:hanging="426"/>
        <w:jc w:val="both"/>
      </w:pPr>
      <w:r w:rsidRPr="00062C32">
        <w:rPr>
          <w:b/>
          <w:bCs/>
        </w:rPr>
        <w:t>2</w:t>
      </w:r>
      <w:r w:rsidRPr="00CA1458">
        <w:rPr>
          <w:b/>
          <w:bCs/>
        </w:rPr>
        <w:t xml:space="preserve"> – </w:t>
      </w:r>
      <w:r w:rsidRPr="00062C32">
        <w:rPr>
          <w:b/>
          <w:bCs/>
        </w:rPr>
        <w:t>Relevância:</w:t>
      </w:r>
      <w:r w:rsidRPr="00062C32">
        <w:t xml:space="preserve"> É a contribuição da proposta do projeto em relação a alguma necessidade já identificad</w:t>
      </w:r>
      <w:r>
        <w:t>a por parte do governo (federal e/ou</w:t>
      </w:r>
      <w:r w:rsidRPr="00062C32">
        <w:t xml:space="preserve"> estadual e</w:t>
      </w:r>
      <w:r>
        <w:t>/ou</w:t>
      </w:r>
      <w:r w:rsidRPr="00062C32">
        <w:t xml:space="preserve"> municipal) </w:t>
      </w:r>
      <w:r w:rsidRPr="00062C32">
        <w:rPr>
          <w:b/>
        </w:rPr>
        <w:t>para a solução de um problema real</w:t>
      </w:r>
      <w:r w:rsidRPr="00062C32">
        <w:t>. Neste sentido, o futuro projeto poderá obter, por parte das autoridades, maior compromisso e suporte e os eventuais resultados a serem alcançados devem contribuir claramente com o programa de desenvolvimento setorial, nas dimensões econômica e/ou social e/ou ambiental. Este critério, para efeito dos cálculos de priorização das propostas de projetos, terá peso 2 (dois).</w:t>
      </w:r>
    </w:p>
    <w:p w:rsidR="00845DEE" w:rsidRPr="00062C32" w:rsidRDefault="00845DEE" w:rsidP="00845DEE">
      <w:pPr>
        <w:spacing w:after="120"/>
        <w:ind w:right="-427" w:hanging="426"/>
        <w:jc w:val="both"/>
      </w:pPr>
      <w:r w:rsidRPr="00062C32">
        <w:rPr>
          <w:b/>
        </w:rPr>
        <w:t>3</w:t>
      </w:r>
      <w:r w:rsidRPr="00CA1458">
        <w:rPr>
          <w:b/>
          <w:bCs/>
        </w:rPr>
        <w:t xml:space="preserve"> – </w:t>
      </w:r>
      <w:r w:rsidRPr="00062C32">
        <w:rPr>
          <w:b/>
        </w:rPr>
        <w:t>Clareza e consistência do Objetivo da proposta:</w:t>
      </w:r>
      <w:r w:rsidRPr="00062C32">
        <w:t xml:space="preserve"> O Objetivo é o resultado que um projeto busca atingir. Para que o objetivo exerça a sua função, ele deve ser: (a) específico, indicando claramente o que se quer alcançar;</w:t>
      </w:r>
      <w:r>
        <w:t xml:space="preserve"> </w:t>
      </w:r>
      <w:r w:rsidRPr="00062C32">
        <w:t>(b) passível de ser alcançado; e (c) mensurável e conter prazos, pois quanto mais quantificado, mais fácil será a sua mensuração.</w:t>
      </w:r>
    </w:p>
    <w:p w:rsidR="00845DEE" w:rsidRPr="00CA1458" w:rsidRDefault="00845DEE" w:rsidP="00845DEE">
      <w:pPr>
        <w:tabs>
          <w:tab w:val="left" w:pos="426"/>
          <w:tab w:val="left" w:pos="567"/>
        </w:tabs>
        <w:spacing w:after="120"/>
        <w:ind w:right="-427" w:hanging="426"/>
        <w:jc w:val="both"/>
        <w:rPr>
          <w:b/>
          <w:u w:val="single"/>
        </w:rPr>
      </w:pPr>
      <w:r w:rsidRPr="00CA1458">
        <w:rPr>
          <w:b/>
          <w:bCs/>
        </w:rPr>
        <w:t xml:space="preserve">4 – Partes Interessadas: </w:t>
      </w:r>
      <w:r w:rsidRPr="00CA1458">
        <w:rPr>
          <w:bCs/>
        </w:rPr>
        <w:t>São grupos sociais e/ou instituições que tem interesse no resultado do projeto:</w:t>
      </w:r>
      <w:r w:rsidRPr="00CA1458">
        <w:t xml:space="preserve"> a) os usuários finais, b) beneficiários (Grupos Sociais e/ou Instituições que se beneficiarão dos produtos, bens e/ou serviços que serão entregues pelo projeto), c) financiadores externos ao projeto e d) parceiros (centros nacionais de pesquisa e desenvolvimento tecnológico que estejam trabalhando em um mesmo tema, de forma complementar, garantindo a amplitude nacional da utilização do Programa de Cooperação Técnica-PCT). Portanto, devem estar claramente definidas as suas responsabilidades e participações, seja por grupo, seja por região.</w:t>
      </w:r>
    </w:p>
    <w:p w:rsidR="00845DEE" w:rsidRPr="00062C32" w:rsidRDefault="00845DEE" w:rsidP="00845DEE">
      <w:pPr>
        <w:tabs>
          <w:tab w:val="left" w:pos="426"/>
          <w:tab w:val="left" w:pos="567"/>
        </w:tabs>
        <w:spacing w:after="120"/>
        <w:ind w:right="-427" w:hanging="426"/>
        <w:jc w:val="both"/>
      </w:pPr>
      <w:r w:rsidRPr="00CA1458">
        <w:rPr>
          <w:b/>
          <w:bCs/>
        </w:rPr>
        <w:t>5 – Integração entre parceiros:</w:t>
      </w:r>
      <w:r w:rsidRPr="00CA1458">
        <w:t xml:space="preserve"> É a sinergia que deverá existir entre os parceiros. Portanto, esta avaliação deverá ser feita considerando a complementaridade de ação entre os vários parceiros da proposta, garantindo a necessária amplitude e relevância do futuro projeto.</w:t>
      </w:r>
      <w:r w:rsidRPr="00062C32">
        <w:t xml:space="preserve"> </w:t>
      </w:r>
    </w:p>
    <w:p w:rsidR="00845DEE" w:rsidRPr="00062C32" w:rsidRDefault="00845DEE" w:rsidP="00845DEE">
      <w:pPr>
        <w:tabs>
          <w:tab w:val="left" w:pos="426"/>
          <w:tab w:val="left" w:pos="567"/>
        </w:tabs>
        <w:spacing w:after="120"/>
        <w:ind w:right="-427" w:hanging="426"/>
        <w:jc w:val="both"/>
      </w:pPr>
      <w:r w:rsidRPr="00062C32">
        <w:rPr>
          <w:b/>
          <w:bCs/>
        </w:rPr>
        <w:t>6</w:t>
      </w:r>
      <w:r w:rsidRPr="00CA1458">
        <w:rPr>
          <w:b/>
          <w:bCs/>
        </w:rPr>
        <w:t xml:space="preserve"> – </w:t>
      </w:r>
      <w:r w:rsidRPr="00062C32">
        <w:rPr>
          <w:b/>
          <w:bCs/>
        </w:rPr>
        <w:t>Incorporação de tecnologia:</w:t>
      </w:r>
      <w:r w:rsidRPr="00062C32">
        <w:t xml:space="preserve"> a proposta deverá incorporar o conhecimento e/ou a tecnologia nuclear a ser implementada no projeto. A avaliação deve ser feita em termos do grau de transferência de conhecimento e/ou de tecnologia constantes na proposta.  A tecnologia nuclear, neste caso, deverá mostrar vantagens comparativas em relação a outras tecnologias não nucleares. </w:t>
      </w:r>
    </w:p>
    <w:p w:rsidR="00845DEE" w:rsidRPr="00062C32" w:rsidRDefault="00845DEE" w:rsidP="00845DEE">
      <w:pPr>
        <w:spacing w:after="120"/>
        <w:ind w:right="-427" w:hanging="426"/>
        <w:jc w:val="both"/>
      </w:pPr>
      <w:r w:rsidRPr="00062C32">
        <w:rPr>
          <w:b/>
          <w:bCs/>
        </w:rPr>
        <w:t>7</w:t>
      </w:r>
      <w:r w:rsidRPr="00CA1458">
        <w:rPr>
          <w:b/>
          <w:bCs/>
        </w:rPr>
        <w:t xml:space="preserve"> – </w:t>
      </w:r>
      <w:r w:rsidRPr="00062C32">
        <w:rPr>
          <w:b/>
          <w:bCs/>
        </w:rPr>
        <w:t>Participação estratégica da AIEA:</w:t>
      </w:r>
      <w:r w:rsidRPr="00062C32">
        <w:t xml:space="preserve"> a participação da AIEA deve ser estrat</w:t>
      </w:r>
      <w:r>
        <w:t>égica, isto é, bem planejada e</w:t>
      </w:r>
      <w:r w:rsidRPr="00062C32">
        <w:t xml:space="preserve"> utilizando os recursos da mesma para atividade</w:t>
      </w:r>
      <w:r>
        <w:t>s importantes/imprescindíveis.</w:t>
      </w:r>
    </w:p>
    <w:p w:rsidR="00845DEE" w:rsidRPr="00062C32" w:rsidRDefault="00845DEE" w:rsidP="00845DEE">
      <w:pPr>
        <w:spacing w:after="120"/>
        <w:ind w:right="-427" w:hanging="426"/>
        <w:jc w:val="both"/>
      </w:pPr>
      <w:r w:rsidRPr="00062C32">
        <w:rPr>
          <w:b/>
          <w:bCs/>
        </w:rPr>
        <w:t>8</w:t>
      </w:r>
      <w:r w:rsidRPr="00CA1458">
        <w:rPr>
          <w:b/>
          <w:bCs/>
        </w:rPr>
        <w:t xml:space="preserve"> – </w:t>
      </w:r>
      <w:r w:rsidRPr="00062C32">
        <w:rPr>
          <w:b/>
          <w:bCs/>
        </w:rPr>
        <w:t xml:space="preserve">Cronograma da proposta: </w:t>
      </w:r>
      <w:r w:rsidRPr="00062C32">
        <w:t>a avaliação deste item deve ser em relação à compatibilidade</w:t>
      </w:r>
      <w:r w:rsidRPr="00062C32">
        <w:rPr>
          <w:b/>
          <w:bCs/>
        </w:rPr>
        <w:t xml:space="preserve"> </w:t>
      </w:r>
      <w:r w:rsidRPr="00062C32">
        <w:t>do cronograma proposto,</w:t>
      </w:r>
      <w:r>
        <w:t xml:space="preserve"> com os resultados pretendidos.</w:t>
      </w:r>
    </w:p>
    <w:p w:rsidR="00845DEE" w:rsidRPr="00062C32" w:rsidRDefault="00845DEE" w:rsidP="00845DEE">
      <w:pPr>
        <w:ind w:right="-427" w:hanging="426"/>
        <w:jc w:val="both"/>
      </w:pPr>
      <w:r w:rsidRPr="00062C32">
        <w:rPr>
          <w:b/>
        </w:rPr>
        <w:t>9 – Infraestrutura da proposta (física e recursos humanos):</w:t>
      </w:r>
      <w:r w:rsidRPr="00062C32">
        <w:t xml:space="preserve"> infraestrutura física (laboratórios disponíveis, equipamentos principais) e recursos humanos existen</w:t>
      </w:r>
      <w:r>
        <w:t>tes para a execução do projeto.</w:t>
      </w:r>
    </w:p>
    <w:p w:rsidR="00845DEE" w:rsidRPr="00062C32" w:rsidRDefault="00845DEE" w:rsidP="00845DEE">
      <w:pPr>
        <w:ind w:right="-427" w:hanging="426"/>
        <w:jc w:val="both"/>
      </w:pPr>
    </w:p>
    <w:p w:rsidR="00CE68C9" w:rsidRDefault="00845DEE" w:rsidP="00845DEE">
      <w:pPr>
        <w:ind w:right="-427" w:hanging="426"/>
      </w:pPr>
      <w:r w:rsidRPr="00062C32">
        <w:rPr>
          <w:b/>
          <w:bCs/>
        </w:rPr>
        <w:t>10</w:t>
      </w:r>
      <w:r w:rsidRPr="00CA1458">
        <w:rPr>
          <w:b/>
          <w:bCs/>
        </w:rPr>
        <w:t xml:space="preserve"> – </w:t>
      </w:r>
      <w:r w:rsidRPr="00062C32">
        <w:rPr>
          <w:b/>
          <w:bCs/>
        </w:rPr>
        <w:t xml:space="preserve">Orçamento da proposta: </w:t>
      </w:r>
      <w:r w:rsidRPr="00062C32">
        <w:t>a avaliação deste item deve ser em relação à compatibilidade</w:t>
      </w:r>
      <w:r w:rsidRPr="00062C32">
        <w:rPr>
          <w:b/>
          <w:bCs/>
        </w:rPr>
        <w:t xml:space="preserve"> </w:t>
      </w:r>
      <w:r w:rsidRPr="00062C32">
        <w:t>do orçamento estimado proposto, com os resultados pretendidos na proposta</w:t>
      </w:r>
      <w:r>
        <w:t>.</w:t>
      </w:r>
    </w:p>
    <w:sectPr w:rsidR="00CE68C9" w:rsidSect="00B04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98" w:rsidRDefault="00CC3398" w:rsidP="00845DEE">
      <w:r>
        <w:separator/>
      </w:r>
    </w:p>
  </w:endnote>
  <w:endnote w:type="continuationSeparator" w:id="1">
    <w:p w:rsidR="00CC3398" w:rsidRDefault="00CC3398" w:rsidP="0084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98" w:rsidRDefault="00CC3398" w:rsidP="00845DEE">
      <w:r>
        <w:separator/>
      </w:r>
    </w:p>
  </w:footnote>
  <w:footnote w:type="continuationSeparator" w:id="1">
    <w:p w:rsidR="00CC3398" w:rsidRDefault="00CC3398" w:rsidP="00845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DEE"/>
    <w:rsid w:val="000055BD"/>
    <w:rsid w:val="00021209"/>
    <w:rsid w:val="00063404"/>
    <w:rsid w:val="000A3FC6"/>
    <w:rsid w:val="000E0EFC"/>
    <w:rsid w:val="000F7A2A"/>
    <w:rsid w:val="00166947"/>
    <w:rsid w:val="00184711"/>
    <w:rsid w:val="001D733F"/>
    <w:rsid w:val="001E64F6"/>
    <w:rsid w:val="001E7B84"/>
    <w:rsid w:val="002369A0"/>
    <w:rsid w:val="00246B79"/>
    <w:rsid w:val="00277278"/>
    <w:rsid w:val="0028643A"/>
    <w:rsid w:val="002A7420"/>
    <w:rsid w:val="002C5FFC"/>
    <w:rsid w:val="002D6E24"/>
    <w:rsid w:val="00305848"/>
    <w:rsid w:val="003337E7"/>
    <w:rsid w:val="00343933"/>
    <w:rsid w:val="00356F84"/>
    <w:rsid w:val="0038457B"/>
    <w:rsid w:val="003D4C1F"/>
    <w:rsid w:val="003E162C"/>
    <w:rsid w:val="00411EC1"/>
    <w:rsid w:val="00415970"/>
    <w:rsid w:val="00434836"/>
    <w:rsid w:val="004A1419"/>
    <w:rsid w:val="004A176A"/>
    <w:rsid w:val="004E1841"/>
    <w:rsid w:val="004E4FEC"/>
    <w:rsid w:val="004E699D"/>
    <w:rsid w:val="00510FFA"/>
    <w:rsid w:val="0051439D"/>
    <w:rsid w:val="00524A52"/>
    <w:rsid w:val="00543075"/>
    <w:rsid w:val="005E57FE"/>
    <w:rsid w:val="00632293"/>
    <w:rsid w:val="00685B47"/>
    <w:rsid w:val="006C4346"/>
    <w:rsid w:val="006C70FA"/>
    <w:rsid w:val="006F2CD7"/>
    <w:rsid w:val="0070286F"/>
    <w:rsid w:val="007311A7"/>
    <w:rsid w:val="00751ADB"/>
    <w:rsid w:val="0079490F"/>
    <w:rsid w:val="007C2714"/>
    <w:rsid w:val="007D2A54"/>
    <w:rsid w:val="007D51C8"/>
    <w:rsid w:val="00815CEA"/>
    <w:rsid w:val="00845DEE"/>
    <w:rsid w:val="00846090"/>
    <w:rsid w:val="008855B3"/>
    <w:rsid w:val="008944ED"/>
    <w:rsid w:val="00995715"/>
    <w:rsid w:val="009A2C84"/>
    <w:rsid w:val="009C192E"/>
    <w:rsid w:val="009C25DD"/>
    <w:rsid w:val="009E7195"/>
    <w:rsid w:val="009F13F9"/>
    <w:rsid w:val="00A10A74"/>
    <w:rsid w:val="00A16CA2"/>
    <w:rsid w:val="00A5201C"/>
    <w:rsid w:val="00A971D4"/>
    <w:rsid w:val="00AD1ECF"/>
    <w:rsid w:val="00AD4232"/>
    <w:rsid w:val="00AE05C0"/>
    <w:rsid w:val="00AE6295"/>
    <w:rsid w:val="00AF76A9"/>
    <w:rsid w:val="00B004DD"/>
    <w:rsid w:val="00B0456B"/>
    <w:rsid w:val="00B17AC4"/>
    <w:rsid w:val="00B201D5"/>
    <w:rsid w:val="00B37F0A"/>
    <w:rsid w:val="00B55F2C"/>
    <w:rsid w:val="00B57213"/>
    <w:rsid w:val="00BC78B2"/>
    <w:rsid w:val="00BF5D23"/>
    <w:rsid w:val="00C664BA"/>
    <w:rsid w:val="00C72AE6"/>
    <w:rsid w:val="00C768B5"/>
    <w:rsid w:val="00CC0CC6"/>
    <w:rsid w:val="00CC3398"/>
    <w:rsid w:val="00CC35BE"/>
    <w:rsid w:val="00CE6829"/>
    <w:rsid w:val="00D03ECA"/>
    <w:rsid w:val="00D05B1D"/>
    <w:rsid w:val="00D264F4"/>
    <w:rsid w:val="00D43BA4"/>
    <w:rsid w:val="00D74989"/>
    <w:rsid w:val="00D80EBE"/>
    <w:rsid w:val="00DB2BC2"/>
    <w:rsid w:val="00DB5CB6"/>
    <w:rsid w:val="00DF07CC"/>
    <w:rsid w:val="00E12C4A"/>
    <w:rsid w:val="00E1739B"/>
    <w:rsid w:val="00E75050"/>
    <w:rsid w:val="00EA07BE"/>
    <w:rsid w:val="00ED4EA0"/>
    <w:rsid w:val="00EF423A"/>
    <w:rsid w:val="00EF4639"/>
    <w:rsid w:val="00F01ACD"/>
    <w:rsid w:val="00F175CC"/>
    <w:rsid w:val="00F30307"/>
    <w:rsid w:val="00F512D5"/>
    <w:rsid w:val="00F55A53"/>
    <w:rsid w:val="00F63300"/>
    <w:rsid w:val="00F97343"/>
    <w:rsid w:val="00FA115A"/>
    <w:rsid w:val="00FC2060"/>
    <w:rsid w:val="00FF5A20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845DEE"/>
    <w:rPr>
      <w:rFonts w:eastAsia="Calibri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5DEE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845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2738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Padrao</cp:lastModifiedBy>
  <cp:revision>1</cp:revision>
  <dcterms:created xsi:type="dcterms:W3CDTF">2018-02-02T16:05:00Z</dcterms:created>
  <dcterms:modified xsi:type="dcterms:W3CDTF">2018-02-02T16:10:00Z</dcterms:modified>
</cp:coreProperties>
</file>