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CC" w:rsidRPr="002E2D24" w:rsidRDefault="00B513CC" w:rsidP="00B513CC">
      <w:pPr>
        <w:pStyle w:val="Corpodetexto22"/>
        <w:pageBreakBefore/>
        <w:jc w:val="center"/>
        <w:rPr>
          <w:rFonts w:ascii="Arial" w:hAnsi="Arial" w:cs="Arial"/>
          <w:position w:val="-16"/>
          <w:sz w:val="20"/>
        </w:rPr>
      </w:pPr>
      <w:r>
        <w:rPr>
          <w:rFonts w:ascii="Arial" w:hAnsi="Arial" w:cs="Arial"/>
          <w:noProof/>
          <w:sz w:val="20"/>
          <w:lang w:eastAsia="pt-BR"/>
        </w:rPr>
        <w:drawing>
          <wp:inline distT="0" distB="0" distL="0" distR="0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CC" w:rsidRPr="002E2D24" w:rsidRDefault="00E2413F" w:rsidP="009F1C48">
      <w:pPr>
        <w:jc w:val="center"/>
        <w:rPr>
          <w:rFonts w:ascii="Arial" w:hAnsi="Arial" w:cs="Arial"/>
          <w:position w:val="-16"/>
        </w:rPr>
      </w:pPr>
      <w:r>
        <w:rPr>
          <w:rFonts w:ascii="Arial" w:hAnsi="Arial" w:cs="Arial"/>
          <w:position w:val="-16"/>
        </w:rPr>
        <w:t xml:space="preserve">MINISTÉRIO DA TRANSPARÊNCIA E </w:t>
      </w:r>
      <w:r w:rsidR="00B513CC" w:rsidRPr="002E2D24">
        <w:rPr>
          <w:rFonts w:ascii="Arial" w:hAnsi="Arial" w:cs="Arial"/>
          <w:position w:val="-16"/>
        </w:rPr>
        <w:t>CONTROLADORIA-GERAL DA UNIÃO</w:t>
      </w:r>
    </w:p>
    <w:p w:rsidR="00B513CC" w:rsidRPr="002E2D24" w:rsidRDefault="00B513CC" w:rsidP="009F1C48">
      <w:pPr>
        <w:jc w:val="center"/>
        <w:rPr>
          <w:rFonts w:ascii="Arial" w:hAnsi="Arial" w:cs="Arial"/>
          <w:position w:val="-16"/>
        </w:rPr>
      </w:pPr>
      <w:r w:rsidRPr="002E2D24">
        <w:rPr>
          <w:rFonts w:ascii="Arial" w:hAnsi="Arial" w:cs="Arial"/>
          <w:position w:val="-16"/>
        </w:rPr>
        <w:t>DIRETORIA DE GESTÃO INTERNA</w:t>
      </w:r>
    </w:p>
    <w:p w:rsidR="00B513CC" w:rsidRPr="002E2D24" w:rsidRDefault="00B513CC" w:rsidP="009F1C48">
      <w:pPr>
        <w:jc w:val="both"/>
        <w:rPr>
          <w:rFonts w:ascii="Arial" w:hAnsi="Arial" w:cs="Arial"/>
          <w:b/>
          <w:u w:val="single"/>
        </w:rPr>
      </w:pPr>
    </w:p>
    <w:p w:rsidR="00C2775E" w:rsidRDefault="00C2775E" w:rsidP="009F1C48">
      <w:pPr>
        <w:jc w:val="both"/>
        <w:rPr>
          <w:rFonts w:ascii="Arial" w:hAnsi="Arial" w:cs="Arial"/>
          <w:b/>
          <w:u w:val="single"/>
        </w:rPr>
      </w:pPr>
    </w:p>
    <w:p w:rsidR="00B513CC" w:rsidRPr="002E2D24" w:rsidRDefault="00B513CC" w:rsidP="009F1C48">
      <w:pPr>
        <w:jc w:val="both"/>
        <w:rPr>
          <w:rFonts w:ascii="Arial" w:hAnsi="Arial" w:cs="Arial"/>
          <w:b/>
          <w:u w:val="single"/>
        </w:rPr>
      </w:pPr>
      <w:r w:rsidRPr="002E2D24">
        <w:rPr>
          <w:rFonts w:ascii="Arial" w:hAnsi="Arial" w:cs="Arial"/>
          <w:b/>
          <w:u w:val="single"/>
        </w:rPr>
        <w:t>PEDIDO D</w:t>
      </w:r>
      <w:r w:rsidR="007143E3">
        <w:rPr>
          <w:rFonts w:ascii="Arial" w:hAnsi="Arial" w:cs="Arial"/>
          <w:b/>
          <w:u w:val="single"/>
        </w:rPr>
        <w:t>E</w:t>
      </w:r>
      <w:r w:rsidR="00602210">
        <w:rPr>
          <w:rFonts w:ascii="Arial" w:hAnsi="Arial" w:cs="Arial"/>
          <w:b/>
          <w:u w:val="single"/>
        </w:rPr>
        <w:t xml:space="preserve"> ESCLARECIMENTO Nº </w:t>
      </w:r>
      <w:r w:rsidR="00E42E98">
        <w:rPr>
          <w:rFonts w:ascii="Arial" w:hAnsi="Arial" w:cs="Arial"/>
          <w:b/>
          <w:u w:val="single"/>
        </w:rPr>
        <w:t>1</w:t>
      </w:r>
      <w:r w:rsidR="00DC014E">
        <w:rPr>
          <w:rFonts w:ascii="Arial" w:hAnsi="Arial" w:cs="Arial"/>
          <w:b/>
          <w:u w:val="single"/>
        </w:rPr>
        <w:t>1</w:t>
      </w:r>
      <w:r w:rsidR="009F1C48">
        <w:rPr>
          <w:rFonts w:ascii="Arial" w:hAnsi="Arial" w:cs="Arial"/>
          <w:b/>
          <w:u w:val="single"/>
        </w:rPr>
        <w:t xml:space="preserve"> – PE Nº 12</w:t>
      </w:r>
      <w:r w:rsidRPr="002E2D24">
        <w:rPr>
          <w:rFonts w:ascii="Arial" w:hAnsi="Arial" w:cs="Arial"/>
          <w:b/>
          <w:u w:val="single"/>
        </w:rPr>
        <w:t>/201</w:t>
      </w:r>
      <w:r w:rsidR="00E2413F">
        <w:rPr>
          <w:rFonts w:ascii="Arial" w:hAnsi="Arial" w:cs="Arial"/>
          <w:b/>
          <w:u w:val="single"/>
        </w:rPr>
        <w:t>7</w:t>
      </w:r>
    </w:p>
    <w:p w:rsidR="00B513CC" w:rsidRPr="002E2D24" w:rsidRDefault="00B513CC" w:rsidP="009F1C48">
      <w:pPr>
        <w:jc w:val="both"/>
        <w:rPr>
          <w:rFonts w:ascii="Arial" w:hAnsi="Arial" w:cs="Arial"/>
          <w:b/>
          <w:u w:val="single"/>
        </w:rPr>
      </w:pPr>
    </w:p>
    <w:p w:rsidR="00B513CC" w:rsidRDefault="00B513CC" w:rsidP="009F1C48">
      <w:pPr>
        <w:jc w:val="both"/>
        <w:rPr>
          <w:rFonts w:ascii="Arial" w:eastAsia="Calibri" w:hAnsi="Arial" w:cs="Arial"/>
        </w:rPr>
      </w:pPr>
    </w:p>
    <w:p w:rsidR="00B513CC" w:rsidRPr="002E2D24" w:rsidRDefault="00B513CC" w:rsidP="009F1C48">
      <w:pPr>
        <w:jc w:val="both"/>
        <w:rPr>
          <w:rFonts w:ascii="Arial" w:eastAsia="Calibri" w:hAnsi="Arial" w:cs="Arial"/>
        </w:rPr>
      </w:pPr>
      <w:r w:rsidRPr="002E2D24">
        <w:rPr>
          <w:rFonts w:ascii="Arial" w:eastAsia="Calibri" w:hAnsi="Arial" w:cs="Arial"/>
        </w:rPr>
        <w:t>Segue abaixo a</w:t>
      </w:r>
      <w:r w:rsidR="009F1C48">
        <w:rPr>
          <w:rFonts w:ascii="Arial" w:eastAsia="Calibri" w:hAnsi="Arial" w:cs="Arial"/>
        </w:rPr>
        <w:t>s</w:t>
      </w:r>
      <w:r w:rsidRPr="002E2D24">
        <w:rPr>
          <w:rFonts w:ascii="Arial" w:eastAsia="Calibri" w:hAnsi="Arial" w:cs="Arial"/>
        </w:rPr>
        <w:t xml:space="preserve"> resposta</w:t>
      </w:r>
      <w:r w:rsidR="009F1C48">
        <w:rPr>
          <w:rFonts w:ascii="Arial" w:eastAsia="Calibri" w:hAnsi="Arial" w:cs="Arial"/>
        </w:rPr>
        <w:t>s</w:t>
      </w:r>
      <w:r w:rsidRPr="002E2D24">
        <w:rPr>
          <w:rFonts w:ascii="Arial" w:eastAsia="Calibri" w:hAnsi="Arial" w:cs="Arial"/>
        </w:rPr>
        <w:t xml:space="preserve"> ao Pedid</w:t>
      </w:r>
      <w:r w:rsidR="007143E3">
        <w:rPr>
          <w:rFonts w:ascii="Arial" w:eastAsia="Calibri" w:hAnsi="Arial" w:cs="Arial"/>
        </w:rPr>
        <w:t>o</w:t>
      </w:r>
      <w:r w:rsidR="00602210">
        <w:rPr>
          <w:rFonts w:ascii="Arial" w:eastAsia="Calibri" w:hAnsi="Arial" w:cs="Arial"/>
        </w:rPr>
        <w:t xml:space="preserve"> Esclarecimento nº </w:t>
      </w:r>
      <w:r w:rsidR="00E42E98">
        <w:rPr>
          <w:rFonts w:ascii="Arial" w:eastAsia="Calibri" w:hAnsi="Arial" w:cs="Arial"/>
        </w:rPr>
        <w:t>1</w:t>
      </w:r>
      <w:r w:rsidR="00DC014E">
        <w:rPr>
          <w:rFonts w:ascii="Arial" w:eastAsia="Calibri" w:hAnsi="Arial" w:cs="Arial"/>
        </w:rPr>
        <w:t>1</w:t>
      </w:r>
      <w:r w:rsidR="009F1C48">
        <w:rPr>
          <w:rFonts w:ascii="Arial" w:eastAsia="Calibri" w:hAnsi="Arial" w:cs="Arial"/>
        </w:rPr>
        <w:t xml:space="preserve"> – PE nº 12</w:t>
      </w:r>
      <w:r w:rsidRPr="002E2D24">
        <w:rPr>
          <w:rFonts w:ascii="Arial" w:eastAsia="Calibri" w:hAnsi="Arial" w:cs="Arial"/>
        </w:rPr>
        <w:t>/201</w:t>
      </w:r>
      <w:r w:rsidR="00E2413F">
        <w:rPr>
          <w:rFonts w:ascii="Arial" w:eastAsia="Calibri" w:hAnsi="Arial" w:cs="Arial"/>
        </w:rPr>
        <w:t>7</w:t>
      </w:r>
      <w:r w:rsidRPr="002E2D24">
        <w:rPr>
          <w:rFonts w:ascii="Arial" w:eastAsia="Calibri" w:hAnsi="Arial" w:cs="Arial"/>
        </w:rPr>
        <w:t>:</w:t>
      </w:r>
    </w:p>
    <w:p w:rsidR="00B513CC" w:rsidRPr="002E2D24" w:rsidRDefault="00B513CC" w:rsidP="009F1C48">
      <w:pPr>
        <w:jc w:val="both"/>
        <w:rPr>
          <w:rFonts w:ascii="Arial" w:hAnsi="Arial" w:cs="Arial"/>
          <w:b/>
          <w:u w:val="single"/>
        </w:rPr>
      </w:pPr>
    </w:p>
    <w:p w:rsidR="00B513CC" w:rsidRDefault="00B513CC" w:rsidP="009F1C48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:rsidR="00B513CC" w:rsidRPr="00B513CC" w:rsidRDefault="00B513CC" w:rsidP="009F1C48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>
        <w:rPr>
          <w:rFonts w:ascii="Arial" w:eastAsia="Calibri" w:hAnsi="Arial" w:cs="Arial"/>
          <w:b/>
          <w:bCs/>
          <w:u w:val="single"/>
          <w:lang w:eastAsia="en-US"/>
        </w:rPr>
        <w:t>QUESTIONAMENTO</w:t>
      </w:r>
      <w:r w:rsidR="00E2413F">
        <w:rPr>
          <w:rFonts w:ascii="Arial" w:eastAsia="Calibri" w:hAnsi="Arial" w:cs="Arial"/>
          <w:b/>
          <w:bCs/>
          <w:u w:val="single"/>
          <w:lang w:eastAsia="en-US"/>
        </w:rPr>
        <w:t xml:space="preserve"> </w:t>
      </w:r>
      <w:r w:rsidR="00802085">
        <w:rPr>
          <w:rFonts w:ascii="Arial" w:eastAsia="Calibri" w:hAnsi="Arial" w:cs="Arial"/>
          <w:b/>
          <w:bCs/>
          <w:u w:val="single"/>
          <w:lang w:eastAsia="en-US"/>
        </w:rPr>
        <w:t>1</w:t>
      </w:r>
      <w:r w:rsidR="00A876B0">
        <w:rPr>
          <w:rFonts w:ascii="Arial" w:eastAsia="Calibri" w:hAnsi="Arial" w:cs="Arial"/>
          <w:b/>
          <w:bCs/>
          <w:u w:val="single"/>
          <w:lang w:eastAsia="en-US"/>
        </w:rPr>
        <w:t>:</w:t>
      </w:r>
      <w:r w:rsidRPr="00B513CC">
        <w:rPr>
          <w:rFonts w:ascii="Arial" w:eastAsia="Calibri" w:hAnsi="Arial" w:cs="Arial"/>
          <w:b/>
          <w:bCs/>
          <w:u w:val="single"/>
          <w:lang w:eastAsia="en-US"/>
        </w:rPr>
        <w:t xml:space="preserve"> </w:t>
      </w:r>
    </w:p>
    <w:p w:rsidR="0086187C" w:rsidRPr="00B513CC" w:rsidRDefault="0086187C" w:rsidP="009F1C48">
      <w:pPr>
        <w:jc w:val="both"/>
        <w:rPr>
          <w:rFonts w:ascii="Arial" w:hAnsi="Arial" w:cs="Arial"/>
        </w:rPr>
      </w:pPr>
    </w:p>
    <w:p w:rsidR="00A55A9E" w:rsidRDefault="00A55A9E" w:rsidP="00A55A9E">
      <w:pPr>
        <w:jc w:val="both"/>
        <w:rPr>
          <w:rFonts w:ascii="Arial" w:hAnsi="Arial" w:cs="Arial"/>
        </w:rPr>
      </w:pPr>
      <w:r w:rsidRPr="00A55A9E">
        <w:rPr>
          <w:rFonts w:ascii="Arial" w:hAnsi="Arial" w:cs="Arial"/>
        </w:rPr>
        <w:t>.</w:t>
      </w:r>
      <w:r w:rsidRPr="00A55A9E">
        <w:rPr>
          <w:rFonts w:ascii="Arial" w:hAnsi="Arial" w:cs="Arial"/>
        </w:rPr>
        <w:tab/>
      </w:r>
      <w:proofErr w:type="gramStart"/>
      <w:r w:rsidRPr="00A55A9E">
        <w:rPr>
          <w:rFonts w:ascii="Arial" w:hAnsi="Arial" w:cs="Arial"/>
        </w:rPr>
        <w:t>Com</w:t>
      </w:r>
      <w:proofErr w:type="gramEnd"/>
      <w:r w:rsidRPr="00A55A9E">
        <w:rPr>
          <w:rFonts w:ascii="Arial" w:hAnsi="Arial" w:cs="Arial"/>
        </w:rPr>
        <w:t xml:space="preserve"> vista a dimensionar possíveis custos futuros pergunta-se: Os veículos do Órgão já possuem seguro? Caso negativo, as empresas licitantes deverão incluir o custo referente ao seguro dos veículos na Planilha?</w:t>
      </w:r>
    </w:p>
    <w:p w:rsidR="00A55A9E" w:rsidRPr="00A55A9E" w:rsidRDefault="00A55A9E" w:rsidP="00A55A9E">
      <w:pPr>
        <w:jc w:val="both"/>
        <w:rPr>
          <w:rFonts w:ascii="Arial" w:hAnsi="Arial" w:cs="Arial"/>
        </w:rPr>
      </w:pPr>
    </w:p>
    <w:p w:rsidR="00A55A9E" w:rsidRDefault="00A55A9E" w:rsidP="00A55A9E">
      <w:pPr>
        <w:ind w:firstLine="708"/>
        <w:jc w:val="both"/>
        <w:rPr>
          <w:rFonts w:ascii="Arial" w:hAnsi="Arial" w:cs="Arial"/>
        </w:rPr>
      </w:pPr>
      <w:r w:rsidRPr="00A55A9E">
        <w:rPr>
          <w:rFonts w:ascii="Arial" w:hAnsi="Arial" w:cs="Arial"/>
        </w:rPr>
        <w:t>a.</w:t>
      </w:r>
      <w:r w:rsidRPr="00A55A9E">
        <w:rPr>
          <w:rFonts w:ascii="Arial" w:hAnsi="Arial" w:cs="Arial"/>
        </w:rPr>
        <w:tab/>
        <w:t xml:space="preserve">Sendo a resposta anterior negativa, ou seja, – se as empresas não puderem incluir os custos com seguros na planilha de custos, considerando que os veículos não possuem seguros – compreendemos que a responsabilidade em caso de sinistro não será da empresa. Nosso entendimento está correto? </w:t>
      </w:r>
    </w:p>
    <w:p w:rsidR="00A55A9E" w:rsidRPr="00A55A9E" w:rsidRDefault="00A55A9E" w:rsidP="00A55A9E">
      <w:pPr>
        <w:ind w:firstLine="708"/>
        <w:jc w:val="both"/>
        <w:rPr>
          <w:rFonts w:ascii="Arial" w:hAnsi="Arial" w:cs="Arial"/>
        </w:rPr>
      </w:pPr>
    </w:p>
    <w:p w:rsidR="00E42E98" w:rsidRPr="009B4768" w:rsidRDefault="00A55A9E" w:rsidP="00A55A9E">
      <w:pPr>
        <w:ind w:firstLine="708"/>
        <w:jc w:val="both"/>
        <w:rPr>
          <w:rFonts w:ascii="Arial" w:hAnsi="Arial" w:cs="Arial"/>
        </w:rPr>
      </w:pPr>
      <w:r w:rsidRPr="00A55A9E">
        <w:rPr>
          <w:rFonts w:ascii="Arial" w:hAnsi="Arial" w:cs="Arial"/>
        </w:rPr>
        <w:t>b.</w:t>
      </w:r>
      <w:r w:rsidRPr="00A55A9E">
        <w:rPr>
          <w:rFonts w:ascii="Arial" w:hAnsi="Arial" w:cs="Arial"/>
        </w:rPr>
        <w:tab/>
        <w:t>E se for positiva, qual é o valor da franquia de seguro a ser paga para cada veículo em caso de sinistro?</w:t>
      </w:r>
    </w:p>
    <w:p w:rsidR="009B4768" w:rsidRDefault="009B4768" w:rsidP="009F1C48">
      <w:pPr>
        <w:jc w:val="both"/>
        <w:rPr>
          <w:rFonts w:ascii="Arial" w:hAnsi="Arial" w:cs="Arial"/>
        </w:rPr>
      </w:pPr>
    </w:p>
    <w:p w:rsidR="00A55A9E" w:rsidRDefault="00A55A9E" w:rsidP="009F1C48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:rsidR="00A55A9E" w:rsidRDefault="00A55A9E" w:rsidP="009F1C48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:rsidR="00B513CC" w:rsidRPr="00B513CC" w:rsidRDefault="00B513CC" w:rsidP="009F1C48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513CC">
        <w:rPr>
          <w:rFonts w:ascii="Arial" w:eastAsia="Calibri" w:hAnsi="Arial" w:cs="Arial"/>
          <w:b/>
          <w:u w:val="single"/>
          <w:lang w:eastAsia="en-US"/>
        </w:rPr>
        <w:t>RESPOSTA</w:t>
      </w:r>
      <w:r w:rsidR="00802085">
        <w:rPr>
          <w:rFonts w:ascii="Arial" w:eastAsia="Calibri" w:hAnsi="Arial" w:cs="Arial"/>
          <w:b/>
          <w:u w:val="single"/>
          <w:lang w:eastAsia="en-US"/>
        </w:rPr>
        <w:t xml:space="preserve"> 1</w:t>
      </w:r>
      <w:r w:rsidRPr="00B513CC">
        <w:rPr>
          <w:rFonts w:ascii="Arial" w:eastAsia="Calibri" w:hAnsi="Arial" w:cs="Arial"/>
          <w:b/>
          <w:u w:val="single"/>
          <w:lang w:eastAsia="en-US"/>
        </w:rPr>
        <w:t>:</w:t>
      </w:r>
    </w:p>
    <w:p w:rsidR="00B513CC" w:rsidRDefault="00B513CC" w:rsidP="009F1C48">
      <w:pPr>
        <w:jc w:val="both"/>
      </w:pPr>
    </w:p>
    <w:p w:rsidR="00A55A9E" w:rsidRPr="00A55A9E" w:rsidRDefault="00A55A9E" w:rsidP="00A55A9E">
      <w:pPr>
        <w:ind w:firstLine="708"/>
        <w:jc w:val="both"/>
        <w:rPr>
          <w:rFonts w:ascii="Arial" w:hAnsi="Arial" w:cs="Arial"/>
        </w:rPr>
      </w:pPr>
      <w:r w:rsidRPr="00A55A9E">
        <w:rPr>
          <w:rFonts w:ascii="Arial" w:hAnsi="Arial" w:cs="Arial"/>
        </w:rPr>
        <w:t xml:space="preserve">Os veículos da CGU não possuem seguro. Dessa forma, não cabe ao órgão efetuar qualquer tipo de ingerência em relação à formação de preços no caso mencionado. A decisão será da empresa participante do certame, com base na legislação vigente.  </w:t>
      </w:r>
    </w:p>
    <w:p w:rsidR="009B4768" w:rsidRDefault="009B4768" w:rsidP="009F1C48">
      <w:pPr>
        <w:jc w:val="both"/>
        <w:rPr>
          <w:rFonts w:ascii="Arial" w:hAnsi="Arial" w:cs="Arial"/>
        </w:rPr>
      </w:pPr>
    </w:p>
    <w:p w:rsidR="009A5055" w:rsidRDefault="009A5055" w:rsidP="009F1C48">
      <w:pPr>
        <w:jc w:val="both"/>
        <w:rPr>
          <w:rFonts w:ascii="Arial" w:hAnsi="Arial" w:cs="Arial"/>
        </w:rPr>
      </w:pPr>
    </w:p>
    <w:p w:rsidR="00654CA7" w:rsidRDefault="00654CA7" w:rsidP="009F1C48">
      <w:pPr>
        <w:jc w:val="both"/>
        <w:rPr>
          <w:rFonts w:ascii="Arial" w:hAnsi="Arial" w:cs="Arial"/>
        </w:rPr>
      </w:pPr>
    </w:p>
    <w:p w:rsidR="009F1C48" w:rsidRPr="00B513CC" w:rsidRDefault="009F1C48" w:rsidP="009F1C48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>
        <w:rPr>
          <w:rFonts w:ascii="Arial" w:eastAsia="Calibri" w:hAnsi="Arial" w:cs="Arial"/>
          <w:b/>
          <w:bCs/>
          <w:u w:val="single"/>
          <w:lang w:eastAsia="en-US"/>
        </w:rPr>
        <w:t>QUESTIONAMENTO 2:</w:t>
      </w:r>
      <w:r w:rsidRPr="00B513CC">
        <w:rPr>
          <w:rFonts w:ascii="Arial" w:eastAsia="Calibri" w:hAnsi="Arial" w:cs="Arial"/>
          <w:b/>
          <w:bCs/>
          <w:u w:val="single"/>
          <w:lang w:eastAsia="en-US"/>
        </w:rPr>
        <w:t xml:space="preserve"> </w:t>
      </w:r>
    </w:p>
    <w:p w:rsidR="009F1C48" w:rsidRPr="00B513CC" w:rsidRDefault="009F1C48" w:rsidP="009F1C48">
      <w:pPr>
        <w:jc w:val="both"/>
        <w:rPr>
          <w:rFonts w:ascii="Arial" w:hAnsi="Arial" w:cs="Arial"/>
        </w:rPr>
      </w:pPr>
    </w:p>
    <w:p w:rsidR="00A55A9E" w:rsidRPr="00A55A9E" w:rsidRDefault="00A55A9E" w:rsidP="00A55A9E">
      <w:pPr>
        <w:jc w:val="both"/>
        <w:rPr>
          <w:rFonts w:ascii="Arial" w:hAnsi="Arial" w:cs="Arial"/>
        </w:rPr>
      </w:pPr>
      <w:r w:rsidRPr="00A55A9E">
        <w:rPr>
          <w:rFonts w:ascii="Arial" w:hAnsi="Arial" w:cs="Arial"/>
        </w:rPr>
        <w:tab/>
        <w:t>A Convenção Coletiva de Trabalho SINTEC/SEAC-DF utilizada na elaboração do Edital em epígrafe, das categorias Técnico em Edificações e Técnico em Eletrotécnica, teve sua vigência encerrada em 30/04/2017, a fim de resguardar a isonomia necessária ao certame, indagamos: As empresas licitantes devem compor seus preços com a convenção vencida, e após a homologação da nova convenção os valores contratados serão repactuados desde a data-base (01 de maio de 2017)?</w:t>
      </w:r>
    </w:p>
    <w:p w:rsidR="00E42E98" w:rsidRDefault="009A5055" w:rsidP="009F1C48">
      <w:pPr>
        <w:jc w:val="both"/>
        <w:rPr>
          <w:rFonts w:ascii="Arial" w:hAnsi="Arial" w:cs="Arial"/>
        </w:rPr>
      </w:pPr>
      <w:r w:rsidRPr="009A5055">
        <w:rPr>
          <w:rFonts w:ascii="Arial" w:hAnsi="Arial" w:cs="Arial"/>
        </w:rPr>
        <w:tab/>
      </w:r>
    </w:p>
    <w:p w:rsidR="00E42E98" w:rsidRDefault="00E42E98" w:rsidP="009F1C48">
      <w:pPr>
        <w:jc w:val="both"/>
        <w:rPr>
          <w:rFonts w:ascii="Arial" w:hAnsi="Arial" w:cs="Arial"/>
        </w:rPr>
      </w:pPr>
    </w:p>
    <w:p w:rsidR="00E42E98" w:rsidRPr="00B513CC" w:rsidRDefault="00E42E98" w:rsidP="009F1C48">
      <w:pPr>
        <w:jc w:val="both"/>
        <w:rPr>
          <w:rFonts w:ascii="Arial" w:hAnsi="Arial" w:cs="Arial"/>
        </w:rPr>
      </w:pPr>
    </w:p>
    <w:p w:rsidR="009F1C48" w:rsidRPr="00B513CC" w:rsidRDefault="009F1C48" w:rsidP="009F1C48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513CC">
        <w:rPr>
          <w:rFonts w:ascii="Arial" w:eastAsia="Calibri" w:hAnsi="Arial" w:cs="Arial"/>
          <w:b/>
          <w:u w:val="single"/>
          <w:lang w:eastAsia="en-US"/>
        </w:rPr>
        <w:t>RESPOSTA</w:t>
      </w:r>
      <w:r>
        <w:rPr>
          <w:rFonts w:ascii="Arial" w:eastAsia="Calibri" w:hAnsi="Arial" w:cs="Arial"/>
          <w:b/>
          <w:u w:val="single"/>
          <w:lang w:eastAsia="en-US"/>
        </w:rPr>
        <w:t xml:space="preserve"> 2</w:t>
      </w:r>
      <w:r w:rsidRPr="00B513CC">
        <w:rPr>
          <w:rFonts w:ascii="Arial" w:eastAsia="Calibri" w:hAnsi="Arial" w:cs="Arial"/>
          <w:b/>
          <w:u w:val="single"/>
          <w:lang w:eastAsia="en-US"/>
        </w:rPr>
        <w:t>:</w:t>
      </w:r>
    </w:p>
    <w:p w:rsidR="009F1C48" w:rsidRDefault="009F1C48" w:rsidP="009F1C48">
      <w:pPr>
        <w:jc w:val="both"/>
      </w:pPr>
    </w:p>
    <w:p w:rsidR="00A55A9E" w:rsidRPr="00A55A9E" w:rsidRDefault="00A55A9E" w:rsidP="00A55A9E">
      <w:pPr>
        <w:ind w:firstLine="708"/>
        <w:jc w:val="both"/>
        <w:rPr>
          <w:rFonts w:ascii="Arial" w:hAnsi="Arial" w:cs="Arial"/>
        </w:rPr>
      </w:pPr>
      <w:r w:rsidRPr="00A55A9E">
        <w:rPr>
          <w:rFonts w:ascii="Arial" w:hAnsi="Arial" w:cs="Arial"/>
        </w:rPr>
        <w:t xml:space="preserve">Conforme Itens 16.3 a 16.5 do Termo de Referência, será admitida repactuação dos preços contratados a partir da data do fato gerador. </w:t>
      </w:r>
    </w:p>
    <w:p w:rsidR="00A55A9E" w:rsidRPr="00A55A9E" w:rsidRDefault="00A55A9E" w:rsidP="00A55A9E">
      <w:pPr>
        <w:jc w:val="both"/>
        <w:rPr>
          <w:rFonts w:ascii="Arial" w:hAnsi="Arial" w:cs="Arial"/>
        </w:rPr>
      </w:pPr>
    </w:p>
    <w:p w:rsidR="009B4768" w:rsidRDefault="00A55A9E" w:rsidP="00A55A9E">
      <w:pPr>
        <w:ind w:firstLine="708"/>
        <w:jc w:val="both"/>
        <w:rPr>
          <w:rFonts w:ascii="Arial" w:hAnsi="Arial" w:cs="Arial"/>
        </w:rPr>
      </w:pPr>
      <w:r w:rsidRPr="00A55A9E">
        <w:rPr>
          <w:rFonts w:ascii="Arial" w:hAnsi="Arial" w:cs="Arial"/>
        </w:rPr>
        <w:t xml:space="preserve">Ressaltamos que as </w:t>
      </w:r>
      <w:proofErr w:type="spellStart"/>
      <w:r w:rsidRPr="00A55A9E">
        <w:rPr>
          <w:rFonts w:ascii="Arial" w:hAnsi="Arial" w:cs="Arial"/>
        </w:rPr>
        <w:t>CCT’s</w:t>
      </w:r>
      <w:proofErr w:type="spellEnd"/>
      <w:r w:rsidRPr="00A55A9E">
        <w:rPr>
          <w:rFonts w:ascii="Arial" w:hAnsi="Arial" w:cs="Arial"/>
        </w:rPr>
        <w:t xml:space="preserve"> apresentadas são referenciais, podendo a empresa adotar outro sindicato pertencente à categoria profissional, desde que comprovada a compatibilidade com as atribuições constante no CBO. </w:t>
      </w:r>
      <w:bookmarkStart w:id="0" w:name="_GoBack"/>
      <w:bookmarkEnd w:id="0"/>
    </w:p>
    <w:p w:rsidR="009B4768" w:rsidRDefault="009B4768" w:rsidP="009F1C48">
      <w:pPr>
        <w:jc w:val="both"/>
        <w:rPr>
          <w:rFonts w:ascii="Arial" w:hAnsi="Arial" w:cs="Arial"/>
        </w:rPr>
      </w:pPr>
    </w:p>
    <w:sectPr w:rsidR="009B4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3A86"/>
    <w:multiLevelType w:val="multilevel"/>
    <w:tmpl w:val="BAA252F8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4381728D"/>
    <w:multiLevelType w:val="hybridMultilevel"/>
    <w:tmpl w:val="F0825412"/>
    <w:lvl w:ilvl="0" w:tplc="8E365040">
      <w:start w:val="1"/>
      <w:numFmt w:val="decimal"/>
      <w:lvlText w:val="%1."/>
      <w:lvlJc w:val="left"/>
      <w:pPr>
        <w:ind w:left="327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C"/>
    <w:rsid w:val="00011907"/>
    <w:rsid w:val="00027EC5"/>
    <w:rsid w:val="001A12A3"/>
    <w:rsid w:val="001A5C39"/>
    <w:rsid w:val="001C4B10"/>
    <w:rsid w:val="00324BB2"/>
    <w:rsid w:val="00352931"/>
    <w:rsid w:val="003F1C32"/>
    <w:rsid w:val="00434309"/>
    <w:rsid w:val="00500372"/>
    <w:rsid w:val="005177BC"/>
    <w:rsid w:val="00542589"/>
    <w:rsid w:val="005C004A"/>
    <w:rsid w:val="005E413C"/>
    <w:rsid w:val="005F0FE3"/>
    <w:rsid w:val="00602210"/>
    <w:rsid w:val="00654CA7"/>
    <w:rsid w:val="007143E3"/>
    <w:rsid w:val="007E527A"/>
    <w:rsid w:val="007F2F09"/>
    <w:rsid w:val="00802085"/>
    <w:rsid w:val="0086187C"/>
    <w:rsid w:val="00861BA2"/>
    <w:rsid w:val="008C3085"/>
    <w:rsid w:val="00955DE6"/>
    <w:rsid w:val="009A2A06"/>
    <w:rsid w:val="009A5055"/>
    <w:rsid w:val="009B4768"/>
    <w:rsid w:val="009F1C48"/>
    <w:rsid w:val="00A55A9E"/>
    <w:rsid w:val="00A876B0"/>
    <w:rsid w:val="00B02818"/>
    <w:rsid w:val="00B217D7"/>
    <w:rsid w:val="00B513CC"/>
    <w:rsid w:val="00BC2D32"/>
    <w:rsid w:val="00BF57CB"/>
    <w:rsid w:val="00C13D78"/>
    <w:rsid w:val="00C2775E"/>
    <w:rsid w:val="00C44780"/>
    <w:rsid w:val="00C961A4"/>
    <w:rsid w:val="00CB5A6E"/>
    <w:rsid w:val="00D54701"/>
    <w:rsid w:val="00D85687"/>
    <w:rsid w:val="00DC014E"/>
    <w:rsid w:val="00DC6185"/>
    <w:rsid w:val="00DE55FD"/>
    <w:rsid w:val="00E2413F"/>
    <w:rsid w:val="00E42E98"/>
    <w:rsid w:val="00E55C2A"/>
    <w:rsid w:val="00EE733E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D641"/>
  <w15:docId w15:val="{7270F9A2-D089-4AFD-8696-7FF6E2FD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B513CC"/>
    <w:pPr>
      <w:suppressAutoHyphens/>
      <w:jc w:val="both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3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3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BF57CB"/>
    <w:rPr>
      <w:rFonts w:ascii="Arial" w:hAnsi="Arial" w:cs="Arial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BF57CB"/>
    <w:pPr>
      <w:spacing w:before="120" w:after="120" w:line="260" w:lineRule="exact"/>
      <w:ind w:left="720"/>
      <w:contextualSpacing/>
      <w:jc w:val="both"/>
    </w:pPr>
    <w:rPr>
      <w:rFonts w:ascii="Arial" w:eastAsiaTheme="minorHAnsi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6C11-4F3A-48C5-8B88-2054F2EE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Araujo</dc:creator>
  <cp:lastModifiedBy>Marcio David e Souza</cp:lastModifiedBy>
  <cp:revision>3</cp:revision>
  <dcterms:created xsi:type="dcterms:W3CDTF">2017-11-06T17:39:00Z</dcterms:created>
  <dcterms:modified xsi:type="dcterms:W3CDTF">2017-11-06T17:44:00Z</dcterms:modified>
</cp:coreProperties>
</file>