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E9" w:rsidRPr="002E2D24" w:rsidRDefault="00D963E9" w:rsidP="00D963E9">
      <w:pPr>
        <w:pStyle w:val="Corpodetexto22"/>
        <w:pageBreakBefore/>
        <w:jc w:val="center"/>
        <w:rPr>
          <w:rFonts w:ascii="Arial" w:hAnsi="Arial" w:cs="Arial"/>
          <w:position w:val="-16"/>
          <w:sz w:val="20"/>
        </w:rPr>
      </w:pPr>
      <w:r>
        <w:rPr>
          <w:rFonts w:ascii="Arial" w:hAnsi="Arial" w:cs="Arial"/>
          <w:noProof/>
          <w:sz w:val="20"/>
          <w:lang w:eastAsia="pt-BR"/>
        </w:rPr>
        <w:drawing>
          <wp:inline distT="0" distB="0" distL="0" distR="0" wp14:anchorId="7908DA6F" wp14:editId="63B0CA2F">
            <wp:extent cx="897255" cy="87122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3E9" w:rsidRPr="002E2D24" w:rsidRDefault="00490D9C" w:rsidP="00D963E9">
      <w:pPr>
        <w:jc w:val="center"/>
        <w:rPr>
          <w:rFonts w:ascii="Arial" w:hAnsi="Arial" w:cs="Arial"/>
          <w:position w:val="-16"/>
        </w:rPr>
      </w:pPr>
      <w:r>
        <w:rPr>
          <w:rFonts w:ascii="Arial" w:hAnsi="Arial" w:cs="Arial"/>
          <w:position w:val="-16"/>
        </w:rPr>
        <w:t xml:space="preserve">MINISTÉRIO DA TRANSPARÊNCIA, FISCALIZAÇÃO E </w:t>
      </w:r>
      <w:r w:rsidR="00D963E9" w:rsidRPr="002E2D24">
        <w:rPr>
          <w:rFonts w:ascii="Arial" w:hAnsi="Arial" w:cs="Arial"/>
          <w:position w:val="-16"/>
        </w:rPr>
        <w:t>CONTROLADORIA-GERAL DA UNIÃO</w:t>
      </w:r>
    </w:p>
    <w:p w:rsidR="00D963E9" w:rsidRPr="002E2D24" w:rsidRDefault="00D963E9" w:rsidP="00D963E9">
      <w:pPr>
        <w:jc w:val="center"/>
        <w:rPr>
          <w:rFonts w:ascii="Arial" w:hAnsi="Arial" w:cs="Arial"/>
          <w:position w:val="-16"/>
        </w:rPr>
      </w:pPr>
      <w:r w:rsidRPr="002E2D24">
        <w:rPr>
          <w:rFonts w:ascii="Arial" w:hAnsi="Arial" w:cs="Arial"/>
          <w:position w:val="-16"/>
        </w:rPr>
        <w:t>DIRETORIA DE GESTÃO INTERNA</w:t>
      </w:r>
    </w:p>
    <w:p w:rsidR="00D963E9" w:rsidRPr="002E2D24" w:rsidRDefault="00D963E9" w:rsidP="00D963E9">
      <w:pPr>
        <w:jc w:val="center"/>
        <w:rPr>
          <w:rFonts w:ascii="Arial" w:hAnsi="Arial" w:cs="Arial"/>
          <w:b/>
          <w:u w:val="single"/>
        </w:rPr>
      </w:pPr>
    </w:p>
    <w:p w:rsidR="00D963E9" w:rsidRPr="002E2D24" w:rsidRDefault="00D963E9" w:rsidP="00D963E9">
      <w:pPr>
        <w:jc w:val="center"/>
        <w:rPr>
          <w:rFonts w:ascii="Arial" w:hAnsi="Arial" w:cs="Arial"/>
          <w:b/>
          <w:u w:val="single"/>
        </w:rPr>
      </w:pPr>
    </w:p>
    <w:p w:rsidR="00D963E9" w:rsidRDefault="00D963E9" w:rsidP="00D963E9">
      <w:pPr>
        <w:jc w:val="center"/>
        <w:rPr>
          <w:rFonts w:ascii="Arial" w:hAnsi="Arial" w:cs="Arial"/>
          <w:b/>
          <w:u w:val="single"/>
        </w:rPr>
      </w:pPr>
    </w:p>
    <w:p w:rsidR="00D963E9" w:rsidRPr="002E2D24" w:rsidRDefault="00D963E9" w:rsidP="00D963E9">
      <w:pPr>
        <w:jc w:val="center"/>
        <w:rPr>
          <w:rFonts w:ascii="Arial" w:hAnsi="Arial" w:cs="Arial"/>
          <w:b/>
          <w:u w:val="single"/>
        </w:rPr>
      </w:pPr>
      <w:r w:rsidRPr="002E2D24">
        <w:rPr>
          <w:rFonts w:ascii="Arial" w:hAnsi="Arial" w:cs="Arial"/>
          <w:b/>
          <w:u w:val="single"/>
        </w:rPr>
        <w:t>PEDIDO DE ESCLARECIMENTO Nº 0</w:t>
      </w:r>
      <w:r w:rsidR="00FF057A">
        <w:rPr>
          <w:rFonts w:ascii="Arial" w:hAnsi="Arial" w:cs="Arial"/>
          <w:b/>
          <w:u w:val="single"/>
        </w:rPr>
        <w:t>7</w:t>
      </w:r>
      <w:r w:rsidRPr="002E2D24">
        <w:rPr>
          <w:rFonts w:ascii="Arial" w:hAnsi="Arial" w:cs="Arial"/>
          <w:b/>
          <w:u w:val="single"/>
        </w:rPr>
        <w:t xml:space="preserve"> – PE Nº </w:t>
      </w:r>
      <w:r w:rsidR="005964E7">
        <w:rPr>
          <w:rFonts w:ascii="Arial" w:hAnsi="Arial" w:cs="Arial"/>
          <w:b/>
          <w:u w:val="single"/>
        </w:rPr>
        <w:t>1</w:t>
      </w:r>
      <w:r w:rsidR="00676BE2">
        <w:rPr>
          <w:rFonts w:ascii="Arial" w:hAnsi="Arial" w:cs="Arial"/>
          <w:b/>
          <w:u w:val="single"/>
        </w:rPr>
        <w:t>9</w:t>
      </w:r>
      <w:r w:rsidRPr="002E2D24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6</w:t>
      </w:r>
    </w:p>
    <w:p w:rsidR="00D963E9" w:rsidRPr="002E2D24" w:rsidRDefault="00D963E9" w:rsidP="00D963E9">
      <w:pPr>
        <w:jc w:val="both"/>
        <w:rPr>
          <w:rFonts w:ascii="Arial" w:hAnsi="Arial" w:cs="Arial"/>
          <w:b/>
          <w:u w:val="single"/>
        </w:rPr>
      </w:pPr>
    </w:p>
    <w:p w:rsidR="00D963E9" w:rsidRDefault="00D963E9" w:rsidP="00D963E9">
      <w:pPr>
        <w:jc w:val="both"/>
        <w:rPr>
          <w:rFonts w:ascii="Arial" w:eastAsia="Calibri" w:hAnsi="Arial" w:cs="Arial"/>
        </w:rPr>
      </w:pPr>
    </w:p>
    <w:p w:rsidR="00D963E9" w:rsidRPr="00C5424F" w:rsidRDefault="00D963E9" w:rsidP="00CC6AC0">
      <w:pPr>
        <w:tabs>
          <w:tab w:val="left" w:pos="6521"/>
        </w:tabs>
        <w:jc w:val="both"/>
        <w:rPr>
          <w:rFonts w:ascii="Arial" w:eastAsia="Calibri" w:hAnsi="Arial" w:cs="Arial"/>
          <w:sz w:val="22"/>
          <w:szCs w:val="22"/>
        </w:rPr>
      </w:pPr>
      <w:r w:rsidRPr="00C5424F">
        <w:rPr>
          <w:rFonts w:ascii="Arial" w:eastAsia="Calibri" w:hAnsi="Arial" w:cs="Arial"/>
          <w:sz w:val="22"/>
          <w:szCs w:val="22"/>
        </w:rPr>
        <w:t>Segue abaixo a resposta ao Pedido Esclarecimento nº 0</w:t>
      </w:r>
      <w:r w:rsidR="00FF057A">
        <w:rPr>
          <w:rFonts w:ascii="Arial" w:eastAsia="Calibri" w:hAnsi="Arial" w:cs="Arial"/>
          <w:sz w:val="22"/>
          <w:szCs w:val="22"/>
        </w:rPr>
        <w:t>7</w:t>
      </w:r>
      <w:r w:rsidRPr="00C5424F">
        <w:rPr>
          <w:rFonts w:ascii="Arial" w:eastAsia="Calibri" w:hAnsi="Arial" w:cs="Arial"/>
          <w:sz w:val="22"/>
          <w:szCs w:val="22"/>
        </w:rPr>
        <w:t xml:space="preserve"> – PE nº </w:t>
      </w:r>
      <w:r w:rsidR="005964E7">
        <w:rPr>
          <w:rFonts w:ascii="Arial" w:eastAsia="Calibri" w:hAnsi="Arial" w:cs="Arial"/>
          <w:sz w:val="22"/>
          <w:szCs w:val="22"/>
        </w:rPr>
        <w:t>1</w:t>
      </w:r>
      <w:r w:rsidR="005562B6" w:rsidRPr="00C5424F">
        <w:rPr>
          <w:rFonts w:ascii="Arial" w:eastAsia="Calibri" w:hAnsi="Arial" w:cs="Arial"/>
          <w:sz w:val="22"/>
          <w:szCs w:val="22"/>
        </w:rPr>
        <w:t>9</w:t>
      </w:r>
      <w:r w:rsidRPr="00C5424F">
        <w:rPr>
          <w:rFonts w:ascii="Arial" w:eastAsia="Calibri" w:hAnsi="Arial" w:cs="Arial"/>
          <w:sz w:val="22"/>
          <w:szCs w:val="22"/>
        </w:rPr>
        <w:t>/2016:</w:t>
      </w:r>
    </w:p>
    <w:p w:rsidR="00D963E9" w:rsidRPr="00C5424F" w:rsidRDefault="00D963E9" w:rsidP="00D963E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5424F" w:rsidRPr="00C5424F" w:rsidRDefault="00C5424F" w:rsidP="00C5424F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  <w:r w:rsidRPr="00C5424F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QUESTIONAMENTO</w:t>
      </w:r>
      <w:r w:rsidR="00357857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 1</w:t>
      </w:r>
      <w:r w:rsidRPr="00C5424F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: </w:t>
      </w:r>
    </w:p>
    <w:p w:rsidR="00C5424F" w:rsidRDefault="00C5424F" w:rsidP="00C5424F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8839AF" w:rsidRDefault="008839AF" w:rsidP="008839A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8839AF">
        <w:rPr>
          <w:rFonts w:ascii="Arial" w:hAnsi="Arial" w:cs="Arial"/>
          <w:color w:val="auto"/>
          <w:sz w:val="22"/>
          <w:szCs w:val="22"/>
        </w:rPr>
        <w:t xml:space="preserve">O Termo de Referência em seu item 1.6.2 determina que: </w:t>
      </w:r>
    </w:p>
    <w:p w:rsidR="008839AF" w:rsidRPr="008839AF" w:rsidRDefault="008839AF" w:rsidP="008839A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839AF" w:rsidRDefault="008839AF" w:rsidP="008839A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8839AF">
        <w:rPr>
          <w:rFonts w:ascii="Arial" w:hAnsi="Arial" w:cs="Arial"/>
          <w:color w:val="auto"/>
          <w:sz w:val="22"/>
          <w:szCs w:val="22"/>
        </w:rPr>
        <w:t>“Item 1.6.2 - No mínimo 2 (duas) interfaces USB (Universal Serial Bus) externas, no padrão USB 3.0 ou superior.”</w:t>
      </w:r>
    </w:p>
    <w:p w:rsidR="008839AF" w:rsidRPr="008839AF" w:rsidRDefault="008839AF" w:rsidP="008839A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8839A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8839AF" w:rsidRPr="008839AF" w:rsidRDefault="008839AF" w:rsidP="008839A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8839AF">
        <w:rPr>
          <w:rFonts w:ascii="Arial" w:hAnsi="Arial" w:cs="Arial"/>
          <w:color w:val="auto"/>
          <w:sz w:val="22"/>
          <w:szCs w:val="22"/>
        </w:rPr>
        <w:t xml:space="preserve">O equipamento que estamos ofertando possui o total de 4 portas USB, sendo apenas 1 (uma) do tipo 3.0. Para manter a isonomia entre os fabricantes, inclusive os de primeira linha, entendemos que ao ser fornecido servidor com </w:t>
      </w:r>
      <w:r w:rsidRPr="008839AF">
        <w:rPr>
          <w:rFonts w:ascii="Arial" w:hAnsi="Arial" w:cs="Arial"/>
          <w:b/>
          <w:bCs/>
          <w:color w:val="auto"/>
          <w:sz w:val="22"/>
          <w:szCs w:val="22"/>
        </w:rPr>
        <w:t>04 (quatro) portas USB</w:t>
      </w:r>
      <w:r w:rsidRPr="008839AF">
        <w:rPr>
          <w:rFonts w:ascii="Arial" w:hAnsi="Arial" w:cs="Arial"/>
          <w:color w:val="auto"/>
          <w:sz w:val="22"/>
          <w:szCs w:val="22"/>
        </w:rPr>
        <w:t xml:space="preserve">, sendo 01 (uma) porta USB 3.0, a necessidade da CGU estará cumprida e estaremos atendendo plenamente o edital, não havendo prejuízo uma vez que estaremos entregando quantidade de portas a mais do que o solicitado. </w:t>
      </w:r>
    </w:p>
    <w:p w:rsidR="008839AF" w:rsidRDefault="008839AF" w:rsidP="008839A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839AF" w:rsidRPr="008839AF" w:rsidRDefault="008839AF" w:rsidP="008839AF">
      <w:pPr>
        <w:jc w:val="both"/>
        <w:rPr>
          <w:rFonts w:ascii="Arial" w:hAnsi="Arial" w:cs="Arial"/>
          <w:sz w:val="22"/>
          <w:szCs w:val="22"/>
        </w:rPr>
      </w:pPr>
      <w:r w:rsidRPr="008839AF">
        <w:rPr>
          <w:rFonts w:ascii="Arial" w:hAnsi="Arial" w:cs="Arial"/>
          <w:b/>
          <w:bCs/>
          <w:sz w:val="22"/>
          <w:szCs w:val="22"/>
        </w:rPr>
        <w:t>Está correto nosso entendimento?</w:t>
      </w:r>
    </w:p>
    <w:p w:rsidR="00D5178F" w:rsidRPr="00D5178F" w:rsidRDefault="00D5178F" w:rsidP="00D5178F">
      <w:pPr>
        <w:jc w:val="both"/>
        <w:rPr>
          <w:rFonts w:ascii="Arial" w:eastAsia="Calibri" w:hAnsi="Arial" w:cs="Arial"/>
          <w:sz w:val="22"/>
          <w:szCs w:val="22"/>
        </w:rPr>
      </w:pPr>
    </w:p>
    <w:p w:rsidR="006E376C" w:rsidRDefault="006E376C" w:rsidP="00C5424F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C5424F" w:rsidRPr="00C5424F" w:rsidRDefault="00C5424F" w:rsidP="00C5424F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C5424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RESPOSTA</w:t>
      </w:r>
      <w:r w:rsidR="0071299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1</w:t>
      </w:r>
      <w:r w:rsidRPr="00C5424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</w:p>
    <w:p w:rsidR="00C5424F" w:rsidRDefault="00C5424F" w:rsidP="00C5424F">
      <w:pPr>
        <w:rPr>
          <w:rFonts w:ascii="Arial" w:hAnsi="Arial" w:cs="Arial"/>
          <w:sz w:val="22"/>
          <w:szCs w:val="22"/>
        </w:rPr>
      </w:pPr>
    </w:p>
    <w:p w:rsidR="00D0719D" w:rsidRPr="00D0719D" w:rsidRDefault="00D0719D" w:rsidP="00D0719D">
      <w:pPr>
        <w:jc w:val="both"/>
        <w:rPr>
          <w:rFonts w:ascii="Arial" w:hAnsi="Arial" w:cs="Arial"/>
          <w:sz w:val="22"/>
          <w:szCs w:val="22"/>
        </w:rPr>
      </w:pPr>
      <w:r w:rsidRPr="00D0719D">
        <w:rPr>
          <w:rFonts w:ascii="Arial" w:hAnsi="Arial" w:cs="Arial"/>
          <w:sz w:val="22"/>
          <w:szCs w:val="22"/>
        </w:rPr>
        <w:t>De forma a ampliar a competitividade do certame, uma vez que a porta USB não vai prejudicar a capacidade de performance, armazenamento e/ou conectividade de Rede IP/SAN, o entendimento está correto.</w:t>
      </w:r>
    </w:p>
    <w:p w:rsidR="00AF37D0" w:rsidRDefault="00AF37D0" w:rsidP="00D0719D">
      <w:pPr>
        <w:jc w:val="both"/>
        <w:rPr>
          <w:rFonts w:ascii="Arial" w:hAnsi="Arial" w:cs="Arial"/>
          <w:sz w:val="22"/>
          <w:szCs w:val="22"/>
        </w:rPr>
      </w:pPr>
    </w:p>
    <w:p w:rsidR="006E376C" w:rsidRDefault="006E376C" w:rsidP="00C5424F">
      <w:pPr>
        <w:rPr>
          <w:rFonts w:ascii="Arial" w:hAnsi="Arial" w:cs="Arial"/>
          <w:sz w:val="22"/>
          <w:szCs w:val="22"/>
        </w:rPr>
      </w:pPr>
    </w:p>
    <w:p w:rsidR="00712993" w:rsidRDefault="00712993" w:rsidP="00C5424F">
      <w:pPr>
        <w:rPr>
          <w:rFonts w:ascii="Arial" w:hAnsi="Arial" w:cs="Arial"/>
          <w:sz w:val="22"/>
          <w:szCs w:val="22"/>
        </w:rPr>
      </w:pPr>
    </w:p>
    <w:p w:rsidR="00357857" w:rsidRPr="00357857" w:rsidRDefault="00357857" w:rsidP="0035785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57857">
        <w:rPr>
          <w:rFonts w:ascii="Arial" w:hAnsi="Arial" w:cs="Arial"/>
          <w:b/>
          <w:bCs/>
          <w:sz w:val="22"/>
          <w:szCs w:val="22"/>
          <w:u w:val="single"/>
        </w:rPr>
        <w:t xml:space="preserve">QUESTIONAMENTO </w:t>
      </w:r>
      <w:r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357857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</w:p>
    <w:p w:rsidR="00357857" w:rsidRDefault="00357857" w:rsidP="00357857">
      <w:pPr>
        <w:rPr>
          <w:rFonts w:ascii="Arial" w:hAnsi="Arial" w:cs="Arial"/>
          <w:b/>
          <w:sz w:val="22"/>
          <w:szCs w:val="22"/>
          <w:u w:val="single"/>
        </w:rPr>
      </w:pPr>
    </w:p>
    <w:p w:rsidR="008839AF" w:rsidRDefault="008839AF" w:rsidP="008839A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8839AF">
        <w:rPr>
          <w:rFonts w:ascii="Arial" w:hAnsi="Arial" w:cs="Arial"/>
          <w:color w:val="auto"/>
          <w:sz w:val="22"/>
          <w:szCs w:val="22"/>
        </w:rPr>
        <w:t xml:space="preserve"> No termo de Referência, nos itens 1.5, 2.5 e 3.5; </w:t>
      </w:r>
    </w:p>
    <w:p w:rsidR="008839AF" w:rsidRPr="008839AF" w:rsidRDefault="008839AF" w:rsidP="008839A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12993" w:rsidRPr="008839AF" w:rsidRDefault="008839AF" w:rsidP="008839AF">
      <w:pPr>
        <w:jc w:val="both"/>
        <w:rPr>
          <w:rFonts w:ascii="Arial" w:hAnsi="Arial" w:cs="Arial"/>
          <w:sz w:val="22"/>
          <w:szCs w:val="22"/>
        </w:rPr>
      </w:pPr>
      <w:r w:rsidRPr="008839AF">
        <w:rPr>
          <w:rFonts w:ascii="Arial" w:hAnsi="Arial" w:cs="Arial"/>
          <w:sz w:val="22"/>
          <w:szCs w:val="22"/>
        </w:rPr>
        <w:t>“Interno ao gabinete com suporte a discos hot-</w:t>
      </w:r>
      <w:proofErr w:type="spellStart"/>
      <w:r w:rsidRPr="008839AF">
        <w:rPr>
          <w:rFonts w:ascii="Arial" w:hAnsi="Arial" w:cs="Arial"/>
          <w:sz w:val="22"/>
          <w:szCs w:val="22"/>
        </w:rPr>
        <w:t>plug</w:t>
      </w:r>
      <w:proofErr w:type="spellEnd"/>
      <w:r w:rsidRPr="008839AF">
        <w:rPr>
          <w:rFonts w:ascii="Arial" w:hAnsi="Arial" w:cs="Arial"/>
          <w:sz w:val="22"/>
          <w:szCs w:val="22"/>
        </w:rPr>
        <w:t xml:space="preserve"> (inclusão de novo disco sem necessidade de desligamento do servidor), hot-swap (substituição de disco sem a necessidade de desligamento do servidor) e hot-</w:t>
      </w:r>
      <w:proofErr w:type="spellStart"/>
      <w:r w:rsidRPr="008839AF">
        <w:rPr>
          <w:rFonts w:ascii="Arial" w:hAnsi="Arial" w:cs="Arial"/>
          <w:sz w:val="22"/>
          <w:szCs w:val="22"/>
        </w:rPr>
        <w:t>spare</w:t>
      </w:r>
      <w:proofErr w:type="spellEnd"/>
      <w:r w:rsidRPr="008839AF">
        <w:rPr>
          <w:rFonts w:ascii="Arial" w:hAnsi="Arial" w:cs="Arial"/>
          <w:sz w:val="22"/>
          <w:szCs w:val="22"/>
        </w:rPr>
        <w:t xml:space="preserve"> (utilização de disco “ocioso” para substituição automática de disco defeituoso e ajuste automático do </w:t>
      </w:r>
      <w:proofErr w:type="spellStart"/>
      <w:r w:rsidRPr="008839AF">
        <w:rPr>
          <w:rFonts w:ascii="Arial" w:hAnsi="Arial" w:cs="Arial"/>
          <w:sz w:val="22"/>
          <w:szCs w:val="22"/>
        </w:rPr>
        <w:t>array</w:t>
      </w:r>
      <w:proofErr w:type="spellEnd"/>
      <w:r w:rsidRPr="008839AF">
        <w:rPr>
          <w:rFonts w:ascii="Arial" w:hAnsi="Arial" w:cs="Arial"/>
          <w:sz w:val="22"/>
          <w:szCs w:val="22"/>
        </w:rPr>
        <w:t>, sem necessidade de intervenção humana ou desligamento do servidor);”</w:t>
      </w:r>
    </w:p>
    <w:p w:rsidR="008839AF" w:rsidRPr="008839AF" w:rsidRDefault="008839AF" w:rsidP="008839A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839AF" w:rsidRPr="008839AF" w:rsidRDefault="008839AF" w:rsidP="008839A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8839AF">
        <w:rPr>
          <w:rFonts w:ascii="Arial" w:hAnsi="Arial" w:cs="Arial"/>
          <w:color w:val="auto"/>
          <w:sz w:val="22"/>
          <w:szCs w:val="22"/>
        </w:rPr>
        <w:t>Como alguns (a maioria) dos fabricantes disponibilizam seus equipamentos com painel frontal (</w:t>
      </w:r>
      <w:proofErr w:type="spellStart"/>
      <w:r w:rsidRPr="008839AF">
        <w:rPr>
          <w:rFonts w:ascii="Arial" w:hAnsi="Arial" w:cs="Arial"/>
          <w:color w:val="auto"/>
          <w:sz w:val="22"/>
          <w:szCs w:val="22"/>
        </w:rPr>
        <w:t>Bezel</w:t>
      </w:r>
      <w:proofErr w:type="spellEnd"/>
      <w:r w:rsidRPr="008839AF">
        <w:rPr>
          <w:rFonts w:ascii="Arial" w:hAnsi="Arial" w:cs="Arial"/>
          <w:color w:val="auto"/>
          <w:sz w:val="22"/>
          <w:szCs w:val="22"/>
        </w:rPr>
        <w:t xml:space="preserve">) com travamento por chave do tipo canhão para </w:t>
      </w:r>
      <w:r w:rsidRPr="008839AF">
        <w:rPr>
          <w:rFonts w:ascii="Arial" w:hAnsi="Arial" w:cs="Arial"/>
          <w:b/>
          <w:bCs/>
          <w:color w:val="auto"/>
          <w:sz w:val="22"/>
          <w:szCs w:val="22"/>
        </w:rPr>
        <w:t>proteção contra acesso indevido aos discos rígidos hot-</w:t>
      </w:r>
      <w:proofErr w:type="spellStart"/>
      <w:r w:rsidRPr="008839AF">
        <w:rPr>
          <w:rFonts w:ascii="Arial" w:hAnsi="Arial" w:cs="Arial"/>
          <w:b/>
          <w:bCs/>
          <w:color w:val="auto"/>
          <w:sz w:val="22"/>
          <w:szCs w:val="22"/>
        </w:rPr>
        <w:t>plug</w:t>
      </w:r>
      <w:proofErr w:type="spellEnd"/>
      <w:r w:rsidRPr="008839AF">
        <w:rPr>
          <w:rFonts w:ascii="Arial" w:hAnsi="Arial" w:cs="Arial"/>
          <w:color w:val="auto"/>
          <w:sz w:val="22"/>
          <w:szCs w:val="22"/>
        </w:rPr>
        <w:t xml:space="preserve">, como item opcional e, outros fabricantes não. </w:t>
      </w:r>
      <w:r w:rsidRPr="008839AF">
        <w:rPr>
          <w:rFonts w:ascii="Arial" w:hAnsi="Arial" w:cs="Arial"/>
          <w:color w:val="auto"/>
          <w:sz w:val="22"/>
          <w:szCs w:val="22"/>
        </w:rPr>
        <w:lastRenderedPageBreak/>
        <w:t>Visando a isonomia do certame, entendemos que deverá ser fornecido para cada equipamento, o referido acessório (</w:t>
      </w:r>
      <w:proofErr w:type="spellStart"/>
      <w:r w:rsidRPr="008839AF">
        <w:rPr>
          <w:rFonts w:ascii="Arial" w:hAnsi="Arial" w:cs="Arial"/>
          <w:color w:val="auto"/>
          <w:sz w:val="22"/>
          <w:szCs w:val="22"/>
        </w:rPr>
        <w:t>Bezel</w:t>
      </w:r>
      <w:proofErr w:type="spellEnd"/>
      <w:r w:rsidRPr="008839AF">
        <w:rPr>
          <w:rFonts w:ascii="Arial" w:hAnsi="Arial" w:cs="Arial"/>
          <w:color w:val="auto"/>
          <w:sz w:val="22"/>
          <w:szCs w:val="22"/>
        </w:rPr>
        <w:t xml:space="preserve">). </w:t>
      </w:r>
    </w:p>
    <w:p w:rsidR="008839AF" w:rsidRDefault="008839AF" w:rsidP="008839A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839AF" w:rsidRPr="008839AF" w:rsidRDefault="008839AF" w:rsidP="008839AF">
      <w:pPr>
        <w:jc w:val="both"/>
        <w:rPr>
          <w:rFonts w:ascii="Arial" w:hAnsi="Arial" w:cs="Arial"/>
          <w:sz w:val="22"/>
          <w:szCs w:val="22"/>
        </w:rPr>
      </w:pPr>
      <w:r w:rsidRPr="008839AF">
        <w:rPr>
          <w:rFonts w:ascii="Arial" w:hAnsi="Arial" w:cs="Arial"/>
          <w:b/>
          <w:bCs/>
          <w:sz w:val="22"/>
          <w:szCs w:val="22"/>
        </w:rPr>
        <w:t>Está correto nosso entendimento?</w:t>
      </w:r>
    </w:p>
    <w:p w:rsidR="008839AF" w:rsidRPr="008839AF" w:rsidRDefault="008839AF" w:rsidP="008839A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57857" w:rsidRPr="00357857" w:rsidRDefault="00357857" w:rsidP="00357857">
      <w:pPr>
        <w:rPr>
          <w:rFonts w:ascii="Arial" w:hAnsi="Arial" w:cs="Arial"/>
          <w:sz w:val="22"/>
          <w:szCs w:val="22"/>
        </w:rPr>
      </w:pPr>
    </w:p>
    <w:p w:rsidR="00357857" w:rsidRPr="00357857" w:rsidRDefault="00357857" w:rsidP="00357857">
      <w:pPr>
        <w:rPr>
          <w:rFonts w:ascii="Arial" w:hAnsi="Arial" w:cs="Arial"/>
          <w:b/>
          <w:sz w:val="22"/>
          <w:szCs w:val="22"/>
          <w:u w:val="single"/>
        </w:rPr>
      </w:pPr>
    </w:p>
    <w:p w:rsidR="00357857" w:rsidRPr="00357857" w:rsidRDefault="00357857" w:rsidP="00357857">
      <w:pPr>
        <w:rPr>
          <w:rFonts w:ascii="Arial" w:hAnsi="Arial" w:cs="Arial"/>
          <w:b/>
          <w:sz w:val="22"/>
          <w:szCs w:val="22"/>
          <w:u w:val="single"/>
        </w:rPr>
      </w:pPr>
      <w:r w:rsidRPr="00357857">
        <w:rPr>
          <w:rFonts w:ascii="Arial" w:hAnsi="Arial" w:cs="Arial"/>
          <w:b/>
          <w:sz w:val="22"/>
          <w:szCs w:val="22"/>
          <w:u w:val="single"/>
        </w:rPr>
        <w:t>RESPOSTA</w:t>
      </w:r>
      <w:r>
        <w:rPr>
          <w:rFonts w:ascii="Arial" w:hAnsi="Arial" w:cs="Arial"/>
          <w:b/>
          <w:sz w:val="22"/>
          <w:szCs w:val="22"/>
          <w:u w:val="single"/>
        </w:rPr>
        <w:t xml:space="preserve"> 2</w:t>
      </w:r>
      <w:r w:rsidRPr="00357857">
        <w:rPr>
          <w:rFonts w:ascii="Arial" w:hAnsi="Arial" w:cs="Arial"/>
          <w:b/>
          <w:sz w:val="22"/>
          <w:szCs w:val="22"/>
          <w:u w:val="single"/>
        </w:rPr>
        <w:t>:</w:t>
      </w:r>
    </w:p>
    <w:p w:rsidR="00574E5B" w:rsidRDefault="00574E5B" w:rsidP="00C5424F">
      <w:pPr>
        <w:rPr>
          <w:rFonts w:ascii="Arial" w:hAnsi="Arial" w:cs="Arial"/>
          <w:sz w:val="22"/>
          <w:szCs w:val="22"/>
        </w:rPr>
      </w:pPr>
    </w:p>
    <w:p w:rsidR="00C43C26" w:rsidRPr="00C43C26" w:rsidRDefault="00C43C26" w:rsidP="00C43C2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C43C26">
        <w:rPr>
          <w:rFonts w:ascii="Arial" w:hAnsi="Arial" w:cs="Arial"/>
          <w:sz w:val="22"/>
          <w:szCs w:val="22"/>
        </w:rPr>
        <w:t>Não, o entendimento NÃO está correto. Caso o licitante opte em ofertar o referido acessório, também estará atendendo aos requisitos do Edital.</w:t>
      </w:r>
    </w:p>
    <w:bookmarkEnd w:id="0"/>
    <w:p w:rsidR="00AF37D0" w:rsidRDefault="00AF37D0" w:rsidP="00C5424F">
      <w:pPr>
        <w:rPr>
          <w:rFonts w:ascii="Arial" w:hAnsi="Arial" w:cs="Arial"/>
          <w:sz w:val="22"/>
          <w:szCs w:val="22"/>
        </w:rPr>
      </w:pPr>
    </w:p>
    <w:p w:rsidR="00AF37D0" w:rsidRDefault="00AF37D0" w:rsidP="00C5424F">
      <w:pPr>
        <w:rPr>
          <w:rFonts w:ascii="Arial" w:hAnsi="Arial" w:cs="Arial"/>
          <w:sz w:val="22"/>
          <w:szCs w:val="22"/>
        </w:rPr>
      </w:pPr>
    </w:p>
    <w:p w:rsidR="00AF37D0" w:rsidRDefault="00AF37D0" w:rsidP="00C5424F">
      <w:pPr>
        <w:rPr>
          <w:rFonts w:ascii="Arial" w:hAnsi="Arial" w:cs="Arial"/>
          <w:sz w:val="22"/>
          <w:szCs w:val="22"/>
        </w:rPr>
      </w:pPr>
    </w:p>
    <w:p w:rsidR="00185646" w:rsidRDefault="00185646" w:rsidP="00C5424F">
      <w:pPr>
        <w:rPr>
          <w:rFonts w:ascii="Arial" w:hAnsi="Arial" w:cs="Arial"/>
          <w:sz w:val="22"/>
          <w:szCs w:val="22"/>
        </w:rPr>
      </w:pPr>
    </w:p>
    <w:p w:rsidR="00185646" w:rsidRDefault="00185646" w:rsidP="00C5424F">
      <w:pPr>
        <w:rPr>
          <w:rFonts w:ascii="Arial" w:hAnsi="Arial" w:cs="Arial"/>
          <w:sz w:val="22"/>
          <w:szCs w:val="22"/>
        </w:rPr>
      </w:pPr>
    </w:p>
    <w:p w:rsidR="00185646" w:rsidRDefault="00185646" w:rsidP="00C5424F">
      <w:pPr>
        <w:rPr>
          <w:rFonts w:ascii="Arial" w:hAnsi="Arial" w:cs="Arial"/>
          <w:sz w:val="22"/>
          <w:szCs w:val="22"/>
        </w:rPr>
      </w:pPr>
    </w:p>
    <w:p w:rsidR="00AF37D0" w:rsidRDefault="00AF37D0" w:rsidP="00C5424F">
      <w:pPr>
        <w:rPr>
          <w:rFonts w:ascii="Arial" w:hAnsi="Arial" w:cs="Arial"/>
          <w:sz w:val="22"/>
          <w:szCs w:val="22"/>
        </w:rPr>
      </w:pPr>
    </w:p>
    <w:sectPr w:rsidR="00AF3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E042F"/>
    <w:multiLevelType w:val="hybridMultilevel"/>
    <w:tmpl w:val="72D6E93E"/>
    <w:lvl w:ilvl="0" w:tplc="14CE8254">
      <w:start w:val="1"/>
      <w:numFmt w:val="decimal"/>
      <w:lvlText w:val="%1)"/>
      <w:lvlJc w:val="left"/>
      <w:pPr>
        <w:ind w:left="720" w:hanging="360"/>
      </w:pPr>
      <w:rPr>
        <w:b/>
        <w:i/>
        <w:color w:val="auto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E9"/>
    <w:rsid w:val="001055FD"/>
    <w:rsid w:val="00137FE6"/>
    <w:rsid w:val="001730FC"/>
    <w:rsid w:val="00185646"/>
    <w:rsid w:val="002601F1"/>
    <w:rsid w:val="003426D1"/>
    <w:rsid w:val="00357857"/>
    <w:rsid w:val="003F41AB"/>
    <w:rsid w:val="003F5D34"/>
    <w:rsid w:val="00476360"/>
    <w:rsid w:val="00490D9C"/>
    <w:rsid w:val="005562B6"/>
    <w:rsid w:val="00574E5B"/>
    <w:rsid w:val="005964E7"/>
    <w:rsid w:val="00627934"/>
    <w:rsid w:val="0065740A"/>
    <w:rsid w:val="0066021F"/>
    <w:rsid w:val="00670DAD"/>
    <w:rsid w:val="00676BE2"/>
    <w:rsid w:val="006B555F"/>
    <w:rsid w:val="006E0EDA"/>
    <w:rsid w:val="006E376C"/>
    <w:rsid w:val="006F680B"/>
    <w:rsid w:val="00712993"/>
    <w:rsid w:val="00786537"/>
    <w:rsid w:val="007E6553"/>
    <w:rsid w:val="0086187C"/>
    <w:rsid w:val="008839AF"/>
    <w:rsid w:val="008E1B4F"/>
    <w:rsid w:val="00946C14"/>
    <w:rsid w:val="00A5025E"/>
    <w:rsid w:val="00A5115B"/>
    <w:rsid w:val="00A65BDB"/>
    <w:rsid w:val="00AD1319"/>
    <w:rsid w:val="00AF37D0"/>
    <w:rsid w:val="00AF44BD"/>
    <w:rsid w:val="00B326BA"/>
    <w:rsid w:val="00BA036A"/>
    <w:rsid w:val="00C43C26"/>
    <w:rsid w:val="00C5424F"/>
    <w:rsid w:val="00C96CA2"/>
    <w:rsid w:val="00CC6AC0"/>
    <w:rsid w:val="00CD0FE1"/>
    <w:rsid w:val="00CF00A9"/>
    <w:rsid w:val="00D0719D"/>
    <w:rsid w:val="00D2457C"/>
    <w:rsid w:val="00D34306"/>
    <w:rsid w:val="00D5178F"/>
    <w:rsid w:val="00D963E9"/>
    <w:rsid w:val="00E26166"/>
    <w:rsid w:val="00EA2DC7"/>
    <w:rsid w:val="00EC4618"/>
    <w:rsid w:val="00EF45BA"/>
    <w:rsid w:val="00F93F55"/>
    <w:rsid w:val="00FC04D8"/>
    <w:rsid w:val="00FD0415"/>
    <w:rsid w:val="00FD12D4"/>
    <w:rsid w:val="00FF057A"/>
    <w:rsid w:val="00F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074BC-D3FC-4307-9078-A20BE333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2">
    <w:name w:val="Corpo de texto 22"/>
    <w:basedOn w:val="Normal"/>
    <w:rsid w:val="00D963E9"/>
    <w:pPr>
      <w:suppressAutoHyphens/>
      <w:jc w:val="both"/>
    </w:pPr>
    <w:rPr>
      <w:sz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63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3E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6021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A2DC7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EA2DC7"/>
    <w:rPr>
      <w:rFonts w:ascii="Arial" w:hAnsi="Arial" w:cs="Arial"/>
    </w:rPr>
  </w:style>
  <w:style w:type="character" w:styleId="Hyperlink">
    <w:name w:val="Hyperlink"/>
    <w:basedOn w:val="Fontepargpadro"/>
    <w:uiPriority w:val="99"/>
    <w:unhideWhenUsed/>
    <w:rsid w:val="008E1B4F"/>
    <w:rPr>
      <w:color w:val="0000FF" w:themeColor="hyperlink"/>
      <w:u w:val="single"/>
    </w:rPr>
  </w:style>
  <w:style w:type="paragraph" w:customStyle="1" w:styleId="Default">
    <w:name w:val="Default"/>
    <w:rsid w:val="008839A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Cristina Lessa Enders</dc:creator>
  <cp:lastModifiedBy>Marcio David e Souza</cp:lastModifiedBy>
  <cp:revision>5</cp:revision>
  <dcterms:created xsi:type="dcterms:W3CDTF">2016-12-14T16:38:00Z</dcterms:created>
  <dcterms:modified xsi:type="dcterms:W3CDTF">2016-12-14T18:47:00Z</dcterms:modified>
</cp:coreProperties>
</file>