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3E9" w:rsidRPr="002E2D24" w:rsidRDefault="00D963E9" w:rsidP="00D963E9">
      <w:pPr>
        <w:pStyle w:val="Corpodetexto22"/>
        <w:pageBreakBefore/>
        <w:jc w:val="center"/>
        <w:rPr>
          <w:rFonts w:ascii="Arial" w:hAnsi="Arial" w:cs="Arial"/>
          <w:position w:val="-16"/>
          <w:sz w:val="20"/>
        </w:rPr>
      </w:pPr>
      <w:r>
        <w:rPr>
          <w:rFonts w:ascii="Arial" w:hAnsi="Arial" w:cs="Arial"/>
          <w:noProof/>
          <w:sz w:val="20"/>
          <w:lang w:eastAsia="pt-BR"/>
        </w:rPr>
        <w:drawing>
          <wp:inline distT="0" distB="0" distL="0" distR="0" wp14:anchorId="7908DA6F" wp14:editId="63B0CA2F">
            <wp:extent cx="897255" cy="871220"/>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255" cy="871220"/>
                    </a:xfrm>
                    <a:prstGeom prst="rect">
                      <a:avLst/>
                    </a:prstGeom>
                    <a:solidFill>
                      <a:srgbClr val="FFFFFF"/>
                    </a:solidFill>
                    <a:ln>
                      <a:noFill/>
                    </a:ln>
                  </pic:spPr>
                </pic:pic>
              </a:graphicData>
            </a:graphic>
          </wp:inline>
        </w:drawing>
      </w:r>
    </w:p>
    <w:p w:rsidR="00D963E9" w:rsidRPr="002E2D24" w:rsidRDefault="00490D9C" w:rsidP="00D963E9">
      <w:pPr>
        <w:jc w:val="center"/>
        <w:rPr>
          <w:rFonts w:ascii="Arial" w:hAnsi="Arial" w:cs="Arial"/>
          <w:position w:val="-16"/>
        </w:rPr>
      </w:pPr>
      <w:r>
        <w:rPr>
          <w:rFonts w:ascii="Arial" w:hAnsi="Arial" w:cs="Arial"/>
          <w:position w:val="-16"/>
        </w:rPr>
        <w:t xml:space="preserve">MINISTÉRIO DA TRANSPARÊNCIA, FISCALIZAÇÃO E </w:t>
      </w:r>
      <w:r w:rsidR="00D963E9" w:rsidRPr="002E2D24">
        <w:rPr>
          <w:rFonts w:ascii="Arial" w:hAnsi="Arial" w:cs="Arial"/>
          <w:position w:val="-16"/>
        </w:rPr>
        <w:t>CONTROLADORIA-GERAL DA UNIÃO</w:t>
      </w:r>
    </w:p>
    <w:p w:rsidR="00D963E9" w:rsidRPr="002E2D24" w:rsidRDefault="00D963E9" w:rsidP="00D963E9">
      <w:pPr>
        <w:jc w:val="center"/>
        <w:rPr>
          <w:rFonts w:ascii="Arial" w:hAnsi="Arial" w:cs="Arial"/>
          <w:position w:val="-16"/>
        </w:rPr>
      </w:pPr>
      <w:r w:rsidRPr="002E2D24">
        <w:rPr>
          <w:rFonts w:ascii="Arial" w:hAnsi="Arial" w:cs="Arial"/>
          <w:position w:val="-16"/>
        </w:rPr>
        <w:t>DIRETORIA DE GESTÃO INTERNA</w:t>
      </w:r>
    </w:p>
    <w:p w:rsidR="00D963E9" w:rsidRPr="002E2D24" w:rsidRDefault="00D963E9" w:rsidP="00D963E9">
      <w:pPr>
        <w:jc w:val="center"/>
        <w:rPr>
          <w:rFonts w:ascii="Arial" w:hAnsi="Arial" w:cs="Arial"/>
          <w:b/>
          <w:u w:val="single"/>
        </w:rPr>
      </w:pPr>
    </w:p>
    <w:p w:rsidR="00D963E9" w:rsidRPr="002E2D24" w:rsidRDefault="00D963E9" w:rsidP="00D963E9">
      <w:pPr>
        <w:jc w:val="center"/>
        <w:rPr>
          <w:rFonts w:ascii="Arial" w:hAnsi="Arial" w:cs="Arial"/>
          <w:b/>
          <w:u w:val="single"/>
        </w:rPr>
      </w:pPr>
    </w:p>
    <w:p w:rsidR="00D963E9" w:rsidRDefault="00D963E9" w:rsidP="00D963E9">
      <w:pPr>
        <w:jc w:val="center"/>
        <w:rPr>
          <w:rFonts w:ascii="Arial" w:hAnsi="Arial" w:cs="Arial"/>
          <w:b/>
          <w:u w:val="single"/>
        </w:rPr>
      </w:pPr>
    </w:p>
    <w:p w:rsidR="00D963E9" w:rsidRPr="002E2D24" w:rsidRDefault="00D963E9" w:rsidP="00D963E9">
      <w:pPr>
        <w:jc w:val="center"/>
        <w:rPr>
          <w:rFonts w:ascii="Arial" w:hAnsi="Arial" w:cs="Arial"/>
          <w:b/>
          <w:u w:val="single"/>
        </w:rPr>
      </w:pPr>
      <w:r w:rsidRPr="002E2D24">
        <w:rPr>
          <w:rFonts w:ascii="Arial" w:hAnsi="Arial" w:cs="Arial"/>
          <w:b/>
          <w:u w:val="single"/>
        </w:rPr>
        <w:t>PEDIDO DE ESCLARECIMENTO Nº 0</w:t>
      </w:r>
      <w:r w:rsidR="00137FE6">
        <w:rPr>
          <w:rFonts w:ascii="Arial" w:hAnsi="Arial" w:cs="Arial"/>
          <w:b/>
          <w:u w:val="single"/>
        </w:rPr>
        <w:t>4</w:t>
      </w:r>
      <w:r w:rsidRPr="002E2D24">
        <w:rPr>
          <w:rFonts w:ascii="Arial" w:hAnsi="Arial" w:cs="Arial"/>
          <w:b/>
          <w:u w:val="single"/>
        </w:rPr>
        <w:t xml:space="preserve"> – PE Nº </w:t>
      </w:r>
      <w:r w:rsidR="005964E7">
        <w:rPr>
          <w:rFonts w:ascii="Arial" w:hAnsi="Arial" w:cs="Arial"/>
          <w:b/>
          <w:u w:val="single"/>
        </w:rPr>
        <w:t>1</w:t>
      </w:r>
      <w:r w:rsidR="00676BE2">
        <w:rPr>
          <w:rFonts w:ascii="Arial" w:hAnsi="Arial" w:cs="Arial"/>
          <w:b/>
          <w:u w:val="single"/>
        </w:rPr>
        <w:t>9</w:t>
      </w:r>
      <w:r w:rsidRPr="002E2D24">
        <w:rPr>
          <w:rFonts w:ascii="Arial" w:hAnsi="Arial" w:cs="Arial"/>
          <w:b/>
          <w:u w:val="single"/>
        </w:rPr>
        <w:t>/201</w:t>
      </w:r>
      <w:r>
        <w:rPr>
          <w:rFonts w:ascii="Arial" w:hAnsi="Arial" w:cs="Arial"/>
          <w:b/>
          <w:u w:val="single"/>
        </w:rPr>
        <w:t>6</w:t>
      </w:r>
    </w:p>
    <w:p w:rsidR="00D963E9" w:rsidRPr="002E2D24" w:rsidRDefault="00D963E9" w:rsidP="00D963E9">
      <w:pPr>
        <w:jc w:val="both"/>
        <w:rPr>
          <w:rFonts w:ascii="Arial" w:hAnsi="Arial" w:cs="Arial"/>
          <w:b/>
          <w:u w:val="single"/>
        </w:rPr>
      </w:pPr>
    </w:p>
    <w:p w:rsidR="00D963E9" w:rsidRDefault="00D963E9" w:rsidP="00D963E9">
      <w:pPr>
        <w:jc w:val="both"/>
        <w:rPr>
          <w:rFonts w:ascii="Arial" w:eastAsia="Calibri" w:hAnsi="Arial" w:cs="Arial"/>
        </w:rPr>
      </w:pPr>
    </w:p>
    <w:p w:rsidR="00D963E9" w:rsidRPr="00C5424F" w:rsidRDefault="00D963E9" w:rsidP="00CC6AC0">
      <w:pPr>
        <w:tabs>
          <w:tab w:val="left" w:pos="6521"/>
        </w:tabs>
        <w:jc w:val="both"/>
        <w:rPr>
          <w:rFonts w:ascii="Arial" w:eastAsia="Calibri" w:hAnsi="Arial" w:cs="Arial"/>
          <w:sz w:val="22"/>
          <w:szCs w:val="22"/>
        </w:rPr>
      </w:pPr>
      <w:r w:rsidRPr="00C5424F">
        <w:rPr>
          <w:rFonts w:ascii="Arial" w:eastAsia="Calibri" w:hAnsi="Arial" w:cs="Arial"/>
          <w:sz w:val="22"/>
          <w:szCs w:val="22"/>
        </w:rPr>
        <w:t>Segue abaixo a resposta ao Pedido Esclarecimento nº 0</w:t>
      </w:r>
      <w:r w:rsidR="00137FE6">
        <w:rPr>
          <w:rFonts w:ascii="Arial" w:eastAsia="Calibri" w:hAnsi="Arial" w:cs="Arial"/>
          <w:sz w:val="22"/>
          <w:szCs w:val="22"/>
        </w:rPr>
        <w:t>4</w:t>
      </w:r>
      <w:r w:rsidRPr="00C5424F">
        <w:rPr>
          <w:rFonts w:ascii="Arial" w:eastAsia="Calibri" w:hAnsi="Arial" w:cs="Arial"/>
          <w:sz w:val="22"/>
          <w:szCs w:val="22"/>
        </w:rPr>
        <w:t xml:space="preserve"> – PE nº </w:t>
      </w:r>
      <w:r w:rsidR="005964E7">
        <w:rPr>
          <w:rFonts w:ascii="Arial" w:eastAsia="Calibri" w:hAnsi="Arial" w:cs="Arial"/>
          <w:sz w:val="22"/>
          <w:szCs w:val="22"/>
        </w:rPr>
        <w:t>1</w:t>
      </w:r>
      <w:r w:rsidR="005562B6" w:rsidRPr="00C5424F">
        <w:rPr>
          <w:rFonts w:ascii="Arial" w:eastAsia="Calibri" w:hAnsi="Arial" w:cs="Arial"/>
          <w:sz w:val="22"/>
          <w:szCs w:val="22"/>
        </w:rPr>
        <w:t>9</w:t>
      </w:r>
      <w:r w:rsidRPr="00C5424F">
        <w:rPr>
          <w:rFonts w:ascii="Arial" w:eastAsia="Calibri" w:hAnsi="Arial" w:cs="Arial"/>
          <w:sz w:val="22"/>
          <w:szCs w:val="22"/>
        </w:rPr>
        <w:t>/2016:</w:t>
      </w:r>
    </w:p>
    <w:p w:rsidR="00D963E9" w:rsidRPr="00C5424F" w:rsidRDefault="00D963E9" w:rsidP="00D963E9">
      <w:pPr>
        <w:jc w:val="both"/>
        <w:rPr>
          <w:rFonts w:ascii="Arial" w:hAnsi="Arial" w:cs="Arial"/>
          <w:b/>
          <w:sz w:val="22"/>
          <w:szCs w:val="22"/>
          <w:u w:val="single"/>
        </w:rPr>
      </w:pPr>
    </w:p>
    <w:p w:rsidR="00C5424F" w:rsidRPr="00C5424F" w:rsidRDefault="00C5424F" w:rsidP="00C5424F">
      <w:pPr>
        <w:jc w:val="both"/>
        <w:rPr>
          <w:rFonts w:ascii="Arial" w:eastAsia="Calibri" w:hAnsi="Arial" w:cs="Arial"/>
          <w:b/>
          <w:bCs/>
          <w:sz w:val="22"/>
          <w:szCs w:val="22"/>
          <w:u w:val="single"/>
          <w:lang w:eastAsia="en-US"/>
        </w:rPr>
      </w:pPr>
      <w:r w:rsidRPr="00C5424F">
        <w:rPr>
          <w:rFonts w:ascii="Arial" w:eastAsia="Calibri" w:hAnsi="Arial" w:cs="Arial"/>
          <w:b/>
          <w:bCs/>
          <w:sz w:val="22"/>
          <w:szCs w:val="22"/>
          <w:u w:val="single"/>
          <w:lang w:eastAsia="en-US"/>
        </w:rPr>
        <w:t>QUESTIONAMENTO</w:t>
      </w:r>
      <w:r w:rsidR="00AF37D0">
        <w:rPr>
          <w:rFonts w:ascii="Arial" w:eastAsia="Calibri" w:hAnsi="Arial" w:cs="Arial"/>
          <w:b/>
          <w:bCs/>
          <w:sz w:val="22"/>
          <w:szCs w:val="22"/>
          <w:u w:val="single"/>
          <w:lang w:eastAsia="en-US"/>
        </w:rPr>
        <w:t xml:space="preserve"> 1</w:t>
      </w:r>
      <w:r w:rsidR="00627934">
        <w:rPr>
          <w:rFonts w:ascii="Arial" w:eastAsia="Calibri" w:hAnsi="Arial" w:cs="Arial"/>
          <w:b/>
          <w:bCs/>
          <w:sz w:val="22"/>
          <w:szCs w:val="22"/>
          <w:u w:val="single"/>
          <w:lang w:eastAsia="en-US"/>
        </w:rPr>
        <w:t>2</w:t>
      </w:r>
      <w:r w:rsidRPr="00C5424F">
        <w:rPr>
          <w:rFonts w:ascii="Arial" w:eastAsia="Calibri" w:hAnsi="Arial" w:cs="Arial"/>
          <w:b/>
          <w:bCs/>
          <w:sz w:val="22"/>
          <w:szCs w:val="22"/>
          <w:u w:val="single"/>
          <w:lang w:eastAsia="en-US"/>
        </w:rPr>
        <w:t xml:space="preserve">: </w:t>
      </w:r>
    </w:p>
    <w:p w:rsidR="00C5424F" w:rsidRDefault="00C5424F" w:rsidP="00C5424F">
      <w:pPr>
        <w:jc w:val="both"/>
        <w:rPr>
          <w:rFonts w:ascii="Arial" w:eastAsia="Calibri" w:hAnsi="Arial" w:cs="Arial"/>
          <w:b/>
          <w:sz w:val="22"/>
          <w:szCs w:val="22"/>
          <w:u w:val="single"/>
          <w:lang w:eastAsia="en-US"/>
        </w:rPr>
      </w:pPr>
    </w:p>
    <w:p w:rsidR="00A5115B" w:rsidRPr="00A5115B" w:rsidRDefault="00A5115B" w:rsidP="00A5115B">
      <w:pPr>
        <w:jc w:val="both"/>
        <w:rPr>
          <w:rFonts w:ascii="Arial" w:eastAsia="Calibri" w:hAnsi="Arial" w:cs="Arial"/>
          <w:sz w:val="22"/>
          <w:szCs w:val="22"/>
        </w:rPr>
      </w:pPr>
      <w:r w:rsidRPr="00A5115B">
        <w:rPr>
          <w:rFonts w:ascii="Arial" w:eastAsia="Calibri" w:hAnsi="Arial" w:cs="Arial"/>
          <w:sz w:val="22"/>
          <w:szCs w:val="22"/>
        </w:rPr>
        <w:t xml:space="preserve">Referente ao item 2.5.5. </w:t>
      </w:r>
      <w:proofErr w:type="gramStart"/>
      <w:r w:rsidRPr="00A5115B">
        <w:rPr>
          <w:rFonts w:ascii="Arial" w:eastAsia="Calibri" w:hAnsi="Arial" w:cs="Arial"/>
          <w:sz w:val="22"/>
          <w:szCs w:val="22"/>
        </w:rPr>
        <w:t>onde</w:t>
      </w:r>
      <w:proofErr w:type="gramEnd"/>
      <w:r w:rsidRPr="00A5115B">
        <w:rPr>
          <w:rFonts w:ascii="Arial" w:eastAsia="Calibri" w:hAnsi="Arial" w:cs="Arial"/>
          <w:sz w:val="22"/>
          <w:szCs w:val="22"/>
        </w:rPr>
        <w:t xml:space="preserve"> é exigida capacidade líquida de 20TB, qual o arranjo de discos esperados ou limite de discos por grupo (5+1, 10+1)? Entendemos que para um equipamento com 24 baias de discos para atender esta necessidade, são necessários discos com capacidade mínima de 1.2TB e assim deverão ser considerados na oferta inicial, está correto o entendimento?</w:t>
      </w:r>
    </w:p>
    <w:p w:rsidR="006E376C" w:rsidRDefault="006E376C" w:rsidP="00C5424F">
      <w:pPr>
        <w:jc w:val="both"/>
        <w:rPr>
          <w:rFonts w:ascii="Arial" w:eastAsia="Calibri" w:hAnsi="Arial" w:cs="Arial"/>
          <w:b/>
          <w:sz w:val="22"/>
          <w:szCs w:val="22"/>
          <w:u w:val="single"/>
          <w:lang w:eastAsia="en-US"/>
        </w:rPr>
      </w:pPr>
    </w:p>
    <w:p w:rsidR="005964E7" w:rsidRPr="00C5424F" w:rsidRDefault="005964E7" w:rsidP="00C5424F">
      <w:pPr>
        <w:jc w:val="both"/>
        <w:rPr>
          <w:rFonts w:ascii="Arial" w:eastAsia="Calibri" w:hAnsi="Arial" w:cs="Arial"/>
          <w:b/>
          <w:sz w:val="22"/>
          <w:szCs w:val="22"/>
          <w:u w:val="single"/>
          <w:lang w:eastAsia="en-US"/>
        </w:rPr>
      </w:pPr>
    </w:p>
    <w:p w:rsidR="00C5424F" w:rsidRPr="00C5424F" w:rsidRDefault="00C5424F" w:rsidP="00C5424F">
      <w:pPr>
        <w:jc w:val="both"/>
        <w:rPr>
          <w:rFonts w:ascii="Arial" w:eastAsia="Calibri" w:hAnsi="Arial" w:cs="Arial"/>
          <w:b/>
          <w:sz w:val="22"/>
          <w:szCs w:val="22"/>
          <w:u w:val="single"/>
          <w:lang w:eastAsia="en-US"/>
        </w:rPr>
      </w:pPr>
      <w:r w:rsidRPr="00C5424F">
        <w:rPr>
          <w:rFonts w:ascii="Arial" w:eastAsia="Calibri" w:hAnsi="Arial" w:cs="Arial"/>
          <w:b/>
          <w:sz w:val="22"/>
          <w:szCs w:val="22"/>
          <w:u w:val="single"/>
          <w:lang w:eastAsia="en-US"/>
        </w:rPr>
        <w:t>RESPOSTA</w:t>
      </w:r>
      <w:r w:rsidR="00AF37D0">
        <w:rPr>
          <w:rFonts w:ascii="Arial" w:eastAsia="Calibri" w:hAnsi="Arial" w:cs="Arial"/>
          <w:b/>
          <w:sz w:val="22"/>
          <w:szCs w:val="22"/>
          <w:u w:val="single"/>
          <w:lang w:eastAsia="en-US"/>
        </w:rPr>
        <w:t xml:space="preserve"> 1</w:t>
      </w:r>
      <w:r w:rsidR="00627934">
        <w:rPr>
          <w:rFonts w:ascii="Arial" w:eastAsia="Calibri" w:hAnsi="Arial" w:cs="Arial"/>
          <w:b/>
          <w:sz w:val="22"/>
          <w:szCs w:val="22"/>
          <w:u w:val="single"/>
          <w:lang w:eastAsia="en-US"/>
        </w:rPr>
        <w:t>2</w:t>
      </w:r>
      <w:r w:rsidRPr="00C5424F">
        <w:rPr>
          <w:rFonts w:ascii="Arial" w:eastAsia="Calibri" w:hAnsi="Arial" w:cs="Arial"/>
          <w:b/>
          <w:sz w:val="22"/>
          <w:szCs w:val="22"/>
          <w:u w:val="single"/>
          <w:lang w:eastAsia="en-US"/>
        </w:rPr>
        <w:t>:</w:t>
      </w:r>
    </w:p>
    <w:p w:rsidR="00C5424F" w:rsidRDefault="00C5424F" w:rsidP="00C5424F">
      <w:pPr>
        <w:rPr>
          <w:rFonts w:ascii="Arial" w:hAnsi="Arial" w:cs="Arial"/>
          <w:sz w:val="22"/>
          <w:szCs w:val="22"/>
        </w:rPr>
      </w:pPr>
    </w:p>
    <w:p w:rsidR="00127012" w:rsidRDefault="00127012" w:rsidP="00127012">
      <w:pPr>
        <w:jc w:val="both"/>
        <w:rPr>
          <w:rFonts w:ascii="Arial" w:hAnsi="Arial" w:cs="Arial"/>
          <w:sz w:val="22"/>
          <w:szCs w:val="22"/>
        </w:rPr>
      </w:pPr>
      <w:r w:rsidRPr="00127012">
        <w:rPr>
          <w:rFonts w:ascii="Arial" w:hAnsi="Arial" w:cs="Arial"/>
          <w:sz w:val="22"/>
          <w:szCs w:val="22"/>
        </w:rPr>
        <w:t xml:space="preserve">Quanto ao arranjo de discos ou limite de discos por grupo: Fica a critério do licitante, desde que esteja dentro dos limites suportados pela controladora e de acordo com as melhores práticas do fabricante do equipamento e da controladora. Deve-se, ainda, levar em consideração as perdas de paridade e o </w:t>
      </w:r>
      <w:proofErr w:type="spellStart"/>
      <w:r w:rsidRPr="00127012">
        <w:rPr>
          <w:rFonts w:ascii="Arial" w:hAnsi="Arial" w:cs="Arial"/>
          <w:sz w:val="22"/>
          <w:szCs w:val="22"/>
        </w:rPr>
        <w:t>spare</w:t>
      </w:r>
      <w:proofErr w:type="spellEnd"/>
      <w:r w:rsidRPr="00127012">
        <w:rPr>
          <w:rFonts w:ascii="Arial" w:hAnsi="Arial" w:cs="Arial"/>
          <w:sz w:val="22"/>
          <w:szCs w:val="22"/>
        </w:rPr>
        <w:t xml:space="preserve"> para atingir a capacidade líquida requisitada.</w:t>
      </w:r>
    </w:p>
    <w:p w:rsidR="00127012" w:rsidRPr="00127012" w:rsidRDefault="00127012" w:rsidP="00127012">
      <w:pPr>
        <w:jc w:val="both"/>
        <w:rPr>
          <w:rFonts w:ascii="Arial" w:hAnsi="Arial" w:cs="Arial"/>
          <w:sz w:val="22"/>
          <w:szCs w:val="22"/>
        </w:rPr>
      </w:pPr>
    </w:p>
    <w:p w:rsidR="00127012" w:rsidRPr="00127012" w:rsidRDefault="00127012" w:rsidP="00127012">
      <w:pPr>
        <w:jc w:val="both"/>
        <w:rPr>
          <w:rFonts w:ascii="Arial" w:hAnsi="Arial" w:cs="Arial"/>
          <w:sz w:val="22"/>
          <w:szCs w:val="22"/>
        </w:rPr>
      </w:pPr>
      <w:r w:rsidRPr="00127012">
        <w:rPr>
          <w:rFonts w:ascii="Arial" w:hAnsi="Arial" w:cs="Arial"/>
          <w:sz w:val="22"/>
          <w:szCs w:val="22"/>
        </w:rPr>
        <w:t>Quanto ao tamanho dos discos: Fica a critério do licitante, desde que atenda aos requisitos do Edital.</w:t>
      </w:r>
    </w:p>
    <w:p w:rsidR="00127012" w:rsidRPr="00127012" w:rsidRDefault="00127012" w:rsidP="00127012">
      <w:pPr>
        <w:rPr>
          <w:rFonts w:ascii="Arial" w:hAnsi="Arial" w:cs="Arial"/>
          <w:sz w:val="22"/>
          <w:szCs w:val="22"/>
        </w:rPr>
      </w:pPr>
    </w:p>
    <w:p w:rsidR="00AF37D0" w:rsidRDefault="00AF37D0" w:rsidP="00C5424F">
      <w:pPr>
        <w:rPr>
          <w:rFonts w:ascii="Arial" w:hAnsi="Arial" w:cs="Arial"/>
          <w:sz w:val="22"/>
          <w:szCs w:val="22"/>
        </w:rPr>
      </w:pPr>
    </w:p>
    <w:p w:rsidR="00AF37D0" w:rsidRDefault="00AF37D0" w:rsidP="00C5424F">
      <w:pPr>
        <w:rPr>
          <w:rFonts w:ascii="Arial" w:hAnsi="Arial" w:cs="Arial"/>
          <w:sz w:val="22"/>
          <w:szCs w:val="22"/>
        </w:rPr>
      </w:pPr>
    </w:p>
    <w:p w:rsidR="00AF37D0" w:rsidRPr="00C5424F" w:rsidRDefault="00AF37D0" w:rsidP="00AF37D0">
      <w:pPr>
        <w:jc w:val="both"/>
        <w:rPr>
          <w:rFonts w:ascii="Arial" w:eastAsia="Calibri" w:hAnsi="Arial" w:cs="Arial"/>
          <w:b/>
          <w:bCs/>
          <w:sz w:val="22"/>
          <w:szCs w:val="22"/>
          <w:u w:val="single"/>
          <w:lang w:eastAsia="en-US"/>
        </w:rPr>
      </w:pPr>
      <w:r w:rsidRPr="00C5424F">
        <w:rPr>
          <w:rFonts w:ascii="Arial" w:eastAsia="Calibri" w:hAnsi="Arial" w:cs="Arial"/>
          <w:b/>
          <w:bCs/>
          <w:sz w:val="22"/>
          <w:szCs w:val="22"/>
          <w:u w:val="single"/>
          <w:lang w:eastAsia="en-US"/>
        </w:rPr>
        <w:t>QUESTIONAMENTO</w:t>
      </w:r>
      <w:r>
        <w:rPr>
          <w:rFonts w:ascii="Arial" w:eastAsia="Calibri" w:hAnsi="Arial" w:cs="Arial"/>
          <w:b/>
          <w:bCs/>
          <w:sz w:val="22"/>
          <w:szCs w:val="22"/>
          <w:u w:val="single"/>
          <w:lang w:eastAsia="en-US"/>
        </w:rPr>
        <w:t xml:space="preserve"> </w:t>
      </w:r>
      <w:r w:rsidR="00627934">
        <w:rPr>
          <w:rFonts w:ascii="Arial" w:eastAsia="Calibri" w:hAnsi="Arial" w:cs="Arial"/>
          <w:b/>
          <w:bCs/>
          <w:sz w:val="22"/>
          <w:szCs w:val="22"/>
          <w:u w:val="single"/>
          <w:lang w:eastAsia="en-US"/>
        </w:rPr>
        <w:t>13</w:t>
      </w:r>
      <w:r w:rsidRPr="00C5424F">
        <w:rPr>
          <w:rFonts w:ascii="Arial" w:eastAsia="Calibri" w:hAnsi="Arial" w:cs="Arial"/>
          <w:b/>
          <w:bCs/>
          <w:sz w:val="22"/>
          <w:szCs w:val="22"/>
          <w:u w:val="single"/>
          <w:lang w:eastAsia="en-US"/>
        </w:rPr>
        <w:t xml:space="preserve">: </w:t>
      </w:r>
    </w:p>
    <w:p w:rsidR="00AF37D0" w:rsidRDefault="00AF37D0" w:rsidP="00AF37D0">
      <w:pPr>
        <w:jc w:val="both"/>
        <w:rPr>
          <w:rFonts w:ascii="Arial" w:eastAsia="Calibri" w:hAnsi="Arial" w:cs="Arial"/>
          <w:b/>
          <w:sz w:val="22"/>
          <w:szCs w:val="22"/>
          <w:u w:val="single"/>
          <w:lang w:eastAsia="en-US"/>
        </w:rPr>
      </w:pPr>
    </w:p>
    <w:p w:rsidR="00A5115B" w:rsidRPr="00A5115B" w:rsidRDefault="00A5115B" w:rsidP="00A5115B">
      <w:pPr>
        <w:jc w:val="both"/>
        <w:rPr>
          <w:rFonts w:ascii="Arial" w:eastAsia="Calibri" w:hAnsi="Arial" w:cs="Arial"/>
          <w:sz w:val="22"/>
          <w:szCs w:val="22"/>
        </w:rPr>
      </w:pPr>
      <w:r w:rsidRPr="00A5115B">
        <w:rPr>
          <w:rFonts w:ascii="Arial" w:eastAsia="Calibri" w:hAnsi="Arial" w:cs="Arial"/>
          <w:sz w:val="22"/>
          <w:szCs w:val="22"/>
        </w:rPr>
        <w:t>Referente ao item 2.5.4 onde é exigida capacidade de 10TB líquido. Para isonomia do processo, solicitamos que seja especificada a quantidade de discos e o arranjo pretendido, como por exemplo um grupo de discos configurado em RAID-5 com 10 discos para dados, 1 disco para paridade e 1 disco para hot-</w:t>
      </w:r>
      <w:proofErr w:type="spellStart"/>
      <w:r w:rsidRPr="00A5115B">
        <w:rPr>
          <w:rFonts w:ascii="Arial" w:eastAsia="Calibri" w:hAnsi="Arial" w:cs="Arial"/>
          <w:sz w:val="22"/>
          <w:szCs w:val="22"/>
        </w:rPr>
        <w:t>spare</w:t>
      </w:r>
      <w:proofErr w:type="spellEnd"/>
      <w:r w:rsidRPr="00A5115B">
        <w:rPr>
          <w:rFonts w:ascii="Arial" w:eastAsia="Calibri" w:hAnsi="Arial" w:cs="Arial"/>
          <w:sz w:val="22"/>
          <w:szCs w:val="22"/>
        </w:rPr>
        <w:t>, ou qual seria o número máximo de discos dentro de um mesmo grupo. Favor esclarecer.</w:t>
      </w:r>
    </w:p>
    <w:p w:rsidR="00AF37D0" w:rsidRDefault="00AF37D0" w:rsidP="00AF37D0">
      <w:pPr>
        <w:jc w:val="both"/>
        <w:rPr>
          <w:rFonts w:ascii="Arial" w:eastAsia="Calibri" w:hAnsi="Arial" w:cs="Arial"/>
          <w:b/>
          <w:sz w:val="22"/>
          <w:szCs w:val="22"/>
          <w:u w:val="single"/>
          <w:lang w:eastAsia="en-US"/>
        </w:rPr>
      </w:pPr>
    </w:p>
    <w:p w:rsidR="006E376C" w:rsidRDefault="006E376C" w:rsidP="00AF37D0">
      <w:pPr>
        <w:jc w:val="both"/>
        <w:rPr>
          <w:rFonts w:ascii="Arial" w:eastAsia="Calibri" w:hAnsi="Arial" w:cs="Arial"/>
          <w:b/>
          <w:sz w:val="22"/>
          <w:szCs w:val="22"/>
          <w:u w:val="single"/>
          <w:lang w:eastAsia="en-US"/>
        </w:rPr>
      </w:pPr>
    </w:p>
    <w:p w:rsidR="00AF37D0" w:rsidRPr="00C5424F" w:rsidRDefault="00AF37D0" w:rsidP="00AF37D0">
      <w:pPr>
        <w:jc w:val="both"/>
        <w:rPr>
          <w:rFonts w:ascii="Arial" w:eastAsia="Calibri" w:hAnsi="Arial" w:cs="Arial"/>
          <w:b/>
          <w:sz w:val="22"/>
          <w:szCs w:val="22"/>
          <w:u w:val="single"/>
          <w:lang w:eastAsia="en-US"/>
        </w:rPr>
      </w:pPr>
      <w:r w:rsidRPr="00C5424F">
        <w:rPr>
          <w:rFonts w:ascii="Arial" w:eastAsia="Calibri" w:hAnsi="Arial" w:cs="Arial"/>
          <w:b/>
          <w:sz w:val="22"/>
          <w:szCs w:val="22"/>
          <w:u w:val="single"/>
          <w:lang w:eastAsia="en-US"/>
        </w:rPr>
        <w:t>RESPOSTA</w:t>
      </w:r>
      <w:r>
        <w:rPr>
          <w:rFonts w:ascii="Arial" w:eastAsia="Calibri" w:hAnsi="Arial" w:cs="Arial"/>
          <w:b/>
          <w:sz w:val="22"/>
          <w:szCs w:val="22"/>
          <w:u w:val="single"/>
          <w:lang w:eastAsia="en-US"/>
        </w:rPr>
        <w:t xml:space="preserve"> </w:t>
      </w:r>
      <w:r w:rsidR="00627934">
        <w:rPr>
          <w:rFonts w:ascii="Arial" w:eastAsia="Calibri" w:hAnsi="Arial" w:cs="Arial"/>
          <w:b/>
          <w:sz w:val="22"/>
          <w:szCs w:val="22"/>
          <w:u w:val="single"/>
          <w:lang w:eastAsia="en-US"/>
        </w:rPr>
        <w:t>13</w:t>
      </w:r>
      <w:r w:rsidRPr="00C5424F">
        <w:rPr>
          <w:rFonts w:ascii="Arial" w:eastAsia="Calibri" w:hAnsi="Arial" w:cs="Arial"/>
          <w:b/>
          <w:sz w:val="22"/>
          <w:szCs w:val="22"/>
          <w:u w:val="single"/>
          <w:lang w:eastAsia="en-US"/>
        </w:rPr>
        <w:t>:</w:t>
      </w:r>
    </w:p>
    <w:p w:rsidR="00AF37D0" w:rsidRDefault="00AF37D0" w:rsidP="00C5424F">
      <w:pPr>
        <w:rPr>
          <w:rFonts w:ascii="Arial" w:hAnsi="Arial" w:cs="Arial"/>
          <w:sz w:val="22"/>
          <w:szCs w:val="22"/>
        </w:rPr>
      </w:pPr>
    </w:p>
    <w:p w:rsidR="001C0D88" w:rsidRPr="001C0D88" w:rsidRDefault="001C0D88" w:rsidP="001C0D88">
      <w:pPr>
        <w:jc w:val="both"/>
        <w:rPr>
          <w:rFonts w:ascii="Arial" w:hAnsi="Arial" w:cs="Arial"/>
          <w:sz w:val="22"/>
          <w:szCs w:val="22"/>
        </w:rPr>
      </w:pPr>
      <w:r w:rsidRPr="001C0D88">
        <w:rPr>
          <w:rFonts w:ascii="Arial" w:hAnsi="Arial" w:cs="Arial"/>
          <w:sz w:val="22"/>
          <w:szCs w:val="22"/>
        </w:rPr>
        <w:t xml:space="preserve">Quanto a quantidade de discos, o arranjo pretendido e ao número máximo de disco dentro de um mesmo grupo: Fica a critério do licitante, desde que esteja dentro dos limites suportados pela controladora e de acordo com as melhores práticas do fabricante do equipamento e da controladora. Deve-se, ainda, levar em consideração as perdas de paridade e o </w:t>
      </w:r>
      <w:proofErr w:type="spellStart"/>
      <w:r w:rsidRPr="001C0D88">
        <w:rPr>
          <w:rFonts w:ascii="Arial" w:hAnsi="Arial" w:cs="Arial"/>
          <w:sz w:val="22"/>
          <w:szCs w:val="22"/>
        </w:rPr>
        <w:t>spare</w:t>
      </w:r>
      <w:proofErr w:type="spellEnd"/>
      <w:r w:rsidRPr="001C0D88">
        <w:rPr>
          <w:rFonts w:ascii="Arial" w:hAnsi="Arial" w:cs="Arial"/>
          <w:sz w:val="22"/>
          <w:szCs w:val="22"/>
        </w:rPr>
        <w:t xml:space="preserve"> para atingir a capacidade líquida requisitada.</w:t>
      </w:r>
    </w:p>
    <w:p w:rsidR="00AF37D0" w:rsidRDefault="00AF37D0" w:rsidP="00C5424F">
      <w:pPr>
        <w:rPr>
          <w:rFonts w:ascii="Arial" w:hAnsi="Arial" w:cs="Arial"/>
          <w:sz w:val="22"/>
          <w:szCs w:val="22"/>
        </w:rPr>
      </w:pPr>
    </w:p>
    <w:p w:rsidR="00185646" w:rsidRDefault="00185646" w:rsidP="00C5424F">
      <w:pPr>
        <w:rPr>
          <w:rFonts w:ascii="Arial" w:hAnsi="Arial" w:cs="Arial"/>
          <w:sz w:val="22"/>
          <w:szCs w:val="22"/>
        </w:rPr>
      </w:pPr>
    </w:p>
    <w:p w:rsidR="00185646" w:rsidRDefault="00185646" w:rsidP="00C5424F">
      <w:pPr>
        <w:rPr>
          <w:rFonts w:ascii="Arial" w:hAnsi="Arial" w:cs="Arial"/>
          <w:sz w:val="22"/>
          <w:szCs w:val="22"/>
        </w:rPr>
      </w:pPr>
    </w:p>
    <w:p w:rsidR="00185646" w:rsidRDefault="00185646" w:rsidP="00C5424F">
      <w:pPr>
        <w:rPr>
          <w:rFonts w:ascii="Arial" w:hAnsi="Arial" w:cs="Arial"/>
          <w:sz w:val="22"/>
          <w:szCs w:val="22"/>
        </w:rPr>
      </w:pPr>
    </w:p>
    <w:p w:rsidR="00AF37D0" w:rsidRDefault="00AF37D0" w:rsidP="00C5424F">
      <w:pPr>
        <w:rPr>
          <w:rFonts w:ascii="Arial" w:hAnsi="Arial" w:cs="Arial"/>
          <w:sz w:val="22"/>
          <w:szCs w:val="22"/>
        </w:rPr>
      </w:pPr>
    </w:p>
    <w:p w:rsidR="00AF37D0" w:rsidRPr="00C5424F" w:rsidRDefault="00AF37D0" w:rsidP="00AF37D0">
      <w:pPr>
        <w:jc w:val="both"/>
        <w:rPr>
          <w:rFonts w:ascii="Arial" w:eastAsia="Calibri" w:hAnsi="Arial" w:cs="Arial"/>
          <w:b/>
          <w:bCs/>
          <w:sz w:val="22"/>
          <w:szCs w:val="22"/>
          <w:u w:val="single"/>
          <w:lang w:eastAsia="en-US"/>
        </w:rPr>
      </w:pPr>
      <w:r w:rsidRPr="00C5424F">
        <w:rPr>
          <w:rFonts w:ascii="Arial" w:eastAsia="Calibri" w:hAnsi="Arial" w:cs="Arial"/>
          <w:b/>
          <w:bCs/>
          <w:sz w:val="22"/>
          <w:szCs w:val="22"/>
          <w:u w:val="single"/>
          <w:lang w:eastAsia="en-US"/>
        </w:rPr>
        <w:t>QUESTIONAMENTO</w:t>
      </w:r>
      <w:r>
        <w:rPr>
          <w:rFonts w:ascii="Arial" w:eastAsia="Calibri" w:hAnsi="Arial" w:cs="Arial"/>
          <w:b/>
          <w:bCs/>
          <w:sz w:val="22"/>
          <w:szCs w:val="22"/>
          <w:u w:val="single"/>
          <w:lang w:eastAsia="en-US"/>
        </w:rPr>
        <w:t xml:space="preserve"> </w:t>
      </w:r>
      <w:r w:rsidR="00627934">
        <w:rPr>
          <w:rFonts w:ascii="Arial" w:eastAsia="Calibri" w:hAnsi="Arial" w:cs="Arial"/>
          <w:b/>
          <w:bCs/>
          <w:sz w:val="22"/>
          <w:szCs w:val="22"/>
          <w:u w:val="single"/>
          <w:lang w:eastAsia="en-US"/>
        </w:rPr>
        <w:t>14</w:t>
      </w:r>
      <w:r w:rsidRPr="00C5424F">
        <w:rPr>
          <w:rFonts w:ascii="Arial" w:eastAsia="Calibri" w:hAnsi="Arial" w:cs="Arial"/>
          <w:b/>
          <w:bCs/>
          <w:sz w:val="22"/>
          <w:szCs w:val="22"/>
          <w:u w:val="single"/>
          <w:lang w:eastAsia="en-US"/>
        </w:rPr>
        <w:t xml:space="preserve">: </w:t>
      </w:r>
    </w:p>
    <w:p w:rsidR="00AF37D0" w:rsidRDefault="00AF37D0" w:rsidP="00AF37D0">
      <w:pPr>
        <w:jc w:val="both"/>
        <w:rPr>
          <w:rFonts w:ascii="Arial" w:eastAsia="Calibri" w:hAnsi="Arial" w:cs="Arial"/>
          <w:b/>
          <w:sz w:val="22"/>
          <w:szCs w:val="22"/>
          <w:u w:val="single"/>
          <w:lang w:eastAsia="en-US"/>
        </w:rPr>
      </w:pPr>
    </w:p>
    <w:p w:rsidR="00A5115B" w:rsidRPr="00A5115B" w:rsidRDefault="00A5115B" w:rsidP="00A5115B">
      <w:pPr>
        <w:jc w:val="both"/>
        <w:rPr>
          <w:rFonts w:ascii="Arial" w:eastAsia="Calibri" w:hAnsi="Arial" w:cs="Arial"/>
          <w:sz w:val="22"/>
          <w:szCs w:val="22"/>
        </w:rPr>
      </w:pPr>
      <w:r w:rsidRPr="00A5115B">
        <w:rPr>
          <w:rFonts w:ascii="Arial" w:eastAsia="Calibri" w:hAnsi="Arial" w:cs="Arial"/>
          <w:sz w:val="22"/>
          <w:szCs w:val="22"/>
        </w:rPr>
        <w:t xml:space="preserve">Referente ao item 3.4.1, interessados em participar deste certame e propor a geração mais recente de processador, informamos que nosso equipamento foi auditado com o processador E5-2620v4 e atende aos requisitos do edital. A publicação do teste já foi </w:t>
      </w:r>
      <w:proofErr w:type="gramStart"/>
      <w:r w:rsidRPr="00A5115B">
        <w:rPr>
          <w:rFonts w:ascii="Arial" w:eastAsia="Calibri" w:hAnsi="Arial" w:cs="Arial"/>
          <w:sz w:val="22"/>
          <w:szCs w:val="22"/>
        </w:rPr>
        <w:t>submetido</w:t>
      </w:r>
      <w:proofErr w:type="gramEnd"/>
      <w:r w:rsidRPr="00A5115B">
        <w:rPr>
          <w:rFonts w:ascii="Arial" w:eastAsia="Calibri" w:hAnsi="Arial" w:cs="Arial"/>
          <w:sz w:val="22"/>
          <w:szCs w:val="22"/>
        </w:rPr>
        <w:t xml:space="preserve"> ao SPEC.org e tem data prevista para estar disponível no site no dia 27 de dezembro de 2016. Estamos de posse do relatório interno que será publicado no site SPEC.org. Solicitamos que seja permitida comprovação do desempenho com este relatório visando oferta de processador mais recente e podendo ser acessado publicamente na data mencionada. Podemos ofertar desta forma?</w:t>
      </w:r>
    </w:p>
    <w:p w:rsidR="00A5115B" w:rsidRPr="00A5115B" w:rsidRDefault="00A5115B" w:rsidP="00A5115B">
      <w:pPr>
        <w:rPr>
          <w:rFonts w:ascii="Calibri" w:eastAsia="Calibri" w:hAnsi="Calibri"/>
          <w:color w:val="002060"/>
          <w:sz w:val="22"/>
          <w:szCs w:val="22"/>
        </w:rPr>
      </w:pPr>
    </w:p>
    <w:p w:rsidR="006E376C" w:rsidRDefault="006E376C" w:rsidP="00AF37D0">
      <w:pPr>
        <w:jc w:val="both"/>
        <w:rPr>
          <w:rFonts w:ascii="Arial" w:eastAsia="Calibri" w:hAnsi="Arial" w:cs="Arial"/>
          <w:b/>
          <w:sz w:val="22"/>
          <w:szCs w:val="22"/>
          <w:u w:val="single"/>
          <w:lang w:eastAsia="en-US"/>
        </w:rPr>
      </w:pPr>
    </w:p>
    <w:p w:rsidR="00137FE6" w:rsidRDefault="00137FE6" w:rsidP="00AF37D0">
      <w:pPr>
        <w:jc w:val="both"/>
        <w:rPr>
          <w:rFonts w:ascii="Arial" w:eastAsia="Calibri" w:hAnsi="Arial" w:cs="Arial"/>
          <w:b/>
          <w:sz w:val="22"/>
          <w:szCs w:val="22"/>
          <w:u w:val="single"/>
          <w:lang w:eastAsia="en-US"/>
        </w:rPr>
      </w:pPr>
    </w:p>
    <w:p w:rsidR="00AF37D0" w:rsidRDefault="00AF37D0" w:rsidP="00AF37D0">
      <w:pPr>
        <w:jc w:val="both"/>
        <w:rPr>
          <w:rFonts w:ascii="Arial" w:eastAsia="Calibri" w:hAnsi="Arial" w:cs="Arial"/>
          <w:b/>
          <w:sz w:val="22"/>
          <w:szCs w:val="22"/>
          <w:u w:val="single"/>
          <w:lang w:eastAsia="en-US"/>
        </w:rPr>
      </w:pPr>
      <w:r w:rsidRPr="00C5424F">
        <w:rPr>
          <w:rFonts w:ascii="Arial" w:eastAsia="Calibri" w:hAnsi="Arial" w:cs="Arial"/>
          <w:b/>
          <w:sz w:val="22"/>
          <w:szCs w:val="22"/>
          <w:u w:val="single"/>
          <w:lang w:eastAsia="en-US"/>
        </w:rPr>
        <w:t>RESPOSTA</w:t>
      </w:r>
      <w:r>
        <w:rPr>
          <w:rFonts w:ascii="Arial" w:eastAsia="Calibri" w:hAnsi="Arial" w:cs="Arial"/>
          <w:b/>
          <w:sz w:val="22"/>
          <w:szCs w:val="22"/>
          <w:u w:val="single"/>
          <w:lang w:eastAsia="en-US"/>
        </w:rPr>
        <w:t xml:space="preserve"> </w:t>
      </w:r>
      <w:r w:rsidR="00627934">
        <w:rPr>
          <w:rFonts w:ascii="Arial" w:eastAsia="Calibri" w:hAnsi="Arial" w:cs="Arial"/>
          <w:b/>
          <w:sz w:val="22"/>
          <w:szCs w:val="22"/>
          <w:u w:val="single"/>
          <w:lang w:eastAsia="en-US"/>
        </w:rPr>
        <w:t>14:</w:t>
      </w:r>
    </w:p>
    <w:p w:rsidR="00AF37D0" w:rsidRDefault="00AF37D0" w:rsidP="00AF37D0">
      <w:pPr>
        <w:jc w:val="both"/>
        <w:rPr>
          <w:rFonts w:ascii="Arial" w:eastAsia="Calibri" w:hAnsi="Arial" w:cs="Arial"/>
          <w:b/>
          <w:sz w:val="22"/>
          <w:szCs w:val="22"/>
          <w:u w:val="single"/>
          <w:lang w:eastAsia="en-US"/>
        </w:rPr>
      </w:pPr>
    </w:p>
    <w:p w:rsidR="001C0D88" w:rsidRPr="001C0D88" w:rsidRDefault="001C0D88" w:rsidP="001C0D88">
      <w:pPr>
        <w:jc w:val="both"/>
        <w:rPr>
          <w:rFonts w:ascii="Arial" w:eastAsia="Calibri" w:hAnsi="Arial" w:cs="Arial"/>
          <w:sz w:val="22"/>
          <w:szCs w:val="22"/>
          <w:lang w:eastAsia="en-US"/>
        </w:rPr>
      </w:pPr>
      <w:r w:rsidRPr="001C0D88">
        <w:rPr>
          <w:rFonts w:ascii="Arial" w:eastAsia="Calibri" w:hAnsi="Arial" w:cs="Arial"/>
          <w:sz w:val="22"/>
          <w:szCs w:val="22"/>
          <w:lang w:eastAsia="en-US"/>
        </w:rPr>
        <w:t>Conforme item 18.1.3 do Termo de Referência, caso o fabricante opte por ofertar um produto que ainda não foi incluído na lista do SPEC, deverá utilizar a formula do item 18.1.4 para calcular o Índice Estimado do equipamento, baseado em índice de equipamento já auditado;</w:t>
      </w:r>
    </w:p>
    <w:p w:rsidR="00AF37D0" w:rsidRDefault="00AF37D0" w:rsidP="00AF37D0">
      <w:pPr>
        <w:jc w:val="both"/>
        <w:rPr>
          <w:rFonts w:ascii="Arial" w:eastAsia="Calibri" w:hAnsi="Arial" w:cs="Arial"/>
          <w:b/>
          <w:sz w:val="22"/>
          <w:szCs w:val="22"/>
          <w:u w:val="single"/>
          <w:lang w:eastAsia="en-US"/>
        </w:rPr>
      </w:pPr>
    </w:p>
    <w:p w:rsidR="00AF37D0" w:rsidRDefault="00AF37D0" w:rsidP="00AF37D0">
      <w:pPr>
        <w:jc w:val="both"/>
        <w:rPr>
          <w:rFonts w:ascii="Arial" w:eastAsia="Calibri" w:hAnsi="Arial" w:cs="Arial"/>
          <w:b/>
          <w:sz w:val="22"/>
          <w:szCs w:val="22"/>
          <w:u w:val="single"/>
          <w:lang w:eastAsia="en-US"/>
        </w:rPr>
      </w:pPr>
    </w:p>
    <w:p w:rsidR="00AF37D0" w:rsidRDefault="00AF37D0" w:rsidP="00AF37D0">
      <w:pPr>
        <w:jc w:val="both"/>
        <w:rPr>
          <w:rFonts w:ascii="Arial" w:eastAsia="Calibri" w:hAnsi="Arial" w:cs="Arial"/>
          <w:b/>
          <w:sz w:val="22"/>
          <w:szCs w:val="22"/>
          <w:u w:val="single"/>
          <w:lang w:eastAsia="en-US"/>
        </w:rPr>
      </w:pPr>
    </w:p>
    <w:p w:rsidR="00AF37D0" w:rsidRPr="00C5424F" w:rsidRDefault="00AF37D0" w:rsidP="00AF37D0">
      <w:pPr>
        <w:jc w:val="both"/>
        <w:rPr>
          <w:rFonts w:ascii="Arial" w:eastAsia="Calibri" w:hAnsi="Arial" w:cs="Arial"/>
          <w:b/>
          <w:bCs/>
          <w:sz w:val="22"/>
          <w:szCs w:val="22"/>
          <w:u w:val="single"/>
          <w:lang w:eastAsia="en-US"/>
        </w:rPr>
      </w:pPr>
      <w:r w:rsidRPr="00C5424F">
        <w:rPr>
          <w:rFonts w:ascii="Arial" w:eastAsia="Calibri" w:hAnsi="Arial" w:cs="Arial"/>
          <w:b/>
          <w:bCs/>
          <w:sz w:val="22"/>
          <w:szCs w:val="22"/>
          <w:u w:val="single"/>
          <w:lang w:eastAsia="en-US"/>
        </w:rPr>
        <w:t>QUESTIONAMENTO</w:t>
      </w:r>
      <w:r>
        <w:rPr>
          <w:rFonts w:ascii="Arial" w:eastAsia="Calibri" w:hAnsi="Arial" w:cs="Arial"/>
          <w:b/>
          <w:bCs/>
          <w:sz w:val="22"/>
          <w:szCs w:val="22"/>
          <w:u w:val="single"/>
          <w:lang w:eastAsia="en-US"/>
        </w:rPr>
        <w:t xml:space="preserve"> </w:t>
      </w:r>
      <w:r w:rsidR="00627934">
        <w:rPr>
          <w:rFonts w:ascii="Arial" w:eastAsia="Calibri" w:hAnsi="Arial" w:cs="Arial"/>
          <w:b/>
          <w:bCs/>
          <w:sz w:val="22"/>
          <w:szCs w:val="22"/>
          <w:u w:val="single"/>
          <w:lang w:eastAsia="en-US"/>
        </w:rPr>
        <w:t>15</w:t>
      </w:r>
      <w:r w:rsidRPr="00C5424F">
        <w:rPr>
          <w:rFonts w:ascii="Arial" w:eastAsia="Calibri" w:hAnsi="Arial" w:cs="Arial"/>
          <w:b/>
          <w:bCs/>
          <w:sz w:val="22"/>
          <w:szCs w:val="22"/>
          <w:u w:val="single"/>
          <w:lang w:eastAsia="en-US"/>
        </w:rPr>
        <w:t xml:space="preserve">: </w:t>
      </w:r>
    </w:p>
    <w:p w:rsidR="00AF37D0" w:rsidRDefault="00AF37D0" w:rsidP="00AF37D0">
      <w:pPr>
        <w:jc w:val="both"/>
        <w:rPr>
          <w:rFonts w:ascii="Arial" w:eastAsia="Calibri" w:hAnsi="Arial" w:cs="Arial"/>
          <w:b/>
          <w:sz w:val="22"/>
          <w:szCs w:val="22"/>
          <w:u w:val="single"/>
          <w:lang w:eastAsia="en-US"/>
        </w:rPr>
      </w:pPr>
    </w:p>
    <w:p w:rsidR="001055FD" w:rsidRPr="001055FD" w:rsidRDefault="001055FD" w:rsidP="001055FD">
      <w:pPr>
        <w:jc w:val="both"/>
        <w:rPr>
          <w:rFonts w:ascii="Arial" w:hAnsi="Arial" w:cs="Arial"/>
          <w:sz w:val="22"/>
          <w:szCs w:val="22"/>
        </w:rPr>
      </w:pPr>
      <w:r w:rsidRPr="001055FD">
        <w:rPr>
          <w:rFonts w:ascii="Arial" w:hAnsi="Arial" w:cs="Arial"/>
          <w:sz w:val="22"/>
          <w:szCs w:val="22"/>
        </w:rPr>
        <w:t>Para fins de compatibilidade com a solução de gerenciamento remoto com controle de KVM, mídia virtual e energia, embarcada em todos os equipamentos especificados no edital, entendemos que a BIOS/UEFI deverá ser do mesmo fabricante do servidor. Está correto nosso entendimento?</w:t>
      </w:r>
    </w:p>
    <w:p w:rsidR="00AF37D0" w:rsidRPr="00CF00A9" w:rsidRDefault="00AF37D0" w:rsidP="00AF37D0">
      <w:pPr>
        <w:jc w:val="both"/>
        <w:rPr>
          <w:rFonts w:ascii="Arial" w:eastAsia="Calibri" w:hAnsi="Arial" w:cs="Arial"/>
          <w:b/>
          <w:sz w:val="22"/>
          <w:szCs w:val="22"/>
          <w:u w:val="single"/>
          <w:lang w:eastAsia="en-US"/>
        </w:rPr>
      </w:pPr>
    </w:p>
    <w:p w:rsidR="00A65BDB" w:rsidRDefault="00A65BDB" w:rsidP="00AF37D0">
      <w:pPr>
        <w:jc w:val="both"/>
        <w:rPr>
          <w:rFonts w:ascii="Arial" w:eastAsia="Calibri" w:hAnsi="Arial" w:cs="Arial"/>
          <w:b/>
          <w:sz w:val="22"/>
          <w:szCs w:val="22"/>
          <w:u w:val="single"/>
          <w:lang w:eastAsia="en-US"/>
        </w:rPr>
      </w:pPr>
    </w:p>
    <w:p w:rsidR="00AF37D0" w:rsidRPr="00C5424F" w:rsidRDefault="00AF37D0" w:rsidP="00AF37D0">
      <w:pPr>
        <w:jc w:val="both"/>
        <w:rPr>
          <w:rFonts w:ascii="Arial" w:eastAsia="Calibri" w:hAnsi="Arial" w:cs="Arial"/>
          <w:b/>
          <w:sz w:val="22"/>
          <w:szCs w:val="22"/>
          <w:u w:val="single"/>
          <w:lang w:eastAsia="en-US"/>
        </w:rPr>
      </w:pPr>
    </w:p>
    <w:p w:rsidR="00AF37D0" w:rsidRPr="00C5424F" w:rsidRDefault="00AF37D0" w:rsidP="00AF37D0">
      <w:pPr>
        <w:jc w:val="both"/>
        <w:rPr>
          <w:rFonts w:ascii="Arial" w:eastAsia="Calibri" w:hAnsi="Arial" w:cs="Arial"/>
          <w:b/>
          <w:sz w:val="22"/>
          <w:szCs w:val="22"/>
          <w:u w:val="single"/>
          <w:lang w:eastAsia="en-US"/>
        </w:rPr>
      </w:pPr>
      <w:r w:rsidRPr="00C5424F">
        <w:rPr>
          <w:rFonts w:ascii="Arial" w:eastAsia="Calibri" w:hAnsi="Arial" w:cs="Arial"/>
          <w:b/>
          <w:sz w:val="22"/>
          <w:szCs w:val="22"/>
          <w:u w:val="single"/>
          <w:lang w:eastAsia="en-US"/>
        </w:rPr>
        <w:t>RESPOSTA</w:t>
      </w:r>
      <w:r>
        <w:rPr>
          <w:rFonts w:ascii="Arial" w:eastAsia="Calibri" w:hAnsi="Arial" w:cs="Arial"/>
          <w:b/>
          <w:sz w:val="22"/>
          <w:szCs w:val="22"/>
          <w:u w:val="single"/>
          <w:lang w:eastAsia="en-US"/>
        </w:rPr>
        <w:t xml:space="preserve"> </w:t>
      </w:r>
      <w:r w:rsidR="00627934">
        <w:rPr>
          <w:rFonts w:ascii="Arial" w:eastAsia="Calibri" w:hAnsi="Arial" w:cs="Arial"/>
          <w:b/>
          <w:sz w:val="22"/>
          <w:szCs w:val="22"/>
          <w:u w:val="single"/>
          <w:lang w:eastAsia="en-US"/>
        </w:rPr>
        <w:t>15</w:t>
      </w:r>
      <w:r w:rsidRPr="00C5424F">
        <w:rPr>
          <w:rFonts w:ascii="Arial" w:eastAsia="Calibri" w:hAnsi="Arial" w:cs="Arial"/>
          <w:b/>
          <w:sz w:val="22"/>
          <w:szCs w:val="22"/>
          <w:u w:val="single"/>
          <w:lang w:eastAsia="en-US"/>
        </w:rPr>
        <w:t>:</w:t>
      </w:r>
    </w:p>
    <w:p w:rsidR="00AF37D0" w:rsidRPr="00C5424F" w:rsidRDefault="00AF37D0" w:rsidP="00AF37D0">
      <w:pPr>
        <w:jc w:val="both"/>
        <w:rPr>
          <w:rFonts w:ascii="Arial" w:eastAsia="Calibri" w:hAnsi="Arial" w:cs="Arial"/>
          <w:b/>
          <w:sz w:val="22"/>
          <w:szCs w:val="22"/>
          <w:u w:val="single"/>
          <w:lang w:eastAsia="en-US"/>
        </w:rPr>
      </w:pPr>
    </w:p>
    <w:p w:rsidR="00DA13B8" w:rsidRPr="00DA13B8" w:rsidRDefault="00DA13B8" w:rsidP="00DA13B8">
      <w:pPr>
        <w:rPr>
          <w:rFonts w:ascii="Arial" w:hAnsi="Arial" w:cs="Arial"/>
          <w:sz w:val="22"/>
          <w:szCs w:val="22"/>
        </w:rPr>
      </w:pPr>
      <w:r w:rsidRPr="00DA13B8">
        <w:rPr>
          <w:rFonts w:ascii="Arial" w:hAnsi="Arial" w:cs="Arial"/>
          <w:sz w:val="22"/>
          <w:szCs w:val="22"/>
        </w:rPr>
        <w:t>O entendimento NÃO está correto. Caso o licitante opte por ofertar equipamento com a BIOS/UEFI do mesmo fabricante, também estará atendendo ao Edital.</w:t>
      </w:r>
    </w:p>
    <w:p w:rsidR="00AF37D0" w:rsidRDefault="00AF37D0" w:rsidP="00C5424F">
      <w:pPr>
        <w:rPr>
          <w:rFonts w:ascii="Arial" w:hAnsi="Arial" w:cs="Arial"/>
          <w:sz w:val="22"/>
          <w:szCs w:val="22"/>
        </w:rPr>
      </w:pPr>
    </w:p>
    <w:p w:rsidR="003F41AB" w:rsidRDefault="003F41AB" w:rsidP="00C5424F">
      <w:pPr>
        <w:rPr>
          <w:rFonts w:ascii="Arial" w:hAnsi="Arial" w:cs="Arial"/>
          <w:sz w:val="22"/>
          <w:szCs w:val="22"/>
        </w:rPr>
      </w:pPr>
    </w:p>
    <w:p w:rsidR="003F41AB" w:rsidRPr="003F41AB" w:rsidRDefault="003F41AB" w:rsidP="003F41AB">
      <w:pPr>
        <w:rPr>
          <w:rFonts w:ascii="Arial" w:hAnsi="Arial" w:cs="Arial"/>
          <w:b/>
          <w:bCs/>
          <w:sz w:val="22"/>
          <w:szCs w:val="22"/>
          <w:u w:val="single"/>
        </w:rPr>
      </w:pPr>
      <w:r w:rsidRPr="003F41AB">
        <w:rPr>
          <w:rFonts w:ascii="Arial" w:hAnsi="Arial" w:cs="Arial"/>
          <w:b/>
          <w:bCs/>
          <w:sz w:val="22"/>
          <w:szCs w:val="22"/>
          <w:u w:val="single"/>
        </w:rPr>
        <w:t xml:space="preserve">QUESTIONAMENTO </w:t>
      </w:r>
      <w:r w:rsidR="00627934">
        <w:rPr>
          <w:rFonts w:ascii="Arial" w:hAnsi="Arial" w:cs="Arial"/>
          <w:b/>
          <w:bCs/>
          <w:sz w:val="22"/>
          <w:szCs w:val="22"/>
          <w:u w:val="single"/>
        </w:rPr>
        <w:t>16</w:t>
      </w:r>
      <w:r w:rsidRPr="003F41AB">
        <w:rPr>
          <w:rFonts w:ascii="Arial" w:hAnsi="Arial" w:cs="Arial"/>
          <w:b/>
          <w:bCs/>
          <w:sz w:val="22"/>
          <w:szCs w:val="22"/>
          <w:u w:val="single"/>
        </w:rPr>
        <w:t xml:space="preserve">: </w:t>
      </w:r>
    </w:p>
    <w:p w:rsidR="003F41AB" w:rsidRPr="003F41AB" w:rsidRDefault="003F41AB" w:rsidP="003F41AB">
      <w:pPr>
        <w:rPr>
          <w:rFonts w:ascii="Arial" w:hAnsi="Arial" w:cs="Arial"/>
          <w:b/>
          <w:sz w:val="22"/>
          <w:szCs w:val="22"/>
          <w:u w:val="single"/>
        </w:rPr>
      </w:pPr>
    </w:p>
    <w:p w:rsidR="001055FD" w:rsidRPr="001055FD" w:rsidRDefault="001055FD" w:rsidP="001055FD">
      <w:pPr>
        <w:jc w:val="both"/>
        <w:rPr>
          <w:rFonts w:ascii="Arial" w:eastAsia="Calibri" w:hAnsi="Arial" w:cs="Arial"/>
          <w:sz w:val="22"/>
          <w:szCs w:val="22"/>
        </w:rPr>
      </w:pPr>
      <w:r w:rsidRPr="001055FD">
        <w:rPr>
          <w:rFonts w:ascii="Arial" w:eastAsia="Calibri" w:hAnsi="Arial" w:cs="Arial"/>
          <w:sz w:val="22"/>
          <w:szCs w:val="22"/>
        </w:rPr>
        <w:t xml:space="preserve">No Item 3.11.1, visando maior </w:t>
      </w:r>
      <w:proofErr w:type="spellStart"/>
      <w:r w:rsidRPr="001055FD">
        <w:rPr>
          <w:rFonts w:ascii="Arial" w:eastAsia="Calibri" w:hAnsi="Arial" w:cs="Arial"/>
          <w:sz w:val="22"/>
          <w:szCs w:val="22"/>
        </w:rPr>
        <w:t>maior</w:t>
      </w:r>
      <w:proofErr w:type="spellEnd"/>
      <w:r w:rsidRPr="001055FD">
        <w:rPr>
          <w:rFonts w:ascii="Arial" w:eastAsia="Calibri" w:hAnsi="Arial" w:cs="Arial"/>
          <w:sz w:val="22"/>
          <w:szCs w:val="22"/>
        </w:rPr>
        <w:t xml:space="preserve"> disponibilidade e confiabilidade necessários ao atendimento em escritórios remotos, entendemos que o equipamento deve suportar ventilação redundante hot-</w:t>
      </w:r>
      <w:proofErr w:type="spellStart"/>
      <w:r w:rsidRPr="001055FD">
        <w:rPr>
          <w:rFonts w:ascii="Arial" w:eastAsia="Calibri" w:hAnsi="Arial" w:cs="Arial"/>
          <w:sz w:val="22"/>
          <w:szCs w:val="22"/>
        </w:rPr>
        <w:t>plug</w:t>
      </w:r>
      <w:proofErr w:type="spellEnd"/>
      <w:r w:rsidRPr="001055FD">
        <w:rPr>
          <w:rFonts w:ascii="Arial" w:eastAsia="Calibri" w:hAnsi="Arial" w:cs="Arial"/>
          <w:sz w:val="22"/>
          <w:szCs w:val="22"/>
        </w:rPr>
        <w:t xml:space="preserve"> ou hot-swap. Pode esclarecer?</w:t>
      </w:r>
    </w:p>
    <w:p w:rsidR="003F41AB" w:rsidRDefault="003F41AB" w:rsidP="003F41AB">
      <w:pPr>
        <w:rPr>
          <w:rFonts w:ascii="Arial" w:hAnsi="Arial" w:cs="Arial"/>
          <w:b/>
          <w:sz w:val="22"/>
          <w:szCs w:val="22"/>
          <w:u w:val="single"/>
        </w:rPr>
      </w:pPr>
    </w:p>
    <w:p w:rsidR="00137FE6" w:rsidRDefault="00137FE6" w:rsidP="003F41AB">
      <w:pPr>
        <w:rPr>
          <w:rFonts w:ascii="Arial" w:hAnsi="Arial" w:cs="Arial"/>
          <w:b/>
          <w:sz w:val="22"/>
          <w:szCs w:val="22"/>
          <w:u w:val="single"/>
        </w:rPr>
      </w:pPr>
    </w:p>
    <w:p w:rsidR="00137FE6" w:rsidRPr="003F41AB" w:rsidRDefault="00137FE6" w:rsidP="003F41AB">
      <w:pPr>
        <w:rPr>
          <w:rFonts w:ascii="Arial" w:hAnsi="Arial" w:cs="Arial"/>
          <w:b/>
          <w:sz w:val="22"/>
          <w:szCs w:val="22"/>
          <w:u w:val="single"/>
        </w:rPr>
      </w:pPr>
    </w:p>
    <w:p w:rsidR="003F41AB" w:rsidRPr="003F41AB" w:rsidRDefault="003F41AB" w:rsidP="003F41AB">
      <w:pPr>
        <w:rPr>
          <w:rFonts w:ascii="Arial" w:hAnsi="Arial" w:cs="Arial"/>
          <w:b/>
          <w:sz w:val="22"/>
          <w:szCs w:val="22"/>
          <w:u w:val="single"/>
        </w:rPr>
      </w:pPr>
      <w:r w:rsidRPr="003F41AB">
        <w:rPr>
          <w:rFonts w:ascii="Arial" w:hAnsi="Arial" w:cs="Arial"/>
          <w:b/>
          <w:sz w:val="22"/>
          <w:szCs w:val="22"/>
          <w:u w:val="single"/>
        </w:rPr>
        <w:t xml:space="preserve">RESPOSTA </w:t>
      </w:r>
      <w:r w:rsidR="00627934">
        <w:rPr>
          <w:rFonts w:ascii="Arial" w:hAnsi="Arial" w:cs="Arial"/>
          <w:b/>
          <w:sz w:val="22"/>
          <w:szCs w:val="22"/>
          <w:u w:val="single"/>
        </w:rPr>
        <w:t>16</w:t>
      </w:r>
      <w:r w:rsidRPr="003F41AB">
        <w:rPr>
          <w:rFonts w:ascii="Arial" w:hAnsi="Arial" w:cs="Arial"/>
          <w:b/>
          <w:sz w:val="22"/>
          <w:szCs w:val="22"/>
          <w:u w:val="single"/>
        </w:rPr>
        <w:t>:</w:t>
      </w:r>
    </w:p>
    <w:p w:rsidR="003F41AB" w:rsidRPr="003F41AB" w:rsidRDefault="003F41AB" w:rsidP="003F41AB">
      <w:pPr>
        <w:rPr>
          <w:rFonts w:ascii="Arial" w:hAnsi="Arial" w:cs="Arial"/>
          <w:sz w:val="22"/>
          <w:szCs w:val="22"/>
        </w:rPr>
      </w:pPr>
    </w:p>
    <w:p w:rsidR="006E2802" w:rsidRPr="006E2802" w:rsidRDefault="006E2802" w:rsidP="006E2802">
      <w:pPr>
        <w:jc w:val="both"/>
        <w:rPr>
          <w:rFonts w:ascii="Arial" w:hAnsi="Arial" w:cs="Arial"/>
          <w:sz w:val="22"/>
          <w:szCs w:val="22"/>
        </w:rPr>
      </w:pPr>
      <w:r w:rsidRPr="006E2802">
        <w:rPr>
          <w:rFonts w:ascii="Arial" w:hAnsi="Arial" w:cs="Arial"/>
          <w:sz w:val="22"/>
          <w:szCs w:val="22"/>
        </w:rPr>
        <w:t>O entendimento NÃO está correto. Ventilação hot-</w:t>
      </w:r>
      <w:proofErr w:type="spellStart"/>
      <w:r w:rsidRPr="006E2802">
        <w:rPr>
          <w:rFonts w:ascii="Arial" w:hAnsi="Arial" w:cs="Arial"/>
          <w:sz w:val="22"/>
          <w:szCs w:val="22"/>
        </w:rPr>
        <w:t>plug</w:t>
      </w:r>
      <w:proofErr w:type="spellEnd"/>
      <w:r w:rsidRPr="006E2802">
        <w:rPr>
          <w:rFonts w:ascii="Arial" w:hAnsi="Arial" w:cs="Arial"/>
          <w:sz w:val="22"/>
          <w:szCs w:val="22"/>
        </w:rPr>
        <w:t xml:space="preserve"> ou hot-swap não é requisito obrigatório no Servidor Tipo III. Caso o licitante opte por ofertar equipamento com a indicada funcionalidade, também estará atendendo ao requisito de ventilação.</w:t>
      </w:r>
    </w:p>
    <w:p w:rsidR="003F41AB" w:rsidRPr="003F41AB" w:rsidRDefault="003F41AB" w:rsidP="003F41AB">
      <w:pPr>
        <w:rPr>
          <w:rFonts w:ascii="Arial" w:hAnsi="Arial" w:cs="Arial"/>
          <w:sz w:val="22"/>
          <w:szCs w:val="22"/>
        </w:rPr>
      </w:pPr>
    </w:p>
    <w:p w:rsidR="003F41AB" w:rsidRPr="003F41AB" w:rsidRDefault="003F41AB" w:rsidP="003F41AB">
      <w:pPr>
        <w:rPr>
          <w:rFonts w:ascii="Arial" w:hAnsi="Arial" w:cs="Arial"/>
          <w:sz w:val="22"/>
          <w:szCs w:val="22"/>
        </w:rPr>
      </w:pPr>
    </w:p>
    <w:p w:rsidR="003F41AB" w:rsidRPr="003F41AB" w:rsidRDefault="003F41AB" w:rsidP="003F41AB">
      <w:pPr>
        <w:rPr>
          <w:rFonts w:ascii="Arial" w:hAnsi="Arial" w:cs="Arial"/>
          <w:sz w:val="22"/>
          <w:szCs w:val="22"/>
        </w:rPr>
      </w:pPr>
    </w:p>
    <w:p w:rsidR="003F41AB" w:rsidRPr="003F41AB" w:rsidRDefault="003F41AB" w:rsidP="003F41AB">
      <w:pPr>
        <w:rPr>
          <w:rFonts w:ascii="Arial" w:hAnsi="Arial" w:cs="Arial"/>
          <w:sz w:val="22"/>
          <w:szCs w:val="22"/>
        </w:rPr>
      </w:pPr>
    </w:p>
    <w:p w:rsidR="003F41AB" w:rsidRPr="003F41AB" w:rsidRDefault="003F41AB" w:rsidP="003F41AB">
      <w:pPr>
        <w:rPr>
          <w:rFonts w:ascii="Arial" w:hAnsi="Arial" w:cs="Arial"/>
          <w:b/>
          <w:bCs/>
          <w:sz w:val="22"/>
          <w:szCs w:val="22"/>
          <w:u w:val="single"/>
        </w:rPr>
      </w:pPr>
      <w:r w:rsidRPr="003F41AB">
        <w:rPr>
          <w:rFonts w:ascii="Arial" w:hAnsi="Arial" w:cs="Arial"/>
          <w:b/>
          <w:bCs/>
          <w:sz w:val="22"/>
          <w:szCs w:val="22"/>
          <w:u w:val="single"/>
        </w:rPr>
        <w:t xml:space="preserve">QUESTIONAMENTO </w:t>
      </w:r>
      <w:r w:rsidR="00627934">
        <w:rPr>
          <w:rFonts w:ascii="Arial" w:hAnsi="Arial" w:cs="Arial"/>
          <w:b/>
          <w:bCs/>
          <w:sz w:val="22"/>
          <w:szCs w:val="22"/>
          <w:u w:val="single"/>
        </w:rPr>
        <w:t>17</w:t>
      </w:r>
      <w:r w:rsidRPr="003F41AB">
        <w:rPr>
          <w:rFonts w:ascii="Arial" w:hAnsi="Arial" w:cs="Arial"/>
          <w:b/>
          <w:bCs/>
          <w:sz w:val="22"/>
          <w:szCs w:val="22"/>
          <w:u w:val="single"/>
        </w:rPr>
        <w:t xml:space="preserve">: </w:t>
      </w:r>
    </w:p>
    <w:p w:rsidR="003F41AB" w:rsidRPr="003F41AB" w:rsidRDefault="003F41AB" w:rsidP="003F41AB">
      <w:pPr>
        <w:rPr>
          <w:rFonts w:ascii="Arial" w:hAnsi="Arial" w:cs="Arial"/>
          <w:b/>
          <w:sz w:val="22"/>
          <w:szCs w:val="22"/>
          <w:u w:val="single"/>
        </w:rPr>
      </w:pPr>
    </w:p>
    <w:p w:rsidR="001055FD" w:rsidRPr="001055FD" w:rsidRDefault="001055FD" w:rsidP="001055FD">
      <w:pPr>
        <w:jc w:val="both"/>
        <w:rPr>
          <w:rFonts w:ascii="Arial" w:eastAsia="Calibri" w:hAnsi="Arial" w:cs="Arial"/>
          <w:sz w:val="22"/>
          <w:szCs w:val="22"/>
        </w:rPr>
      </w:pPr>
      <w:r w:rsidRPr="001055FD">
        <w:rPr>
          <w:rFonts w:ascii="Arial" w:eastAsia="Calibri" w:hAnsi="Arial" w:cs="Arial"/>
          <w:sz w:val="22"/>
          <w:szCs w:val="22"/>
        </w:rPr>
        <w:t>No item 3.4.1, entendemos que o equipamento deve suportar 02 (dois) processadores físicos mas ser entregue apenas 01 (um) conforme item 3.2.1. Est</w:t>
      </w:r>
      <w:r>
        <w:rPr>
          <w:rFonts w:ascii="Arial" w:eastAsia="Calibri" w:hAnsi="Arial" w:cs="Arial"/>
          <w:sz w:val="22"/>
          <w:szCs w:val="22"/>
        </w:rPr>
        <w:t>á</w:t>
      </w:r>
      <w:r w:rsidRPr="001055FD">
        <w:rPr>
          <w:rFonts w:ascii="Arial" w:eastAsia="Calibri" w:hAnsi="Arial" w:cs="Arial"/>
          <w:sz w:val="22"/>
          <w:szCs w:val="22"/>
        </w:rPr>
        <w:t xml:space="preserve"> correto nosso entendimento?</w:t>
      </w:r>
    </w:p>
    <w:p w:rsidR="003F41AB" w:rsidRDefault="003F41AB" w:rsidP="003F41AB">
      <w:pPr>
        <w:rPr>
          <w:rFonts w:ascii="Arial" w:hAnsi="Arial" w:cs="Arial"/>
          <w:b/>
          <w:sz w:val="22"/>
          <w:szCs w:val="22"/>
          <w:u w:val="single"/>
        </w:rPr>
      </w:pPr>
    </w:p>
    <w:p w:rsidR="00137FE6" w:rsidRPr="003F41AB" w:rsidRDefault="00137FE6" w:rsidP="003F41AB">
      <w:pPr>
        <w:rPr>
          <w:rFonts w:ascii="Arial" w:hAnsi="Arial" w:cs="Arial"/>
          <w:b/>
          <w:sz w:val="22"/>
          <w:szCs w:val="22"/>
          <w:u w:val="single"/>
        </w:rPr>
      </w:pPr>
    </w:p>
    <w:p w:rsidR="003F41AB" w:rsidRPr="003F41AB" w:rsidRDefault="003F41AB" w:rsidP="003F41AB">
      <w:pPr>
        <w:rPr>
          <w:rFonts w:ascii="Arial" w:hAnsi="Arial" w:cs="Arial"/>
          <w:b/>
          <w:sz w:val="22"/>
          <w:szCs w:val="22"/>
          <w:u w:val="single"/>
        </w:rPr>
      </w:pPr>
      <w:r w:rsidRPr="003F41AB">
        <w:rPr>
          <w:rFonts w:ascii="Arial" w:hAnsi="Arial" w:cs="Arial"/>
          <w:b/>
          <w:sz w:val="22"/>
          <w:szCs w:val="22"/>
          <w:u w:val="single"/>
        </w:rPr>
        <w:t xml:space="preserve">RESPOSTA </w:t>
      </w:r>
      <w:r w:rsidR="00627934">
        <w:rPr>
          <w:rFonts w:ascii="Arial" w:hAnsi="Arial" w:cs="Arial"/>
          <w:b/>
          <w:sz w:val="22"/>
          <w:szCs w:val="22"/>
          <w:u w:val="single"/>
        </w:rPr>
        <w:t>17</w:t>
      </w:r>
      <w:r w:rsidRPr="003F41AB">
        <w:rPr>
          <w:rFonts w:ascii="Arial" w:hAnsi="Arial" w:cs="Arial"/>
          <w:b/>
          <w:sz w:val="22"/>
          <w:szCs w:val="22"/>
          <w:u w:val="single"/>
        </w:rPr>
        <w:t>:</w:t>
      </w:r>
    </w:p>
    <w:p w:rsidR="003F41AB" w:rsidRPr="003F41AB" w:rsidRDefault="003F41AB" w:rsidP="003F41AB">
      <w:pPr>
        <w:rPr>
          <w:rFonts w:ascii="Arial" w:hAnsi="Arial" w:cs="Arial"/>
          <w:sz w:val="22"/>
          <w:szCs w:val="22"/>
        </w:rPr>
      </w:pPr>
    </w:p>
    <w:p w:rsidR="006E2802" w:rsidRPr="006E2802" w:rsidRDefault="006E2802" w:rsidP="006E2802">
      <w:pPr>
        <w:jc w:val="both"/>
        <w:rPr>
          <w:rFonts w:ascii="Arial" w:hAnsi="Arial" w:cs="Arial"/>
          <w:sz w:val="22"/>
          <w:szCs w:val="22"/>
        </w:rPr>
      </w:pPr>
      <w:r w:rsidRPr="006E2802">
        <w:rPr>
          <w:rFonts w:ascii="Arial" w:hAnsi="Arial" w:cs="Arial"/>
          <w:sz w:val="22"/>
          <w:szCs w:val="22"/>
        </w:rPr>
        <w:t>O entendimento NÃO está correto. O equipamento pode suportar apenas um processador ou pode suportar até dois processadores. No segundo caso, pode vir instalado com um ou dois processadores. Em todos os casos deve atender a todos os requisitos do Edital.</w:t>
      </w:r>
    </w:p>
    <w:p w:rsidR="003F41AB" w:rsidRPr="003F41AB" w:rsidRDefault="003F41AB" w:rsidP="003F41AB">
      <w:pPr>
        <w:rPr>
          <w:rFonts w:ascii="Arial" w:hAnsi="Arial" w:cs="Arial"/>
          <w:sz w:val="22"/>
          <w:szCs w:val="22"/>
        </w:rPr>
      </w:pPr>
    </w:p>
    <w:p w:rsidR="003F41AB" w:rsidRPr="003F41AB" w:rsidRDefault="003F41AB" w:rsidP="003F41AB">
      <w:pPr>
        <w:rPr>
          <w:rFonts w:ascii="Arial" w:hAnsi="Arial" w:cs="Arial"/>
          <w:sz w:val="22"/>
          <w:szCs w:val="22"/>
        </w:rPr>
      </w:pPr>
    </w:p>
    <w:p w:rsidR="003F41AB" w:rsidRPr="003F41AB" w:rsidRDefault="003F41AB" w:rsidP="003F41AB">
      <w:pPr>
        <w:rPr>
          <w:rFonts w:ascii="Arial" w:hAnsi="Arial" w:cs="Arial"/>
          <w:sz w:val="22"/>
          <w:szCs w:val="22"/>
        </w:rPr>
      </w:pPr>
    </w:p>
    <w:p w:rsidR="003F41AB" w:rsidRPr="003F41AB" w:rsidRDefault="003F41AB" w:rsidP="003F41AB">
      <w:pPr>
        <w:rPr>
          <w:rFonts w:ascii="Arial" w:hAnsi="Arial" w:cs="Arial"/>
          <w:sz w:val="22"/>
          <w:szCs w:val="22"/>
        </w:rPr>
      </w:pPr>
    </w:p>
    <w:p w:rsidR="003F41AB" w:rsidRPr="003F41AB" w:rsidRDefault="003F41AB" w:rsidP="003F41AB">
      <w:pPr>
        <w:rPr>
          <w:rFonts w:ascii="Arial" w:hAnsi="Arial" w:cs="Arial"/>
          <w:b/>
          <w:sz w:val="22"/>
          <w:szCs w:val="22"/>
          <w:u w:val="single"/>
        </w:rPr>
      </w:pPr>
      <w:r w:rsidRPr="003F41AB">
        <w:rPr>
          <w:rFonts w:ascii="Arial" w:hAnsi="Arial" w:cs="Arial"/>
          <w:b/>
          <w:bCs/>
          <w:sz w:val="22"/>
          <w:szCs w:val="22"/>
          <w:u w:val="single"/>
        </w:rPr>
        <w:t xml:space="preserve">QUESTIONAMENTO </w:t>
      </w:r>
      <w:r w:rsidR="00627934">
        <w:rPr>
          <w:rFonts w:ascii="Arial" w:hAnsi="Arial" w:cs="Arial"/>
          <w:b/>
          <w:bCs/>
          <w:sz w:val="22"/>
          <w:szCs w:val="22"/>
          <w:u w:val="single"/>
        </w:rPr>
        <w:t>18:</w:t>
      </w:r>
    </w:p>
    <w:p w:rsidR="003F41AB" w:rsidRPr="00BA036A" w:rsidRDefault="003F41AB" w:rsidP="003F41AB">
      <w:pPr>
        <w:rPr>
          <w:rFonts w:ascii="Arial" w:hAnsi="Arial" w:cs="Arial"/>
          <w:b/>
          <w:sz w:val="22"/>
          <w:szCs w:val="22"/>
          <w:u w:val="single"/>
        </w:rPr>
      </w:pPr>
    </w:p>
    <w:p w:rsidR="00C96CA2" w:rsidRPr="00C96CA2" w:rsidRDefault="00C96CA2" w:rsidP="00C96CA2">
      <w:pPr>
        <w:jc w:val="both"/>
        <w:rPr>
          <w:rFonts w:ascii="Arial" w:eastAsia="Calibri" w:hAnsi="Arial" w:cs="Arial"/>
          <w:sz w:val="22"/>
          <w:szCs w:val="22"/>
        </w:rPr>
      </w:pPr>
      <w:r w:rsidRPr="00C96CA2">
        <w:rPr>
          <w:rFonts w:ascii="Arial" w:eastAsia="Calibri" w:hAnsi="Arial" w:cs="Arial"/>
          <w:sz w:val="22"/>
          <w:szCs w:val="22"/>
        </w:rPr>
        <w:t xml:space="preserve">No Anexo II, página 88, </w:t>
      </w:r>
      <w:proofErr w:type="spellStart"/>
      <w:r w:rsidRPr="00C96CA2">
        <w:rPr>
          <w:rFonts w:ascii="Arial" w:eastAsia="Calibri" w:hAnsi="Arial" w:cs="Arial"/>
          <w:sz w:val="22"/>
          <w:szCs w:val="22"/>
        </w:rPr>
        <w:t>ítem</w:t>
      </w:r>
      <w:proofErr w:type="spellEnd"/>
      <w:r w:rsidRPr="00C96CA2">
        <w:rPr>
          <w:rFonts w:ascii="Arial" w:eastAsia="Calibri" w:hAnsi="Arial" w:cs="Arial"/>
          <w:sz w:val="22"/>
          <w:szCs w:val="22"/>
        </w:rPr>
        <w:t xml:space="preserve"> 2.19.3 - Texto: Deverá ser fornecida assistência técnica com retenção do disco defeituoso, onde, no caso de defeito em disco rígido do equipamento, a CONTRATADA deverá substituir o disco defeituoso, mas o disco defeituoso continuará de posse da CGU, por motivos de sigilo e segurança da informação. Entendemos que o serviço de assistência técnica com retenção só é requerido para os Servidores do tipo II, está correto nosso entendimento? </w:t>
      </w:r>
    </w:p>
    <w:p w:rsidR="003F41AB" w:rsidRPr="003F41AB" w:rsidRDefault="003F41AB" w:rsidP="003F41AB">
      <w:pPr>
        <w:rPr>
          <w:rFonts w:ascii="Arial" w:hAnsi="Arial" w:cs="Arial"/>
          <w:b/>
          <w:sz w:val="22"/>
          <w:szCs w:val="22"/>
          <w:u w:val="single"/>
        </w:rPr>
      </w:pPr>
    </w:p>
    <w:p w:rsidR="003F41AB" w:rsidRPr="003F41AB" w:rsidRDefault="003F41AB" w:rsidP="003F41AB">
      <w:pPr>
        <w:rPr>
          <w:rFonts w:ascii="Arial" w:hAnsi="Arial" w:cs="Arial"/>
          <w:b/>
          <w:sz w:val="22"/>
          <w:szCs w:val="22"/>
          <w:u w:val="single"/>
        </w:rPr>
      </w:pPr>
    </w:p>
    <w:p w:rsidR="003F41AB" w:rsidRPr="003F41AB" w:rsidRDefault="003F41AB" w:rsidP="003F41AB">
      <w:pPr>
        <w:rPr>
          <w:rFonts w:ascii="Arial" w:hAnsi="Arial" w:cs="Arial"/>
          <w:b/>
          <w:sz w:val="22"/>
          <w:szCs w:val="22"/>
          <w:u w:val="single"/>
        </w:rPr>
      </w:pPr>
    </w:p>
    <w:p w:rsidR="003F41AB" w:rsidRPr="003F41AB" w:rsidRDefault="003F41AB" w:rsidP="003F41AB">
      <w:pPr>
        <w:rPr>
          <w:rFonts w:ascii="Arial" w:hAnsi="Arial" w:cs="Arial"/>
          <w:b/>
          <w:sz w:val="22"/>
          <w:szCs w:val="22"/>
          <w:u w:val="single"/>
        </w:rPr>
      </w:pPr>
      <w:r w:rsidRPr="003F41AB">
        <w:rPr>
          <w:rFonts w:ascii="Arial" w:hAnsi="Arial" w:cs="Arial"/>
          <w:b/>
          <w:sz w:val="22"/>
          <w:szCs w:val="22"/>
          <w:u w:val="single"/>
        </w:rPr>
        <w:t xml:space="preserve">RESPOSTA </w:t>
      </w:r>
      <w:r w:rsidR="00627934">
        <w:rPr>
          <w:rFonts w:ascii="Arial" w:hAnsi="Arial" w:cs="Arial"/>
          <w:b/>
          <w:sz w:val="22"/>
          <w:szCs w:val="22"/>
          <w:u w:val="single"/>
        </w:rPr>
        <w:t>18:</w:t>
      </w:r>
    </w:p>
    <w:p w:rsidR="003F41AB" w:rsidRPr="003F41AB" w:rsidRDefault="003F41AB" w:rsidP="003F41AB">
      <w:pPr>
        <w:rPr>
          <w:rFonts w:ascii="Arial" w:hAnsi="Arial" w:cs="Arial"/>
          <w:b/>
          <w:sz w:val="22"/>
          <w:szCs w:val="22"/>
          <w:u w:val="single"/>
        </w:rPr>
      </w:pPr>
    </w:p>
    <w:p w:rsidR="006A06CB" w:rsidRPr="006A06CB" w:rsidRDefault="006A06CB" w:rsidP="006A06CB">
      <w:pPr>
        <w:rPr>
          <w:rFonts w:ascii="Arial" w:hAnsi="Arial" w:cs="Arial"/>
          <w:sz w:val="22"/>
          <w:szCs w:val="22"/>
        </w:rPr>
      </w:pPr>
      <w:r w:rsidRPr="006A06CB">
        <w:rPr>
          <w:rFonts w:ascii="Arial" w:hAnsi="Arial" w:cs="Arial"/>
          <w:sz w:val="22"/>
          <w:szCs w:val="22"/>
        </w:rPr>
        <w:t>Sim, o entendimento está correto.</w:t>
      </w:r>
    </w:p>
    <w:p w:rsidR="003F41AB" w:rsidRPr="003F41AB" w:rsidRDefault="003F41AB" w:rsidP="003F41AB">
      <w:pPr>
        <w:rPr>
          <w:rFonts w:ascii="Arial" w:hAnsi="Arial" w:cs="Arial"/>
          <w:b/>
          <w:sz w:val="22"/>
          <w:szCs w:val="22"/>
          <w:u w:val="single"/>
        </w:rPr>
      </w:pPr>
    </w:p>
    <w:p w:rsidR="003F41AB" w:rsidRPr="003F41AB" w:rsidRDefault="003F41AB" w:rsidP="003F41AB">
      <w:pPr>
        <w:rPr>
          <w:rFonts w:ascii="Arial" w:hAnsi="Arial" w:cs="Arial"/>
          <w:b/>
          <w:sz w:val="22"/>
          <w:szCs w:val="22"/>
          <w:u w:val="single"/>
        </w:rPr>
      </w:pPr>
    </w:p>
    <w:p w:rsidR="004D7198" w:rsidRDefault="004D7198" w:rsidP="003F41AB">
      <w:pPr>
        <w:rPr>
          <w:rFonts w:ascii="Arial" w:hAnsi="Arial" w:cs="Arial"/>
          <w:b/>
          <w:bCs/>
          <w:sz w:val="22"/>
          <w:szCs w:val="22"/>
          <w:u w:val="single"/>
        </w:rPr>
      </w:pPr>
    </w:p>
    <w:p w:rsidR="003F41AB" w:rsidRPr="003F41AB" w:rsidRDefault="003F41AB" w:rsidP="003F41AB">
      <w:pPr>
        <w:rPr>
          <w:rFonts w:ascii="Arial" w:hAnsi="Arial" w:cs="Arial"/>
          <w:b/>
          <w:bCs/>
          <w:sz w:val="22"/>
          <w:szCs w:val="22"/>
          <w:u w:val="single"/>
        </w:rPr>
      </w:pPr>
      <w:r w:rsidRPr="003F41AB">
        <w:rPr>
          <w:rFonts w:ascii="Arial" w:hAnsi="Arial" w:cs="Arial"/>
          <w:b/>
          <w:bCs/>
          <w:sz w:val="22"/>
          <w:szCs w:val="22"/>
          <w:u w:val="single"/>
        </w:rPr>
        <w:t xml:space="preserve">QUESTIONAMENTO </w:t>
      </w:r>
      <w:r w:rsidR="00627934">
        <w:rPr>
          <w:rFonts w:ascii="Arial" w:hAnsi="Arial" w:cs="Arial"/>
          <w:b/>
          <w:bCs/>
          <w:sz w:val="22"/>
          <w:szCs w:val="22"/>
          <w:u w:val="single"/>
        </w:rPr>
        <w:t>19</w:t>
      </w:r>
      <w:r w:rsidRPr="003F41AB">
        <w:rPr>
          <w:rFonts w:ascii="Arial" w:hAnsi="Arial" w:cs="Arial"/>
          <w:b/>
          <w:bCs/>
          <w:sz w:val="22"/>
          <w:szCs w:val="22"/>
          <w:u w:val="single"/>
        </w:rPr>
        <w:t xml:space="preserve">: </w:t>
      </w:r>
    </w:p>
    <w:p w:rsidR="003F41AB" w:rsidRPr="003F41AB" w:rsidRDefault="003F41AB" w:rsidP="003F41AB">
      <w:pPr>
        <w:rPr>
          <w:rFonts w:ascii="Arial" w:hAnsi="Arial" w:cs="Arial"/>
          <w:b/>
          <w:sz w:val="22"/>
          <w:szCs w:val="22"/>
          <w:u w:val="single"/>
        </w:rPr>
      </w:pPr>
    </w:p>
    <w:p w:rsidR="00C96CA2" w:rsidRPr="00C96CA2" w:rsidRDefault="00C96CA2" w:rsidP="00C96CA2">
      <w:pPr>
        <w:jc w:val="both"/>
        <w:rPr>
          <w:rFonts w:ascii="Arial" w:eastAsia="Calibri" w:hAnsi="Arial" w:cs="Arial"/>
          <w:sz w:val="22"/>
          <w:szCs w:val="22"/>
        </w:rPr>
      </w:pPr>
      <w:r w:rsidRPr="00C96CA2">
        <w:rPr>
          <w:rFonts w:ascii="Arial" w:eastAsia="Calibri" w:hAnsi="Arial" w:cs="Arial"/>
          <w:sz w:val="22"/>
          <w:szCs w:val="22"/>
        </w:rPr>
        <w:t xml:space="preserve">No Anexo II, página 88, </w:t>
      </w:r>
      <w:proofErr w:type="spellStart"/>
      <w:r w:rsidRPr="00C96CA2">
        <w:rPr>
          <w:rFonts w:ascii="Arial" w:eastAsia="Calibri" w:hAnsi="Arial" w:cs="Arial"/>
          <w:sz w:val="22"/>
          <w:szCs w:val="22"/>
        </w:rPr>
        <w:t>ítem</w:t>
      </w:r>
      <w:proofErr w:type="spellEnd"/>
      <w:r w:rsidRPr="00C96CA2">
        <w:rPr>
          <w:rFonts w:ascii="Arial" w:eastAsia="Calibri" w:hAnsi="Arial" w:cs="Arial"/>
          <w:sz w:val="22"/>
          <w:szCs w:val="22"/>
        </w:rPr>
        <w:t xml:space="preserve"> 6.8 - Texto: Atualização de drivers, firmwares, BIOS, </w:t>
      </w:r>
      <w:proofErr w:type="spellStart"/>
      <w:r w:rsidRPr="00C96CA2">
        <w:rPr>
          <w:rFonts w:ascii="Arial" w:eastAsia="Calibri" w:hAnsi="Arial" w:cs="Arial"/>
          <w:sz w:val="22"/>
          <w:szCs w:val="22"/>
        </w:rPr>
        <w:t>etc</w:t>
      </w:r>
      <w:proofErr w:type="spellEnd"/>
      <w:r w:rsidRPr="00C96CA2">
        <w:rPr>
          <w:rFonts w:ascii="Arial" w:eastAsia="Calibri" w:hAnsi="Arial" w:cs="Arial"/>
          <w:sz w:val="22"/>
          <w:szCs w:val="22"/>
        </w:rPr>
        <w:t xml:space="preserve">; e. Entendemos que o serviço de instalação não requer a instalação de Sistemas Operacionais nos servidores adquiridos, está correto nosso entendimento? </w:t>
      </w:r>
    </w:p>
    <w:p w:rsidR="003F41AB" w:rsidRPr="003F41AB" w:rsidRDefault="003F41AB" w:rsidP="003F41AB">
      <w:pPr>
        <w:rPr>
          <w:rFonts w:ascii="Arial" w:hAnsi="Arial" w:cs="Arial"/>
          <w:b/>
          <w:sz w:val="22"/>
          <w:szCs w:val="22"/>
          <w:u w:val="single"/>
        </w:rPr>
      </w:pPr>
    </w:p>
    <w:p w:rsidR="003F41AB" w:rsidRPr="003F41AB" w:rsidRDefault="003F41AB" w:rsidP="003F41AB">
      <w:pPr>
        <w:rPr>
          <w:rFonts w:ascii="Arial" w:hAnsi="Arial" w:cs="Arial"/>
          <w:b/>
          <w:sz w:val="22"/>
          <w:szCs w:val="22"/>
          <w:u w:val="single"/>
        </w:rPr>
      </w:pPr>
    </w:p>
    <w:p w:rsidR="003F41AB" w:rsidRPr="003F41AB" w:rsidRDefault="003F41AB" w:rsidP="003F41AB">
      <w:pPr>
        <w:rPr>
          <w:rFonts w:ascii="Arial" w:hAnsi="Arial" w:cs="Arial"/>
          <w:b/>
          <w:sz w:val="22"/>
          <w:szCs w:val="22"/>
          <w:u w:val="single"/>
        </w:rPr>
      </w:pPr>
    </w:p>
    <w:p w:rsidR="003F41AB" w:rsidRPr="003F41AB" w:rsidRDefault="003F41AB" w:rsidP="003F41AB">
      <w:pPr>
        <w:rPr>
          <w:rFonts w:ascii="Arial" w:hAnsi="Arial" w:cs="Arial"/>
          <w:b/>
          <w:sz w:val="22"/>
          <w:szCs w:val="22"/>
          <w:u w:val="single"/>
        </w:rPr>
      </w:pPr>
      <w:r w:rsidRPr="003F41AB">
        <w:rPr>
          <w:rFonts w:ascii="Arial" w:hAnsi="Arial" w:cs="Arial"/>
          <w:b/>
          <w:sz w:val="22"/>
          <w:szCs w:val="22"/>
          <w:u w:val="single"/>
        </w:rPr>
        <w:t xml:space="preserve">RESPOSTA </w:t>
      </w:r>
      <w:r w:rsidR="00627934">
        <w:rPr>
          <w:rFonts w:ascii="Arial" w:hAnsi="Arial" w:cs="Arial"/>
          <w:b/>
          <w:sz w:val="22"/>
          <w:szCs w:val="22"/>
          <w:u w:val="single"/>
        </w:rPr>
        <w:t>19</w:t>
      </w:r>
      <w:r w:rsidRPr="003F41AB">
        <w:rPr>
          <w:rFonts w:ascii="Arial" w:hAnsi="Arial" w:cs="Arial"/>
          <w:b/>
          <w:sz w:val="22"/>
          <w:szCs w:val="22"/>
          <w:u w:val="single"/>
        </w:rPr>
        <w:t>:</w:t>
      </w:r>
    </w:p>
    <w:p w:rsidR="003F41AB" w:rsidRDefault="003F41AB" w:rsidP="003F41AB">
      <w:pPr>
        <w:rPr>
          <w:rFonts w:ascii="Arial" w:hAnsi="Arial" w:cs="Arial"/>
          <w:b/>
          <w:sz w:val="22"/>
          <w:szCs w:val="22"/>
          <w:u w:val="single"/>
        </w:rPr>
      </w:pPr>
    </w:p>
    <w:p w:rsidR="004D7198" w:rsidRPr="004D7198" w:rsidRDefault="004D7198" w:rsidP="004D7198">
      <w:pPr>
        <w:rPr>
          <w:rFonts w:ascii="Arial" w:hAnsi="Arial" w:cs="Arial"/>
          <w:sz w:val="22"/>
          <w:szCs w:val="22"/>
        </w:rPr>
      </w:pPr>
      <w:r w:rsidRPr="004D7198">
        <w:rPr>
          <w:rFonts w:ascii="Arial" w:hAnsi="Arial" w:cs="Arial"/>
          <w:sz w:val="22"/>
          <w:szCs w:val="22"/>
        </w:rPr>
        <w:t>Sim, o entendimento está correto.</w:t>
      </w:r>
    </w:p>
    <w:p w:rsidR="006E0EDA" w:rsidRDefault="006E0EDA" w:rsidP="003F41AB">
      <w:pPr>
        <w:rPr>
          <w:rFonts w:ascii="Arial" w:hAnsi="Arial" w:cs="Arial"/>
          <w:b/>
          <w:sz w:val="22"/>
          <w:szCs w:val="22"/>
          <w:u w:val="single"/>
        </w:rPr>
      </w:pPr>
    </w:p>
    <w:p w:rsidR="003F41AB" w:rsidRDefault="003F41AB" w:rsidP="003F41AB">
      <w:pPr>
        <w:rPr>
          <w:rFonts w:ascii="Arial" w:hAnsi="Arial" w:cs="Arial"/>
          <w:b/>
          <w:sz w:val="22"/>
          <w:szCs w:val="22"/>
          <w:u w:val="single"/>
        </w:rPr>
      </w:pPr>
    </w:p>
    <w:p w:rsidR="006E0EDA" w:rsidRDefault="006E0EDA" w:rsidP="003F41AB">
      <w:pPr>
        <w:rPr>
          <w:rFonts w:ascii="Arial" w:hAnsi="Arial" w:cs="Arial"/>
          <w:b/>
          <w:sz w:val="22"/>
          <w:szCs w:val="22"/>
          <w:u w:val="single"/>
        </w:rPr>
      </w:pPr>
    </w:p>
    <w:p w:rsidR="006E0EDA" w:rsidRDefault="006E0EDA" w:rsidP="003F41AB">
      <w:pPr>
        <w:rPr>
          <w:rFonts w:ascii="Arial" w:hAnsi="Arial" w:cs="Arial"/>
          <w:b/>
          <w:sz w:val="22"/>
          <w:szCs w:val="22"/>
          <w:u w:val="single"/>
        </w:rPr>
      </w:pPr>
    </w:p>
    <w:p w:rsidR="003F41AB" w:rsidRPr="003F41AB" w:rsidRDefault="003F41AB" w:rsidP="003F41AB">
      <w:pPr>
        <w:rPr>
          <w:rFonts w:ascii="Arial" w:hAnsi="Arial" w:cs="Arial"/>
          <w:b/>
          <w:bCs/>
          <w:sz w:val="22"/>
          <w:szCs w:val="22"/>
          <w:u w:val="single"/>
        </w:rPr>
      </w:pPr>
      <w:r w:rsidRPr="003F41AB">
        <w:rPr>
          <w:rFonts w:ascii="Arial" w:hAnsi="Arial" w:cs="Arial"/>
          <w:b/>
          <w:bCs/>
          <w:sz w:val="22"/>
          <w:szCs w:val="22"/>
          <w:u w:val="single"/>
        </w:rPr>
        <w:t xml:space="preserve">QUESTIONAMENTO </w:t>
      </w:r>
      <w:r w:rsidR="00627934">
        <w:rPr>
          <w:rFonts w:ascii="Arial" w:hAnsi="Arial" w:cs="Arial"/>
          <w:b/>
          <w:bCs/>
          <w:sz w:val="22"/>
          <w:szCs w:val="22"/>
          <w:u w:val="single"/>
        </w:rPr>
        <w:t>20</w:t>
      </w:r>
      <w:r w:rsidRPr="003F41AB">
        <w:rPr>
          <w:rFonts w:ascii="Arial" w:hAnsi="Arial" w:cs="Arial"/>
          <w:b/>
          <w:bCs/>
          <w:sz w:val="22"/>
          <w:szCs w:val="22"/>
          <w:u w:val="single"/>
        </w:rPr>
        <w:t xml:space="preserve">: </w:t>
      </w:r>
    </w:p>
    <w:p w:rsidR="003F41AB" w:rsidRPr="003F41AB" w:rsidRDefault="003F41AB" w:rsidP="003F41AB">
      <w:pPr>
        <w:rPr>
          <w:rFonts w:ascii="Arial" w:hAnsi="Arial" w:cs="Arial"/>
          <w:b/>
          <w:sz w:val="22"/>
          <w:szCs w:val="22"/>
          <w:u w:val="single"/>
        </w:rPr>
      </w:pPr>
    </w:p>
    <w:p w:rsidR="00C96CA2" w:rsidRPr="00C96CA2" w:rsidRDefault="00C96CA2" w:rsidP="00C96CA2">
      <w:pPr>
        <w:jc w:val="both"/>
        <w:rPr>
          <w:rFonts w:ascii="Arial" w:eastAsia="Calibri" w:hAnsi="Arial" w:cs="Arial"/>
          <w:sz w:val="22"/>
          <w:szCs w:val="22"/>
        </w:rPr>
      </w:pPr>
      <w:r w:rsidRPr="00C96CA2">
        <w:rPr>
          <w:rFonts w:ascii="Arial" w:eastAsia="Calibri" w:hAnsi="Arial" w:cs="Arial"/>
          <w:sz w:val="22"/>
          <w:szCs w:val="22"/>
        </w:rPr>
        <w:lastRenderedPageBreak/>
        <w:t>De acordo com o § 4º do art. 45 da Lei nº 8.666/93, na contratação de bens e serviços de informática, a Administração deverá observar o disposto no art. 3º da Lei nº 8.248/91, o qual prevê:</w:t>
      </w:r>
    </w:p>
    <w:p w:rsidR="00C96CA2" w:rsidRPr="00C96CA2" w:rsidRDefault="00C96CA2" w:rsidP="00C96CA2">
      <w:pPr>
        <w:jc w:val="both"/>
        <w:rPr>
          <w:rFonts w:ascii="Arial" w:eastAsia="Calibri" w:hAnsi="Arial" w:cs="Arial"/>
          <w:sz w:val="22"/>
          <w:szCs w:val="22"/>
        </w:rPr>
      </w:pPr>
    </w:p>
    <w:p w:rsidR="00C96CA2" w:rsidRPr="00C96CA2" w:rsidRDefault="00C96CA2" w:rsidP="00C96CA2">
      <w:pPr>
        <w:jc w:val="both"/>
        <w:rPr>
          <w:rFonts w:ascii="Arial" w:eastAsia="Calibri" w:hAnsi="Arial" w:cs="Arial"/>
          <w:sz w:val="22"/>
          <w:szCs w:val="22"/>
        </w:rPr>
      </w:pPr>
      <w:r w:rsidRPr="00C96CA2">
        <w:rPr>
          <w:rFonts w:ascii="Arial" w:eastAsia="Calibri" w:hAnsi="Arial" w:cs="Arial"/>
          <w:sz w:val="22"/>
          <w:szCs w:val="22"/>
        </w:rPr>
        <w:t>Art. 3º Os órgãos e entidades da Administração Pública Federal, direta ou indireta, as fundações instituídas e mantidas pelo Poder Público e as demais organizações sob o controle direto ou indireto da União darão preferência, nas aquisições de bens e serviços</w:t>
      </w:r>
    </w:p>
    <w:p w:rsidR="00C96CA2" w:rsidRPr="00C96CA2" w:rsidRDefault="00C96CA2" w:rsidP="00C96CA2">
      <w:pPr>
        <w:jc w:val="both"/>
        <w:rPr>
          <w:rFonts w:ascii="Arial" w:eastAsia="Calibri" w:hAnsi="Arial" w:cs="Arial"/>
          <w:sz w:val="22"/>
          <w:szCs w:val="22"/>
        </w:rPr>
      </w:pPr>
      <w:proofErr w:type="gramStart"/>
      <w:r w:rsidRPr="00C96CA2">
        <w:rPr>
          <w:rFonts w:ascii="Arial" w:eastAsia="Calibri" w:hAnsi="Arial" w:cs="Arial"/>
          <w:sz w:val="22"/>
          <w:szCs w:val="22"/>
        </w:rPr>
        <w:t>de</w:t>
      </w:r>
      <w:proofErr w:type="gramEnd"/>
      <w:r w:rsidRPr="00C96CA2">
        <w:rPr>
          <w:rFonts w:ascii="Arial" w:eastAsia="Calibri" w:hAnsi="Arial" w:cs="Arial"/>
          <w:sz w:val="22"/>
          <w:szCs w:val="22"/>
        </w:rPr>
        <w:t xml:space="preserve"> informática e automação, observada a seguinte ordem, a:</w:t>
      </w:r>
    </w:p>
    <w:p w:rsidR="00C96CA2" w:rsidRPr="00C96CA2" w:rsidRDefault="00C96CA2" w:rsidP="00C96CA2">
      <w:pPr>
        <w:jc w:val="both"/>
        <w:rPr>
          <w:rFonts w:ascii="Arial" w:eastAsia="Calibri" w:hAnsi="Arial" w:cs="Arial"/>
          <w:sz w:val="22"/>
          <w:szCs w:val="22"/>
        </w:rPr>
      </w:pPr>
    </w:p>
    <w:p w:rsidR="00C96CA2" w:rsidRPr="00C96CA2" w:rsidRDefault="00C96CA2" w:rsidP="00C96CA2">
      <w:pPr>
        <w:jc w:val="both"/>
        <w:rPr>
          <w:rFonts w:ascii="Arial" w:eastAsia="Calibri" w:hAnsi="Arial" w:cs="Arial"/>
          <w:sz w:val="22"/>
          <w:szCs w:val="22"/>
        </w:rPr>
      </w:pPr>
      <w:r w:rsidRPr="00C96CA2">
        <w:rPr>
          <w:rFonts w:ascii="Arial" w:eastAsia="Calibri" w:hAnsi="Arial" w:cs="Arial"/>
          <w:sz w:val="22"/>
          <w:szCs w:val="22"/>
        </w:rPr>
        <w:t>I - bens e serviços com tecnologia desenvolvida no País;</w:t>
      </w:r>
    </w:p>
    <w:p w:rsidR="00C96CA2" w:rsidRPr="00C96CA2" w:rsidRDefault="00C96CA2" w:rsidP="00C96CA2">
      <w:pPr>
        <w:jc w:val="both"/>
        <w:rPr>
          <w:rFonts w:ascii="Arial" w:eastAsia="Calibri" w:hAnsi="Arial" w:cs="Arial"/>
          <w:sz w:val="22"/>
          <w:szCs w:val="22"/>
        </w:rPr>
      </w:pPr>
      <w:r w:rsidRPr="00C96CA2">
        <w:rPr>
          <w:rFonts w:ascii="Arial" w:eastAsia="Calibri" w:hAnsi="Arial" w:cs="Arial"/>
          <w:sz w:val="22"/>
          <w:szCs w:val="22"/>
        </w:rPr>
        <w:t>II - bens e serviços produzidos de acordo com processo produtivo básico, na forma a ser definida pelo Poder Executivo.</w:t>
      </w:r>
    </w:p>
    <w:p w:rsidR="00C96CA2" w:rsidRPr="00C96CA2" w:rsidRDefault="00C96CA2" w:rsidP="00C96CA2">
      <w:pPr>
        <w:jc w:val="both"/>
        <w:rPr>
          <w:rFonts w:ascii="Arial" w:eastAsia="Calibri" w:hAnsi="Arial" w:cs="Arial"/>
          <w:sz w:val="22"/>
          <w:szCs w:val="22"/>
        </w:rPr>
      </w:pPr>
    </w:p>
    <w:p w:rsidR="00C96CA2" w:rsidRPr="00C96CA2" w:rsidRDefault="00C96CA2" w:rsidP="00C96CA2">
      <w:pPr>
        <w:jc w:val="both"/>
        <w:rPr>
          <w:rFonts w:ascii="Arial" w:eastAsia="Calibri" w:hAnsi="Arial" w:cs="Arial"/>
          <w:sz w:val="22"/>
          <w:szCs w:val="22"/>
        </w:rPr>
      </w:pPr>
      <w:r w:rsidRPr="00C96CA2">
        <w:rPr>
          <w:rFonts w:ascii="Arial" w:eastAsia="Calibri" w:hAnsi="Arial" w:cs="Arial"/>
          <w:sz w:val="22"/>
          <w:szCs w:val="22"/>
        </w:rPr>
        <w:t>Por sua vez, o Decreto nº 7.174/10, regulamenta a contratação de bens e serviços de informática e automação e assegura a atribuição das preferências previstas no art. 3º da Lei nº 8.248/91 e na Lei Complementar nº 123/06.</w:t>
      </w:r>
    </w:p>
    <w:p w:rsidR="00C96CA2" w:rsidRPr="00C96CA2" w:rsidRDefault="00C96CA2" w:rsidP="00C96CA2">
      <w:pPr>
        <w:jc w:val="both"/>
        <w:rPr>
          <w:rFonts w:ascii="Arial" w:eastAsia="Calibri" w:hAnsi="Arial" w:cs="Arial"/>
          <w:sz w:val="22"/>
          <w:szCs w:val="22"/>
        </w:rPr>
      </w:pPr>
    </w:p>
    <w:p w:rsidR="00C96CA2" w:rsidRPr="00C96CA2" w:rsidRDefault="00C96CA2" w:rsidP="00C96CA2">
      <w:pPr>
        <w:jc w:val="both"/>
        <w:rPr>
          <w:rFonts w:ascii="Arial" w:eastAsia="Calibri" w:hAnsi="Arial" w:cs="Arial"/>
          <w:sz w:val="22"/>
          <w:szCs w:val="22"/>
        </w:rPr>
      </w:pPr>
      <w:r w:rsidRPr="00C96CA2">
        <w:rPr>
          <w:rFonts w:ascii="Arial" w:eastAsia="Calibri" w:hAnsi="Arial" w:cs="Arial"/>
          <w:sz w:val="22"/>
          <w:szCs w:val="22"/>
        </w:rPr>
        <w:t>Sendo a Lei nº 8.666/93 aplicável a todos os entes da federação, conclui-se que o § 4º de seu art. 45 deve ser observado tanto pela União quanto pelos estados e municípios, Logo, estes devem observar as disposições da Lei nº 8.248/91 e Decreto nº 7.174/10 quando da contratação de bens e serviços de informática, estabelecendo os critérios para a utilização das margens de preferência dos citados dispositivos no edital em questão. Este entendimento está correto?</w:t>
      </w:r>
    </w:p>
    <w:p w:rsidR="003F41AB" w:rsidRPr="003F41AB" w:rsidRDefault="003F41AB" w:rsidP="003F41AB">
      <w:pPr>
        <w:rPr>
          <w:rFonts w:ascii="Arial" w:hAnsi="Arial" w:cs="Arial"/>
          <w:b/>
          <w:sz w:val="22"/>
          <w:szCs w:val="22"/>
          <w:u w:val="single"/>
        </w:rPr>
      </w:pPr>
    </w:p>
    <w:p w:rsidR="003F41AB" w:rsidRPr="003F41AB" w:rsidRDefault="003F41AB" w:rsidP="003F41AB">
      <w:pPr>
        <w:rPr>
          <w:rFonts w:ascii="Arial" w:hAnsi="Arial" w:cs="Arial"/>
          <w:b/>
          <w:sz w:val="22"/>
          <w:szCs w:val="22"/>
          <w:u w:val="single"/>
        </w:rPr>
      </w:pPr>
    </w:p>
    <w:p w:rsidR="003F41AB" w:rsidRPr="003F41AB" w:rsidRDefault="003F41AB" w:rsidP="003F41AB">
      <w:pPr>
        <w:rPr>
          <w:rFonts w:ascii="Arial" w:hAnsi="Arial" w:cs="Arial"/>
          <w:b/>
          <w:sz w:val="22"/>
          <w:szCs w:val="22"/>
          <w:u w:val="single"/>
        </w:rPr>
      </w:pPr>
      <w:r w:rsidRPr="003F41AB">
        <w:rPr>
          <w:rFonts w:ascii="Arial" w:hAnsi="Arial" w:cs="Arial"/>
          <w:b/>
          <w:sz w:val="22"/>
          <w:szCs w:val="22"/>
          <w:u w:val="single"/>
        </w:rPr>
        <w:t xml:space="preserve">RESPOSTA </w:t>
      </w:r>
      <w:r w:rsidR="00627934">
        <w:rPr>
          <w:rFonts w:ascii="Arial" w:hAnsi="Arial" w:cs="Arial"/>
          <w:b/>
          <w:sz w:val="22"/>
          <w:szCs w:val="22"/>
          <w:u w:val="single"/>
        </w:rPr>
        <w:t>20</w:t>
      </w:r>
      <w:r w:rsidRPr="003F41AB">
        <w:rPr>
          <w:rFonts w:ascii="Arial" w:hAnsi="Arial" w:cs="Arial"/>
          <w:b/>
          <w:sz w:val="22"/>
          <w:szCs w:val="22"/>
          <w:u w:val="single"/>
        </w:rPr>
        <w:t>:</w:t>
      </w:r>
    </w:p>
    <w:p w:rsidR="003F41AB" w:rsidRDefault="003F41AB" w:rsidP="003F41AB">
      <w:pPr>
        <w:rPr>
          <w:rFonts w:ascii="Arial" w:hAnsi="Arial" w:cs="Arial"/>
          <w:b/>
          <w:sz w:val="22"/>
          <w:szCs w:val="22"/>
          <w:u w:val="single"/>
        </w:rPr>
      </w:pPr>
    </w:p>
    <w:p w:rsidR="00F80262" w:rsidRPr="00F80262" w:rsidRDefault="00F80262" w:rsidP="00043723">
      <w:pPr>
        <w:jc w:val="both"/>
        <w:rPr>
          <w:rFonts w:ascii="Arial" w:hAnsi="Arial" w:cs="Arial"/>
          <w:sz w:val="22"/>
          <w:szCs w:val="22"/>
        </w:rPr>
      </w:pPr>
      <w:r w:rsidRPr="00F80262">
        <w:rPr>
          <w:rFonts w:ascii="Arial" w:hAnsi="Arial" w:cs="Arial"/>
          <w:sz w:val="22"/>
          <w:szCs w:val="22"/>
        </w:rPr>
        <w:t xml:space="preserve">Nesta licitação, </w:t>
      </w:r>
      <w:r w:rsidR="00043723">
        <w:rPr>
          <w:rFonts w:ascii="Arial" w:hAnsi="Arial" w:cs="Arial"/>
          <w:sz w:val="22"/>
          <w:szCs w:val="22"/>
        </w:rPr>
        <w:t>na qual a</w:t>
      </w:r>
      <w:r w:rsidR="00043723" w:rsidRPr="00043723">
        <w:rPr>
          <w:rFonts w:ascii="Arial" w:hAnsi="Arial" w:cs="Arial"/>
          <w:sz w:val="22"/>
          <w:szCs w:val="22"/>
        </w:rPr>
        <w:t>s despesas decorrentes da aquisição correrão por conta d</w:t>
      </w:r>
      <w:r w:rsidR="009A58A8">
        <w:rPr>
          <w:rFonts w:ascii="Arial" w:hAnsi="Arial" w:cs="Arial"/>
          <w:sz w:val="22"/>
          <w:szCs w:val="22"/>
        </w:rPr>
        <w:t>e recursos externos,</w:t>
      </w:r>
      <w:r w:rsidR="00043723" w:rsidRPr="00043723">
        <w:rPr>
          <w:rFonts w:ascii="Arial" w:hAnsi="Arial" w:cs="Arial"/>
          <w:sz w:val="22"/>
          <w:szCs w:val="22"/>
        </w:rPr>
        <w:t xml:space="preserve"> consignados no Contrato de Empréstimo n.º 2919/OC-BR, celebrado no dia 17 de dezembro de 2013, entre o Banco Interamericano de Desenvolvimento (BID) e a República Federativa do Brasil, a ser executado pelo Ministério da Transparência, Fiscalização e Controladoria-Geral da União (CGU</w:t>
      </w:r>
      <w:r w:rsidR="009A58A8">
        <w:rPr>
          <w:rFonts w:ascii="Arial" w:hAnsi="Arial" w:cs="Arial"/>
          <w:sz w:val="22"/>
          <w:szCs w:val="22"/>
        </w:rPr>
        <w:t>), serão seguidas as diretrizes da Política de Aquisições do BID, que não permite aplicação de benefícios para as empresas nacionais</w:t>
      </w:r>
      <w:r w:rsidR="00723580">
        <w:rPr>
          <w:rFonts w:ascii="Arial" w:hAnsi="Arial" w:cs="Arial"/>
          <w:sz w:val="22"/>
          <w:szCs w:val="22"/>
        </w:rPr>
        <w:t>, exceto o critério de desempate para ME/EPP (item 10.6 do Edital).</w:t>
      </w:r>
      <w:bookmarkStart w:id="0" w:name="_GoBack"/>
      <w:bookmarkEnd w:id="0"/>
    </w:p>
    <w:p w:rsidR="003F41AB" w:rsidRDefault="003F41AB" w:rsidP="003F41AB">
      <w:pPr>
        <w:rPr>
          <w:rFonts w:ascii="Arial" w:hAnsi="Arial" w:cs="Arial"/>
          <w:b/>
          <w:sz w:val="22"/>
          <w:szCs w:val="22"/>
          <w:u w:val="single"/>
        </w:rPr>
      </w:pPr>
    </w:p>
    <w:p w:rsidR="003F41AB" w:rsidRDefault="003F41AB" w:rsidP="003F41AB">
      <w:pPr>
        <w:rPr>
          <w:rFonts w:ascii="Arial" w:hAnsi="Arial" w:cs="Arial"/>
          <w:b/>
          <w:sz w:val="22"/>
          <w:szCs w:val="22"/>
          <w:u w:val="single"/>
        </w:rPr>
      </w:pPr>
    </w:p>
    <w:p w:rsidR="003F41AB" w:rsidRDefault="003F41AB" w:rsidP="003F41AB">
      <w:pPr>
        <w:rPr>
          <w:rFonts w:ascii="Arial" w:hAnsi="Arial" w:cs="Arial"/>
          <w:b/>
          <w:sz w:val="22"/>
          <w:szCs w:val="22"/>
          <w:u w:val="single"/>
        </w:rPr>
      </w:pPr>
    </w:p>
    <w:p w:rsidR="003F41AB" w:rsidRPr="003F41AB" w:rsidRDefault="003F41AB" w:rsidP="003F41AB">
      <w:pPr>
        <w:rPr>
          <w:rFonts w:ascii="Arial" w:hAnsi="Arial" w:cs="Arial"/>
          <w:b/>
          <w:sz w:val="22"/>
          <w:szCs w:val="22"/>
          <w:u w:val="single"/>
        </w:rPr>
      </w:pPr>
    </w:p>
    <w:p w:rsidR="003F41AB" w:rsidRPr="003F41AB" w:rsidRDefault="003F41AB" w:rsidP="003F41AB">
      <w:pPr>
        <w:rPr>
          <w:rFonts w:ascii="Arial" w:hAnsi="Arial" w:cs="Arial"/>
          <w:sz w:val="22"/>
          <w:szCs w:val="22"/>
        </w:rPr>
      </w:pPr>
    </w:p>
    <w:p w:rsidR="003F41AB" w:rsidRDefault="003F41AB" w:rsidP="00C5424F">
      <w:pPr>
        <w:rPr>
          <w:rFonts w:ascii="Arial" w:hAnsi="Arial" w:cs="Arial"/>
          <w:sz w:val="22"/>
          <w:szCs w:val="22"/>
        </w:rPr>
      </w:pPr>
    </w:p>
    <w:sectPr w:rsidR="003F41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E9"/>
    <w:rsid w:val="00043723"/>
    <w:rsid w:val="001055FD"/>
    <w:rsid w:val="00127012"/>
    <w:rsid w:val="00137FE6"/>
    <w:rsid w:val="001730FC"/>
    <w:rsid w:val="00185646"/>
    <w:rsid w:val="001C0D88"/>
    <w:rsid w:val="002601F1"/>
    <w:rsid w:val="003426D1"/>
    <w:rsid w:val="003F41AB"/>
    <w:rsid w:val="003F5D34"/>
    <w:rsid w:val="00476360"/>
    <w:rsid w:val="00490D9C"/>
    <w:rsid w:val="004D7198"/>
    <w:rsid w:val="005562B6"/>
    <w:rsid w:val="005964E7"/>
    <w:rsid w:val="00627934"/>
    <w:rsid w:val="0065740A"/>
    <w:rsid w:val="0066021F"/>
    <w:rsid w:val="00670DAD"/>
    <w:rsid w:val="00676BE2"/>
    <w:rsid w:val="006A06CB"/>
    <w:rsid w:val="006B555F"/>
    <w:rsid w:val="006E0EDA"/>
    <w:rsid w:val="006E2802"/>
    <w:rsid w:val="006E376C"/>
    <w:rsid w:val="006F680B"/>
    <w:rsid w:val="00723580"/>
    <w:rsid w:val="00786537"/>
    <w:rsid w:val="0086187C"/>
    <w:rsid w:val="008E1B4F"/>
    <w:rsid w:val="00946C14"/>
    <w:rsid w:val="009A58A8"/>
    <w:rsid w:val="00A5025E"/>
    <w:rsid w:val="00A5115B"/>
    <w:rsid w:val="00A65BDB"/>
    <w:rsid w:val="00AD1319"/>
    <w:rsid w:val="00AF37D0"/>
    <w:rsid w:val="00B326BA"/>
    <w:rsid w:val="00BA036A"/>
    <w:rsid w:val="00C5424F"/>
    <w:rsid w:val="00C96CA2"/>
    <w:rsid w:val="00CC6AC0"/>
    <w:rsid w:val="00CD0FE1"/>
    <w:rsid w:val="00CF00A9"/>
    <w:rsid w:val="00D2457C"/>
    <w:rsid w:val="00D34306"/>
    <w:rsid w:val="00D963E9"/>
    <w:rsid w:val="00DA13B8"/>
    <w:rsid w:val="00E26166"/>
    <w:rsid w:val="00EA2DC7"/>
    <w:rsid w:val="00EC4618"/>
    <w:rsid w:val="00EF45BA"/>
    <w:rsid w:val="00F80262"/>
    <w:rsid w:val="00F93F55"/>
    <w:rsid w:val="00FC04D8"/>
    <w:rsid w:val="00FD0415"/>
    <w:rsid w:val="00FD12D4"/>
    <w:rsid w:val="00FF37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074BC-D3FC-4307-9078-A20BE333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3E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2">
    <w:name w:val="Corpo de texto 22"/>
    <w:basedOn w:val="Normal"/>
    <w:rsid w:val="00D963E9"/>
    <w:pPr>
      <w:suppressAutoHyphens/>
      <w:jc w:val="both"/>
    </w:pPr>
    <w:rPr>
      <w:sz w:val="24"/>
      <w:lang w:eastAsia="ar-SA"/>
    </w:rPr>
  </w:style>
  <w:style w:type="paragraph" w:styleId="Textodebalo">
    <w:name w:val="Balloon Text"/>
    <w:basedOn w:val="Normal"/>
    <w:link w:val="TextodebaloChar"/>
    <w:uiPriority w:val="99"/>
    <w:semiHidden/>
    <w:unhideWhenUsed/>
    <w:rsid w:val="00D963E9"/>
    <w:rPr>
      <w:rFonts w:ascii="Tahoma" w:hAnsi="Tahoma" w:cs="Tahoma"/>
      <w:sz w:val="16"/>
      <w:szCs w:val="16"/>
    </w:rPr>
  </w:style>
  <w:style w:type="character" w:customStyle="1" w:styleId="TextodebaloChar">
    <w:name w:val="Texto de balão Char"/>
    <w:basedOn w:val="Fontepargpadro"/>
    <w:link w:val="Textodebalo"/>
    <w:uiPriority w:val="99"/>
    <w:semiHidden/>
    <w:rsid w:val="00D963E9"/>
    <w:rPr>
      <w:rFonts w:ascii="Tahoma" w:eastAsia="Times New Roman" w:hAnsi="Tahoma" w:cs="Tahoma"/>
      <w:sz w:val="16"/>
      <w:szCs w:val="16"/>
      <w:lang w:eastAsia="pt-BR"/>
    </w:rPr>
  </w:style>
  <w:style w:type="paragraph" w:styleId="PargrafodaLista">
    <w:name w:val="List Paragraph"/>
    <w:basedOn w:val="Normal"/>
    <w:uiPriority w:val="34"/>
    <w:qFormat/>
    <w:rsid w:val="0066021F"/>
    <w:pPr>
      <w:ind w:left="720"/>
    </w:pPr>
    <w:rPr>
      <w:rFonts w:ascii="Calibri" w:eastAsia="Calibri" w:hAnsi="Calibri"/>
      <w:sz w:val="22"/>
      <w:szCs w:val="22"/>
      <w:lang w:eastAsia="en-US"/>
    </w:rPr>
  </w:style>
  <w:style w:type="paragraph" w:styleId="TextosemFormatao">
    <w:name w:val="Plain Text"/>
    <w:basedOn w:val="Normal"/>
    <w:link w:val="TextosemFormataoChar"/>
    <w:uiPriority w:val="99"/>
    <w:semiHidden/>
    <w:unhideWhenUsed/>
    <w:rsid w:val="00EA2DC7"/>
    <w:rPr>
      <w:rFonts w:ascii="Arial" w:eastAsiaTheme="minorHAnsi" w:hAnsi="Arial" w:cs="Arial"/>
      <w:sz w:val="22"/>
      <w:szCs w:val="22"/>
      <w:lang w:eastAsia="en-US"/>
    </w:rPr>
  </w:style>
  <w:style w:type="character" w:customStyle="1" w:styleId="TextosemFormataoChar">
    <w:name w:val="Texto sem Formatação Char"/>
    <w:basedOn w:val="Fontepargpadro"/>
    <w:link w:val="TextosemFormatao"/>
    <w:uiPriority w:val="99"/>
    <w:semiHidden/>
    <w:rsid w:val="00EA2DC7"/>
    <w:rPr>
      <w:rFonts w:ascii="Arial" w:hAnsi="Arial" w:cs="Arial"/>
    </w:rPr>
  </w:style>
  <w:style w:type="character" w:styleId="Hyperlink">
    <w:name w:val="Hyperlink"/>
    <w:basedOn w:val="Fontepargpadro"/>
    <w:uiPriority w:val="99"/>
    <w:unhideWhenUsed/>
    <w:rsid w:val="008E1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3424">
      <w:bodyDiv w:val="1"/>
      <w:marLeft w:val="0"/>
      <w:marRight w:val="0"/>
      <w:marTop w:val="0"/>
      <w:marBottom w:val="0"/>
      <w:divBdr>
        <w:top w:val="none" w:sz="0" w:space="0" w:color="auto"/>
        <w:left w:val="none" w:sz="0" w:space="0" w:color="auto"/>
        <w:bottom w:val="none" w:sz="0" w:space="0" w:color="auto"/>
        <w:right w:val="none" w:sz="0" w:space="0" w:color="auto"/>
      </w:divBdr>
    </w:div>
    <w:div w:id="81226484">
      <w:bodyDiv w:val="1"/>
      <w:marLeft w:val="0"/>
      <w:marRight w:val="0"/>
      <w:marTop w:val="0"/>
      <w:marBottom w:val="0"/>
      <w:divBdr>
        <w:top w:val="none" w:sz="0" w:space="0" w:color="auto"/>
        <w:left w:val="none" w:sz="0" w:space="0" w:color="auto"/>
        <w:bottom w:val="none" w:sz="0" w:space="0" w:color="auto"/>
        <w:right w:val="none" w:sz="0" w:space="0" w:color="auto"/>
      </w:divBdr>
    </w:div>
    <w:div w:id="180777055">
      <w:bodyDiv w:val="1"/>
      <w:marLeft w:val="0"/>
      <w:marRight w:val="0"/>
      <w:marTop w:val="0"/>
      <w:marBottom w:val="0"/>
      <w:divBdr>
        <w:top w:val="none" w:sz="0" w:space="0" w:color="auto"/>
        <w:left w:val="none" w:sz="0" w:space="0" w:color="auto"/>
        <w:bottom w:val="none" w:sz="0" w:space="0" w:color="auto"/>
        <w:right w:val="none" w:sz="0" w:space="0" w:color="auto"/>
      </w:divBdr>
    </w:div>
    <w:div w:id="221447464">
      <w:bodyDiv w:val="1"/>
      <w:marLeft w:val="0"/>
      <w:marRight w:val="0"/>
      <w:marTop w:val="0"/>
      <w:marBottom w:val="0"/>
      <w:divBdr>
        <w:top w:val="none" w:sz="0" w:space="0" w:color="auto"/>
        <w:left w:val="none" w:sz="0" w:space="0" w:color="auto"/>
        <w:bottom w:val="none" w:sz="0" w:space="0" w:color="auto"/>
        <w:right w:val="none" w:sz="0" w:space="0" w:color="auto"/>
      </w:divBdr>
    </w:div>
    <w:div w:id="271330739">
      <w:bodyDiv w:val="1"/>
      <w:marLeft w:val="0"/>
      <w:marRight w:val="0"/>
      <w:marTop w:val="0"/>
      <w:marBottom w:val="0"/>
      <w:divBdr>
        <w:top w:val="none" w:sz="0" w:space="0" w:color="auto"/>
        <w:left w:val="none" w:sz="0" w:space="0" w:color="auto"/>
        <w:bottom w:val="none" w:sz="0" w:space="0" w:color="auto"/>
        <w:right w:val="none" w:sz="0" w:space="0" w:color="auto"/>
      </w:divBdr>
    </w:div>
    <w:div w:id="295140930">
      <w:bodyDiv w:val="1"/>
      <w:marLeft w:val="0"/>
      <w:marRight w:val="0"/>
      <w:marTop w:val="0"/>
      <w:marBottom w:val="0"/>
      <w:divBdr>
        <w:top w:val="none" w:sz="0" w:space="0" w:color="auto"/>
        <w:left w:val="none" w:sz="0" w:space="0" w:color="auto"/>
        <w:bottom w:val="none" w:sz="0" w:space="0" w:color="auto"/>
        <w:right w:val="none" w:sz="0" w:space="0" w:color="auto"/>
      </w:divBdr>
    </w:div>
    <w:div w:id="431633361">
      <w:bodyDiv w:val="1"/>
      <w:marLeft w:val="0"/>
      <w:marRight w:val="0"/>
      <w:marTop w:val="0"/>
      <w:marBottom w:val="0"/>
      <w:divBdr>
        <w:top w:val="none" w:sz="0" w:space="0" w:color="auto"/>
        <w:left w:val="none" w:sz="0" w:space="0" w:color="auto"/>
        <w:bottom w:val="none" w:sz="0" w:space="0" w:color="auto"/>
        <w:right w:val="none" w:sz="0" w:space="0" w:color="auto"/>
      </w:divBdr>
    </w:div>
    <w:div w:id="456070555">
      <w:bodyDiv w:val="1"/>
      <w:marLeft w:val="0"/>
      <w:marRight w:val="0"/>
      <w:marTop w:val="0"/>
      <w:marBottom w:val="0"/>
      <w:divBdr>
        <w:top w:val="none" w:sz="0" w:space="0" w:color="auto"/>
        <w:left w:val="none" w:sz="0" w:space="0" w:color="auto"/>
        <w:bottom w:val="none" w:sz="0" w:space="0" w:color="auto"/>
        <w:right w:val="none" w:sz="0" w:space="0" w:color="auto"/>
      </w:divBdr>
    </w:div>
    <w:div w:id="530461620">
      <w:bodyDiv w:val="1"/>
      <w:marLeft w:val="0"/>
      <w:marRight w:val="0"/>
      <w:marTop w:val="0"/>
      <w:marBottom w:val="0"/>
      <w:divBdr>
        <w:top w:val="none" w:sz="0" w:space="0" w:color="auto"/>
        <w:left w:val="none" w:sz="0" w:space="0" w:color="auto"/>
        <w:bottom w:val="none" w:sz="0" w:space="0" w:color="auto"/>
        <w:right w:val="none" w:sz="0" w:space="0" w:color="auto"/>
      </w:divBdr>
    </w:div>
    <w:div w:id="648941361">
      <w:bodyDiv w:val="1"/>
      <w:marLeft w:val="0"/>
      <w:marRight w:val="0"/>
      <w:marTop w:val="0"/>
      <w:marBottom w:val="0"/>
      <w:divBdr>
        <w:top w:val="none" w:sz="0" w:space="0" w:color="auto"/>
        <w:left w:val="none" w:sz="0" w:space="0" w:color="auto"/>
        <w:bottom w:val="none" w:sz="0" w:space="0" w:color="auto"/>
        <w:right w:val="none" w:sz="0" w:space="0" w:color="auto"/>
      </w:divBdr>
    </w:div>
    <w:div w:id="669021953">
      <w:bodyDiv w:val="1"/>
      <w:marLeft w:val="0"/>
      <w:marRight w:val="0"/>
      <w:marTop w:val="0"/>
      <w:marBottom w:val="0"/>
      <w:divBdr>
        <w:top w:val="none" w:sz="0" w:space="0" w:color="auto"/>
        <w:left w:val="none" w:sz="0" w:space="0" w:color="auto"/>
        <w:bottom w:val="none" w:sz="0" w:space="0" w:color="auto"/>
        <w:right w:val="none" w:sz="0" w:space="0" w:color="auto"/>
      </w:divBdr>
    </w:div>
    <w:div w:id="776605987">
      <w:bodyDiv w:val="1"/>
      <w:marLeft w:val="0"/>
      <w:marRight w:val="0"/>
      <w:marTop w:val="0"/>
      <w:marBottom w:val="0"/>
      <w:divBdr>
        <w:top w:val="none" w:sz="0" w:space="0" w:color="auto"/>
        <w:left w:val="none" w:sz="0" w:space="0" w:color="auto"/>
        <w:bottom w:val="none" w:sz="0" w:space="0" w:color="auto"/>
        <w:right w:val="none" w:sz="0" w:space="0" w:color="auto"/>
      </w:divBdr>
    </w:div>
    <w:div w:id="888567688">
      <w:bodyDiv w:val="1"/>
      <w:marLeft w:val="0"/>
      <w:marRight w:val="0"/>
      <w:marTop w:val="0"/>
      <w:marBottom w:val="0"/>
      <w:divBdr>
        <w:top w:val="none" w:sz="0" w:space="0" w:color="auto"/>
        <w:left w:val="none" w:sz="0" w:space="0" w:color="auto"/>
        <w:bottom w:val="none" w:sz="0" w:space="0" w:color="auto"/>
        <w:right w:val="none" w:sz="0" w:space="0" w:color="auto"/>
      </w:divBdr>
    </w:div>
    <w:div w:id="951857244">
      <w:bodyDiv w:val="1"/>
      <w:marLeft w:val="0"/>
      <w:marRight w:val="0"/>
      <w:marTop w:val="0"/>
      <w:marBottom w:val="0"/>
      <w:divBdr>
        <w:top w:val="none" w:sz="0" w:space="0" w:color="auto"/>
        <w:left w:val="none" w:sz="0" w:space="0" w:color="auto"/>
        <w:bottom w:val="none" w:sz="0" w:space="0" w:color="auto"/>
        <w:right w:val="none" w:sz="0" w:space="0" w:color="auto"/>
      </w:divBdr>
    </w:div>
    <w:div w:id="1010596911">
      <w:bodyDiv w:val="1"/>
      <w:marLeft w:val="0"/>
      <w:marRight w:val="0"/>
      <w:marTop w:val="0"/>
      <w:marBottom w:val="0"/>
      <w:divBdr>
        <w:top w:val="none" w:sz="0" w:space="0" w:color="auto"/>
        <w:left w:val="none" w:sz="0" w:space="0" w:color="auto"/>
        <w:bottom w:val="none" w:sz="0" w:space="0" w:color="auto"/>
        <w:right w:val="none" w:sz="0" w:space="0" w:color="auto"/>
      </w:divBdr>
    </w:div>
    <w:div w:id="1010984439">
      <w:bodyDiv w:val="1"/>
      <w:marLeft w:val="0"/>
      <w:marRight w:val="0"/>
      <w:marTop w:val="0"/>
      <w:marBottom w:val="0"/>
      <w:divBdr>
        <w:top w:val="none" w:sz="0" w:space="0" w:color="auto"/>
        <w:left w:val="none" w:sz="0" w:space="0" w:color="auto"/>
        <w:bottom w:val="none" w:sz="0" w:space="0" w:color="auto"/>
        <w:right w:val="none" w:sz="0" w:space="0" w:color="auto"/>
      </w:divBdr>
    </w:div>
    <w:div w:id="1070611668">
      <w:bodyDiv w:val="1"/>
      <w:marLeft w:val="0"/>
      <w:marRight w:val="0"/>
      <w:marTop w:val="0"/>
      <w:marBottom w:val="0"/>
      <w:divBdr>
        <w:top w:val="none" w:sz="0" w:space="0" w:color="auto"/>
        <w:left w:val="none" w:sz="0" w:space="0" w:color="auto"/>
        <w:bottom w:val="none" w:sz="0" w:space="0" w:color="auto"/>
        <w:right w:val="none" w:sz="0" w:space="0" w:color="auto"/>
      </w:divBdr>
    </w:div>
    <w:div w:id="1224876846">
      <w:bodyDiv w:val="1"/>
      <w:marLeft w:val="0"/>
      <w:marRight w:val="0"/>
      <w:marTop w:val="0"/>
      <w:marBottom w:val="0"/>
      <w:divBdr>
        <w:top w:val="none" w:sz="0" w:space="0" w:color="auto"/>
        <w:left w:val="none" w:sz="0" w:space="0" w:color="auto"/>
        <w:bottom w:val="none" w:sz="0" w:space="0" w:color="auto"/>
        <w:right w:val="none" w:sz="0" w:space="0" w:color="auto"/>
      </w:divBdr>
    </w:div>
    <w:div w:id="1248464230">
      <w:bodyDiv w:val="1"/>
      <w:marLeft w:val="0"/>
      <w:marRight w:val="0"/>
      <w:marTop w:val="0"/>
      <w:marBottom w:val="0"/>
      <w:divBdr>
        <w:top w:val="none" w:sz="0" w:space="0" w:color="auto"/>
        <w:left w:val="none" w:sz="0" w:space="0" w:color="auto"/>
        <w:bottom w:val="none" w:sz="0" w:space="0" w:color="auto"/>
        <w:right w:val="none" w:sz="0" w:space="0" w:color="auto"/>
      </w:divBdr>
    </w:div>
    <w:div w:id="1278829853">
      <w:bodyDiv w:val="1"/>
      <w:marLeft w:val="0"/>
      <w:marRight w:val="0"/>
      <w:marTop w:val="0"/>
      <w:marBottom w:val="0"/>
      <w:divBdr>
        <w:top w:val="none" w:sz="0" w:space="0" w:color="auto"/>
        <w:left w:val="none" w:sz="0" w:space="0" w:color="auto"/>
        <w:bottom w:val="none" w:sz="0" w:space="0" w:color="auto"/>
        <w:right w:val="none" w:sz="0" w:space="0" w:color="auto"/>
      </w:divBdr>
    </w:div>
    <w:div w:id="1385060977">
      <w:bodyDiv w:val="1"/>
      <w:marLeft w:val="0"/>
      <w:marRight w:val="0"/>
      <w:marTop w:val="0"/>
      <w:marBottom w:val="0"/>
      <w:divBdr>
        <w:top w:val="none" w:sz="0" w:space="0" w:color="auto"/>
        <w:left w:val="none" w:sz="0" w:space="0" w:color="auto"/>
        <w:bottom w:val="none" w:sz="0" w:space="0" w:color="auto"/>
        <w:right w:val="none" w:sz="0" w:space="0" w:color="auto"/>
      </w:divBdr>
    </w:div>
    <w:div w:id="1397170624">
      <w:bodyDiv w:val="1"/>
      <w:marLeft w:val="0"/>
      <w:marRight w:val="0"/>
      <w:marTop w:val="0"/>
      <w:marBottom w:val="0"/>
      <w:divBdr>
        <w:top w:val="none" w:sz="0" w:space="0" w:color="auto"/>
        <w:left w:val="none" w:sz="0" w:space="0" w:color="auto"/>
        <w:bottom w:val="none" w:sz="0" w:space="0" w:color="auto"/>
        <w:right w:val="none" w:sz="0" w:space="0" w:color="auto"/>
      </w:divBdr>
    </w:div>
    <w:div w:id="1435052698">
      <w:bodyDiv w:val="1"/>
      <w:marLeft w:val="0"/>
      <w:marRight w:val="0"/>
      <w:marTop w:val="0"/>
      <w:marBottom w:val="0"/>
      <w:divBdr>
        <w:top w:val="none" w:sz="0" w:space="0" w:color="auto"/>
        <w:left w:val="none" w:sz="0" w:space="0" w:color="auto"/>
        <w:bottom w:val="none" w:sz="0" w:space="0" w:color="auto"/>
        <w:right w:val="none" w:sz="0" w:space="0" w:color="auto"/>
      </w:divBdr>
    </w:div>
    <w:div w:id="1455714253">
      <w:bodyDiv w:val="1"/>
      <w:marLeft w:val="0"/>
      <w:marRight w:val="0"/>
      <w:marTop w:val="0"/>
      <w:marBottom w:val="0"/>
      <w:divBdr>
        <w:top w:val="none" w:sz="0" w:space="0" w:color="auto"/>
        <w:left w:val="none" w:sz="0" w:space="0" w:color="auto"/>
        <w:bottom w:val="none" w:sz="0" w:space="0" w:color="auto"/>
        <w:right w:val="none" w:sz="0" w:space="0" w:color="auto"/>
      </w:divBdr>
    </w:div>
    <w:div w:id="1466510633">
      <w:bodyDiv w:val="1"/>
      <w:marLeft w:val="0"/>
      <w:marRight w:val="0"/>
      <w:marTop w:val="0"/>
      <w:marBottom w:val="0"/>
      <w:divBdr>
        <w:top w:val="none" w:sz="0" w:space="0" w:color="auto"/>
        <w:left w:val="none" w:sz="0" w:space="0" w:color="auto"/>
        <w:bottom w:val="none" w:sz="0" w:space="0" w:color="auto"/>
        <w:right w:val="none" w:sz="0" w:space="0" w:color="auto"/>
      </w:divBdr>
    </w:div>
    <w:div w:id="1501968366">
      <w:bodyDiv w:val="1"/>
      <w:marLeft w:val="0"/>
      <w:marRight w:val="0"/>
      <w:marTop w:val="0"/>
      <w:marBottom w:val="0"/>
      <w:divBdr>
        <w:top w:val="none" w:sz="0" w:space="0" w:color="auto"/>
        <w:left w:val="none" w:sz="0" w:space="0" w:color="auto"/>
        <w:bottom w:val="none" w:sz="0" w:space="0" w:color="auto"/>
        <w:right w:val="none" w:sz="0" w:space="0" w:color="auto"/>
      </w:divBdr>
    </w:div>
    <w:div w:id="1594050289">
      <w:bodyDiv w:val="1"/>
      <w:marLeft w:val="0"/>
      <w:marRight w:val="0"/>
      <w:marTop w:val="0"/>
      <w:marBottom w:val="0"/>
      <w:divBdr>
        <w:top w:val="none" w:sz="0" w:space="0" w:color="auto"/>
        <w:left w:val="none" w:sz="0" w:space="0" w:color="auto"/>
        <w:bottom w:val="none" w:sz="0" w:space="0" w:color="auto"/>
        <w:right w:val="none" w:sz="0" w:space="0" w:color="auto"/>
      </w:divBdr>
    </w:div>
    <w:div w:id="1619726690">
      <w:bodyDiv w:val="1"/>
      <w:marLeft w:val="0"/>
      <w:marRight w:val="0"/>
      <w:marTop w:val="0"/>
      <w:marBottom w:val="0"/>
      <w:divBdr>
        <w:top w:val="none" w:sz="0" w:space="0" w:color="auto"/>
        <w:left w:val="none" w:sz="0" w:space="0" w:color="auto"/>
        <w:bottom w:val="none" w:sz="0" w:space="0" w:color="auto"/>
        <w:right w:val="none" w:sz="0" w:space="0" w:color="auto"/>
      </w:divBdr>
    </w:div>
    <w:div w:id="1659727752">
      <w:bodyDiv w:val="1"/>
      <w:marLeft w:val="0"/>
      <w:marRight w:val="0"/>
      <w:marTop w:val="0"/>
      <w:marBottom w:val="0"/>
      <w:divBdr>
        <w:top w:val="none" w:sz="0" w:space="0" w:color="auto"/>
        <w:left w:val="none" w:sz="0" w:space="0" w:color="auto"/>
        <w:bottom w:val="none" w:sz="0" w:space="0" w:color="auto"/>
        <w:right w:val="none" w:sz="0" w:space="0" w:color="auto"/>
      </w:divBdr>
    </w:div>
    <w:div w:id="1685085657">
      <w:bodyDiv w:val="1"/>
      <w:marLeft w:val="0"/>
      <w:marRight w:val="0"/>
      <w:marTop w:val="0"/>
      <w:marBottom w:val="0"/>
      <w:divBdr>
        <w:top w:val="none" w:sz="0" w:space="0" w:color="auto"/>
        <w:left w:val="none" w:sz="0" w:space="0" w:color="auto"/>
        <w:bottom w:val="none" w:sz="0" w:space="0" w:color="auto"/>
        <w:right w:val="none" w:sz="0" w:space="0" w:color="auto"/>
      </w:divBdr>
    </w:div>
    <w:div w:id="1767457372">
      <w:bodyDiv w:val="1"/>
      <w:marLeft w:val="0"/>
      <w:marRight w:val="0"/>
      <w:marTop w:val="0"/>
      <w:marBottom w:val="0"/>
      <w:divBdr>
        <w:top w:val="none" w:sz="0" w:space="0" w:color="auto"/>
        <w:left w:val="none" w:sz="0" w:space="0" w:color="auto"/>
        <w:bottom w:val="none" w:sz="0" w:space="0" w:color="auto"/>
        <w:right w:val="none" w:sz="0" w:space="0" w:color="auto"/>
      </w:divBdr>
    </w:div>
    <w:div w:id="1797871233">
      <w:bodyDiv w:val="1"/>
      <w:marLeft w:val="0"/>
      <w:marRight w:val="0"/>
      <w:marTop w:val="0"/>
      <w:marBottom w:val="0"/>
      <w:divBdr>
        <w:top w:val="none" w:sz="0" w:space="0" w:color="auto"/>
        <w:left w:val="none" w:sz="0" w:space="0" w:color="auto"/>
        <w:bottom w:val="none" w:sz="0" w:space="0" w:color="auto"/>
        <w:right w:val="none" w:sz="0" w:space="0" w:color="auto"/>
      </w:divBdr>
    </w:div>
    <w:div w:id="1825898630">
      <w:bodyDiv w:val="1"/>
      <w:marLeft w:val="0"/>
      <w:marRight w:val="0"/>
      <w:marTop w:val="0"/>
      <w:marBottom w:val="0"/>
      <w:divBdr>
        <w:top w:val="none" w:sz="0" w:space="0" w:color="auto"/>
        <w:left w:val="none" w:sz="0" w:space="0" w:color="auto"/>
        <w:bottom w:val="none" w:sz="0" w:space="0" w:color="auto"/>
        <w:right w:val="none" w:sz="0" w:space="0" w:color="auto"/>
      </w:divBdr>
    </w:div>
    <w:div w:id="1874883713">
      <w:bodyDiv w:val="1"/>
      <w:marLeft w:val="0"/>
      <w:marRight w:val="0"/>
      <w:marTop w:val="0"/>
      <w:marBottom w:val="0"/>
      <w:divBdr>
        <w:top w:val="none" w:sz="0" w:space="0" w:color="auto"/>
        <w:left w:val="none" w:sz="0" w:space="0" w:color="auto"/>
        <w:bottom w:val="none" w:sz="0" w:space="0" w:color="auto"/>
        <w:right w:val="none" w:sz="0" w:space="0" w:color="auto"/>
      </w:divBdr>
    </w:div>
    <w:div w:id="1883058881">
      <w:bodyDiv w:val="1"/>
      <w:marLeft w:val="0"/>
      <w:marRight w:val="0"/>
      <w:marTop w:val="0"/>
      <w:marBottom w:val="0"/>
      <w:divBdr>
        <w:top w:val="none" w:sz="0" w:space="0" w:color="auto"/>
        <w:left w:val="none" w:sz="0" w:space="0" w:color="auto"/>
        <w:bottom w:val="none" w:sz="0" w:space="0" w:color="auto"/>
        <w:right w:val="none" w:sz="0" w:space="0" w:color="auto"/>
      </w:divBdr>
    </w:div>
    <w:div w:id="1967852631">
      <w:bodyDiv w:val="1"/>
      <w:marLeft w:val="0"/>
      <w:marRight w:val="0"/>
      <w:marTop w:val="0"/>
      <w:marBottom w:val="0"/>
      <w:divBdr>
        <w:top w:val="none" w:sz="0" w:space="0" w:color="auto"/>
        <w:left w:val="none" w:sz="0" w:space="0" w:color="auto"/>
        <w:bottom w:val="none" w:sz="0" w:space="0" w:color="auto"/>
        <w:right w:val="none" w:sz="0" w:space="0" w:color="auto"/>
      </w:divBdr>
    </w:div>
    <w:div w:id="1970351896">
      <w:bodyDiv w:val="1"/>
      <w:marLeft w:val="0"/>
      <w:marRight w:val="0"/>
      <w:marTop w:val="0"/>
      <w:marBottom w:val="0"/>
      <w:divBdr>
        <w:top w:val="none" w:sz="0" w:space="0" w:color="auto"/>
        <w:left w:val="none" w:sz="0" w:space="0" w:color="auto"/>
        <w:bottom w:val="none" w:sz="0" w:space="0" w:color="auto"/>
        <w:right w:val="none" w:sz="0" w:space="0" w:color="auto"/>
      </w:divBdr>
    </w:div>
    <w:div w:id="1987852288">
      <w:bodyDiv w:val="1"/>
      <w:marLeft w:val="0"/>
      <w:marRight w:val="0"/>
      <w:marTop w:val="0"/>
      <w:marBottom w:val="0"/>
      <w:divBdr>
        <w:top w:val="none" w:sz="0" w:space="0" w:color="auto"/>
        <w:left w:val="none" w:sz="0" w:space="0" w:color="auto"/>
        <w:bottom w:val="none" w:sz="0" w:space="0" w:color="auto"/>
        <w:right w:val="none" w:sz="0" w:space="0" w:color="auto"/>
      </w:divBdr>
    </w:div>
    <w:div w:id="2113353971">
      <w:bodyDiv w:val="1"/>
      <w:marLeft w:val="0"/>
      <w:marRight w:val="0"/>
      <w:marTop w:val="0"/>
      <w:marBottom w:val="0"/>
      <w:divBdr>
        <w:top w:val="none" w:sz="0" w:space="0" w:color="auto"/>
        <w:left w:val="none" w:sz="0" w:space="0" w:color="auto"/>
        <w:bottom w:val="none" w:sz="0" w:space="0" w:color="auto"/>
        <w:right w:val="none" w:sz="0" w:space="0" w:color="auto"/>
      </w:divBdr>
    </w:div>
    <w:div w:id="2115007749">
      <w:bodyDiv w:val="1"/>
      <w:marLeft w:val="0"/>
      <w:marRight w:val="0"/>
      <w:marTop w:val="0"/>
      <w:marBottom w:val="0"/>
      <w:divBdr>
        <w:top w:val="none" w:sz="0" w:space="0" w:color="auto"/>
        <w:left w:val="none" w:sz="0" w:space="0" w:color="auto"/>
        <w:bottom w:val="none" w:sz="0" w:space="0" w:color="auto"/>
        <w:right w:val="none" w:sz="0" w:space="0" w:color="auto"/>
      </w:divBdr>
    </w:div>
    <w:div w:id="21430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1123</Words>
  <Characters>6069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Cristina Lessa Enders</dc:creator>
  <cp:lastModifiedBy>Marcio David e Souza</cp:lastModifiedBy>
  <cp:revision>16</cp:revision>
  <dcterms:created xsi:type="dcterms:W3CDTF">2016-12-14T15:00:00Z</dcterms:created>
  <dcterms:modified xsi:type="dcterms:W3CDTF">2016-12-14T19:37:00Z</dcterms:modified>
</cp:coreProperties>
</file>