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C6" w:rsidRPr="00B23CA9" w:rsidRDefault="00335EC6" w:rsidP="001B3338">
      <w:pPr>
        <w:pStyle w:val="SemEspaamento"/>
        <w:jc w:val="center"/>
        <w:rPr>
          <w:position w:val="-16"/>
        </w:rPr>
      </w:pPr>
      <w:r w:rsidRPr="00B23CA9">
        <w:rPr>
          <w:noProof/>
        </w:rPr>
        <w:drawing>
          <wp:inline distT="0" distB="0" distL="0" distR="0" wp14:anchorId="56A89D26" wp14:editId="1DA1B0B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C6" w:rsidRPr="00B23CA9" w:rsidRDefault="00335EC6" w:rsidP="00335EC6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CONTROLADORIA-GERAL DA UNIÃO</w:t>
      </w:r>
    </w:p>
    <w:p w:rsidR="00335EC6" w:rsidRPr="00B23CA9" w:rsidRDefault="00335EC6" w:rsidP="00335EC6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DIRETORIA DE GESTÃO INTERNA</w:t>
      </w: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DC6BA6" w:rsidRDefault="00335EC6" w:rsidP="00335EC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C6BA6">
        <w:rPr>
          <w:rFonts w:ascii="Arial" w:hAnsi="Arial" w:cs="Arial"/>
          <w:b/>
          <w:sz w:val="22"/>
          <w:szCs w:val="22"/>
          <w:u w:val="single"/>
        </w:rPr>
        <w:t xml:space="preserve">PEDIDO DE </w:t>
      </w:r>
      <w:r w:rsidR="00623A70" w:rsidRPr="00DC6BA6">
        <w:rPr>
          <w:rFonts w:ascii="Arial" w:hAnsi="Arial" w:cs="Arial"/>
          <w:b/>
          <w:sz w:val="22"/>
          <w:szCs w:val="22"/>
          <w:u w:val="single"/>
        </w:rPr>
        <w:t xml:space="preserve">ESCLARECIMENTO </w:t>
      </w:r>
      <w:r w:rsidRPr="00DC6BA6">
        <w:rPr>
          <w:rFonts w:ascii="Arial" w:hAnsi="Arial" w:cs="Arial"/>
          <w:b/>
          <w:sz w:val="22"/>
          <w:szCs w:val="22"/>
          <w:u w:val="single"/>
        </w:rPr>
        <w:t>Nº 0</w:t>
      </w:r>
      <w:r w:rsidR="0071560E" w:rsidRPr="00DC6BA6">
        <w:rPr>
          <w:rFonts w:ascii="Arial" w:hAnsi="Arial" w:cs="Arial"/>
          <w:b/>
          <w:sz w:val="22"/>
          <w:szCs w:val="22"/>
          <w:u w:val="single"/>
        </w:rPr>
        <w:t>3</w:t>
      </w:r>
      <w:r w:rsidRPr="00DC6BA6">
        <w:rPr>
          <w:rFonts w:ascii="Arial" w:hAnsi="Arial" w:cs="Arial"/>
          <w:b/>
          <w:sz w:val="22"/>
          <w:szCs w:val="22"/>
          <w:u w:val="single"/>
        </w:rPr>
        <w:t xml:space="preserve"> – PE Nº 1</w:t>
      </w:r>
      <w:r w:rsidR="00782142" w:rsidRPr="00DC6BA6">
        <w:rPr>
          <w:rFonts w:ascii="Arial" w:hAnsi="Arial" w:cs="Arial"/>
          <w:b/>
          <w:sz w:val="22"/>
          <w:szCs w:val="22"/>
          <w:u w:val="single"/>
        </w:rPr>
        <w:t>3</w:t>
      </w:r>
      <w:r w:rsidRPr="00DC6BA6">
        <w:rPr>
          <w:rFonts w:ascii="Arial" w:hAnsi="Arial" w:cs="Arial"/>
          <w:b/>
          <w:sz w:val="22"/>
          <w:szCs w:val="22"/>
          <w:u w:val="single"/>
        </w:rPr>
        <w:t>/2015</w:t>
      </w:r>
    </w:p>
    <w:p w:rsidR="00EF06F9" w:rsidRPr="00DC6BA6" w:rsidRDefault="00EF06F9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DC6BA6" w:rsidRPr="00DC6BA6" w:rsidRDefault="00DC6BA6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DC6BA6" w:rsidRPr="00DC6BA6" w:rsidRDefault="00DC6BA6" w:rsidP="00DC6BA6">
      <w:pPr>
        <w:jc w:val="both"/>
        <w:rPr>
          <w:rFonts w:ascii="Arial" w:eastAsia="Calibri" w:hAnsi="Arial" w:cs="Arial"/>
          <w:sz w:val="22"/>
          <w:szCs w:val="22"/>
        </w:rPr>
      </w:pPr>
      <w:r w:rsidRPr="00DC6BA6">
        <w:rPr>
          <w:rFonts w:ascii="Arial" w:eastAsia="Calibri" w:hAnsi="Arial" w:cs="Arial"/>
          <w:sz w:val="22"/>
          <w:szCs w:val="22"/>
        </w:rPr>
        <w:t>Considerando o posicionamento enviado pela área técnica desta CGU-PR, segue abaixo a resposta ao Pedido Esclarecimento nº 0</w:t>
      </w:r>
      <w:r>
        <w:rPr>
          <w:rFonts w:ascii="Arial" w:eastAsia="Calibri" w:hAnsi="Arial" w:cs="Arial"/>
          <w:sz w:val="22"/>
          <w:szCs w:val="22"/>
        </w:rPr>
        <w:t>3</w:t>
      </w:r>
      <w:r w:rsidRPr="00DC6BA6">
        <w:rPr>
          <w:rFonts w:ascii="Arial" w:eastAsia="Calibri" w:hAnsi="Arial" w:cs="Arial"/>
          <w:sz w:val="22"/>
          <w:szCs w:val="22"/>
        </w:rPr>
        <w:t xml:space="preserve"> – </w:t>
      </w:r>
      <w:r w:rsidRPr="00DC6BA6">
        <w:rPr>
          <w:rFonts w:ascii="Arial" w:eastAsia="Calibri" w:hAnsi="Arial" w:cs="Arial"/>
          <w:b/>
          <w:sz w:val="22"/>
          <w:szCs w:val="22"/>
        </w:rPr>
        <w:t xml:space="preserve">PE nº </w:t>
      </w:r>
      <w:r>
        <w:rPr>
          <w:rFonts w:ascii="Arial" w:eastAsia="Calibri" w:hAnsi="Arial" w:cs="Arial"/>
          <w:b/>
          <w:sz w:val="22"/>
          <w:szCs w:val="22"/>
        </w:rPr>
        <w:t>13</w:t>
      </w:r>
      <w:r w:rsidRPr="00DC6BA6">
        <w:rPr>
          <w:rFonts w:ascii="Arial" w:eastAsia="Calibri" w:hAnsi="Arial" w:cs="Arial"/>
          <w:b/>
          <w:sz w:val="22"/>
          <w:szCs w:val="22"/>
        </w:rPr>
        <w:t>/201</w:t>
      </w:r>
      <w:r>
        <w:rPr>
          <w:rFonts w:ascii="Arial" w:eastAsia="Calibri" w:hAnsi="Arial" w:cs="Arial"/>
          <w:b/>
          <w:sz w:val="22"/>
          <w:szCs w:val="22"/>
        </w:rPr>
        <w:t>5</w:t>
      </w:r>
      <w:r w:rsidRPr="00DC6BA6">
        <w:rPr>
          <w:rFonts w:ascii="Arial" w:eastAsia="Calibri" w:hAnsi="Arial" w:cs="Arial"/>
          <w:sz w:val="22"/>
          <w:szCs w:val="22"/>
        </w:rPr>
        <w:t>:</w:t>
      </w:r>
    </w:p>
    <w:p w:rsidR="00DC6BA6" w:rsidRPr="00DC6BA6" w:rsidRDefault="00DC6BA6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1B3338" w:rsidRPr="00DC6BA6" w:rsidRDefault="001B3338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3C111F" w:rsidRPr="00DC6BA6" w:rsidRDefault="003C111F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DC6BA6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 w:rsidR="00641F24" w:rsidRPr="00DC6BA6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</w:t>
      </w:r>
      <w:proofErr w:type="gramStart"/>
      <w:r w:rsidR="00641F24" w:rsidRPr="00DC6BA6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1</w:t>
      </w:r>
      <w:proofErr w:type="gramEnd"/>
      <w:r w:rsidRPr="00DC6BA6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782142" w:rsidRPr="00DC6BA6" w:rsidRDefault="00782142" w:rsidP="003C111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641F24">
      <w:pPr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eastAsia="en-US"/>
        </w:rPr>
      </w:pP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REFERENTE AOS ITENS </w:t>
      </w:r>
      <w:proofErr w:type="gram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3</w:t>
      </w:r>
      <w:proofErr w:type="gram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E 4</w:t>
      </w:r>
    </w:p>
    <w:p w:rsidR="00641F24" w:rsidRPr="00DC6BA6" w:rsidRDefault="00641F24" w:rsidP="00641F24">
      <w:pPr>
        <w:autoSpaceDE w:val="0"/>
        <w:autoSpaceDN w:val="0"/>
        <w:adjustRightInd w:val="0"/>
        <w:spacing w:after="24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O edital solicita que os equipamentos sejam dupla conversão. Entretanto entendemos que a solicitação de um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com topologia dupla conversão online visa o fornecimento ininterrupto de energia a carga, ou seja, que não haja tempo de interrupção durante a transferência do modo rede para o modo baterias e vice versa.</w:t>
      </w:r>
    </w:p>
    <w:p w:rsidR="00641F24" w:rsidRPr="00DC6BA6" w:rsidRDefault="00641F24" w:rsidP="00641F24">
      <w:pPr>
        <w:autoSpaceDE w:val="0"/>
        <w:autoSpaceDN w:val="0"/>
        <w:adjustRightInd w:val="0"/>
        <w:spacing w:after="24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O item 2.2.1 da norma da ABNT, NBR 15014 que define as regulamentações para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no-breaks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com potencia até </w:t>
      </w:r>
      <w:proofErr w:type="gram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3kVA</w:t>
      </w:r>
      <w:proofErr w:type="gram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>, determina que o termo online refere-se a equipamentos que fornecem energia a carga durante 100% de sua operação, não havendo tempo de transferência (nem mesmo em micro segundos).</w:t>
      </w:r>
    </w:p>
    <w:p w:rsidR="00641F24" w:rsidRPr="00DC6BA6" w:rsidRDefault="00641F24" w:rsidP="00641F2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Este princípio de funcionamento também é aplicado a equipamentos com alta tecnologia que possuem topologia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line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interativo conforme a determinação do item 2.2.2.1.1 da NBR 15014.</w:t>
      </w:r>
    </w:p>
    <w:p w:rsidR="00641F24" w:rsidRPr="00DC6BA6" w:rsidRDefault="00641F24" w:rsidP="00641F2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1F24" w:rsidRPr="00DC6BA6" w:rsidRDefault="00641F24" w:rsidP="00641F2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Devido ao exposto conclui-se que não é </w:t>
      </w:r>
      <w:proofErr w:type="gram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necessário a exigência de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no-breaks</w:t>
      </w:r>
      <w:proofErr w:type="spellEnd"/>
      <w:proofErr w:type="gram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com topologia dupla conversão desde que atenda ao requisito online, ou seja, sem tempo de transferência. Desta forma solicitamos que o órgão possa avaliar permitir o fornecimento de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No-Breaks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online.</w:t>
      </w:r>
    </w:p>
    <w:p w:rsidR="00641F24" w:rsidRPr="00DC6BA6" w:rsidRDefault="00641F24" w:rsidP="00641F24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3C111F" w:rsidRPr="00DC6BA6" w:rsidRDefault="003C111F" w:rsidP="003C111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C6BA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 w:rsidR="00C9311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01</w:t>
      </w:r>
      <w:r w:rsidRPr="00DC6BA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3C111F" w:rsidRPr="00DC6BA6" w:rsidRDefault="003C111F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52041A" w:rsidRPr="0052041A" w:rsidRDefault="0052041A" w:rsidP="005204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2041A">
        <w:rPr>
          <w:rFonts w:ascii="Arial" w:eastAsiaTheme="minorHAnsi" w:hAnsi="Arial" w:cs="Arial"/>
          <w:sz w:val="22"/>
          <w:szCs w:val="22"/>
          <w:lang w:eastAsia="en-US"/>
        </w:rPr>
        <w:t>Não, o entendimento não está correto. Deverão ser entregues equipamentos com</w:t>
      </w:r>
    </w:p>
    <w:p w:rsidR="0052041A" w:rsidRPr="0052041A" w:rsidRDefault="0052041A" w:rsidP="005204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52041A">
        <w:rPr>
          <w:rFonts w:ascii="Arial" w:eastAsiaTheme="minorHAnsi" w:hAnsi="Arial" w:cs="Arial"/>
          <w:sz w:val="22"/>
          <w:szCs w:val="22"/>
          <w:lang w:eastAsia="en-US"/>
        </w:rPr>
        <w:t>tecnologia</w:t>
      </w:r>
      <w:proofErr w:type="gramEnd"/>
      <w:r w:rsidRPr="0052041A">
        <w:rPr>
          <w:rFonts w:ascii="Arial" w:eastAsiaTheme="minorHAnsi" w:hAnsi="Arial" w:cs="Arial"/>
          <w:sz w:val="22"/>
          <w:szCs w:val="22"/>
          <w:lang w:eastAsia="en-US"/>
        </w:rPr>
        <w:t xml:space="preserve"> on-line de dupla conversão, com operação independente de tensão e frequência. Os</w:t>
      </w:r>
    </w:p>
    <w:p w:rsidR="0052041A" w:rsidRPr="0052041A" w:rsidRDefault="0052041A" w:rsidP="005204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52041A">
        <w:rPr>
          <w:rFonts w:ascii="Arial" w:eastAsiaTheme="minorHAnsi" w:hAnsi="Arial" w:cs="Arial"/>
          <w:sz w:val="22"/>
          <w:szCs w:val="22"/>
          <w:lang w:eastAsia="en-US"/>
        </w:rPr>
        <w:t>nobreaks</w:t>
      </w:r>
      <w:proofErr w:type="gramEnd"/>
      <w:r w:rsidRPr="0052041A">
        <w:rPr>
          <w:rFonts w:ascii="Arial" w:eastAsiaTheme="minorHAnsi" w:hAnsi="Arial" w:cs="Arial"/>
          <w:sz w:val="22"/>
          <w:szCs w:val="22"/>
          <w:lang w:eastAsia="en-US"/>
        </w:rPr>
        <w:t xml:space="preserve"> especificados nesse edital serão utilizados para alimentar ativos sensíveis e que</w:t>
      </w:r>
    </w:p>
    <w:p w:rsidR="00641F24" w:rsidRPr="0052041A" w:rsidRDefault="0052041A" w:rsidP="0052041A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proofErr w:type="gramStart"/>
      <w:r w:rsidRPr="0052041A">
        <w:rPr>
          <w:rFonts w:ascii="Arial" w:eastAsiaTheme="minorHAnsi" w:hAnsi="Arial" w:cs="Arial"/>
          <w:sz w:val="22"/>
          <w:szCs w:val="22"/>
          <w:lang w:eastAsia="en-US"/>
        </w:rPr>
        <w:t>necessitam</w:t>
      </w:r>
      <w:proofErr w:type="gramEnd"/>
      <w:r w:rsidRPr="0052041A">
        <w:rPr>
          <w:rFonts w:ascii="Arial" w:eastAsiaTheme="minorHAnsi" w:hAnsi="Arial" w:cs="Arial"/>
          <w:sz w:val="22"/>
          <w:szCs w:val="22"/>
          <w:lang w:eastAsia="en-US"/>
        </w:rPr>
        <w:t xml:space="preserve"> de alta confiabilidade, como servidores de dados e centrais telefônicas.</w:t>
      </w: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641F24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DC6BA6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lastRenderedPageBreak/>
        <w:t xml:space="preserve">QUESTIONAMENTO 2: </w:t>
      </w: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41F24" w:rsidRPr="00DC6BA6" w:rsidRDefault="00641F24" w:rsidP="00641F2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REFERENTE AOS ITENS 3, 4, 5 e </w:t>
      </w:r>
      <w:proofErr w:type="gram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6</w:t>
      </w:r>
      <w:proofErr w:type="gramEnd"/>
    </w:p>
    <w:p w:rsidR="0071560E" w:rsidRPr="00DC6BA6" w:rsidRDefault="0071560E" w:rsidP="00641F2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41F24" w:rsidRPr="00DC6BA6" w:rsidRDefault="00641F24" w:rsidP="0071560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É </w:t>
      </w:r>
      <w:proofErr w:type="gram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solicitado que os equipamentos possuam conexões de entrada e saída através de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plug</w:t>
      </w:r>
      <w:proofErr w:type="spellEnd"/>
      <w:proofErr w:type="gram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e tomadas. Entretanto, esta não é uma</w:t>
      </w:r>
      <w:r w:rsidR="0071560E"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característica típica de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No-breaks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de dupla conversão no qual possuem conexões entrada e saída através de bornes. Ressaltando</w:t>
      </w:r>
      <w:r w:rsidR="0071560E"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que tais equipamentos em função da potência possuem conexão por bornes. Considerando que um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de 3kva e </w:t>
      </w:r>
      <w:proofErr w:type="gram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6kVA</w:t>
      </w:r>
      <w:proofErr w:type="gramEnd"/>
      <w:r w:rsidR="0071560E"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atenderia, por exemplo, 12 e 24 computadores respectivamente, torna-se impraticável instalar tomadas no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para atender tal</w:t>
      </w:r>
      <w:r w:rsidR="0071560E"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demanda. A conexão por bornes permite conectar a saída do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a um circuito de distribuição que fará por sua vez a conexão</w:t>
      </w:r>
      <w:r w:rsidR="0071560E"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6BA6">
        <w:rPr>
          <w:rFonts w:ascii="Arial" w:eastAsiaTheme="minorHAnsi" w:hAnsi="Arial" w:cs="Arial"/>
          <w:sz w:val="22"/>
          <w:szCs w:val="22"/>
          <w:lang w:eastAsia="en-US"/>
        </w:rPr>
        <w:t>até a tomada da carga onde ela estiver.</w:t>
      </w:r>
    </w:p>
    <w:p w:rsidR="00641F24" w:rsidRPr="00DC6BA6" w:rsidRDefault="00641F24" w:rsidP="007156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Devido ao exposto, solicitamos a possibilidade de permissão para o fornecimento de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No-Breaks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com conexão por bornes. Tendo em</w:t>
      </w:r>
      <w:r w:rsidR="0071560E"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6BA6">
        <w:rPr>
          <w:rFonts w:ascii="Arial" w:eastAsiaTheme="minorHAnsi" w:hAnsi="Arial" w:cs="Arial"/>
          <w:sz w:val="22"/>
          <w:szCs w:val="22"/>
          <w:lang w:eastAsia="en-US"/>
        </w:rPr>
        <w:t xml:space="preserve">vista melhor aproveitamento da potência do equipamento, e uma conexão segura dos equipamentos ao </w:t>
      </w:r>
      <w:proofErr w:type="spellStart"/>
      <w:r w:rsidRPr="00DC6BA6">
        <w:rPr>
          <w:rFonts w:ascii="Arial" w:eastAsiaTheme="minorHAnsi" w:hAnsi="Arial" w:cs="Arial"/>
          <w:sz w:val="22"/>
          <w:szCs w:val="22"/>
          <w:lang w:eastAsia="en-US"/>
        </w:rPr>
        <w:t>No-Break</w:t>
      </w:r>
      <w:proofErr w:type="spellEnd"/>
      <w:r w:rsidRPr="00DC6BA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41F24" w:rsidRPr="00DC6BA6" w:rsidRDefault="00641F24" w:rsidP="0071560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641F24" w:rsidRPr="00DC6BA6" w:rsidRDefault="00641F24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71560E" w:rsidRPr="00DC6BA6" w:rsidRDefault="0071560E" w:rsidP="0071560E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C6BA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 w:rsidR="00C9311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02</w:t>
      </w:r>
      <w:bookmarkStart w:id="0" w:name="_GoBack"/>
      <w:bookmarkEnd w:id="0"/>
      <w:r w:rsidRPr="00DC6BA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71560E" w:rsidRPr="00DC6BA6" w:rsidRDefault="0071560E" w:rsidP="00335EC6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71560E" w:rsidRPr="00DC6BA6" w:rsidRDefault="0071560E" w:rsidP="007156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C6BA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Sim, o entendimento está correto. Será aceito o fornecimento de nobreaks com conexão de</w:t>
      </w:r>
    </w:p>
    <w:p w:rsidR="0071560E" w:rsidRPr="00DC6BA6" w:rsidRDefault="0071560E" w:rsidP="0071560E">
      <w:pPr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</w:pPr>
      <w:proofErr w:type="gramStart"/>
      <w:r w:rsidRPr="00DC6BA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entrada</w:t>
      </w:r>
      <w:proofErr w:type="gramEnd"/>
      <w:r w:rsidRPr="00DC6BA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/saída em bornes.</w:t>
      </w:r>
    </w:p>
    <w:sectPr w:rsidR="0071560E" w:rsidRPr="00DC6BA6" w:rsidSect="00772983">
      <w:headerReference w:type="default" r:id="rId9"/>
      <w:footerReference w:type="default" r:id="rId10"/>
      <w:pgSz w:w="11907" w:h="16840" w:code="9"/>
      <w:pgMar w:top="1276" w:right="1134" w:bottom="1276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E2" w:rsidRDefault="002D76A2">
      <w:r>
        <w:separator/>
      </w:r>
    </w:p>
  </w:endnote>
  <w:endnote w:type="continuationSeparator" w:id="0">
    <w:p w:rsidR="00C807E2" w:rsidRDefault="002D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1C" w:rsidRDefault="00C93114">
    <w:pPr>
      <w:pStyle w:val="Rodap"/>
    </w:pPr>
  </w:p>
  <w:p w:rsidR="0069421C" w:rsidRDefault="00C93114">
    <w:pPr>
      <w:pStyle w:val="Rodap"/>
    </w:pPr>
  </w:p>
  <w:p w:rsidR="0069421C" w:rsidRDefault="00C931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E2" w:rsidRDefault="002D76A2">
      <w:r>
        <w:separator/>
      </w:r>
    </w:p>
  </w:footnote>
  <w:footnote w:type="continuationSeparator" w:id="0">
    <w:p w:rsidR="00C807E2" w:rsidRDefault="002D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1C" w:rsidRDefault="00C93114" w:rsidP="005C5A58">
    <w:pPr>
      <w:pStyle w:val="Cabealho"/>
      <w:jc w:val="center"/>
      <w:rPr>
        <w:noProof/>
      </w:rPr>
    </w:pPr>
  </w:p>
  <w:p w:rsidR="0069421C" w:rsidRDefault="00C93114" w:rsidP="005C5A5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14F4"/>
    <w:multiLevelType w:val="multilevel"/>
    <w:tmpl w:val="0750D3B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1F497D"/>
      </w:rPr>
    </w:lvl>
  </w:abstractNum>
  <w:abstractNum w:abstractNumId="1">
    <w:nsid w:val="5792399D"/>
    <w:multiLevelType w:val="multilevel"/>
    <w:tmpl w:val="146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6"/>
    <w:rsid w:val="000D326B"/>
    <w:rsid w:val="001B3338"/>
    <w:rsid w:val="00227649"/>
    <w:rsid w:val="002B11D8"/>
    <w:rsid w:val="002D76A2"/>
    <w:rsid w:val="00306816"/>
    <w:rsid w:val="00335EC6"/>
    <w:rsid w:val="003C111F"/>
    <w:rsid w:val="003E14B7"/>
    <w:rsid w:val="00411099"/>
    <w:rsid w:val="004112EE"/>
    <w:rsid w:val="0041316B"/>
    <w:rsid w:val="0052041A"/>
    <w:rsid w:val="00526BD5"/>
    <w:rsid w:val="005F3E69"/>
    <w:rsid w:val="00623A70"/>
    <w:rsid w:val="00635298"/>
    <w:rsid w:val="00641F24"/>
    <w:rsid w:val="006D4F36"/>
    <w:rsid w:val="00701268"/>
    <w:rsid w:val="0071560E"/>
    <w:rsid w:val="00772983"/>
    <w:rsid w:val="00782142"/>
    <w:rsid w:val="00823575"/>
    <w:rsid w:val="008A1E87"/>
    <w:rsid w:val="0095632F"/>
    <w:rsid w:val="009B5363"/>
    <w:rsid w:val="00A43C11"/>
    <w:rsid w:val="00B23CA9"/>
    <w:rsid w:val="00BA770E"/>
    <w:rsid w:val="00C130DC"/>
    <w:rsid w:val="00C14654"/>
    <w:rsid w:val="00C807E2"/>
    <w:rsid w:val="00C93114"/>
    <w:rsid w:val="00CD0D2F"/>
    <w:rsid w:val="00CD53CD"/>
    <w:rsid w:val="00D3089E"/>
    <w:rsid w:val="00DC6BA6"/>
    <w:rsid w:val="00DE45C5"/>
    <w:rsid w:val="00DE54FC"/>
    <w:rsid w:val="00EF06F9"/>
    <w:rsid w:val="00F326F0"/>
    <w:rsid w:val="00F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Joyce Mourao Beserra Lima</dc:creator>
  <cp:lastModifiedBy>Michelle Joyce Mourao Beserra Lima</cp:lastModifiedBy>
  <cp:revision>7</cp:revision>
  <cp:lastPrinted>2015-08-10T16:12:00Z</cp:lastPrinted>
  <dcterms:created xsi:type="dcterms:W3CDTF">2015-08-07T13:25:00Z</dcterms:created>
  <dcterms:modified xsi:type="dcterms:W3CDTF">2015-08-10T16:13:00Z</dcterms:modified>
</cp:coreProperties>
</file>