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B6351" w14:textId="520D79B6" w:rsidR="00E67D1D" w:rsidRPr="0023733A" w:rsidRDefault="00946E6D" w:rsidP="00E35AEA">
      <w:pPr>
        <w:spacing w:before="0" w:after="0"/>
        <w:rPr>
          <w:b/>
          <w:color w:val="FF0000"/>
          <w:sz w:val="32"/>
          <w:szCs w:val="32"/>
        </w:rPr>
      </w:pPr>
      <w:r>
        <w:rPr>
          <w:b/>
          <w:color w:val="2E74B5" w:themeColor="accent1" w:themeShade="BF"/>
          <w:sz w:val="32"/>
          <w:szCs w:val="32"/>
        </w:rPr>
        <w:t>Suripongse Naibert Chimpliganond</w:t>
      </w:r>
    </w:p>
    <w:p w14:paraId="288E0427" w14:textId="77777777" w:rsidR="00E35AEA" w:rsidRDefault="00E35AEA" w:rsidP="00E35AEA">
      <w:pPr>
        <w:spacing w:before="0" w:after="0"/>
        <w:jc w:val="both"/>
      </w:pPr>
    </w:p>
    <w:p w14:paraId="6B420B08" w14:textId="23D0E479" w:rsidR="00BC14C5" w:rsidRDefault="00946E6D" w:rsidP="00E35AEA">
      <w:pPr>
        <w:spacing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Gerente de Projetos na Diretoria de Gestão da Informação</w:t>
      </w:r>
    </w:p>
    <w:p w14:paraId="5FAE1AF4" w14:textId="658AD6C7" w:rsidR="00AF1842" w:rsidRPr="00AF1842" w:rsidRDefault="00946E6D" w:rsidP="00E35AEA">
      <w:pPr>
        <w:spacing w:before="0" w:after="0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Secretaria de Articulação e Monitoramento</w:t>
      </w:r>
    </w:p>
    <w:p w14:paraId="354CF5F5" w14:textId="744F3267" w:rsidR="00AF1842" w:rsidRPr="00AF1842" w:rsidRDefault="00AF1842" w:rsidP="00E35AEA">
      <w:pPr>
        <w:spacing w:before="0" w:after="0"/>
        <w:jc w:val="both"/>
        <w:rPr>
          <w:sz w:val="24"/>
          <w:szCs w:val="24"/>
        </w:rPr>
      </w:pPr>
      <w:r w:rsidRPr="00AF1842">
        <w:rPr>
          <w:sz w:val="24"/>
          <w:szCs w:val="24"/>
        </w:rPr>
        <w:t>Telefone: 3411-</w:t>
      </w:r>
      <w:r w:rsidR="00946E6D">
        <w:rPr>
          <w:sz w:val="24"/>
          <w:szCs w:val="24"/>
        </w:rPr>
        <w:t>2409</w:t>
      </w:r>
      <w:r w:rsidRPr="00AF1842">
        <w:rPr>
          <w:b/>
          <w:sz w:val="24"/>
          <w:szCs w:val="24"/>
        </w:rPr>
        <w:t xml:space="preserve"> </w:t>
      </w:r>
    </w:p>
    <w:p w14:paraId="64848062" w14:textId="0199301E" w:rsidR="004C3889" w:rsidRPr="00AF1842" w:rsidRDefault="00AF1842" w:rsidP="004C3889">
      <w:pPr>
        <w:spacing w:before="0" w:after="0"/>
        <w:jc w:val="both"/>
        <w:rPr>
          <w:sz w:val="24"/>
          <w:szCs w:val="24"/>
        </w:rPr>
      </w:pPr>
      <w:r w:rsidRPr="00AF1842">
        <w:rPr>
          <w:sz w:val="24"/>
          <w:szCs w:val="24"/>
        </w:rPr>
        <w:t xml:space="preserve">E-mail: </w:t>
      </w:r>
      <w:r w:rsidR="00946E6D">
        <w:rPr>
          <w:sz w:val="24"/>
          <w:szCs w:val="24"/>
        </w:rPr>
        <w:t>suripongse.naibert</w:t>
      </w:r>
      <w:r w:rsidRPr="00AF1842">
        <w:rPr>
          <w:sz w:val="24"/>
          <w:szCs w:val="24"/>
        </w:rPr>
        <w:t>@presidencia.gov.br</w:t>
      </w:r>
      <w:r w:rsidR="004C3889" w:rsidRPr="00AF1842">
        <w:rPr>
          <w:b/>
          <w:sz w:val="24"/>
          <w:szCs w:val="24"/>
        </w:rPr>
        <w:t xml:space="preserve"> </w:t>
      </w:r>
    </w:p>
    <w:p w14:paraId="4A3E1B46" w14:textId="77777777" w:rsidR="00AF1842" w:rsidRPr="00AF1842" w:rsidRDefault="00AF1842" w:rsidP="00E35AEA">
      <w:pPr>
        <w:spacing w:before="0" w:after="0"/>
        <w:jc w:val="both"/>
        <w:rPr>
          <w:b/>
          <w:sz w:val="24"/>
          <w:szCs w:val="24"/>
        </w:rPr>
      </w:pPr>
    </w:p>
    <w:p w14:paraId="43A3ED6E" w14:textId="1FAB828C" w:rsidR="00693FC5" w:rsidRDefault="00946E6D" w:rsidP="00E35AEA"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Analista de Planejamento e Orçamento desde 2009. </w:t>
      </w:r>
      <w:r w:rsidR="0020410F" w:rsidRPr="00C74208">
        <w:rPr>
          <w:sz w:val="24"/>
          <w:szCs w:val="24"/>
        </w:rPr>
        <w:t xml:space="preserve">Em 2023, </w:t>
      </w:r>
      <w:r w:rsidR="0020410F">
        <w:rPr>
          <w:sz w:val="24"/>
          <w:szCs w:val="24"/>
        </w:rPr>
        <w:t>como Coordenador de Estudos Prospectivos e Cenários</w:t>
      </w:r>
      <w:r w:rsidR="00317137">
        <w:rPr>
          <w:sz w:val="24"/>
          <w:szCs w:val="24"/>
        </w:rPr>
        <w:t xml:space="preserve"> na Subsecretaria de Planejamento de Longo Prazo da Secretaria Nacional de Planejamento (SEPLAN/MPO)</w:t>
      </w:r>
      <w:r w:rsidR="0020410F">
        <w:rPr>
          <w:sz w:val="24"/>
          <w:szCs w:val="24"/>
        </w:rPr>
        <w:t xml:space="preserve">, </w:t>
      </w:r>
      <w:r w:rsidR="0020410F" w:rsidRPr="00C74208">
        <w:rPr>
          <w:sz w:val="24"/>
          <w:szCs w:val="24"/>
        </w:rPr>
        <w:t xml:space="preserve">participei da elaboração da Dimensão Estratégica do PPA 2024-2027, notadamente dos Indicadores-Chave Nacionais e Metas. </w:t>
      </w:r>
      <w:r w:rsidR="000138C1">
        <w:rPr>
          <w:sz w:val="24"/>
          <w:szCs w:val="24"/>
        </w:rPr>
        <w:t>Ainda na SEPLAN/M</w:t>
      </w:r>
      <w:r w:rsidR="00063263">
        <w:rPr>
          <w:sz w:val="24"/>
          <w:szCs w:val="24"/>
        </w:rPr>
        <w:t>P</w:t>
      </w:r>
      <w:r w:rsidR="000138C1">
        <w:rPr>
          <w:sz w:val="24"/>
          <w:szCs w:val="24"/>
        </w:rPr>
        <w:t>O f</w:t>
      </w:r>
      <w:r>
        <w:rPr>
          <w:sz w:val="24"/>
          <w:szCs w:val="24"/>
        </w:rPr>
        <w:t>ui Coordenador-Geral da Estratégia de Desenvolvimento e Integração dos Planos</w:t>
      </w:r>
      <w:r w:rsidR="000138C1">
        <w:rPr>
          <w:sz w:val="24"/>
          <w:szCs w:val="24"/>
        </w:rPr>
        <w:t xml:space="preserve"> </w:t>
      </w:r>
      <w:r w:rsidR="00B976EB">
        <w:rPr>
          <w:sz w:val="24"/>
          <w:szCs w:val="24"/>
        </w:rPr>
        <w:t xml:space="preserve">e participei da estruturação do processo de elaboração da Estratégia Brasil 2050. </w:t>
      </w:r>
      <w:r w:rsidR="00EE6B85" w:rsidRPr="00C74208">
        <w:rPr>
          <w:sz w:val="24"/>
          <w:szCs w:val="24"/>
        </w:rPr>
        <w:t xml:space="preserve">Em 2022, fui responsável pelo Acompanhamento Físico-financeiro do Orçamento e das Despesas Discricionárias, </w:t>
      </w:r>
      <w:r w:rsidR="00274FE7">
        <w:rPr>
          <w:sz w:val="24"/>
          <w:szCs w:val="24"/>
        </w:rPr>
        <w:t xml:space="preserve">na Subsecretaria do Plano Plurianual (SPPA/SOF), </w:t>
      </w:r>
      <w:r w:rsidR="00EE6B85" w:rsidRPr="00C74208">
        <w:rPr>
          <w:sz w:val="24"/>
          <w:szCs w:val="24"/>
        </w:rPr>
        <w:t xml:space="preserve">colaborando </w:t>
      </w:r>
      <w:r w:rsidR="001727A5">
        <w:rPr>
          <w:sz w:val="24"/>
          <w:szCs w:val="24"/>
        </w:rPr>
        <w:t xml:space="preserve">também </w:t>
      </w:r>
      <w:r w:rsidR="00EE6B85" w:rsidRPr="00C74208">
        <w:rPr>
          <w:sz w:val="24"/>
          <w:szCs w:val="24"/>
        </w:rPr>
        <w:t>no processo de revisão das ações não orçamentárias do PPA 2020-2023.</w:t>
      </w:r>
      <w:r w:rsidR="00CE518B">
        <w:rPr>
          <w:sz w:val="24"/>
          <w:szCs w:val="24"/>
        </w:rPr>
        <w:t xml:space="preserve"> </w:t>
      </w:r>
      <w:r w:rsidR="00CE518B" w:rsidRPr="00C74208">
        <w:rPr>
          <w:sz w:val="24"/>
          <w:szCs w:val="24"/>
        </w:rPr>
        <w:t xml:space="preserve">Em passagem pela </w:t>
      </w:r>
      <w:r w:rsidR="00126A3C">
        <w:rPr>
          <w:sz w:val="24"/>
          <w:szCs w:val="24"/>
        </w:rPr>
        <w:t xml:space="preserve">Secretaria de Assuntos Estratégicos </w:t>
      </w:r>
      <w:r w:rsidR="003856FB">
        <w:rPr>
          <w:sz w:val="24"/>
          <w:szCs w:val="24"/>
        </w:rPr>
        <w:t>(</w:t>
      </w:r>
      <w:r w:rsidR="00CE518B" w:rsidRPr="00C74208">
        <w:rPr>
          <w:sz w:val="24"/>
          <w:szCs w:val="24"/>
        </w:rPr>
        <w:t>SAE/PR</w:t>
      </w:r>
      <w:r w:rsidR="003856FB">
        <w:rPr>
          <w:sz w:val="24"/>
          <w:szCs w:val="24"/>
        </w:rPr>
        <w:t xml:space="preserve">) de </w:t>
      </w:r>
      <w:r w:rsidR="00CE518B" w:rsidRPr="00C74208">
        <w:rPr>
          <w:sz w:val="24"/>
          <w:szCs w:val="24"/>
        </w:rPr>
        <w:t xml:space="preserve">2019 a 2021 </w:t>
      </w:r>
      <w:r w:rsidR="00F64066">
        <w:rPr>
          <w:sz w:val="24"/>
          <w:szCs w:val="24"/>
        </w:rPr>
        <w:t xml:space="preserve">compus a </w:t>
      </w:r>
      <w:r w:rsidR="00F64066" w:rsidRPr="00F64066">
        <w:rPr>
          <w:sz w:val="24"/>
          <w:szCs w:val="24"/>
        </w:rPr>
        <w:t>equipe de assessoramento em planejamento e orçamento buscando refletir as políticas públicas consideradas estratégicas e prioritárias pela Secretaria nos instrumentos do PPA e da LOA.</w:t>
      </w:r>
      <w:r w:rsidR="00F64066">
        <w:rPr>
          <w:sz w:val="24"/>
          <w:szCs w:val="24"/>
        </w:rPr>
        <w:t xml:space="preserve"> F</w:t>
      </w:r>
      <w:r w:rsidR="0043118A" w:rsidRPr="0043118A">
        <w:rPr>
          <w:sz w:val="24"/>
          <w:szCs w:val="24"/>
        </w:rPr>
        <w:t xml:space="preserve">iz parte da Secretaria Executiva do Grupo de Trabalho Interministerial para elaboração do Plano Nacional de Fertilizantes (GTI-PNF), coordenando os trabalhos dos diversos grupos temáticos que contribuíram para </w:t>
      </w:r>
      <w:r w:rsidR="0080673A">
        <w:rPr>
          <w:sz w:val="24"/>
          <w:szCs w:val="24"/>
        </w:rPr>
        <w:t xml:space="preserve">a </w:t>
      </w:r>
      <w:r w:rsidR="00CE518B" w:rsidRPr="00C74208">
        <w:rPr>
          <w:sz w:val="24"/>
          <w:szCs w:val="24"/>
        </w:rPr>
        <w:t xml:space="preserve">elaboração do Plano Nacional de Fertilizantes 2050. </w:t>
      </w:r>
      <w:r w:rsidR="00B977C9" w:rsidRPr="00C74208">
        <w:rPr>
          <w:sz w:val="24"/>
          <w:szCs w:val="24"/>
        </w:rPr>
        <w:t xml:space="preserve">Em 2018, era responsável pela manutenção </w:t>
      </w:r>
      <w:r w:rsidR="00C46855">
        <w:rPr>
          <w:sz w:val="24"/>
          <w:szCs w:val="24"/>
        </w:rPr>
        <w:t xml:space="preserve">e fornecimento tempestivo </w:t>
      </w:r>
      <w:r w:rsidR="00B977C9" w:rsidRPr="00C74208">
        <w:rPr>
          <w:sz w:val="24"/>
          <w:szCs w:val="24"/>
        </w:rPr>
        <w:t>de séries temporais econômicas para a elaboração do Panorama Macroeconômico</w:t>
      </w:r>
      <w:r w:rsidR="006A3C0B">
        <w:rPr>
          <w:sz w:val="24"/>
          <w:szCs w:val="24"/>
        </w:rPr>
        <w:t xml:space="preserve"> (PanMacro)</w:t>
      </w:r>
      <w:r w:rsidR="00B977C9" w:rsidRPr="00C74208">
        <w:rPr>
          <w:sz w:val="24"/>
          <w:szCs w:val="24"/>
        </w:rPr>
        <w:t xml:space="preserve">, do </w:t>
      </w:r>
      <w:r w:rsidR="00070AE0">
        <w:rPr>
          <w:sz w:val="24"/>
          <w:szCs w:val="24"/>
        </w:rPr>
        <w:t>Ministério do Planejamento, Desenvolvimento e Gestão (</w:t>
      </w:r>
      <w:r w:rsidR="00B977C9" w:rsidRPr="00C74208">
        <w:rPr>
          <w:sz w:val="24"/>
          <w:szCs w:val="24"/>
        </w:rPr>
        <w:t>MPDG</w:t>
      </w:r>
      <w:r w:rsidR="00070AE0">
        <w:rPr>
          <w:sz w:val="24"/>
          <w:szCs w:val="24"/>
        </w:rPr>
        <w:t>)</w:t>
      </w:r>
      <w:r w:rsidR="00B977C9" w:rsidRPr="00C74208">
        <w:rPr>
          <w:sz w:val="24"/>
          <w:szCs w:val="24"/>
        </w:rPr>
        <w:t xml:space="preserve">. </w:t>
      </w:r>
      <w:r w:rsidR="00693FC5">
        <w:rPr>
          <w:sz w:val="24"/>
          <w:szCs w:val="24"/>
        </w:rPr>
        <w:t xml:space="preserve">Em </w:t>
      </w:r>
      <w:r w:rsidR="00693FC5" w:rsidRPr="00C74208">
        <w:rPr>
          <w:sz w:val="24"/>
          <w:szCs w:val="24"/>
        </w:rPr>
        <w:t>2014</w:t>
      </w:r>
      <w:r w:rsidR="00693FC5">
        <w:rPr>
          <w:sz w:val="24"/>
          <w:szCs w:val="24"/>
        </w:rPr>
        <w:t xml:space="preserve"> e 2015</w:t>
      </w:r>
      <w:r w:rsidR="00693FC5" w:rsidRPr="00C74208">
        <w:rPr>
          <w:sz w:val="24"/>
          <w:szCs w:val="24"/>
        </w:rPr>
        <w:t xml:space="preserve">, </w:t>
      </w:r>
      <w:r w:rsidR="00693FC5">
        <w:rPr>
          <w:sz w:val="24"/>
          <w:szCs w:val="24"/>
        </w:rPr>
        <w:t xml:space="preserve">como Coordenador de Gestão da Informação, </w:t>
      </w:r>
      <w:r w:rsidR="00581BB0">
        <w:rPr>
          <w:sz w:val="24"/>
          <w:szCs w:val="24"/>
        </w:rPr>
        <w:t>participei da</w:t>
      </w:r>
      <w:r w:rsidR="00693FC5" w:rsidRPr="00C74208">
        <w:rPr>
          <w:sz w:val="24"/>
          <w:szCs w:val="24"/>
        </w:rPr>
        <w:t xml:space="preserve"> elaboração dos Relatórios Anuais de Avaliação da Dimensão Estratégica do PPA 2012-2015. </w:t>
      </w:r>
      <w:r w:rsidR="00C74208" w:rsidRPr="00C74208">
        <w:rPr>
          <w:sz w:val="24"/>
          <w:szCs w:val="24"/>
        </w:rPr>
        <w:t xml:space="preserve">De 2009 </w:t>
      </w:r>
      <w:r w:rsidR="00693FC5">
        <w:rPr>
          <w:sz w:val="24"/>
          <w:szCs w:val="24"/>
        </w:rPr>
        <w:t xml:space="preserve">a 2013 </w:t>
      </w:r>
      <w:r w:rsidR="00386E8F">
        <w:rPr>
          <w:sz w:val="24"/>
          <w:szCs w:val="24"/>
        </w:rPr>
        <w:t xml:space="preserve">desempenhei atividades de </w:t>
      </w:r>
      <w:r w:rsidR="00386E8F" w:rsidRPr="00386E8F">
        <w:rPr>
          <w:sz w:val="24"/>
          <w:szCs w:val="24"/>
        </w:rPr>
        <w:t>geração de informações gerenciais para tomada de decisão</w:t>
      </w:r>
      <w:r w:rsidR="00303139">
        <w:rPr>
          <w:sz w:val="24"/>
          <w:szCs w:val="24"/>
        </w:rPr>
        <w:t xml:space="preserve">, notadamente para apoio </w:t>
      </w:r>
      <w:r w:rsidR="00693FC5" w:rsidRPr="00C74208">
        <w:rPr>
          <w:sz w:val="24"/>
          <w:szCs w:val="24"/>
        </w:rPr>
        <w:t xml:space="preserve">nos processos de monitoramento e avaliação dos PPAs e orçamentos anuais. </w:t>
      </w:r>
      <w:r w:rsidR="00B43479">
        <w:rPr>
          <w:sz w:val="24"/>
          <w:szCs w:val="24"/>
        </w:rPr>
        <w:t xml:space="preserve">Participei do desenvolvimento de </w:t>
      </w:r>
      <w:r w:rsidR="00B43479" w:rsidRPr="00B43479">
        <w:rPr>
          <w:sz w:val="24"/>
          <w:szCs w:val="24"/>
        </w:rPr>
        <w:t>uma solução em BI (Business Intelligence) contendo dados de orçamento e indicadores de políticas públicas para apoio à decisão.</w:t>
      </w:r>
    </w:p>
    <w:p w14:paraId="3347D593" w14:textId="2C41BE2B" w:rsidR="008310AE" w:rsidRDefault="000960A4" w:rsidP="00E35AEA">
      <w:pPr>
        <w:spacing w:before="0" w:after="0"/>
        <w:jc w:val="both"/>
      </w:pPr>
      <w:r>
        <w:rPr>
          <w:sz w:val="24"/>
          <w:szCs w:val="24"/>
        </w:rPr>
        <w:t>Formação em Ciência da Computação pela Universidade de Brasília (UnB) e especialista em administração de banco de dados.</w:t>
      </w:r>
    </w:p>
    <w:p w14:paraId="65D94310" w14:textId="77777777" w:rsidR="00F309F3" w:rsidRDefault="00F309F3" w:rsidP="00E35AEA">
      <w:pPr>
        <w:spacing w:before="0" w:after="0"/>
        <w:jc w:val="both"/>
      </w:pPr>
    </w:p>
    <w:p w14:paraId="5AEEB4C5" w14:textId="77777777" w:rsidR="00F309F3" w:rsidRDefault="00F309F3" w:rsidP="00E35AEA">
      <w:pPr>
        <w:spacing w:before="0" w:after="0"/>
        <w:jc w:val="both"/>
      </w:pPr>
    </w:p>
    <w:p w14:paraId="1299E25B" w14:textId="77777777" w:rsidR="00DF2D37" w:rsidRDefault="00DF2D37" w:rsidP="00E35AEA">
      <w:pPr>
        <w:spacing w:before="0" w:after="0"/>
      </w:pPr>
    </w:p>
    <w:sectPr w:rsidR="00DF2D37" w:rsidSect="00AF1842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D9D31" w14:textId="77777777" w:rsidR="00DF2D37" w:rsidRDefault="00DF2D37" w:rsidP="00DF2D37">
      <w:pPr>
        <w:spacing w:before="0" w:after="0" w:line="240" w:lineRule="auto"/>
      </w:pPr>
      <w:r>
        <w:separator/>
      </w:r>
    </w:p>
  </w:endnote>
  <w:endnote w:type="continuationSeparator" w:id="0">
    <w:p w14:paraId="32A52356" w14:textId="77777777" w:rsidR="00DF2D37" w:rsidRDefault="00DF2D37" w:rsidP="00DF2D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39660" w14:textId="77777777" w:rsidR="00DF2D37" w:rsidRDefault="00DF2D37" w:rsidP="00DF2D37">
      <w:pPr>
        <w:spacing w:before="0" w:after="0" w:line="240" w:lineRule="auto"/>
      </w:pPr>
      <w:r>
        <w:separator/>
      </w:r>
    </w:p>
  </w:footnote>
  <w:footnote w:type="continuationSeparator" w:id="0">
    <w:p w14:paraId="3FF72200" w14:textId="77777777" w:rsidR="00DF2D37" w:rsidRDefault="00DF2D37" w:rsidP="00DF2D3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6C008" w14:textId="77777777" w:rsidR="00DF2D37" w:rsidRDefault="00DF2D37">
    <w:pPr>
      <w:pStyle w:val="Cabealho"/>
    </w:pPr>
    <w:r>
      <w:rPr>
        <w:noProof/>
        <w:lang w:eastAsia="pt-BR"/>
      </w:rPr>
      <w:drawing>
        <wp:inline distT="0" distB="0" distL="0" distR="0" wp14:anchorId="54B8A3EA" wp14:editId="4A75243F">
          <wp:extent cx="657225" cy="659688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-do-brasil-republica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376" cy="677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C1B96B" w14:textId="77777777" w:rsidR="00DF2D37" w:rsidRDefault="00DF2D37">
    <w:pPr>
      <w:pStyle w:val="Cabealho"/>
    </w:pPr>
    <w:r>
      <w:t>PRESIDÊNCIA DA REPÚBLICA</w:t>
    </w:r>
  </w:p>
  <w:p w14:paraId="4EF2EE6D" w14:textId="77777777" w:rsidR="00DF2D37" w:rsidRDefault="00DF2D37">
    <w:pPr>
      <w:pStyle w:val="Cabealho"/>
    </w:pPr>
    <w:r>
      <w:t>Casa Civil</w:t>
    </w:r>
  </w:p>
  <w:p w14:paraId="58B19A0C" w14:textId="77777777" w:rsidR="00AF1842" w:rsidRPr="00AF1842" w:rsidRDefault="00AF1842">
    <w:pPr>
      <w:pStyle w:val="Cabealho"/>
      <w:rPr>
        <w:color w:val="BFBFBF" w:themeColor="background1" w:themeShade="BF"/>
      </w:rPr>
    </w:pPr>
    <w:r w:rsidRPr="00AF1842">
      <w:rPr>
        <w:color w:val="BFBFBF" w:themeColor="background1" w:themeShade="BF"/>
      </w:rPr>
      <w:t>__________________________________________________________________________________</w:t>
    </w:r>
  </w:p>
  <w:p w14:paraId="306F9F05" w14:textId="77777777" w:rsidR="00AF1842" w:rsidRDefault="00AF1842">
    <w:pPr>
      <w:pStyle w:val="Cabealho"/>
    </w:pPr>
  </w:p>
  <w:p w14:paraId="4534426E" w14:textId="77777777" w:rsidR="00DF2D37" w:rsidRDefault="00DF2D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D37"/>
    <w:rsid w:val="000138C1"/>
    <w:rsid w:val="00026810"/>
    <w:rsid w:val="00063263"/>
    <w:rsid w:val="00070AE0"/>
    <w:rsid w:val="000960A4"/>
    <w:rsid w:val="0010193D"/>
    <w:rsid w:val="00126A3C"/>
    <w:rsid w:val="001727A5"/>
    <w:rsid w:val="00182FAE"/>
    <w:rsid w:val="0020410F"/>
    <w:rsid w:val="00221E67"/>
    <w:rsid w:val="0023733A"/>
    <w:rsid w:val="00274FE7"/>
    <w:rsid w:val="00303139"/>
    <w:rsid w:val="00317137"/>
    <w:rsid w:val="003318DF"/>
    <w:rsid w:val="003856FB"/>
    <w:rsid w:val="00386E8F"/>
    <w:rsid w:val="003B4C40"/>
    <w:rsid w:val="00416122"/>
    <w:rsid w:val="0043118A"/>
    <w:rsid w:val="004A5BEA"/>
    <w:rsid w:val="004C3889"/>
    <w:rsid w:val="00581BB0"/>
    <w:rsid w:val="005C23D2"/>
    <w:rsid w:val="00616F92"/>
    <w:rsid w:val="00693FC5"/>
    <w:rsid w:val="006A3C0B"/>
    <w:rsid w:val="006B5D68"/>
    <w:rsid w:val="00701371"/>
    <w:rsid w:val="007E33C0"/>
    <w:rsid w:val="007E7337"/>
    <w:rsid w:val="0080673A"/>
    <w:rsid w:val="008160A6"/>
    <w:rsid w:val="008310AE"/>
    <w:rsid w:val="00857B46"/>
    <w:rsid w:val="00946148"/>
    <w:rsid w:val="00946E6D"/>
    <w:rsid w:val="00992617"/>
    <w:rsid w:val="009A2368"/>
    <w:rsid w:val="00A572CD"/>
    <w:rsid w:val="00AA235B"/>
    <w:rsid w:val="00AF1842"/>
    <w:rsid w:val="00B17C36"/>
    <w:rsid w:val="00B3191C"/>
    <w:rsid w:val="00B43479"/>
    <w:rsid w:val="00B65A48"/>
    <w:rsid w:val="00B976EB"/>
    <w:rsid w:val="00B977C9"/>
    <w:rsid w:val="00BC14C5"/>
    <w:rsid w:val="00BC7B3D"/>
    <w:rsid w:val="00C25F41"/>
    <w:rsid w:val="00C46855"/>
    <w:rsid w:val="00C74208"/>
    <w:rsid w:val="00CE518B"/>
    <w:rsid w:val="00D00BD8"/>
    <w:rsid w:val="00D16E3D"/>
    <w:rsid w:val="00D25271"/>
    <w:rsid w:val="00D614C9"/>
    <w:rsid w:val="00D670A6"/>
    <w:rsid w:val="00D67DEF"/>
    <w:rsid w:val="00DC3972"/>
    <w:rsid w:val="00DC5D2A"/>
    <w:rsid w:val="00DF2D37"/>
    <w:rsid w:val="00E32A24"/>
    <w:rsid w:val="00E35AEA"/>
    <w:rsid w:val="00E67D1D"/>
    <w:rsid w:val="00E82824"/>
    <w:rsid w:val="00EC4952"/>
    <w:rsid w:val="00EE6B85"/>
    <w:rsid w:val="00F309F3"/>
    <w:rsid w:val="00F55F37"/>
    <w:rsid w:val="00F64066"/>
    <w:rsid w:val="00FD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C7D91C2"/>
  <w15:chartTrackingRefBased/>
  <w15:docId w15:val="{69FE061D-21CA-4EF8-8BD3-76B5FE62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F2D3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F2D37"/>
  </w:style>
  <w:style w:type="paragraph" w:styleId="Rodap">
    <w:name w:val="footer"/>
    <w:basedOn w:val="Normal"/>
    <w:link w:val="RodapCarter"/>
    <w:uiPriority w:val="99"/>
    <w:unhideWhenUsed/>
    <w:rsid w:val="00DF2D3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F2D37"/>
  </w:style>
  <w:style w:type="character" w:styleId="Hiperligao">
    <w:name w:val="Hyperlink"/>
    <w:basedOn w:val="Tipodeletrapredefinidodopargrafo"/>
    <w:uiPriority w:val="99"/>
    <w:unhideWhenUsed/>
    <w:rsid w:val="00F309F3"/>
    <w:rPr>
      <w:color w:val="0563C1"/>
      <w:u w:val="single"/>
    </w:rPr>
  </w:style>
  <w:style w:type="table" w:styleId="TabelacomGrelha">
    <w:name w:val="Table Grid"/>
    <w:basedOn w:val="Tabelanormal"/>
    <w:uiPriority w:val="39"/>
    <w:rsid w:val="00AF1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A3389BBEC36F42B5656905E021A578" ma:contentTypeVersion="1" ma:contentTypeDescription="Crie um novo documento." ma:contentTypeScope="" ma:versionID="49c1e73dd39aaccbf675caf809d7405c">
  <xsd:schema xmlns:xsd="http://www.w3.org/2001/XMLSchema" xmlns:xs="http://www.w3.org/2001/XMLSchema" xmlns:p="http://schemas.microsoft.com/office/2006/metadata/properties" xmlns:ns3="6b36ffdf-72e6-4ede-8cc7-5280d4f144a3" targetNamespace="http://schemas.microsoft.com/office/2006/metadata/properties" ma:root="true" ma:fieldsID="8e8fd14ad735d149f9770537bff93e6d" ns3:_="">
    <xsd:import namespace="6b36ffdf-72e6-4ede-8cc7-5280d4f144a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6ffdf-72e6-4ede-8cc7-5280d4f144a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1AA362-35B3-4EB1-9EA0-D641ABFF2A0E}">
  <ds:schemaRefs>
    <ds:schemaRef ds:uri="http://www.w3.org/XML/1998/namespace"/>
    <ds:schemaRef ds:uri="6b36ffdf-72e6-4ede-8cc7-5280d4f144a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73A8311-A0FC-43E1-B4AB-14812DAD82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D0714F-358C-4C35-B4C2-D8CA9CE3B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36ffdf-72e6-4ede-8cc7-5280d4f14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Kassia Mourao Prado</dc:creator>
  <cp:keywords/>
  <dc:description/>
  <cp:lastModifiedBy>Suripongse Naibert Chimpliganond</cp:lastModifiedBy>
  <cp:revision>2</cp:revision>
  <dcterms:created xsi:type="dcterms:W3CDTF">2024-10-09T20:24:00Z</dcterms:created>
  <dcterms:modified xsi:type="dcterms:W3CDTF">2024-10-09T20:24:00Z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0x010100EFA3389BBEC36F42B5656905E021A578</vt:lpwstr>
  </property>
</Properties>
</file>