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25CCA" w14:textId="77777777" w:rsidR="00557FC4" w:rsidRDefault="00557FC4" w:rsidP="00352114">
      <w:pPr>
        <w:pStyle w:val="Ttulo1"/>
        <w:spacing w:before="37"/>
        <w:jc w:val="both"/>
        <w:rPr>
          <w:lang w:val="pt-BR"/>
        </w:rPr>
      </w:pPr>
    </w:p>
    <w:p w14:paraId="017E9BB6" w14:textId="77777777" w:rsidR="00557FC4" w:rsidRDefault="00557FC4" w:rsidP="00352114">
      <w:pPr>
        <w:pStyle w:val="Ttulo1"/>
        <w:spacing w:before="37"/>
        <w:jc w:val="both"/>
        <w:rPr>
          <w:lang w:val="pt-BR"/>
        </w:rPr>
      </w:pPr>
    </w:p>
    <w:p w14:paraId="29F374E9" w14:textId="04DB0EE5" w:rsidR="00352114" w:rsidRDefault="00352114" w:rsidP="00352114">
      <w:pPr>
        <w:pStyle w:val="Ttulo1"/>
        <w:spacing w:before="37"/>
        <w:jc w:val="both"/>
        <w:rPr>
          <w:rFonts w:cs="Calibri"/>
          <w:b w:val="0"/>
          <w:bCs w:val="0"/>
          <w:lang w:val="pt-BR"/>
        </w:rPr>
      </w:pPr>
      <w:r>
        <w:rPr>
          <w:lang w:val="pt-BR"/>
        </w:rPr>
        <w:t>ORIENTAÇÕES PARA SOBRE OS RESULTADOS DAS SOLICITAÇÕES DE FUSÃO E MUDANÇA DE MODALIDADE PUBLICADOS NO PORTAL DA CAPES</w:t>
      </w:r>
      <w:r>
        <w:rPr>
          <w:b w:val="0"/>
          <w:lang w:val="pt-BR"/>
        </w:rPr>
        <w:t>:</w:t>
      </w:r>
    </w:p>
    <w:p w14:paraId="7FCCF7C6" w14:textId="77777777" w:rsidR="00352114" w:rsidRDefault="00352114" w:rsidP="00352114">
      <w:pPr>
        <w:pStyle w:val="Ttulo1"/>
        <w:spacing w:before="37"/>
        <w:jc w:val="both"/>
        <w:rPr>
          <w:lang w:val="pt-BR"/>
        </w:rPr>
      </w:pPr>
    </w:p>
    <w:p w14:paraId="04F9D9A9" w14:textId="68BC622F" w:rsidR="00FC0A46" w:rsidRDefault="00FC0A46" w:rsidP="00352114">
      <w:pPr>
        <w:pStyle w:val="Ttulo1"/>
        <w:spacing w:before="37"/>
        <w:jc w:val="both"/>
        <w:rPr>
          <w:lang w:val="pt-BR"/>
        </w:rPr>
      </w:pPr>
      <w:r>
        <w:rPr>
          <w:lang w:val="pt-BR"/>
        </w:rPr>
        <w:t>Solicitações de fusão:</w:t>
      </w:r>
    </w:p>
    <w:p w14:paraId="54B111C9" w14:textId="06609735" w:rsidR="00352114" w:rsidRPr="00352114" w:rsidRDefault="00FC0A46" w:rsidP="00352114">
      <w:pPr>
        <w:pStyle w:val="Corpodetexto"/>
        <w:spacing w:line="276" w:lineRule="auto"/>
        <w:ind w:right="120"/>
        <w:jc w:val="both"/>
        <w:rPr>
          <w:lang w:val="pt-BR"/>
        </w:rPr>
      </w:pPr>
      <w:r>
        <w:rPr>
          <w:lang w:val="pt-BR"/>
        </w:rPr>
        <w:t>A i</w:t>
      </w:r>
      <w:r w:rsidR="00352114" w:rsidRPr="00352114">
        <w:rPr>
          <w:lang w:val="pt-BR"/>
        </w:rPr>
        <w:t>mplementação nos sistemas da CAPES</w:t>
      </w:r>
      <w:r>
        <w:rPr>
          <w:lang w:val="pt-BR"/>
        </w:rPr>
        <w:t xml:space="preserve"> das fusões</w:t>
      </w:r>
      <w:r w:rsidR="00352114" w:rsidRPr="00352114">
        <w:rPr>
          <w:lang w:val="pt-BR"/>
        </w:rPr>
        <w:t xml:space="preserve"> será realizada apenas após a publicação da homologação de ato pelo Ministro do Estado da Educação – MEC e somente terá efeito concreto no semestre subsequente, conforme estabelecido na Portaria CAPES 201/2022.</w:t>
      </w:r>
    </w:p>
    <w:p w14:paraId="26617936" w14:textId="77777777" w:rsidR="003C1F28" w:rsidRDefault="003C1F28" w:rsidP="00352114">
      <w:pPr>
        <w:pStyle w:val="Corpodetexto"/>
        <w:spacing w:line="276" w:lineRule="auto"/>
        <w:ind w:right="120"/>
        <w:jc w:val="both"/>
        <w:rPr>
          <w:lang w:val="pt-BR"/>
        </w:rPr>
      </w:pPr>
    </w:p>
    <w:p w14:paraId="69019A5A" w14:textId="56C5A38D" w:rsidR="003C1F28" w:rsidRDefault="003C1F28" w:rsidP="003C1F28">
      <w:pPr>
        <w:pStyle w:val="Ttulo1"/>
        <w:spacing w:before="37"/>
        <w:jc w:val="both"/>
        <w:rPr>
          <w:lang w:val="pt-BR"/>
        </w:rPr>
      </w:pPr>
      <w:r>
        <w:rPr>
          <w:lang w:val="pt-BR"/>
        </w:rPr>
        <w:t>Solicitações de mudança de modalidade:</w:t>
      </w:r>
    </w:p>
    <w:p w14:paraId="2B9CEA46" w14:textId="49DE579D" w:rsidR="003C1F28" w:rsidRPr="00352114" w:rsidRDefault="003C1F28" w:rsidP="00352114">
      <w:pPr>
        <w:pStyle w:val="Corpodetexto"/>
        <w:spacing w:line="276" w:lineRule="auto"/>
        <w:ind w:right="120"/>
        <w:jc w:val="both"/>
        <w:rPr>
          <w:lang w:val="pt-BR"/>
        </w:rPr>
      </w:pPr>
      <w:r>
        <w:rPr>
          <w:lang w:val="pt-BR"/>
        </w:rPr>
        <w:t>A i</w:t>
      </w:r>
      <w:r w:rsidRPr="00352114">
        <w:rPr>
          <w:lang w:val="pt-BR"/>
        </w:rPr>
        <w:t>mplementação nos sistemas da CAPES</w:t>
      </w:r>
      <w:r>
        <w:rPr>
          <w:lang w:val="pt-BR"/>
        </w:rPr>
        <w:t xml:space="preserve"> das solicitações de mudança de modalidade</w:t>
      </w:r>
      <w:r w:rsidRPr="00352114">
        <w:rPr>
          <w:lang w:val="pt-BR"/>
        </w:rPr>
        <w:t xml:space="preserve"> será realizada apenas após a publicação </w:t>
      </w:r>
      <w:r>
        <w:rPr>
          <w:lang w:val="pt-BR"/>
        </w:rPr>
        <w:t>de portaria a ser assinada pela Presidente da CAPES</w:t>
      </w:r>
      <w:r w:rsidRPr="00352114">
        <w:rPr>
          <w:lang w:val="pt-BR"/>
        </w:rPr>
        <w:t xml:space="preserve"> e somente terá efeito concreto no semestre subsequente, conforme estabelecido na Portaria CAPES 201/2022.</w:t>
      </w:r>
    </w:p>
    <w:p w14:paraId="407AAB16" w14:textId="77777777" w:rsidR="00352114" w:rsidRDefault="00352114" w:rsidP="00352114">
      <w:pPr>
        <w:pStyle w:val="Ttulo1"/>
        <w:spacing w:before="37"/>
        <w:jc w:val="both"/>
        <w:rPr>
          <w:lang w:val="pt-BR"/>
        </w:rPr>
      </w:pPr>
    </w:p>
    <w:p w14:paraId="40554EE8" w14:textId="77777777" w:rsidR="00174901" w:rsidRPr="003C1F28" w:rsidRDefault="00174901">
      <w:pPr>
        <w:rPr>
          <w:lang w:val="pt-BR"/>
        </w:rPr>
      </w:pPr>
      <w:bookmarkStart w:id="0" w:name="_GoBack"/>
      <w:bookmarkEnd w:id="0"/>
    </w:p>
    <w:sectPr w:rsidR="00174901" w:rsidRPr="003C1F2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A225C" w14:textId="77777777" w:rsidR="000127F9" w:rsidRDefault="000127F9" w:rsidP="00E45C12">
      <w:r>
        <w:separator/>
      </w:r>
    </w:p>
  </w:endnote>
  <w:endnote w:type="continuationSeparator" w:id="0">
    <w:p w14:paraId="07C79455" w14:textId="77777777" w:rsidR="000127F9" w:rsidRDefault="000127F9" w:rsidP="00E4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00524" w14:textId="77777777" w:rsidR="000127F9" w:rsidRDefault="000127F9" w:rsidP="00E45C12">
      <w:r>
        <w:separator/>
      </w:r>
    </w:p>
  </w:footnote>
  <w:footnote w:type="continuationSeparator" w:id="0">
    <w:p w14:paraId="067AE6C8" w14:textId="77777777" w:rsidR="000127F9" w:rsidRDefault="000127F9" w:rsidP="00E45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8E45E" w14:textId="77777777" w:rsidR="0021790B" w:rsidRDefault="0021790B" w:rsidP="00824F76">
    <w:pPr>
      <w:pStyle w:val="Cabealho"/>
      <w:jc w:val="center"/>
      <w:rPr>
        <w:lang w:val="pt-BR"/>
      </w:rPr>
    </w:pPr>
    <w:r>
      <w:rPr>
        <w:noProof/>
        <w:lang w:val="pt-BR" w:eastAsia="pt-BR"/>
        <w14:ligatures w14:val="standardContextual"/>
      </w:rPr>
      <w:drawing>
        <wp:inline distT="0" distB="0" distL="0" distR="0" wp14:anchorId="54B739F9" wp14:editId="1437EAD7">
          <wp:extent cx="502533" cy="50253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ap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949" cy="512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11E12C" w14:textId="4AA1D9B8" w:rsidR="0007174C" w:rsidRPr="00557FC4" w:rsidRDefault="0007174C" w:rsidP="00824F76">
    <w:pPr>
      <w:pStyle w:val="Cabealho"/>
      <w:jc w:val="center"/>
      <w:rPr>
        <w:b/>
        <w:color w:val="1F3864" w:themeColor="accent1" w:themeShade="80"/>
        <w:sz w:val="28"/>
        <w:szCs w:val="28"/>
        <w:lang w:val="pt-BR"/>
      </w:rPr>
    </w:pPr>
    <w:r w:rsidRPr="00557FC4">
      <w:rPr>
        <w:b/>
        <w:color w:val="1F3864" w:themeColor="accent1" w:themeShade="80"/>
        <w:sz w:val="28"/>
        <w:szCs w:val="28"/>
        <w:lang w:val="pt-BR"/>
      </w:rPr>
      <w:t xml:space="preserve">Coordenação de Pessoal de Nível superior – </w:t>
    </w:r>
    <w:r w:rsidR="0021790B" w:rsidRPr="00557FC4">
      <w:rPr>
        <w:b/>
        <w:color w:val="1F3864" w:themeColor="accent1" w:themeShade="80"/>
        <w:sz w:val="28"/>
        <w:szCs w:val="28"/>
        <w:lang w:val="pt-BR"/>
      </w:rPr>
      <w:t>CAPES</w:t>
    </w:r>
  </w:p>
  <w:p w14:paraId="5EDD6928" w14:textId="77777777" w:rsidR="0021790B" w:rsidRDefault="0021790B" w:rsidP="00824F76">
    <w:pPr>
      <w:pStyle w:val="Cabealho"/>
      <w:jc w:val="center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C64DD"/>
    <w:multiLevelType w:val="hybridMultilevel"/>
    <w:tmpl w:val="98A8E794"/>
    <w:lvl w:ilvl="0" w:tplc="A49A567C">
      <w:start w:val="1"/>
      <w:numFmt w:val="decimal"/>
      <w:lvlText w:val="%1."/>
      <w:lvlJc w:val="left"/>
      <w:pPr>
        <w:ind w:left="102" w:hanging="240"/>
      </w:pPr>
      <w:rPr>
        <w:rFonts w:ascii="Calibri" w:eastAsia="Calibri" w:hAnsi="Calibri" w:cs="Times New Roman" w:hint="default"/>
        <w:w w:val="100"/>
        <w:sz w:val="22"/>
        <w:szCs w:val="22"/>
      </w:rPr>
    </w:lvl>
    <w:lvl w:ilvl="1" w:tplc="65A86798">
      <w:start w:val="1"/>
      <w:numFmt w:val="bullet"/>
      <w:lvlText w:val="•"/>
      <w:lvlJc w:val="left"/>
      <w:pPr>
        <w:ind w:left="962" w:hanging="240"/>
      </w:pPr>
    </w:lvl>
    <w:lvl w:ilvl="2" w:tplc="CFDCE566">
      <w:start w:val="1"/>
      <w:numFmt w:val="bullet"/>
      <w:lvlText w:val="•"/>
      <w:lvlJc w:val="left"/>
      <w:pPr>
        <w:ind w:left="1825" w:hanging="240"/>
      </w:pPr>
    </w:lvl>
    <w:lvl w:ilvl="3" w:tplc="41748810">
      <w:start w:val="1"/>
      <w:numFmt w:val="bullet"/>
      <w:lvlText w:val="•"/>
      <w:lvlJc w:val="left"/>
      <w:pPr>
        <w:ind w:left="2687" w:hanging="240"/>
      </w:pPr>
    </w:lvl>
    <w:lvl w:ilvl="4" w:tplc="68C0EF6E">
      <w:start w:val="1"/>
      <w:numFmt w:val="bullet"/>
      <w:lvlText w:val="•"/>
      <w:lvlJc w:val="left"/>
      <w:pPr>
        <w:ind w:left="3550" w:hanging="240"/>
      </w:pPr>
    </w:lvl>
    <w:lvl w:ilvl="5" w:tplc="EB8CD942">
      <w:start w:val="1"/>
      <w:numFmt w:val="bullet"/>
      <w:lvlText w:val="•"/>
      <w:lvlJc w:val="left"/>
      <w:pPr>
        <w:ind w:left="4413" w:hanging="240"/>
      </w:pPr>
    </w:lvl>
    <w:lvl w:ilvl="6" w:tplc="4D9E386E">
      <w:start w:val="1"/>
      <w:numFmt w:val="bullet"/>
      <w:lvlText w:val="•"/>
      <w:lvlJc w:val="left"/>
      <w:pPr>
        <w:ind w:left="5275" w:hanging="240"/>
      </w:pPr>
    </w:lvl>
    <w:lvl w:ilvl="7" w:tplc="45949A3C">
      <w:start w:val="1"/>
      <w:numFmt w:val="bullet"/>
      <w:lvlText w:val="•"/>
      <w:lvlJc w:val="left"/>
      <w:pPr>
        <w:ind w:left="6138" w:hanging="240"/>
      </w:pPr>
    </w:lvl>
    <w:lvl w:ilvl="8" w:tplc="60947272">
      <w:start w:val="1"/>
      <w:numFmt w:val="bullet"/>
      <w:lvlText w:val="•"/>
      <w:lvlJc w:val="left"/>
      <w:pPr>
        <w:ind w:left="7001" w:hanging="24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114"/>
    <w:rsid w:val="000127F9"/>
    <w:rsid w:val="0007174C"/>
    <w:rsid w:val="00174901"/>
    <w:rsid w:val="0021790B"/>
    <w:rsid w:val="00352114"/>
    <w:rsid w:val="003C1F28"/>
    <w:rsid w:val="00557FC4"/>
    <w:rsid w:val="00761FDF"/>
    <w:rsid w:val="007E5189"/>
    <w:rsid w:val="00824F76"/>
    <w:rsid w:val="00860D1D"/>
    <w:rsid w:val="00E45C12"/>
    <w:rsid w:val="00F26260"/>
    <w:rsid w:val="00FC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09B65"/>
  <w15:chartTrackingRefBased/>
  <w15:docId w15:val="{12AB7002-A6B2-4B9D-B15A-39F0C6A8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52114"/>
    <w:pPr>
      <w:widowControl w:val="0"/>
      <w:spacing w:after="0" w:line="240" w:lineRule="auto"/>
    </w:pPr>
    <w:rPr>
      <w:rFonts w:eastAsiaTheme="minorHAnsi"/>
      <w:kern w:val="0"/>
      <w:lang w:val="en-US" w:eastAsia="en-US"/>
      <w14:ligatures w14:val="none"/>
    </w:rPr>
  </w:style>
  <w:style w:type="paragraph" w:styleId="Ttulo1">
    <w:name w:val="heading 1"/>
    <w:basedOn w:val="Normal"/>
    <w:link w:val="Ttulo1Char"/>
    <w:uiPriority w:val="1"/>
    <w:qFormat/>
    <w:rsid w:val="00352114"/>
    <w:pPr>
      <w:ind w:left="102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352114"/>
    <w:rPr>
      <w:rFonts w:ascii="Calibri" w:eastAsia="Calibri" w:hAnsi="Calibri"/>
      <w:b/>
      <w:bCs/>
      <w:kern w:val="0"/>
      <w:lang w:val="en-US" w:eastAsia="en-US"/>
      <w14:ligatures w14:val="none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352114"/>
    <w:pPr>
      <w:ind w:left="102"/>
    </w:pPr>
    <w:rPr>
      <w:rFonts w:ascii="Calibri" w:eastAsia="Calibri" w:hAnsi="Calibri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352114"/>
    <w:rPr>
      <w:rFonts w:ascii="Calibri" w:eastAsia="Calibri" w:hAnsi="Calibri"/>
      <w:kern w:val="0"/>
      <w:lang w:val="en-US" w:eastAsia="en-US"/>
      <w14:ligatures w14:val="none"/>
    </w:rPr>
  </w:style>
  <w:style w:type="paragraph" w:styleId="PargrafodaLista">
    <w:name w:val="List Paragraph"/>
    <w:basedOn w:val="Normal"/>
    <w:uiPriority w:val="1"/>
    <w:qFormat/>
    <w:rsid w:val="00352114"/>
  </w:style>
  <w:style w:type="paragraph" w:customStyle="1" w:styleId="paragrafonumeradonivel1">
    <w:name w:val="paragrafo_numerado_nivel1"/>
    <w:basedOn w:val="Normal"/>
    <w:rsid w:val="0035211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ja-JP"/>
    </w:rPr>
  </w:style>
  <w:style w:type="character" w:styleId="Hyperlink">
    <w:name w:val="Hyperlink"/>
    <w:basedOn w:val="Fontepargpadro"/>
    <w:uiPriority w:val="99"/>
    <w:unhideWhenUsed/>
    <w:rsid w:val="003C1F2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C1F2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45C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5C12"/>
    <w:rPr>
      <w:rFonts w:eastAsiaTheme="minorHAnsi"/>
      <w:kern w:val="0"/>
      <w:lang w:val="en-US" w:eastAsia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45C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5C12"/>
    <w:rPr>
      <w:rFonts w:eastAsiaTheme="minorHAnsi"/>
      <w:kern w:val="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 Midori Takai</dc:creator>
  <cp:keywords/>
  <dc:description/>
  <cp:lastModifiedBy>Fabiene Ferreira</cp:lastModifiedBy>
  <cp:revision>2</cp:revision>
  <dcterms:created xsi:type="dcterms:W3CDTF">2023-06-07T16:09:00Z</dcterms:created>
  <dcterms:modified xsi:type="dcterms:W3CDTF">2023-06-07T16:09:00Z</dcterms:modified>
</cp:coreProperties>
</file>