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A5" w:rsidRPr="003869F5" w:rsidRDefault="000970A5">
      <w:pPr>
        <w:spacing w:after="0"/>
        <w:ind w:left="-1440" w:right="375"/>
        <w:rPr>
          <w:sz w:val="24"/>
          <w:szCs w:val="24"/>
        </w:rPr>
      </w:pPr>
    </w:p>
    <w:tbl>
      <w:tblPr>
        <w:tblStyle w:val="TableGrid"/>
        <w:tblW w:w="8499" w:type="dxa"/>
        <w:tblInd w:w="149" w:type="dxa"/>
        <w:tblCellMar>
          <w:top w:w="7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2276"/>
        <w:gridCol w:w="6223"/>
      </w:tblGrid>
      <w:tr w:rsidR="000970A5" w:rsidRPr="003869F5">
        <w:trPr>
          <w:trHeight w:val="288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4364F">
            <w:pPr>
              <w:ind w:right="59"/>
              <w:jc w:val="center"/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DO CARGO </w:t>
            </w:r>
          </w:p>
        </w:tc>
      </w:tr>
      <w:tr w:rsidR="000970A5" w:rsidRPr="003869F5">
        <w:trPr>
          <w:trHeight w:val="28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4364F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Nome do Cargo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4364F" w:rsidP="002E66AA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Diretor de </w:t>
            </w:r>
            <w:r w:rsidR="002E66AA">
              <w:rPr>
                <w:rFonts w:eastAsia="Times New Roman"/>
                <w:sz w:val="24"/>
                <w:szCs w:val="24"/>
              </w:rPr>
              <w:t>Relações Internacionais</w:t>
            </w:r>
          </w:p>
        </w:tc>
      </w:tr>
      <w:tr w:rsidR="000970A5" w:rsidRPr="003869F5">
        <w:trPr>
          <w:trHeight w:val="28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4364F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Nível do Cargo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B6FEF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>CCE 1.15</w:t>
            </w:r>
            <w:r w:rsidR="00C4364F" w:rsidRPr="003869F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0970A5" w:rsidRPr="003869F5">
        <w:trPr>
          <w:trHeight w:val="56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4364F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Órgão de Atuação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4364F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Coordenação de Aperfeiçoamento de Pessoal de Nível Superior/CAPES </w:t>
            </w:r>
          </w:p>
        </w:tc>
      </w:tr>
      <w:tr w:rsidR="000970A5" w:rsidRPr="003869F5">
        <w:trPr>
          <w:trHeight w:val="56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4364F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Requisitos Legais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B6FEF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>- Decreto nº 10.829, de 5 de outubro 2021</w:t>
            </w:r>
            <w:r w:rsidR="00C4364F" w:rsidRPr="003869F5">
              <w:rPr>
                <w:rFonts w:eastAsia="Times New Roman"/>
                <w:sz w:val="24"/>
                <w:szCs w:val="24"/>
              </w:rPr>
              <w:t xml:space="preserve">                                     </w:t>
            </w:r>
          </w:p>
          <w:p w:rsidR="000970A5" w:rsidRPr="003869F5" w:rsidRDefault="00C4364F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- </w:t>
            </w:r>
            <w:r w:rsidR="00CB6FEF" w:rsidRPr="003869F5">
              <w:rPr>
                <w:rFonts w:eastAsia="Times New Roman"/>
                <w:sz w:val="24"/>
                <w:szCs w:val="24"/>
              </w:rPr>
              <w:t>Decreto nº 11.238, de 18 de outubro de 2022</w:t>
            </w:r>
          </w:p>
        </w:tc>
      </w:tr>
      <w:tr w:rsidR="000970A5" w:rsidRPr="003869F5">
        <w:trPr>
          <w:trHeight w:val="288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4364F">
            <w:pPr>
              <w:ind w:right="59"/>
              <w:jc w:val="center"/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DAS RESPONSABILIDADES </w:t>
            </w:r>
          </w:p>
        </w:tc>
      </w:tr>
      <w:tr w:rsidR="000970A5" w:rsidRPr="003869F5">
        <w:trPr>
          <w:trHeight w:val="359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4364F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Principais </w:t>
            </w:r>
          </w:p>
          <w:p w:rsidR="000970A5" w:rsidRPr="003869F5" w:rsidRDefault="00C4364F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Responsabilidades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4F" w:rsidRPr="00C4364F" w:rsidRDefault="00C4364F" w:rsidP="00C4364F">
            <w:pPr>
              <w:ind w:right="804"/>
              <w:rPr>
                <w:sz w:val="24"/>
                <w:szCs w:val="24"/>
              </w:rPr>
            </w:pPr>
            <w:r w:rsidRPr="00C4364F">
              <w:rPr>
                <w:sz w:val="24"/>
                <w:szCs w:val="24"/>
              </w:rPr>
              <w:t xml:space="preserve">I - </w:t>
            </w:r>
            <w:proofErr w:type="gramStart"/>
            <w:r w:rsidRPr="00C4364F">
              <w:rPr>
                <w:sz w:val="24"/>
                <w:szCs w:val="24"/>
              </w:rPr>
              <w:t>promover</w:t>
            </w:r>
            <w:proofErr w:type="gramEnd"/>
            <w:r w:rsidRPr="00C4364F">
              <w:rPr>
                <w:sz w:val="24"/>
                <w:szCs w:val="24"/>
              </w:rPr>
              <w:t xml:space="preserve"> a internacionalização da pós-graduação brasileira, articulada com os outros níveis de ensino, quando necessário;</w:t>
            </w:r>
          </w:p>
          <w:p w:rsidR="00C4364F" w:rsidRPr="00C4364F" w:rsidRDefault="00C4364F" w:rsidP="00C4364F">
            <w:pPr>
              <w:ind w:right="804"/>
              <w:rPr>
                <w:sz w:val="24"/>
                <w:szCs w:val="24"/>
              </w:rPr>
            </w:pPr>
          </w:p>
          <w:p w:rsidR="00C4364F" w:rsidRPr="00C4364F" w:rsidRDefault="00C4364F" w:rsidP="00C4364F">
            <w:pPr>
              <w:ind w:right="804"/>
              <w:rPr>
                <w:sz w:val="24"/>
                <w:szCs w:val="24"/>
              </w:rPr>
            </w:pPr>
            <w:r w:rsidRPr="00C4364F">
              <w:rPr>
                <w:sz w:val="24"/>
                <w:szCs w:val="24"/>
              </w:rPr>
              <w:t xml:space="preserve">II - </w:t>
            </w:r>
            <w:proofErr w:type="gramStart"/>
            <w:r w:rsidRPr="00C4364F">
              <w:rPr>
                <w:sz w:val="24"/>
                <w:szCs w:val="24"/>
              </w:rPr>
              <w:t>promover e participar</w:t>
            </w:r>
            <w:proofErr w:type="gramEnd"/>
            <w:r w:rsidRPr="00C4364F">
              <w:rPr>
                <w:sz w:val="24"/>
                <w:szCs w:val="24"/>
              </w:rPr>
              <w:t>, em articulação com o Ministério da Educação, o Ministério das Relações Exteriores e outros órgãos governamentais, das negociações de acordos e de convênios de intercâmbio e de cooperação educacional, científica e tecnológica;</w:t>
            </w:r>
          </w:p>
          <w:p w:rsidR="00C4364F" w:rsidRPr="00C4364F" w:rsidRDefault="00C4364F" w:rsidP="00C4364F">
            <w:pPr>
              <w:ind w:right="804"/>
              <w:rPr>
                <w:sz w:val="24"/>
                <w:szCs w:val="24"/>
              </w:rPr>
            </w:pPr>
          </w:p>
          <w:p w:rsidR="00C4364F" w:rsidRPr="00C4364F" w:rsidRDefault="00C4364F" w:rsidP="00C4364F">
            <w:pPr>
              <w:ind w:right="804"/>
              <w:rPr>
                <w:sz w:val="24"/>
                <w:szCs w:val="24"/>
              </w:rPr>
            </w:pPr>
            <w:r w:rsidRPr="00C4364F">
              <w:rPr>
                <w:sz w:val="24"/>
                <w:szCs w:val="24"/>
              </w:rPr>
              <w:t>III - supervisionar e coordenar o processo de concessão de bolsas de estudo e de auxílios no exterior e de cooperação internacional nas áreas educacional, científica e tecnológica, no âmbito de atuação da Capes; e</w:t>
            </w:r>
          </w:p>
          <w:p w:rsidR="00C4364F" w:rsidRPr="00C4364F" w:rsidRDefault="00C4364F" w:rsidP="00C4364F">
            <w:pPr>
              <w:ind w:right="804"/>
              <w:rPr>
                <w:sz w:val="24"/>
                <w:szCs w:val="24"/>
              </w:rPr>
            </w:pPr>
          </w:p>
          <w:p w:rsidR="00CB6FEF" w:rsidRPr="003869F5" w:rsidRDefault="00C4364F" w:rsidP="00C4364F">
            <w:pPr>
              <w:ind w:right="804"/>
              <w:rPr>
                <w:sz w:val="24"/>
                <w:szCs w:val="24"/>
              </w:rPr>
            </w:pPr>
            <w:r w:rsidRPr="00C4364F">
              <w:rPr>
                <w:sz w:val="24"/>
                <w:szCs w:val="24"/>
              </w:rPr>
              <w:t>IV - homologar pareceres emanados de consultores científicos quanto ao mérito e à qualidade das solicitações de bolsas, auxílios e de apoio a projetos de cooperação técnica, no âmbito das atribuições da Diretoria.</w:t>
            </w:r>
          </w:p>
        </w:tc>
      </w:tr>
      <w:tr w:rsidR="000970A5" w:rsidRPr="003869F5">
        <w:trPr>
          <w:trHeight w:val="841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jc w:val="both"/>
              <w:rPr>
                <w:sz w:val="24"/>
                <w:szCs w:val="24"/>
              </w:rPr>
            </w:pPr>
            <w:r w:rsidRPr="003869F5">
              <w:rPr>
                <w:sz w:val="24"/>
                <w:szCs w:val="24"/>
              </w:rPr>
              <w:t>Critérios específicos</w:t>
            </w:r>
          </w:p>
          <w:p w:rsidR="003869F5" w:rsidRPr="003869F5" w:rsidRDefault="003869F5" w:rsidP="003869F5">
            <w:pPr>
              <w:jc w:val="both"/>
              <w:rPr>
                <w:sz w:val="24"/>
                <w:szCs w:val="24"/>
              </w:rPr>
            </w:pPr>
            <w:r w:rsidRPr="003869F5">
              <w:rPr>
                <w:sz w:val="24"/>
                <w:szCs w:val="24"/>
              </w:rPr>
              <w:t>Atender, no mínimo, a um dos seguintes critérios específicos, conforme estabelecido no art. 18 do Decreto nº 10.829, de 5 de outubro 2021:</w:t>
            </w:r>
          </w:p>
          <w:p w:rsidR="000970A5" w:rsidRPr="003869F5" w:rsidRDefault="000970A5">
            <w:pPr>
              <w:rPr>
                <w:sz w:val="24"/>
                <w:szCs w:val="24"/>
              </w:rPr>
            </w:pPr>
          </w:p>
        </w:tc>
      </w:tr>
      <w:tr w:rsidR="003869F5" w:rsidRPr="003869F5">
        <w:trPr>
          <w:trHeight w:val="249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Formação e Experiência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AA" w:rsidRPr="00341247" w:rsidRDefault="002E66AA" w:rsidP="002E66AA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1247">
              <w:rPr>
                <w:rFonts w:ascii="Calibri" w:hAnsi="Calibri" w:cs="Calibri"/>
                <w:sz w:val="24"/>
                <w:szCs w:val="24"/>
              </w:rPr>
              <w:t>Poss</w:t>
            </w:r>
            <w:r>
              <w:rPr>
                <w:rFonts w:ascii="Calibri" w:hAnsi="Calibri" w:cs="Calibri"/>
                <w:sz w:val="24"/>
                <w:szCs w:val="24"/>
              </w:rPr>
              <w:t>uir</w:t>
            </w:r>
            <w:r w:rsidRPr="00341247">
              <w:rPr>
                <w:rFonts w:ascii="Calibri" w:hAnsi="Calibri" w:cs="Calibri"/>
                <w:sz w:val="24"/>
                <w:szCs w:val="24"/>
              </w:rPr>
              <w:t xml:space="preserve"> experiência profissional de, no mínimo, 6 (seis) anos em atividades correlatas às áreas de atuação do órgão ou da entidade ou em áreas relacionadas às atribuições e às competências do cargo ou da função.</w:t>
            </w:r>
          </w:p>
          <w:p w:rsidR="002E66AA" w:rsidRPr="00341247" w:rsidRDefault="002E66AA" w:rsidP="002E66AA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 ocupado</w:t>
            </w:r>
            <w:r w:rsidRPr="00341247">
              <w:rPr>
                <w:rFonts w:ascii="Calibri" w:hAnsi="Calibri" w:cs="Calibri"/>
                <w:sz w:val="24"/>
                <w:szCs w:val="24"/>
              </w:rPr>
              <w:t xml:space="preserve"> cargo em comissão ou função de confiança equivalente a CCE de nível 13 ou superior em qualquer Poder, inclusive na administração pública indireta, de qualquer ente federativo por, no mínimo, 6 (seis) anos.</w:t>
            </w:r>
          </w:p>
          <w:p w:rsidR="002E66AA" w:rsidRPr="00341247" w:rsidRDefault="002E66AA" w:rsidP="002E66AA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1247">
              <w:rPr>
                <w:rFonts w:ascii="Calibri" w:hAnsi="Calibri" w:cs="Calibri"/>
                <w:sz w:val="24"/>
                <w:szCs w:val="24"/>
              </w:rPr>
              <w:lastRenderedPageBreak/>
              <w:t>Possu</w:t>
            </w:r>
            <w:r>
              <w:rPr>
                <w:rFonts w:ascii="Calibri" w:hAnsi="Calibri" w:cs="Calibri"/>
                <w:sz w:val="24"/>
                <w:szCs w:val="24"/>
              </w:rPr>
              <w:t>ir</w:t>
            </w:r>
            <w:r w:rsidRPr="00341247">
              <w:rPr>
                <w:rFonts w:ascii="Calibri" w:hAnsi="Calibri" w:cs="Calibri"/>
                <w:sz w:val="24"/>
                <w:szCs w:val="24"/>
              </w:rPr>
              <w:t xml:space="preserve"> título de mestre ou doutor em área correlata às áreas de atuação do órgão ou da entidade ou em áreas relacionadas às atribuições do cargo ou da função; ou</w:t>
            </w:r>
          </w:p>
          <w:p w:rsidR="003869F5" w:rsidRPr="002E66AA" w:rsidRDefault="002E66AA" w:rsidP="002E66AA">
            <w:pPr>
              <w:pStyle w:val="Pargrafoda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bookmarkStart w:id="0" w:name="_GoBack"/>
            <w:bookmarkEnd w:id="0"/>
            <w:r w:rsidRPr="002E66AA">
              <w:rPr>
                <w:sz w:val="24"/>
                <w:szCs w:val="24"/>
              </w:rPr>
              <w:t>Ter realizado ações de desenvolvimento de liderança, estabelecidas pelo Ministério da Economia, com carga horária mínima de cento e vinte horas</w:t>
            </w:r>
          </w:p>
        </w:tc>
      </w:tr>
      <w:tr w:rsidR="003869F5" w:rsidRPr="003869F5">
        <w:trPr>
          <w:trHeight w:val="139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lastRenderedPageBreak/>
              <w:t xml:space="preserve">Competências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Ter visão sistêmica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Ter orientação para resultados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Ter capacidade de lidar com situações inovadoras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Gerenciar conflitos; e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 xml:space="preserve">Possuir boa comunicação                  </w:t>
            </w:r>
          </w:p>
        </w:tc>
      </w:tr>
      <w:tr w:rsidR="003869F5" w:rsidRPr="003869F5">
        <w:trPr>
          <w:trHeight w:val="28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Outros Requisitos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0970A5" w:rsidRPr="003869F5" w:rsidRDefault="00C4364F">
      <w:pPr>
        <w:spacing w:after="0"/>
        <w:ind w:left="260"/>
        <w:jc w:val="both"/>
        <w:rPr>
          <w:rFonts w:eastAsia="Times New Roman"/>
          <w:sz w:val="24"/>
          <w:szCs w:val="24"/>
        </w:rPr>
      </w:pPr>
      <w:r w:rsidRPr="003869F5">
        <w:rPr>
          <w:rFonts w:eastAsia="Times New Roman"/>
          <w:sz w:val="24"/>
          <w:szCs w:val="24"/>
        </w:rPr>
        <w:t xml:space="preserve"> </w:t>
      </w:r>
    </w:p>
    <w:p w:rsidR="00CB6FEF" w:rsidRPr="003869F5" w:rsidRDefault="00CB6FEF">
      <w:pPr>
        <w:spacing w:after="0"/>
        <w:ind w:left="260"/>
        <w:jc w:val="both"/>
        <w:rPr>
          <w:sz w:val="24"/>
          <w:szCs w:val="24"/>
        </w:rPr>
      </w:pPr>
    </w:p>
    <w:sectPr w:rsidR="00CB6FEF" w:rsidRPr="003869F5">
      <w:pgSz w:w="11904" w:h="16838"/>
      <w:pgMar w:top="14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150"/>
    <w:multiLevelType w:val="hybridMultilevel"/>
    <w:tmpl w:val="CBD2E376"/>
    <w:lvl w:ilvl="0" w:tplc="C71E4B94">
      <w:start w:val="12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C45F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613F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AAF4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0CAC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C9E3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0910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0CC8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6BAB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A51B0"/>
    <w:multiLevelType w:val="hybridMultilevel"/>
    <w:tmpl w:val="24263E34"/>
    <w:lvl w:ilvl="0" w:tplc="D38AFB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A4A4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E14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CB0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464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0B4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C5DF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279C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228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5360A5"/>
    <w:multiLevelType w:val="hybridMultilevel"/>
    <w:tmpl w:val="A7BECE48"/>
    <w:lvl w:ilvl="0" w:tplc="49DAB602">
      <w:start w:val="3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0687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058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AE97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C7B1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05BA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25A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56C17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8B76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2A2477"/>
    <w:multiLevelType w:val="hybridMultilevel"/>
    <w:tmpl w:val="25022B6C"/>
    <w:lvl w:ilvl="0" w:tplc="354C2D7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DDC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0C61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CA7C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0D8E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CAA5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2720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0C10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006D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C6493F"/>
    <w:multiLevelType w:val="hybridMultilevel"/>
    <w:tmpl w:val="56B24168"/>
    <w:lvl w:ilvl="0" w:tplc="9C9A4BA8">
      <w:start w:val="6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04C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216C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0509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A988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8A0E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A884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04C8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09EF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8F1409"/>
    <w:multiLevelType w:val="hybridMultilevel"/>
    <w:tmpl w:val="91D89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138A1"/>
    <w:multiLevelType w:val="hybridMultilevel"/>
    <w:tmpl w:val="6988D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0044"/>
    <w:multiLevelType w:val="hybridMultilevel"/>
    <w:tmpl w:val="C7C6A836"/>
    <w:lvl w:ilvl="0" w:tplc="D3BC8B20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0222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DF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04D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6C8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AC08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8C1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E391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003B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A5"/>
    <w:rsid w:val="000970A5"/>
    <w:rsid w:val="002E66AA"/>
    <w:rsid w:val="003869F5"/>
    <w:rsid w:val="0040762E"/>
    <w:rsid w:val="004D58B0"/>
    <w:rsid w:val="004E37A3"/>
    <w:rsid w:val="008434CB"/>
    <w:rsid w:val="00A17695"/>
    <w:rsid w:val="00BD73AB"/>
    <w:rsid w:val="00C4364F"/>
    <w:rsid w:val="00CB6FEF"/>
    <w:rsid w:val="00DB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0CC1"/>
  <w15:docId w15:val="{67096FB0-0F11-4243-B9CD-5117DC5A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869F5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Coordenação de Aperfeiçoamento de Pessoal de Nível S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Tavares Pereira Nana</dc:creator>
  <cp:keywords/>
  <cp:lastModifiedBy>Ila Lúcia Aureliano Gomes</cp:lastModifiedBy>
  <cp:revision>4</cp:revision>
  <dcterms:created xsi:type="dcterms:W3CDTF">2023-08-22T20:28:00Z</dcterms:created>
  <dcterms:modified xsi:type="dcterms:W3CDTF">2023-08-22T20:39:00Z</dcterms:modified>
</cp:coreProperties>
</file>