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5CC8"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61184038"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7A647CD5"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7C15E512"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6F01E0BE"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3617C6F2" w14:textId="77777777" w:rsidR="00052E20" w:rsidRPr="00FF35A6" w:rsidRDefault="00052E20">
      <w:pPr>
        <w:pStyle w:val="Textbody"/>
        <w:tabs>
          <w:tab w:val="left" w:pos="800"/>
          <w:tab w:val="right" w:leader="dot" w:pos="9629"/>
        </w:tabs>
        <w:spacing w:line="360" w:lineRule="auto"/>
        <w:jc w:val="center"/>
        <w:rPr>
          <w:rFonts w:ascii="Arial" w:eastAsia="MS Mincho" w:hAnsi="Arial" w:cs="Arial"/>
          <w:b/>
          <w:bCs/>
          <w:lang w:eastAsia="ar-SA"/>
        </w:rPr>
      </w:pPr>
    </w:p>
    <w:p w14:paraId="32C32EE4" w14:textId="77777777" w:rsidR="00E729D0" w:rsidRPr="00E729D0" w:rsidRDefault="00E729D0" w:rsidP="00E729D0">
      <w:pPr>
        <w:pStyle w:val="Textbody"/>
        <w:jc w:val="center"/>
        <w:rPr>
          <w:rFonts w:ascii="Arial" w:eastAsia="MS Mincho" w:hAnsi="Arial" w:cs="Arial"/>
          <w:b/>
          <w:bCs/>
          <w:sz w:val="52"/>
          <w:szCs w:val="52"/>
          <w:lang w:eastAsia="ar-SA"/>
        </w:rPr>
      </w:pPr>
      <w:bookmarkStart w:id="0" w:name="_Hlk105663420"/>
      <w:r w:rsidRPr="00E729D0">
        <w:rPr>
          <w:rFonts w:ascii="Arial" w:eastAsia="MS Mincho" w:hAnsi="Arial" w:cs="Arial"/>
          <w:b/>
          <w:bCs/>
          <w:sz w:val="52"/>
          <w:szCs w:val="52"/>
          <w:lang w:eastAsia="ar-SA"/>
        </w:rPr>
        <w:t xml:space="preserve">TERMO DE USO E  </w:t>
      </w:r>
    </w:p>
    <w:p w14:paraId="37C0D511" w14:textId="77777777" w:rsidR="00E729D0" w:rsidRPr="00E729D0" w:rsidRDefault="00E729D0" w:rsidP="00E729D0">
      <w:pPr>
        <w:pStyle w:val="Textbody"/>
        <w:jc w:val="center"/>
        <w:rPr>
          <w:rFonts w:ascii="Arial" w:eastAsia="MS Mincho" w:hAnsi="Arial" w:cs="Arial"/>
          <w:b/>
          <w:bCs/>
          <w:sz w:val="52"/>
          <w:szCs w:val="52"/>
          <w:lang w:eastAsia="ar-SA"/>
        </w:rPr>
      </w:pPr>
      <w:r w:rsidRPr="00E729D0">
        <w:rPr>
          <w:rFonts w:ascii="Arial" w:eastAsia="MS Mincho" w:hAnsi="Arial" w:cs="Arial"/>
          <w:b/>
          <w:bCs/>
          <w:sz w:val="52"/>
          <w:szCs w:val="52"/>
          <w:lang w:eastAsia="ar-SA"/>
        </w:rPr>
        <w:t xml:space="preserve">POLÍTICA DE PRIVACIDADE </w:t>
      </w:r>
    </w:p>
    <w:p w14:paraId="46F61BB0" w14:textId="77777777" w:rsidR="00E729D0" w:rsidRPr="00E729D0" w:rsidRDefault="00E729D0" w:rsidP="00E729D0">
      <w:pPr>
        <w:pStyle w:val="Textbody"/>
        <w:jc w:val="center"/>
        <w:rPr>
          <w:rFonts w:ascii="Arial" w:eastAsia="MS Mincho" w:hAnsi="Arial" w:cs="Arial"/>
          <w:b/>
          <w:bCs/>
          <w:sz w:val="52"/>
          <w:szCs w:val="52"/>
          <w:lang w:eastAsia="ar-SA"/>
        </w:rPr>
      </w:pPr>
      <w:r w:rsidRPr="00E729D0">
        <w:rPr>
          <w:rFonts w:ascii="Arial" w:eastAsia="MS Mincho" w:hAnsi="Arial" w:cs="Arial"/>
          <w:b/>
          <w:bCs/>
          <w:sz w:val="52"/>
          <w:szCs w:val="52"/>
          <w:lang w:eastAsia="ar-SA"/>
        </w:rPr>
        <w:t xml:space="preserve">DO SERVIÇO APLICATIVO </w:t>
      </w:r>
    </w:p>
    <w:p w14:paraId="598BD0E6" w14:textId="6BE1A2BA" w:rsidR="00052E20" w:rsidRDefault="00E43BF9" w:rsidP="00E729D0">
      <w:pPr>
        <w:pStyle w:val="Textbody"/>
        <w:spacing w:after="0"/>
        <w:jc w:val="center"/>
        <w:rPr>
          <w:rFonts w:ascii="Arial" w:hAnsi="Arial" w:cs="Arial"/>
        </w:rPr>
      </w:pPr>
      <w:r>
        <w:rPr>
          <w:rFonts w:ascii="Arial" w:eastAsia="MS Mincho" w:hAnsi="Arial" w:cs="Arial"/>
          <w:b/>
          <w:bCs/>
          <w:sz w:val="52"/>
          <w:szCs w:val="52"/>
          <w:lang w:eastAsia="ar-SA"/>
        </w:rPr>
        <w:t>EDUCAPES</w:t>
      </w:r>
      <w:r w:rsidR="00E729D0" w:rsidRPr="00E729D0">
        <w:rPr>
          <w:rFonts w:ascii="Arial" w:eastAsia="MS Mincho" w:hAnsi="Arial" w:cs="Arial"/>
          <w:b/>
          <w:bCs/>
          <w:sz w:val="52"/>
          <w:szCs w:val="52"/>
          <w:lang w:eastAsia="ar-SA"/>
        </w:rPr>
        <w:t xml:space="preserve"> CAPES</w:t>
      </w:r>
    </w:p>
    <w:p w14:paraId="3D85A119" w14:textId="77777777" w:rsidR="001932D8" w:rsidRPr="00FF35A6" w:rsidRDefault="001932D8">
      <w:pPr>
        <w:pStyle w:val="Textbody"/>
        <w:spacing w:after="0"/>
        <w:jc w:val="center"/>
        <w:rPr>
          <w:rFonts w:ascii="Arial" w:hAnsi="Arial" w:cs="Arial"/>
        </w:rPr>
      </w:pPr>
    </w:p>
    <w:p w14:paraId="63D9F46C" w14:textId="77777777" w:rsidR="00052E20" w:rsidRPr="00FF35A6" w:rsidRDefault="00052E20">
      <w:pPr>
        <w:pStyle w:val="Textbody"/>
        <w:spacing w:after="0"/>
        <w:jc w:val="center"/>
        <w:rPr>
          <w:rFonts w:ascii="Arial" w:hAnsi="Arial" w:cs="Arial"/>
        </w:rPr>
      </w:pPr>
    </w:p>
    <w:p w14:paraId="3B82D084" w14:textId="77777777" w:rsidR="00052E20" w:rsidRPr="00FF35A6" w:rsidRDefault="00052E20">
      <w:pPr>
        <w:pStyle w:val="Textbody"/>
        <w:spacing w:after="0"/>
        <w:jc w:val="center"/>
        <w:rPr>
          <w:rFonts w:ascii="Arial" w:hAnsi="Arial" w:cs="Arial"/>
        </w:rPr>
      </w:pPr>
    </w:p>
    <w:p w14:paraId="24862668" w14:textId="77777777" w:rsidR="00052E20" w:rsidRPr="00FF35A6" w:rsidRDefault="00052E20">
      <w:pPr>
        <w:pStyle w:val="Textbody"/>
        <w:spacing w:after="0"/>
        <w:jc w:val="center"/>
        <w:rPr>
          <w:rFonts w:ascii="Arial" w:hAnsi="Arial" w:cs="Arial"/>
        </w:rPr>
      </w:pPr>
    </w:p>
    <w:p w14:paraId="497C1E13" w14:textId="77777777" w:rsidR="00052E20" w:rsidRPr="00FF35A6" w:rsidRDefault="00052E20">
      <w:pPr>
        <w:pStyle w:val="Textbody"/>
        <w:spacing w:after="0"/>
        <w:jc w:val="center"/>
        <w:rPr>
          <w:rFonts w:ascii="Arial" w:hAnsi="Arial" w:cs="Arial"/>
        </w:rPr>
      </w:pPr>
    </w:p>
    <w:p w14:paraId="399AA4E1" w14:textId="77777777" w:rsidR="00052E20" w:rsidRPr="00FF35A6" w:rsidRDefault="00052E20">
      <w:pPr>
        <w:pStyle w:val="Textbody"/>
        <w:spacing w:after="0"/>
        <w:rPr>
          <w:rFonts w:ascii="Arial" w:hAnsi="Arial" w:cs="Arial"/>
        </w:rPr>
      </w:pPr>
    </w:p>
    <w:p w14:paraId="7CB42DBE" w14:textId="77777777" w:rsidR="00052E20" w:rsidRPr="00FF35A6" w:rsidRDefault="00052E20">
      <w:pPr>
        <w:pStyle w:val="Textbody"/>
        <w:spacing w:after="0"/>
        <w:rPr>
          <w:rFonts w:ascii="Arial" w:hAnsi="Arial" w:cs="Arial"/>
        </w:rPr>
      </w:pPr>
    </w:p>
    <w:p w14:paraId="274BC258" w14:textId="77777777" w:rsidR="00052E20" w:rsidRPr="00FF35A6" w:rsidRDefault="00052E20">
      <w:pPr>
        <w:pStyle w:val="Textbody"/>
        <w:spacing w:after="0"/>
        <w:rPr>
          <w:rFonts w:ascii="Arial" w:hAnsi="Arial" w:cs="Arial"/>
        </w:rPr>
      </w:pPr>
    </w:p>
    <w:p w14:paraId="206B683D" w14:textId="77777777" w:rsidR="00052E20" w:rsidRPr="00FF35A6" w:rsidRDefault="00052E20">
      <w:pPr>
        <w:pStyle w:val="Textbody"/>
        <w:spacing w:after="0"/>
        <w:rPr>
          <w:rFonts w:ascii="Arial" w:hAnsi="Arial" w:cs="Arial"/>
        </w:rPr>
      </w:pPr>
    </w:p>
    <w:p w14:paraId="538A9D76" w14:textId="77777777" w:rsidR="00052E20" w:rsidRPr="00FF35A6" w:rsidRDefault="00052E20">
      <w:pPr>
        <w:pStyle w:val="Textbody"/>
        <w:spacing w:after="0"/>
        <w:rPr>
          <w:rFonts w:ascii="Arial" w:hAnsi="Arial" w:cs="Arial"/>
        </w:rPr>
      </w:pPr>
    </w:p>
    <w:p w14:paraId="07C7A5A4" w14:textId="77777777" w:rsidR="00052E20" w:rsidRPr="00FF35A6" w:rsidRDefault="00052E20">
      <w:pPr>
        <w:pStyle w:val="Textbody"/>
        <w:spacing w:after="0"/>
        <w:rPr>
          <w:rFonts w:ascii="Arial" w:hAnsi="Arial" w:cs="Arial"/>
        </w:rPr>
      </w:pPr>
    </w:p>
    <w:p w14:paraId="112A3C07" w14:textId="77777777" w:rsidR="00052E20" w:rsidRPr="00FF35A6" w:rsidRDefault="00052E20">
      <w:pPr>
        <w:pStyle w:val="Textbody"/>
        <w:spacing w:after="0"/>
        <w:rPr>
          <w:rFonts w:ascii="Arial" w:hAnsi="Arial" w:cs="Arial"/>
        </w:rPr>
      </w:pPr>
    </w:p>
    <w:p w14:paraId="1C4D9BE8" w14:textId="77777777" w:rsidR="00052E20" w:rsidRPr="00FF35A6" w:rsidRDefault="00052E20">
      <w:pPr>
        <w:pStyle w:val="Textbody"/>
        <w:spacing w:after="0"/>
        <w:rPr>
          <w:rFonts w:ascii="Arial" w:hAnsi="Arial" w:cs="Arial"/>
        </w:rPr>
      </w:pPr>
    </w:p>
    <w:p w14:paraId="6862D212" w14:textId="77777777" w:rsidR="00052E20" w:rsidRPr="00FF35A6" w:rsidRDefault="00052E20">
      <w:pPr>
        <w:pStyle w:val="Textbody"/>
        <w:spacing w:after="0"/>
        <w:rPr>
          <w:rFonts w:ascii="Arial" w:hAnsi="Arial" w:cs="Arial"/>
        </w:rPr>
      </w:pPr>
    </w:p>
    <w:p w14:paraId="3221DE9F" w14:textId="77777777" w:rsidR="00052E20" w:rsidRPr="00FF35A6" w:rsidRDefault="00052E20">
      <w:pPr>
        <w:pStyle w:val="Textbody"/>
        <w:spacing w:after="0"/>
        <w:rPr>
          <w:rFonts w:ascii="Arial" w:hAnsi="Arial" w:cs="Arial"/>
        </w:rPr>
      </w:pPr>
    </w:p>
    <w:p w14:paraId="58664AAF" w14:textId="77777777" w:rsidR="00052E20" w:rsidRPr="00FF35A6" w:rsidRDefault="00052E20">
      <w:pPr>
        <w:pStyle w:val="Textbody"/>
        <w:spacing w:after="0"/>
        <w:rPr>
          <w:rFonts w:ascii="Arial" w:hAnsi="Arial" w:cs="Arial"/>
        </w:rPr>
      </w:pPr>
    </w:p>
    <w:p w14:paraId="674BFC01" w14:textId="77777777" w:rsidR="00052E20" w:rsidRPr="00FF35A6" w:rsidRDefault="00052E20">
      <w:pPr>
        <w:pStyle w:val="Textbody"/>
        <w:spacing w:after="0"/>
        <w:rPr>
          <w:rFonts w:ascii="Arial" w:hAnsi="Arial" w:cs="Arial"/>
        </w:rPr>
      </w:pPr>
    </w:p>
    <w:p w14:paraId="690FA9CC" w14:textId="77777777" w:rsidR="00052E20" w:rsidRPr="00FF35A6" w:rsidRDefault="00052E20">
      <w:pPr>
        <w:pStyle w:val="Textbody"/>
        <w:spacing w:after="0"/>
        <w:rPr>
          <w:rFonts w:ascii="Arial" w:hAnsi="Arial" w:cs="Arial"/>
        </w:rPr>
      </w:pPr>
    </w:p>
    <w:p w14:paraId="18F1E57B" w14:textId="77777777" w:rsidR="00052E20" w:rsidRPr="00FF35A6" w:rsidRDefault="00052E20">
      <w:pPr>
        <w:pStyle w:val="Textbody"/>
        <w:spacing w:after="0"/>
        <w:rPr>
          <w:rFonts w:ascii="Arial" w:hAnsi="Arial" w:cs="Arial"/>
        </w:rPr>
      </w:pPr>
    </w:p>
    <w:p w14:paraId="535F8B03" w14:textId="77777777" w:rsidR="0066544B" w:rsidRDefault="0066544B" w:rsidP="002A730B">
      <w:pPr>
        <w:pStyle w:val="Textbody"/>
        <w:spacing w:before="120"/>
        <w:jc w:val="center"/>
        <w:rPr>
          <w:rFonts w:ascii="Arial" w:hAnsi="Arial" w:cs="Arial"/>
          <w:color w:val="000000" w:themeColor="text1"/>
        </w:rPr>
      </w:pPr>
    </w:p>
    <w:p w14:paraId="558C307B" w14:textId="7D7B3EBB" w:rsidR="006C19FC" w:rsidRDefault="006C19FC" w:rsidP="002A730B">
      <w:pPr>
        <w:pStyle w:val="Textbody"/>
        <w:spacing w:before="120"/>
        <w:jc w:val="center"/>
        <w:rPr>
          <w:rFonts w:ascii="Arial" w:hAnsi="Arial" w:cs="Arial"/>
          <w:color w:val="000000" w:themeColor="text1"/>
        </w:rPr>
      </w:pPr>
      <w:r>
        <w:rPr>
          <w:rFonts w:ascii="Arial" w:hAnsi="Arial" w:cs="Arial"/>
          <w:color w:val="000000" w:themeColor="text1"/>
        </w:rPr>
        <w:t xml:space="preserve">Versão </w:t>
      </w:r>
      <w:r w:rsidR="00C87FFD">
        <w:rPr>
          <w:rFonts w:ascii="Arial" w:hAnsi="Arial" w:cs="Arial"/>
          <w:color w:val="000000" w:themeColor="text1"/>
        </w:rPr>
        <w:t>1</w:t>
      </w:r>
      <w:r>
        <w:rPr>
          <w:rFonts w:ascii="Arial" w:hAnsi="Arial" w:cs="Arial"/>
          <w:color w:val="000000" w:themeColor="text1"/>
        </w:rPr>
        <w:t>.0</w:t>
      </w:r>
      <w:r w:rsidR="00C87FFD">
        <w:rPr>
          <w:rFonts w:ascii="Arial" w:hAnsi="Arial" w:cs="Arial"/>
          <w:color w:val="000000" w:themeColor="text1"/>
        </w:rPr>
        <w:t>.0</w:t>
      </w:r>
    </w:p>
    <w:p w14:paraId="4B09C2C4" w14:textId="6358F106" w:rsidR="00E729D0" w:rsidRDefault="002D1306" w:rsidP="002A730B">
      <w:pPr>
        <w:pStyle w:val="Textbody"/>
        <w:spacing w:before="120"/>
        <w:jc w:val="center"/>
        <w:rPr>
          <w:rFonts w:ascii="Arial" w:hAnsi="Arial" w:cs="Arial"/>
          <w:color w:val="000000" w:themeColor="text1"/>
        </w:rPr>
      </w:pPr>
      <w:r w:rsidRPr="43DBF1F3">
        <w:rPr>
          <w:rFonts w:ascii="Arial" w:hAnsi="Arial" w:cs="Arial"/>
          <w:color w:val="000000" w:themeColor="text1"/>
        </w:rPr>
        <w:t xml:space="preserve">Brasília, </w:t>
      </w:r>
      <w:r w:rsidR="557A3608" w:rsidRPr="43DBF1F3">
        <w:rPr>
          <w:rFonts w:ascii="Arial" w:hAnsi="Arial" w:cs="Arial"/>
          <w:color w:val="000000" w:themeColor="text1"/>
        </w:rPr>
        <w:t>fevereiro</w:t>
      </w:r>
      <w:r w:rsidRPr="43DBF1F3">
        <w:rPr>
          <w:rFonts w:ascii="Arial" w:hAnsi="Arial" w:cs="Arial"/>
          <w:color w:val="000000" w:themeColor="text1"/>
        </w:rPr>
        <w:t xml:space="preserve"> de 202</w:t>
      </w:r>
      <w:r w:rsidR="00C87FFD" w:rsidRPr="43DBF1F3">
        <w:rPr>
          <w:rFonts w:ascii="Arial" w:hAnsi="Arial" w:cs="Arial"/>
          <w:color w:val="000000" w:themeColor="text1"/>
        </w:rPr>
        <w:t>4</w:t>
      </w:r>
    </w:p>
    <w:p w14:paraId="7670F3F2" w14:textId="77777777" w:rsidR="00E729D0" w:rsidRDefault="00E729D0">
      <w:pPr>
        <w:widowControl/>
        <w:suppressAutoHyphens w:val="0"/>
        <w:spacing w:after="200" w:line="276" w:lineRule="auto"/>
        <w:rPr>
          <w:rFonts w:ascii="Arial" w:hAnsi="Arial" w:cs="Arial"/>
          <w:color w:val="000000" w:themeColor="text1"/>
          <w:lang w:eastAsia="zh-CN"/>
        </w:rPr>
      </w:pPr>
      <w:r>
        <w:rPr>
          <w:rFonts w:ascii="Arial" w:hAnsi="Arial" w:cs="Arial"/>
          <w:color w:val="000000" w:themeColor="text1"/>
        </w:rPr>
        <w:br w:type="page"/>
      </w:r>
    </w:p>
    <w:bookmarkEnd w:id="0"/>
    <w:p w14:paraId="46C32B25" w14:textId="77777777" w:rsidR="00F451AB" w:rsidRPr="00FF35A6" w:rsidRDefault="00F451AB"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Lista3-nfase1"/>
        <w:tblW w:w="0" w:type="auto"/>
        <w:tblLook w:val="04A0" w:firstRow="1" w:lastRow="0" w:firstColumn="1" w:lastColumn="0" w:noHBand="0" w:noVBand="1"/>
      </w:tblPr>
      <w:tblGrid>
        <w:gridCol w:w="8778"/>
      </w:tblGrid>
      <w:tr w:rsidR="003623FE" w:rsidRPr="00E760C1" w14:paraId="75D76516" w14:textId="77777777" w:rsidTr="2D2C2E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78" w:type="dxa"/>
          </w:tcPr>
          <w:p w14:paraId="7A9D0BB7" w14:textId="3E02D5D8" w:rsidR="003623FE" w:rsidRPr="00E760C1" w:rsidRDefault="5C342880"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bCs w:val="0"/>
              </w:rPr>
            </w:pPr>
            <w:r w:rsidRPr="2D2C2EDD">
              <w:rPr>
                <w:rFonts w:ascii="Arial" w:eastAsia="Times New Roman" w:hAnsi="Arial" w:cs="Arial"/>
              </w:rPr>
              <w:t>1</w:t>
            </w:r>
            <w:r w:rsidR="49096BCF" w:rsidRPr="2D2C2EDD">
              <w:rPr>
                <w:rFonts w:ascii="Arial" w:eastAsia="Times New Roman" w:hAnsi="Arial" w:cs="Arial"/>
              </w:rPr>
              <w:t>.</w:t>
            </w:r>
            <w:r w:rsidRPr="2D2C2EDD">
              <w:rPr>
                <w:rFonts w:ascii="Arial" w:eastAsia="Times New Roman" w:hAnsi="Arial" w:cs="Arial"/>
              </w:rPr>
              <w:t xml:space="preserve"> ACEITAÇÃO DO TERMO DE USO</w:t>
            </w:r>
          </w:p>
        </w:tc>
      </w:tr>
    </w:tbl>
    <w:tbl>
      <w:tblPr>
        <w:tblW w:w="5000" w:type="pct"/>
        <w:tblCellMar>
          <w:left w:w="10" w:type="dxa"/>
          <w:right w:w="10" w:type="dxa"/>
        </w:tblCellMar>
        <w:tblLook w:val="04A0" w:firstRow="1" w:lastRow="0" w:firstColumn="1" w:lastColumn="0" w:noHBand="0" w:noVBand="1"/>
      </w:tblPr>
      <w:tblGrid>
        <w:gridCol w:w="8787"/>
      </w:tblGrid>
      <w:tr w:rsidR="00644C4C" w:rsidRPr="00E53587" w14:paraId="1D3DF0C4" w14:textId="1CD58C03" w:rsidTr="00363535">
        <w:tc>
          <w:tcPr>
            <w:tcW w:w="5000" w:type="pct"/>
            <w:shd w:val="clear" w:color="auto" w:fill="auto"/>
            <w:tcMar>
              <w:top w:w="55" w:type="dxa"/>
              <w:left w:w="55" w:type="dxa"/>
              <w:bottom w:w="55" w:type="dxa"/>
              <w:right w:w="55" w:type="dxa"/>
            </w:tcMar>
          </w:tcPr>
          <w:p w14:paraId="6759AF0A" w14:textId="77777777" w:rsidR="002670AB" w:rsidRPr="00E53587" w:rsidRDefault="002670AB" w:rsidP="00E124AF">
            <w:pPr>
              <w:pStyle w:val="paragraph"/>
              <w:spacing w:before="0" w:beforeAutospacing="0" w:after="120" w:afterAutospacing="0" w:line="360" w:lineRule="auto"/>
              <w:ind w:firstLine="709"/>
              <w:jc w:val="both"/>
              <w:textAlignment w:val="baseline"/>
              <w:rPr>
                <w:rStyle w:val="normaltextrun"/>
                <w:rFonts w:ascii="Arial" w:hAnsi="Arial" w:cs="Arial"/>
                <w:iCs/>
                <w:color w:val="000000" w:themeColor="text1"/>
              </w:rPr>
            </w:pPr>
          </w:p>
          <w:p w14:paraId="15F82103" w14:textId="6B06FA2A" w:rsidR="00D00A1E" w:rsidRPr="00E53587" w:rsidRDefault="00D00A1E" w:rsidP="00E124AF">
            <w:pPr>
              <w:pStyle w:val="paragraph"/>
              <w:spacing w:before="0" w:beforeAutospacing="0" w:after="120" w:afterAutospacing="0" w:line="360" w:lineRule="auto"/>
              <w:ind w:firstLine="709"/>
              <w:jc w:val="both"/>
              <w:textAlignment w:val="baseline"/>
              <w:rPr>
                <w:rFonts w:ascii="Arial" w:hAnsi="Arial" w:cs="Arial"/>
                <w:i/>
                <w:color w:val="B4C6E7" w:themeColor="accent1" w:themeTint="66"/>
              </w:rPr>
            </w:pPr>
            <w:r w:rsidRPr="00E53587">
              <w:rPr>
                <w:rStyle w:val="normaltextrun"/>
                <w:rFonts w:ascii="Arial" w:hAnsi="Arial" w:cs="Arial"/>
                <w:i/>
                <w:color w:val="000000" w:themeColor="text1"/>
              </w:rPr>
              <w:t xml:space="preserve">O presente Termo de Uso se refere a um contrato de adesão firmado entre o usuário e o fornecedor deste serviço, </w:t>
            </w:r>
            <w:r w:rsidR="00733DB7">
              <w:rPr>
                <w:rStyle w:val="normaltextrun"/>
                <w:rFonts w:ascii="Arial" w:hAnsi="Arial" w:cs="Arial"/>
              </w:rPr>
              <w:t>a</w:t>
            </w:r>
            <w:r w:rsidRPr="00E53587">
              <w:rPr>
                <w:rStyle w:val="normaltextrun"/>
                <w:rFonts w:ascii="Arial" w:hAnsi="Arial" w:cs="Arial"/>
                <w:b/>
                <w:i/>
                <w:color w:val="000000" w:themeColor="text1"/>
              </w:rPr>
              <w:t xml:space="preserve"> </w:t>
            </w:r>
            <w:r w:rsidR="00BC55F3" w:rsidRPr="00BC55F3">
              <w:rPr>
                <w:rStyle w:val="normaltextrun"/>
                <w:rFonts w:ascii="Arial" w:hAnsi="Arial" w:cs="Arial"/>
                <w:bCs/>
                <w:i/>
                <w:color w:val="000000" w:themeColor="text1"/>
              </w:rPr>
              <w:t>Fundação Coordenação de Aperfeiçoamento de Pessoal de Nível Superior</w:t>
            </w:r>
            <w:r w:rsidR="00BC55F3" w:rsidRPr="00BC55F3">
              <w:rPr>
                <w:rStyle w:val="normaltextrun"/>
                <w:rFonts w:ascii="Arial" w:hAnsi="Arial" w:cs="Arial"/>
                <w:b/>
                <w:i/>
                <w:color w:val="000000" w:themeColor="text1"/>
              </w:rPr>
              <w:t xml:space="preserve"> (CAPES) </w:t>
            </w:r>
            <w:r w:rsidR="00BC55F3" w:rsidRPr="00BC55F3">
              <w:rPr>
                <w:rStyle w:val="normaltextrun"/>
                <w:rFonts w:ascii="Arial" w:hAnsi="Arial" w:cs="Arial"/>
                <w:bCs/>
                <w:i/>
                <w:color w:val="000000" w:themeColor="text1"/>
              </w:rPr>
              <w:t>do Ministério da Educação</w:t>
            </w:r>
            <w:r w:rsidRPr="00E53587">
              <w:rPr>
                <w:rStyle w:val="normaltextrun"/>
                <w:rFonts w:ascii="Arial" w:hAnsi="Arial" w:cs="Arial"/>
                <w:i/>
                <w:color w:val="000000" w:themeColor="text1"/>
              </w:rPr>
              <w:t>,</w:t>
            </w:r>
            <w:r w:rsidRPr="00E53587">
              <w:rPr>
                <w:rStyle w:val="normaltextrun"/>
                <w:rFonts w:ascii="Arial" w:hAnsi="Arial" w:cs="Arial"/>
                <w:i/>
                <w:color w:val="B4C6E7" w:themeColor="accent1" w:themeTint="66"/>
              </w:rPr>
              <w:t xml:space="preserve"> </w:t>
            </w:r>
            <w:r w:rsidR="00C80966" w:rsidRPr="00E53587">
              <w:rPr>
                <w:rStyle w:val="normaltextrun"/>
                <w:rFonts w:ascii="Arial" w:hAnsi="Arial" w:cs="Arial"/>
                <w:i/>
                <w:color w:val="000000" w:themeColor="text1"/>
              </w:rPr>
              <w:t>localizado(</w:t>
            </w:r>
            <w:r w:rsidRPr="00E53587">
              <w:rPr>
                <w:rStyle w:val="normaltextrun"/>
                <w:rFonts w:ascii="Arial" w:hAnsi="Arial" w:cs="Arial"/>
                <w:i/>
                <w:color w:val="000000" w:themeColor="text1"/>
              </w:rPr>
              <w:t>a</w:t>
            </w:r>
            <w:r w:rsidR="00C80966" w:rsidRPr="00E53587">
              <w:rPr>
                <w:rStyle w:val="normaltextrun"/>
                <w:rFonts w:ascii="Arial" w:hAnsi="Arial" w:cs="Arial"/>
                <w:i/>
                <w:color w:val="000000" w:themeColor="text1"/>
              </w:rPr>
              <w:t>)</w:t>
            </w:r>
            <w:r w:rsidR="002670AB" w:rsidRPr="00E53587">
              <w:rPr>
                <w:rStyle w:val="normaltextrun"/>
                <w:rFonts w:ascii="Arial" w:hAnsi="Arial" w:cs="Arial"/>
                <w:i/>
                <w:color w:val="000000" w:themeColor="text1"/>
              </w:rPr>
              <w:t xml:space="preserve"> em</w:t>
            </w:r>
            <w:r w:rsidRPr="00E53587">
              <w:rPr>
                <w:rStyle w:val="normaltextrun"/>
                <w:rFonts w:ascii="Arial" w:hAnsi="Arial" w:cs="Arial"/>
                <w:i/>
                <w:color w:val="000000" w:themeColor="text1"/>
              </w:rPr>
              <w:t xml:space="preserve"> </w:t>
            </w:r>
            <w:r w:rsidR="00BC55F3" w:rsidRPr="00BC55F3">
              <w:rPr>
                <w:rStyle w:val="normaltextrun"/>
                <w:rFonts w:ascii="Arial" w:hAnsi="Arial" w:cs="Arial"/>
                <w:bCs/>
                <w:i/>
                <w:color w:val="000000" w:themeColor="text1"/>
              </w:rPr>
              <w:t xml:space="preserve">Setor Bancário Norte, Quadra 2, Lote 06 - Edifício Capes - Asa Norte - Brasília/DF </w:t>
            </w:r>
            <w:r w:rsidR="00BC55F3">
              <w:rPr>
                <w:rStyle w:val="normaltextrun"/>
                <w:rFonts w:ascii="Arial" w:hAnsi="Arial" w:cs="Arial"/>
                <w:bCs/>
                <w:i/>
                <w:color w:val="000000" w:themeColor="text1"/>
              </w:rPr>
              <w:t>–</w:t>
            </w:r>
            <w:r w:rsidR="00BC55F3" w:rsidRPr="00BC55F3">
              <w:rPr>
                <w:rStyle w:val="normaltextrun"/>
                <w:rFonts w:ascii="Arial" w:hAnsi="Arial" w:cs="Arial"/>
                <w:bCs/>
                <w:i/>
                <w:color w:val="000000" w:themeColor="text1"/>
              </w:rPr>
              <w:t xml:space="preserve"> </w:t>
            </w:r>
            <w:r w:rsidR="00BC55F3" w:rsidRPr="00BC55F3">
              <w:rPr>
                <w:rStyle w:val="normaltextrun"/>
                <w:rFonts w:ascii="Arial" w:hAnsi="Arial" w:cs="Arial"/>
                <w:bCs/>
                <w:iCs/>
                <w:color w:val="000000" w:themeColor="text1"/>
              </w:rPr>
              <w:t>CEP</w:t>
            </w:r>
            <w:r w:rsidR="00BC55F3">
              <w:rPr>
                <w:rStyle w:val="normaltextrun"/>
                <w:rFonts w:ascii="Arial" w:hAnsi="Arial" w:cs="Arial"/>
                <w:bCs/>
                <w:i/>
                <w:color w:val="000000" w:themeColor="text1"/>
              </w:rPr>
              <w:t>.:</w:t>
            </w:r>
            <w:r w:rsidR="00BC55F3" w:rsidRPr="00BC55F3">
              <w:rPr>
                <w:rStyle w:val="normaltextrun"/>
                <w:rFonts w:ascii="Arial" w:hAnsi="Arial" w:cs="Arial"/>
                <w:bCs/>
                <w:i/>
                <w:color w:val="000000" w:themeColor="text1"/>
              </w:rPr>
              <w:t>70040-020</w:t>
            </w:r>
            <w:r w:rsidRPr="00E53587">
              <w:rPr>
                <w:rStyle w:val="normaltextrun"/>
                <w:rFonts w:ascii="Arial" w:hAnsi="Arial" w:cs="Arial"/>
                <w:bCs/>
                <w:i/>
                <w:color w:val="000000" w:themeColor="text1"/>
              </w:rPr>
              <w:t>.</w:t>
            </w:r>
            <w:r w:rsidRPr="00E53587">
              <w:rPr>
                <w:rStyle w:val="eop"/>
                <w:rFonts w:ascii="Arial" w:hAnsi="Arial" w:cs="Arial"/>
                <w:i/>
                <w:color w:val="000000" w:themeColor="text1"/>
              </w:rPr>
              <w:t> </w:t>
            </w:r>
          </w:p>
          <w:p w14:paraId="654C8674" w14:textId="2002FC3A" w:rsidR="00A457E1" w:rsidRPr="00E53587" w:rsidRDefault="00A457E1" w:rsidP="00A457E1">
            <w:pPr>
              <w:pStyle w:val="paragraph"/>
              <w:spacing w:after="120" w:line="360" w:lineRule="auto"/>
              <w:ind w:firstLine="709"/>
              <w:jc w:val="both"/>
              <w:rPr>
                <w:rFonts w:ascii="Arial" w:hAnsi="Arial" w:cs="Arial"/>
                <w:i/>
              </w:rPr>
            </w:pPr>
            <w:r w:rsidRPr="00E53587">
              <w:rPr>
                <w:rFonts w:ascii="Arial" w:hAnsi="Arial" w:cs="Arial"/>
                <w:i/>
              </w:rPr>
              <w:t>O uso deste serviço está condicionado à</w:t>
            </w:r>
            <w:r w:rsidR="0068596A" w:rsidRPr="00E53587">
              <w:rPr>
                <w:rFonts w:ascii="Arial" w:hAnsi="Arial" w:cs="Arial"/>
                <w:i/>
              </w:rPr>
              <w:t xml:space="preserve"> </w:t>
            </w:r>
            <w:r w:rsidR="00BC55F3">
              <w:rPr>
                <w:rFonts w:ascii="Arial" w:hAnsi="Arial" w:cs="Arial"/>
                <w:i/>
              </w:rPr>
              <w:t>a</w:t>
            </w:r>
            <w:r w:rsidR="00BC55F3" w:rsidRPr="00BC55F3">
              <w:rPr>
                <w:rFonts w:ascii="Arial" w:hAnsi="Arial" w:cs="Arial"/>
                <w:i/>
              </w:rPr>
              <w:t>ceitação</w:t>
            </w:r>
            <w:r w:rsidRPr="00E53587">
              <w:rPr>
                <w:rFonts w:ascii="Arial" w:hAnsi="Arial" w:cs="Arial"/>
                <w:i/>
                <w:color w:val="FF0000"/>
              </w:rPr>
              <w:t xml:space="preserve"> </w:t>
            </w:r>
            <w:r w:rsidRPr="00E53587">
              <w:rPr>
                <w:rFonts w:ascii="Arial" w:hAnsi="Arial" w:cs="Arial"/>
                <w:i/>
              </w:rPr>
              <w:t>dos termos e das políticas associadas. O usuário deverá ler tais termos e políticas, certificar-se de havê-los entendido, estar consciente de todas as condições estabelecidas no Termo de Uso e se comprometer a cumpri-las.</w:t>
            </w:r>
          </w:p>
          <w:p w14:paraId="693E7C93" w14:textId="3A298459" w:rsidR="0045341C" w:rsidRPr="00E53587" w:rsidRDefault="002A695F" w:rsidP="00BC55F3">
            <w:pPr>
              <w:pStyle w:val="paragraph"/>
              <w:spacing w:before="0" w:beforeAutospacing="0" w:after="120" w:afterAutospacing="0" w:line="360" w:lineRule="auto"/>
              <w:ind w:firstLine="709"/>
              <w:jc w:val="both"/>
              <w:textAlignment w:val="baseline"/>
              <w:rPr>
                <w:rFonts w:ascii="Arial" w:hAnsi="Arial" w:cs="Arial"/>
                <w:iCs/>
                <w:color w:val="000000" w:themeColor="text1"/>
              </w:rPr>
            </w:pPr>
            <w:r w:rsidRPr="00E53587">
              <w:rPr>
                <w:rFonts w:ascii="Arial" w:hAnsi="Arial" w:cs="Arial"/>
                <w:i/>
              </w:rPr>
              <w:t xml:space="preserve">Ao utilizar o serviço, o usuário manifesta estar </w:t>
            </w:r>
            <w:r w:rsidR="00BC55F3" w:rsidRPr="00BC55F3">
              <w:rPr>
                <w:rFonts w:ascii="Arial" w:hAnsi="Arial" w:cs="Arial"/>
                <w:i/>
              </w:rPr>
              <w:t>de</w:t>
            </w:r>
            <w:r w:rsidR="00503D29" w:rsidRPr="00BC55F3">
              <w:rPr>
                <w:rFonts w:ascii="Arial" w:hAnsi="Arial" w:cs="Arial"/>
                <w:i/>
              </w:rPr>
              <w:t xml:space="preserve"> acordo</w:t>
            </w:r>
            <w:r w:rsidRPr="00E53587">
              <w:rPr>
                <w:rFonts w:ascii="Arial" w:hAnsi="Arial" w:cs="Arial"/>
                <w:i/>
              </w:rPr>
              <w:t xml:space="preserve"> com relação ao conteúdo deste Termo de Uso e estará legalmente vinculado a todas as condições aqui previstas.</w:t>
            </w:r>
          </w:p>
        </w:tc>
      </w:tr>
    </w:tbl>
    <w:p w14:paraId="0F60DB3A" w14:textId="77777777" w:rsidR="00644C4C" w:rsidRPr="00E760C1" w:rsidRDefault="00644C4C"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0" w:type="auto"/>
        <w:tblLook w:val="04A0" w:firstRow="1" w:lastRow="0" w:firstColumn="1" w:lastColumn="0" w:noHBand="0" w:noVBand="1"/>
      </w:tblPr>
      <w:tblGrid>
        <w:gridCol w:w="8777"/>
      </w:tblGrid>
      <w:tr w:rsidR="009E135B" w:rsidRPr="00E760C1" w14:paraId="1A9A554B" w14:textId="77777777" w:rsidTr="2D2C2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3DDE777A" w14:textId="0DD2847B" w:rsidR="009E135B" w:rsidRPr="00E760C1" w:rsidRDefault="3FE79BD4"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bCs w:val="0"/>
              </w:rPr>
            </w:pPr>
            <w:r w:rsidRPr="2D2C2EDD">
              <w:rPr>
                <w:rFonts w:ascii="Arial" w:eastAsia="Times New Roman" w:hAnsi="Arial" w:cs="Arial"/>
              </w:rPr>
              <w:t>2</w:t>
            </w:r>
            <w:r w:rsidR="49096BCF" w:rsidRPr="2D2C2EDD">
              <w:rPr>
                <w:rFonts w:ascii="Arial" w:eastAsia="Times New Roman" w:hAnsi="Arial" w:cs="Arial"/>
              </w:rPr>
              <w:t>.</w:t>
            </w:r>
            <w:r w:rsidRPr="2D2C2EDD">
              <w:rPr>
                <w:rFonts w:ascii="Arial" w:eastAsia="Times New Roman" w:hAnsi="Arial" w:cs="Arial"/>
              </w:rPr>
              <w:t xml:space="preserve"> DEFINIÇÕES DO TERMO DE USO</w:t>
            </w:r>
          </w:p>
        </w:tc>
      </w:tr>
    </w:tbl>
    <w:p w14:paraId="1ADF6725" w14:textId="77777777" w:rsidR="009E135B" w:rsidRPr="00E760C1" w:rsidRDefault="009E135B"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5616F8C8" w14:textId="77777777" w:rsidR="00BF5A60" w:rsidRPr="00E760C1" w:rsidRDefault="00BF5A60" w:rsidP="00E760C1">
      <w:pPr>
        <w:pStyle w:val="paragraph"/>
        <w:spacing w:before="0" w:beforeAutospacing="0" w:after="0" w:afterAutospacing="0"/>
        <w:jc w:val="both"/>
        <w:textAlignment w:val="baseline"/>
        <w:rPr>
          <w:rFonts w:ascii="Arial" w:hAnsi="Arial" w:cs="Arial"/>
          <w:color w:val="000000"/>
        </w:rPr>
      </w:pPr>
      <w:r w:rsidRPr="00E760C1">
        <w:rPr>
          <w:rStyle w:val="normaltextrun"/>
          <w:rFonts w:ascii="Arial" w:hAnsi="Arial" w:cs="Arial"/>
          <w:i/>
          <w:iCs/>
          <w:color w:val="000000"/>
        </w:rPr>
        <w:t>Para os fins deste Termo de Uso, são aplicáveis as seguintes definições: </w:t>
      </w:r>
      <w:r w:rsidRPr="00E760C1">
        <w:rPr>
          <w:rStyle w:val="eop"/>
          <w:rFonts w:ascii="Arial" w:hAnsi="Arial" w:cs="Arial"/>
          <w:color w:val="000000"/>
        </w:rPr>
        <w:t> </w:t>
      </w:r>
    </w:p>
    <w:p w14:paraId="53318670" w14:textId="77777777" w:rsidR="00AA64F3" w:rsidRPr="00E760C1" w:rsidRDefault="00AA64F3"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W w:w="5000" w:type="pct"/>
        <w:tblCellMar>
          <w:left w:w="10" w:type="dxa"/>
          <w:right w:w="10" w:type="dxa"/>
        </w:tblCellMar>
        <w:tblLook w:val="04A0" w:firstRow="1" w:lastRow="0" w:firstColumn="1" w:lastColumn="0" w:noHBand="0" w:noVBand="1"/>
      </w:tblPr>
      <w:tblGrid>
        <w:gridCol w:w="2409"/>
        <w:gridCol w:w="6378"/>
      </w:tblGrid>
      <w:tr w:rsidR="00644C4C" w:rsidRPr="00E760C1" w14:paraId="4DB683B8" w14:textId="77777777" w:rsidTr="4764348A">
        <w:tc>
          <w:tcPr>
            <w:tcW w:w="1371" w:type="pct"/>
            <w:shd w:val="clear" w:color="auto" w:fill="FFFFFF" w:themeFill="background1"/>
            <w:tcMar>
              <w:top w:w="55" w:type="dxa"/>
              <w:left w:w="55" w:type="dxa"/>
              <w:bottom w:w="55" w:type="dxa"/>
              <w:right w:w="55" w:type="dxa"/>
            </w:tcMar>
          </w:tcPr>
          <w:p w14:paraId="7012D549" w14:textId="309D897A" w:rsidR="00644C4C" w:rsidRPr="00E760C1" w:rsidRDefault="00BF5A60" w:rsidP="00E124AF">
            <w:pPr>
              <w:pStyle w:val="paragraph"/>
              <w:spacing w:before="0" w:beforeAutospacing="0" w:after="0" w:afterAutospacing="0" w:line="360" w:lineRule="auto"/>
              <w:jc w:val="both"/>
              <w:textAlignment w:val="baseline"/>
              <w:rPr>
                <w:rFonts w:ascii="Arial" w:hAnsi="Arial" w:cs="Arial"/>
              </w:rPr>
            </w:pPr>
            <w:r w:rsidRPr="00E760C1">
              <w:rPr>
                <w:rStyle w:val="normaltextrun"/>
                <w:rFonts w:ascii="Arial" w:hAnsi="Arial" w:cs="Arial"/>
                <w:i/>
                <w:iCs/>
                <w:color w:val="000000"/>
              </w:rPr>
              <w:t xml:space="preserve">Agente público: </w:t>
            </w:r>
          </w:p>
        </w:tc>
        <w:tc>
          <w:tcPr>
            <w:tcW w:w="3629" w:type="pct"/>
            <w:shd w:val="clear" w:color="auto" w:fill="FFFFFF" w:themeFill="background1"/>
          </w:tcPr>
          <w:p w14:paraId="1D8D3853" w14:textId="301BDD3B" w:rsidR="00644C4C" w:rsidRPr="00E760C1" w:rsidRDefault="00363535" w:rsidP="00E124AF">
            <w:pPr>
              <w:pStyle w:val="paragraph"/>
              <w:spacing w:before="0" w:beforeAutospacing="0" w:after="0" w:afterAutospacing="0" w:line="360" w:lineRule="auto"/>
              <w:jc w:val="both"/>
              <w:textAlignment w:val="baseline"/>
              <w:rPr>
                <w:rFonts w:ascii="Arial" w:hAnsi="Arial" w:cs="Arial"/>
              </w:rPr>
            </w:pPr>
            <w:r>
              <w:rPr>
                <w:rStyle w:val="normaltextrun"/>
                <w:rFonts w:ascii="Arial" w:hAnsi="Arial" w:cs="Arial"/>
                <w:i/>
                <w:iCs/>
                <w:color w:val="000000"/>
              </w:rPr>
              <w:t>T</w:t>
            </w:r>
            <w:r w:rsidR="00BF5A60" w:rsidRPr="00E760C1">
              <w:rPr>
                <w:rStyle w:val="normaltextrun"/>
                <w:rFonts w:ascii="Arial" w:hAnsi="Arial" w:cs="Arial"/>
                <w:i/>
                <w:iCs/>
                <w:color w:val="000000"/>
              </w:rPr>
              <w: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r w:rsidR="00167686">
              <w:rPr>
                <w:rStyle w:val="normaltextrun"/>
                <w:rFonts w:ascii="Arial" w:hAnsi="Arial" w:cs="Arial"/>
                <w:i/>
                <w:iCs/>
                <w:color w:val="000000"/>
              </w:rPr>
              <w:t>.</w:t>
            </w:r>
          </w:p>
        </w:tc>
      </w:tr>
      <w:tr w:rsidR="00C16B7F" w:rsidRPr="00E760C1" w14:paraId="19AAC2D5" w14:textId="77777777" w:rsidTr="4764348A">
        <w:tc>
          <w:tcPr>
            <w:tcW w:w="1371" w:type="pct"/>
            <w:shd w:val="clear" w:color="auto" w:fill="FFFFFF" w:themeFill="background1"/>
            <w:tcMar>
              <w:top w:w="55" w:type="dxa"/>
              <w:left w:w="55" w:type="dxa"/>
              <w:bottom w:w="55" w:type="dxa"/>
              <w:right w:w="55" w:type="dxa"/>
            </w:tcMar>
          </w:tcPr>
          <w:p w14:paraId="77C3D5F9" w14:textId="00E470D7" w:rsidR="005D7F77" w:rsidRPr="00E760C1" w:rsidRDefault="005D7F77" w:rsidP="00E124AF">
            <w:pPr>
              <w:pStyle w:val="paragraph"/>
              <w:spacing w:before="0" w:beforeAutospacing="0" w:after="0" w:afterAutospacing="0" w:line="360" w:lineRule="auto"/>
              <w:jc w:val="both"/>
              <w:textAlignment w:val="baseline"/>
              <w:rPr>
                <w:rFonts w:ascii="Arial" w:hAnsi="Arial" w:cs="Arial"/>
                <w:color w:val="000000"/>
              </w:rPr>
            </w:pPr>
            <w:r w:rsidRPr="00E760C1">
              <w:rPr>
                <w:rStyle w:val="normaltextrun"/>
                <w:rFonts w:ascii="Arial" w:hAnsi="Arial" w:cs="Arial"/>
                <w:i/>
                <w:iCs/>
                <w:color w:val="000000"/>
              </w:rPr>
              <w:t xml:space="preserve">Agentes de Estado: </w:t>
            </w:r>
          </w:p>
          <w:p w14:paraId="106D84F7" w14:textId="77777777" w:rsidR="00C16B7F" w:rsidRPr="00E760C1" w:rsidRDefault="00C16B7F" w:rsidP="00E124AF">
            <w:pPr>
              <w:pStyle w:val="paragraph"/>
              <w:spacing w:before="0" w:beforeAutospacing="0" w:after="0" w:afterAutospacing="0" w:line="360" w:lineRule="auto"/>
              <w:jc w:val="both"/>
              <w:textAlignment w:val="baseline"/>
              <w:rPr>
                <w:rStyle w:val="normaltextrun"/>
                <w:rFonts w:ascii="Arial" w:hAnsi="Arial" w:cs="Arial"/>
                <w:i/>
                <w:iCs/>
                <w:color w:val="000000"/>
              </w:rPr>
            </w:pPr>
          </w:p>
        </w:tc>
        <w:tc>
          <w:tcPr>
            <w:tcW w:w="3629" w:type="pct"/>
            <w:shd w:val="clear" w:color="auto" w:fill="FFFFFF" w:themeFill="background1"/>
          </w:tcPr>
          <w:p w14:paraId="5492AAAE" w14:textId="7A2EBB0D" w:rsidR="00C16B7F" w:rsidRPr="00E760C1" w:rsidRDefault="001C78B8" w:rsidP="00E124AF">
            <w:pPr>
              <w:pStyle w:val="paragraph"/>
              <w:spacing w:before="0" w:beforeAutospacing="0" w:after="0" w:afterAutospacing="0" w:line="360" w:lineRule="auto"/>
              <w:jc w:val="both"/>
              <w:textAlignment w:val="baseline"/>
              <w:rPr>
                <w:rStyle w:val="normaltextrun"/>
                <w:rFonts w:ascii="Arial" w:hAnsi="Arial" w:cs="Arial"/>
                <w:i/>
                <w:iCs/>
                <w:color w:val="000000"/>
              </w:rPr>
            </w:pPr>
            <w:r>
              <w:rPr>
                <w:rStyle w:val="normaltextrun"/>
                <w:rFonts w:ascii="Arial" w:hAnsi="Arial" w:cs="Arial"/>
                <w:i/>
                <w:iCs/>
                <w:color w:val="000000"/>
              </w:rPr>
              <w:t>I</w:t>
            </w:r>
            <w:r w:rsidR="005D7F77" w:rsidRPr="00E760C1">
              <w:rPr>
                <w:rStyle w:val="normaltextrun"/>
                <w:rFonts w:ascii="Arial" w:hAnsi="Arial" w:cs="Arial"/>
                <w:i/>
                <w:iCs/>
                <w:color w:val="000000"/>
              </w:rPr>
              <w:t>nclui órgãos e entidades da Administração pública além dos seus agentes públicos</w:t>
            </w:r>
            <w:r>
              <w:rPr>
                <w:rStyle w:val="normaltextrun"/>
                <w:rFonts w:ascii="Arial" w:hAnsi="Arial" w:cs="Arial"/>
                <w:i/>
                <w:iCs/>
                <w:color w:val="000000"/>
              </w:rPr>
              <w:t>.</w:t>
            </w:r>
          </w:p>
        </w:tc>
      </w:tr>
      <w:tr w:rsidR="00644C4C" w:rsidRPr="00E760C1" w14:paraId="413843B8" w14:textId="77777777" w:rsidTr="4764348A">
        <w:tc>
          <w:tcPr>
            <w:tcW w:w="1371" w:type="pct"/>
            <w:shd w:val="clear" w:color="auto" w:fill="FFFFFF" w:themeFill="background1"/>
            <w:tcMar>
              <w:top w:w="55" w:type="dxa"/>
              <w:left w:w="55" w:type="dxa"/>
              <w:bottom w:w="55" w:type="dxa"/>
              <w:right w:w="55" w:type="dxa"/>
            </w:tcMar>
          </w:tcPr>
          <w:p w14:paraId="6DE81331" w14:textId="5E036CB0" w:rsidR="00644C4C" w:rsidRPr="00E760C1" w:rsidRDefault="00BF5A60" w:rsidP="00E124AF">
            <w:pPr>
              <w:pStyle w:val="paragraph"/>
              <w:spacing w:before="0" w:beforeAutospacing="0" w:after="0" w:afterAutospacing="0" w:line="360" w:lineRule="auto"/>
              <w:jc w:val="both"/>
              <w:textAlignment w:val="baseline"/>
              <w:rPr>
                <w:rFonts w:ascii="Arial" w:hAnsi="Arial" w:cs="Arial"/>
              </w:rPr>
            </w:pPr>
            <w:r w:rsidRPr="00E760C1">
              <w:rPr>
                <w:rStyle w:val="normaltextrun"/>
                <w:rFonts w:ascii="Arial" w:hAnsi="Arial" w:cs="Arial"/>
                <w:i/>
                <w:iCs/>
                <w:color w:val="000000"/>
              </w:rPr>
              <w:t xml:space="preserve">Códigos maliciosos: </w:t>
            </w:r>
          </w:p>
        </w:tc>
        <w:tc>
          <w:tcPr>
            <w:tcW w:w="3629" w:type="pct"/>
            <w:shd w:val="clear" w:color="auto" w:fill="FFFFFF" w:themeFill="background1"/>
          </w:tcPr>
          <w:p w14:paraId="7B352779" w14:textId="118ACFBD" w:rsidR="00644C4C" w:rsidRPr="00E760C1" w:rsidRDefault="001C78B8" w:rsidP="00E124AF">
            <w:pPr>
              <w:pStyle w:val="paragraph"/>
              <w:spacing w:before="0" w:beforeAutospacing="0" w:after="0" w:afterAutospacing="0" w:line="360" w:lineRule="auto"/>
              <w:jc w:val="both"/>
              <w:textAlignment w:val="baseline"/>
              <w:rPr>
                <w:rFonts w:ascii="Arial" w:hAnsi="Arial" w:cs="Arial"/>
              </w:rPr>
            </w:pPr>
            <w:r>
              <w:rPr>
                <w:rStyle w:val="normaltextrun"/>
                <w:rFonts w:ascii="Arial" w:hAnsi="Arial" w:cs="Arial"/>
                <w:i/>
                <w:iCs/>
                <w:color w:val="000000"/>
              </w:rPr>
              <w:t>São</w:t>
            </w:r>
            <w:r w:rsidR="00BF5A60" w:rsidRPr="00E760C1">
              <w:rPr>
                <w:rStyle w:val="normaltextrun"/>
                <w:rFonts w:ascii="Arial" w:hAnsi="Arial" w:cs="Arial"/>
                <w:i/>
                <w:iCs/>
                <w:color w:val="000000"/>
              </w:rPr>
              <w:t xml:space="preserve"> qualquer programa de computador, ou parte de um programa, construído com a intenção de provocar danos, obter </w:t>
            </w:r>
            <w:r w:rsidR="00BF5A60" w:rsidRPr="00E760C1">
              <w:rPr>
                <w:rStyle w:val="normaltextrun"/>
                <w:rFonts w:ascii="Arial" w:hAnsi="Arial" w:cs="Arial"/>
                <w:i/>
                <w:iCs/>
                <w:color w:val="000000"/>
              </w:rPr>
              <w:lastRenderedPageBreak/>
              <w:t>informações não autorizadas ou interromper o funcionamento de sistemas e/ou redes de computadores</w:t>
            </w:r>
            <w:r>
              <w:rPr>
                <w:rStyle w:val="normaltextrun"/>
                <w:rFonts w:ascii="Arial" w:hAnsi="Arial" w:cs="Arial"/>
                <w:i/>
                <w:iCs/>
                <w:color w:val="000000"/>
              </w:rPr>
              <w:t>.</w:t>
            </w:r>
          </w:p>
        </w:tc>
      </w:tr>
      <w:tr w:rsidR="00644C4C" w:rsidRPr="00E760C1" w14:paraId="3F865070" w14:textId="77777777" w:rsidTr="4764348A">
        <w:tc>
          <w:tcPr>
            <w:tcW w:w="1371" w:type="pct"/>
            <w:shd w:val="clear" w:color="auto" w:fill="FFFFFF" w:themeFill="background1"/>
            <w:tcMar>
              <w:top w:w="55" w:type="dxa"/>
              <w:left w:w="55" w:type="dxa"/>
              <w:bottom w:w="55" w:type="dxa"/>
              <w:right w:w="55" w:type="dxa"/>
            </w:tcMar>
          </w:tcPr>
          <w:p w14:paraId="6BE87D7A" w14:textId="2C66E442" w:rsidR="00C16B7F" w:rsidRPr="00E760C1" w:rsidRDefault="00C16B7F" w:rsidP="00E124AF">
            <w:pPr>
              <w:pStyle w:val="paragraph"/>
              <w:spacing w:before="0" w:beforeAutospacing="0" w:after="0" w:afterAutospacing="0" w:line="360" w:lineRule="auto"/>
              <w:jc w:val="both"/>
              <w:textAlignment w:val="baseline"/>
              <w:rPr>
                <w:rFonts w:ascii="Arial" w:hAnsi="Arial" w:cs="Arial"/>
                <w:color w:val="000000"/>
              </w:rPr>
            </w:pPr>
            <w:r w:rsidRPr="00E760C1">
              <w:rPr>
                <w:rStyle w:val="normaltextrun"/>
                <w:rFonts w:ascii="Arial" w:hAnsi="Arial" w:cs="Arial"/>
                <w:i/>
                <w:iCs/>
                <w:color w:val="000000"/>
              </w:rPr>
              <w:lastRenderedPageBreak/>
              <w:t xml:space="preserve">Sítios e aplicativos: </w:t>
            </w:r>
          </w:p>
          <w:p w14:paraId="58191BE1" w14:textId="77777777" w:rsidR="00644C4C" w:rsidRPr="00E760C1" w:rsidRDefault="00644C4C" w:rsidP="00E124AF">
            <w:pPr>
              <w:pStyle w:val="Cabealho"/>
              <w:spacing w:line="360" w:lineRule="auto"/>
              <w:jc w:val="both"/>
              <w:rPr>
                <w:rFonts w:ascii="Arial" w:hAnsi="Arial" w:cs="Arial"/>
              </w:rPr>
            </w:pPr>
          </w:p>
        </w:tc>
        <w:tc>
          <w:tcPr>
            <w:tcW w:w="3629" w:type="pct"/>
            <w:shd w:val="clear" w:color="auto" w:fill="FFFFFF" w:themeFill="background1"/>
          </w:tcPr>
          <w:p w14:paraId="564F6945" w14:textId="0C6E4E0A" w:rsidR="00644C4C" w:rsidRPr="00E760C1" w:rsidRDefault="572C5505" w:rsidP="4764348A">
            <w:pPr>
              <w:pStyle w:val="Cabealho"/>
              <w:spacing w:line="360" w:lineRule="auto"/>
              <w:jc w:val="both"/>
              <w:rPr>
                <w:rStyle w:val="normaltextrun"/>
                <w:rFonts w:ascii="Arial" w:hAnsi="Arial" w:cs="Arial"/>
                <w:i/>
                <w:iCs/>
                <w:color w:val="000000" w:themeColor="text1"/>
              </w:rPr>
            </w:pPr>
            <w:r w:rsidRPr="4764348A">
              <w:rPr>
                <w:rStyle w:val="normaltextrun"/>
                <w:rFonts w:ascii="Arial" w:hAnsi="Arial" w:cs="Arial"/>
                <w:i/>
                <w:iCs/>
                <w:color w:val="000000" w:themeColor="text1"/>
              </w:rPr>
              <w:t>S</w:t>
            </w:r>
            <w:r w:rsidR="1465AB03" w:rsidRPr="4764348A">
              <w:rPr>
                <w:rStyle w:val="normaltextrun"/>
                <w:rFonts w:ascii="Arial" w:hAnsi="Arial" w:cs="Arial"/>
                <w:i/>
                <w:iCs/>
                <w:color w:val="000000" w:themeColor="text1"/>
              </w:rPr>
              <w:t>ítios e aplicativos por meio dos quais o usuário acessa os serviços e conteúdos disponibilizados</w:t>
            </w:r>
            <w:r w:rsidR="43C71FC5" w:rsidRPr="4764348A">
              <w:rPr>
                <w:rStyle w:val="normaltextrun"/>
                <w:rFonts w:ascii="Arial" w:hAnsi="Arial" w:cs="Arial"/>
                <w:i/>
                <w:iCs/>
                <w:color w:val="000000" w:themeColor="text1"/>
              </w:rPr>
              <w:t>.</w:t>
            </w:r>
          </w:p>
        </w:tc>
      </w:tr>
      <w:tr w:rsidR="00644C4C" w:rsidRPr="00E760C1" w14:paraId="445F4A54" w14:textId="77777777" w:rsidTr="4764348A">
        <w:tc>
          <w:tcPr>
            <w:tcW w:w="1371" w:type="pct"/>
            <w:shd w:val="clear" w:color="auto" w:fill="FFFFFF" w:themeFill="background1"/>
            <w:tcMar>
              <w:top w:w="55" w:type="dxa"/>
              <w:left w:w="55" w:type="dxa"/>
              <w:bottom w:w="55" w:type="dxa"/>
              <w:right w:w="55" w:type="dxa"/>
            </w:tcMar>
          </w:tcPr>
          <w:p w14:paraId="5B7768A7" w14:textId="0C91A3E4" w:rsidR="00C16B7F" w:rsidRPr="00E760C1" w:rsidRDefault="00C16B7F" w:rsidP="00E124AF">
            <w:pPr>
              <w:pStyle w:val="paragraph"/>
              <w:spacing w:before="0" w:beforeAutospacing="0" w:after="0" w:afterAutospacing="0" w:line="360" w:lineRule="auto"/>
              <w:jc w:val="both"/>
              <w:textAlignment w:val="baseline"/>
              <w:rPr>
                <w:rFonts w:ascii="Arial" w:hAnsi="Arial" w:cs="Arial"/>
                <w:color w:val="000000"/>
              </w:rPr>
            </w:pPr>
            <w:r w:rsidRPr="00E760C1">
              <w:rPr>
                <w:rStyle w:val="normaltextrun"/>
                <w:rFonts w:ascii="Arial" w:hAnsi="Arial" w:cs="Arial"/>
                <w:i/>
                <w:iCs/>
                <w:color w:val="000000"/>
              </w:rPr>
              <w:t xml:space="preserve">Terceiro: </w:t>
            </w:r>
          </w:p>
          <w:p w14:paraId="1EC8A065" w14:textId="77777777" w:rsidR="00644C4C" w:rsidRPr="00E760C1" w:rsidRDefault="00644C4C" w:rsidP="00E124AF">
            <w:pPr>
              <w:pStyle w:val="Cabealho"/>
              <w:spacing w:line="360" w:lineRule="auto"/>
              <w:jc w:val="both"/>
              <w:rPr>
                <w:rFonts w:ascii="Arial" w:hAnsi="Arial" w:cs="Arial"/>
              </w:rPr>
            </w:pPr>
          </w:p>
        </w:tc>
        <w:tc>
          <w:tcPr>
            <w:tcW w:w="3629" w:type="pct"/>
            <w:shd w:val="clear" w:color="auto" w:fill="FFFFFF" w:themeFill="background1"/>
          </w:tcPr>
          <w:p w14:paraId="11BE1604" w14:textId="63BA0C17" w:rsidR="00644C4C" w:rsidRPr="00E760C1" w:rsidRDefault="001C78B8" w:rsidP="00E124AF">
            <w:pPr>
              <w:pStyle w:val="Cabealho"/>
              <w:spacing w:line="360" w:lineRule="auto"/>
              <w:jc w:val="both"/>
              <w:rPr>
                <w:rFonts w:ascii="Arial" w:hAnsi="Arial" w:cs="Arial"/>
              </w:rPr>
            </w:pPr>
            <w:r>
              <w:rPr>
                <w:rStyle w:val="normaltextrun"/>
                <w:rFonts w:ascii="Arial" w:hAnsi="Arial" w:cs="Arial"/>
                <w:i/>
                <w:iCs/>
                <w:color w:val="000000"/>
              </w:rPr>
              <w:t>P</w:t>
            </w:r>
            <w:r w:rsidR="00C16B7F" w:rsidRPr="00E760C1">
              <w:rPr>
                <w:rStyle w:val="normaltextrun"/>
                <w:rFonts w:ascii="Arial" w:hAnsi="Arial" w:cs="Arial"/>
                <w:i/>
                <w:iCs/>
                <w:color w:val="000000"/>
              </w:rPr>
              <w:t>essoa ou entidade que não participa diretamente em um contrato, em um ato jurídico ou em um negócio, ou que, para além das partes envolvidas, pode ter interesse num processo jurídico</w:t>
            </w:r>
            <w:r>
              <w:rPr>
                <w:rStyle w:val="normaltextrun"/>
                <w:rFonts w:ascii="Arial" w:hAnsi="Arial" w:cs="Arial"/>
                <w:i/>
                <w:iCs/>
                <w:color w:val="000000"/>
              </w:rPr>
              <w:t>.</w:t>
            </w:r>
          </w:p>
        </w:tc>
      </w:tr>
      <w:tr w:rsidR="00AA64F3" w:rsidRPr="00E760C1" w14:paraId="645085F8" w14:textId="77777777" w:rsidTr="4764348A">
        <w:tc>
          <w:tcPr>
            <w:tcW w:w="1371" w:type="pct"/>
            <w:shd w:val="clear" w:color="auto" w:fill="FFFFFF" w:themeFill="background1"/>
            <w:tcMar>
              <w:top w:w="55" w:type="dxa"/>
              <w:left w:w="55" w:type="dxa"/>
              <w:bottom w:w="55" w:type="dxa"/>
              <w:right w:w="55" w:type="dxa"/>
            </w:tcMar>
          </w:tcPr>
          <w:p w14:paraId="26460668" w14:textId="2CDBBC47" w:rsidR="00AA64F3" w:rsidRPr="00E760C1" w:rsidRDefault="00C16B7F" w:rsidP="00E124AF">
            <w:pPr>
              <w:pStyle w:val="paragraph"/>
              <w:spacing w:before="0" w:beforeAutospacing="0" w:after="0" w:afterAutospacing="0" w:line="360" w:lineRule="auto"/>
              <w:jc w:val="both"/>
              <w:textAlignment w:val="baseline"/>
              <w:rPr>
                <w:rFonts w:ascii="Arial" w:hAnsi="Arial" w:cs="Arial"/>
              </w:rPr>
            </w:pPr>
            <w:r w:rsidRPr="00E760C1">
              <w:rPr>
                <w:rStyle w:val="normaltextrun"/>
                <w:rFonts w:ascii="Arial" w:hAnsi="Arial" w:cs="Arial"/>
                <w:i/>
                <w:iCs/>
                <w:color w:val="000000"/>
              </w:rPr>
              <w:t xml:space="preserve">Internet: </w:t>
            </w:r>
          </w:p>
        </w:tc>
        <w:tc>
          <w:tcPr>
            <w:tcW w:w="3629" w:type="pct"/>
            <w:shd w:val="clear" w:color="auto" w:fill="FFFFFF" w:themeFill="background1"/>
          </w:tcPr>
          <w:p w14:paraId="67708FFB" w14:textId="59032B06" w:rsidR="00AA64F3" w:rsidRPr="00E760C1" w:rsidRDefault="001C78B8" w:rsidP="00E124AF">
            <w:pPr>
              <w:pStyle w:val="paragraph"/>
              <w:spacing w:before="0" w:beforeAutospacing="0" w:after="0" w:afterAutospacing="0" w:line="360" w:lineRule="auto"/>
              <w:jc w:val="both"/>
              <w:textAlignment w:val="baseline"/>
              <w:rPr>
                <w:rFonts w:ascii="Arial" w:hAnsi="Arial" w:cs="Arial"/>
                <w:color w:val="000000"/>
              </w:rPr>
            </w:pPr>
            <w:r>
              <w:rPr>
                <w:rStyle w:val="normaltextrun"/>
                <w:rFonts w:ascii="Arial" w:hAnsi="Arial" w:cs="Arial"/>
                <w:i/>
                <w:iCs/>
                <w:color w:val="000000"/>
              </w:rPr>
              <w:t>S</w:t>
            </w:r>
            <w:r w:rsidR="00C16B7F" w:rsidRPr="00E760C1">
              <w:rPr>
                <w:rStyle w:val="normaltextrun"/>
                <w:rFonts w:ascii="Arial" w:hAnsi="Arial" w:cs="Arial"/>
                <w:i/>
                <w:iCs/>
                <w:color w:val="000000"/>
              </w:rPr>
              <w:t>istema constituído do conjunto de protocolos lógicos, estruturado em escala mundial para uso público e irrestrito, com a finalidade de possibilitar a comunicação de dados entre terminais por meio de diferentes redes</w:t>
            </w:r>
            <w:r>
              <w:rPr>
                <w:rStyle w:val="normaltextrun"/>
                <w:rFonts w:ascii="Arial" w:hAnsi="Arial" w:cs="Arial"/>
                <w:i/>
                <w:iCs/>
                <w:color w:val="000000"/>
              </w:rPr>
              <w:t>.</w:t>
            </w:r>
          </w:p>
        </w:tc>
      </w:tr>
      <w:tr w:rsidR="00AA64F3" w:rsidRPr="00E760C1" w14:paraId="6B4F0855" w14:textId="77777777" w:rsidTr="4764348A">
        <w:tc>
          <w:tcPr>
            <w:tcW w:w="1371" w:type="pct"/>
            <w:shd w:val="clear" w:color="auto" w:fill="FFFFFF" w:themeFill="background1"/>
            <w:tcMar>
              <w:top w:w="55" w:type="dxa"/>
              <w:left w:w="55" w:type="dxa"/>
              <w:bottom w:w="55" w:type="dxa"/>
              <w:right w:w="55" w:type="dxa"/>
            </w:tcMar>
          </w:tcPr>
          <w:p w14:paraId="1BD9B7AF" w14:textId="3474887B" w:rsidR="00BF5A60" w:rsidRPr="00E760C1" w:rsidRDefault="00BF5A60" w:rsidP="00E124AF">
            <w:pPr>
              <w:pStyle w:val="paragraph"/>
              <w:spacing w:before="0" w:beforeAutospacing="0" w:after="0" w:afterAutospacing="0" w:line="360" w:lineRule="auto"/>
              <w:jc w:val="both"/>
              <w:textAlignment w:val="baseline"/>
              <w:rPr>
                <w:rFonts w:ascii="Arial" w:hAnsi="Arial" w:cs="Arial"/>
                <w:color w:val="000000"/>
              </w:rPr>
            </w:pPr>
            <w:r w:rsidRPr="00E760C1">
              <w:rPr>
                <w:rStyle w:val="normaltextrun"/>
                <w:rFonts w:ascii="Arial" w:hAnsi="Arial" w:cs="Arial"/>
                <w:i/>
                <w:iCs/>
                <w:color w:val="000000"/>
              </w:rPr>
              <w:t>Usuários</w:t>
            </w:r>
            <w:r w:rsidR="00C16B7F" w:rsidRPr="00E760C1">
              <w:rPr>
                <w:rStyle w:val="normaltextrun"/>
                <w:rFonts w:ascii="Arial" w:hAnsi="Arial" w:cs="Arial"/>
                <w:i/>
                <w:iCs/>
                <w:color w:val="000000"/>
              </w:rPr>
              <w:t>:</w:t>
            </w:r>
            <w:r w:rsidRPr="00E760C1">
              <w:rPr>
                <w:rStyle w:val="normaltextrun"/>
                <w:rFonts w:ascii="Arial" w:hAnsi="Arial" w:cs="Arial"/>
                <w:i/>
                <w:iCs/>
                <w:color w:val="000000"/>
              </w:rPr>
              <w:t xml:space="preserve"> </w:t>
            </w:r>
          </w:p>
          <w:p w14:paraId="6D15F08D" w14:textId="77777777" w:rsidR="00AA64F3" w:rsidRPr="00E760C1" w:rsidRDefault="00AA64F3" w:rsidP="00E124AF">
            <w:pPr>
              <w:pStyle w:val="Cabealho"/>
              <w:spacing w:line="360" w:lineRule="auto"/>
              <w:jc w:val="both"/>
              <w:rPr>
                <w:rFonts w:ascii="Arial" w:hAnsi="Arial" w:cs="Arial"/>
              </w:rPr>
            </w:pPr>
          </w:p>
        </w:tc>
        <w:tc>
          <w:tcPr>
            <w:tcW w:w="3629" w:type="pct"/>
            <w:shd w:val="clear" w:color="auto" w:fill="FFFFFF" w:themeFill="background1"/>
          </w:tcPr>
          <w:p w14:paraId="7DBA334D" w14:textId="326421A1" w:rsidR="00AA64F3" w:rsidRPr="00E760C1" w:rsidRDefault="00BF5A60" w:rsidP="00E124AF">
            <w:pPr>
              <w:pStyle w:val="Cabealho"/>
              <w:spacing w:line="360" w:lineRule="auto"/>
              <w:jc w:val="both"/>
              <w:rPr>
                <w:rFonts w:ascii="Arial" w:hAnsi="Arial" w:cs="Arial"/>
              </w:rPr>
            </w:pPr>
            <w:r w:rsidRPr="00E760C1">
              <w:rPr>
                <w:rStyle w:val="normaltextrun"/>
                <w:rFonts w:ascii="Arial" w:hAnsi="Arial" w:cs="Arial"/>
                <w:i/>
                <w:iCs/>
                <w:color w:val="000000"/>
              </w:rPr>
              <w:t xml:space="preserve">(ou "Usuário", quando individualmente considerado): </w:t>
            </w:r>
            <w:r w:rsidR="001C78B8">
              <w:rPr>
                <w:rStyle w:val="normaltextrun"/>
                <w:rFonts w:ascii="Arial" w:hAnsi="Arial" w:cs="Arial"/>
                <w:i/>
                <w:iCs/>
                <w:color w:val="000000"/>
              </w:rPr>
              <w:t>T</w:t>
            </w:r>
            <w:r w:rsidRPr="00E760C1">
              <w:rPr>
                <w:rStyle w:val="normaltextrun"/>
                <w:rFonts w:ascii="Arial" w:hAnsi="Arial" w:cs="Arial"/>
                <w:i/>
                <w:iCs/>
                <w:color w:val="000000"/>
              </w:rPr>
              <w:t>odas as pessoas naturais que utilizarem o serviço (citar o serviço)</w:t>
            </w:r>
            <w:r w:rsidR="00F535B0">
              <w:rPr>
                <w:rStyle w:val="normaltextrun"/>
                <w:rFonts w:ascii="Arial" w:hAnsi="Arial" w:cs="Arial"/>
                <w:i/>
                <w:iCs/>
                <w:color w:val="000000"/>
              </w:rPr>
              <w:t>.</w:t>
            </w:r>
          </w:p>
        </w:tc>
      </w:tr>
    </w:tbl>
    <w:p w14:paraId="41E0D4F4" w14:textId="77777777" w:rsidR="00E124AF" w:rsidRDefault="00E124AF"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color w:val="8EAADB" w:themeColor="accent1" w:themeTint="99"/>
        </w:rPr>
      </w:pPr>
    </w:p>
    <w:p w14:paraId="12E2F8CC" w14:textId="77777777" w:rsidR="00E124AF" w:rsidRPr="00FF35A6" w:rsidRDefault="00E124AF"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color w:val="8EAADB" w:themeColor="accent1" w:themeTint="99"/>
        </w:rPr>
      </w:pPr>
    </w:p>
    <w:p w14:paraId="7ADB3FF6" w14:textId="051CC5A4" w:rsidR="00864D08" w:rsidRDefault="00864D08" w:rsidP="00D2246A">
      <w:pPr>
        <w:pStyle w:val="Standard"/>
        <w:shd w:val="clear" w:color="auto" w:fill="2E74B5" w:themeFill="accent5" w:themeFillShade="BF"/>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color w:val="FFFFFF" w:themeColor="background1"/>
        </w:rPr>
      </w:pPr>
      <w:r w:rsidRPr="2D2C2EDD">
        <w:rPr>
          <w:rFonts w:ascii="Arial" w:eastAsia="Times New Roman" w:hAnsi="Arial" w:cs="Arial"/>
          <w:b/>
          <w:bCs/>
          <w:color w:val="FFFFFF" w:themeColor="background1"/>
        </w:rPr>
        <w:t>3</w:t>
      </w:r>
      <w:r w:rsidR="005F4EBE" w:rsidRPr="2D2C2EDD">
        <w:rPr>
          <w:rFonts w:ascii="Arial" w:eastAsia="Times New Roman" w:hAnsi="Arial" w:cs="Arial"/>
          <w:b/>
          <w:bCs/>
          <w:color w:val="FFFFFF" w:themeColor="background1"/>
        </w:rPr>
        <w:t>.</w:t>
      </w:r>
      <w:r w:rsidRPr="2D2C2EDD">
        <w:rPr>
          <w:rFonts w:ascii="Arial" w:eastAsia="Times New Roman" w:hAnsi="Arial" w:cs="Arial"/>
          <w:b/>
          <w:bCs/>
          <w:color w:val="FFFFFF" w:themeColor="background1"/>
        </w:rPr>
        <w:t xml:space="preserve"> ARCABOUÇO LEGAL</w:t>
      </w:r>
    </w:p>
    <w:p w14:paraId="1D2BEDE5" w14:textId="77777777" w:rsidR="00E53587" w:rsidRDefault="00E53587" w:rsidP="00E53587">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color w:val="FFFFFF" w:themeColor="background1"/>
        </w:rPr>
      </w:pPr>
    </w:p>
    <w:p w14:paraId="6C95871A" w14:textId="072F70F9" w:rsidR="00E53587" w:rsidRPr="00E53587" w:rsidRDefault="00E53587" w:rsidP="00E53587">
      <w:pPr>
        <w:pStyle w:val="paragraph"/>
        <w:spacing w:before="0" w:beforeAutospacing="0" w:after="120" w:afterAutospacing="0" w:line="360" w:lineRule="auto"/>
        <w:ind w:firstLine="709"/>
        <w:jc w:val="both"/>
        <w:textAlignment w:val="baseline"/>
        <w:rPr>
          <w:rFonts w:ascii="Arial" w:hAnsi="Arial" w:cs="Arial"/>
          <w:i/>
          <w:color w:val="FF0000"/>
        </w:rPr>
      </w:pPr>
      <w:r w:rsidRPr="006746EC">
        <w:rPr>
          <w:rFonts w:ascii="Arial" w:hAnsi="Arial" w:cs="Arial"/>
          <w:i/>
        </w:rPr>
        <w:t>O arcabouço legal aplicável ao serviço</w:t>
      </w:r>
      <w:r w:rsidR="00384438">
        <w:rPr>
          <w:rFonts w:ascii="Arial" w:hAnsi="Arial" w:cs="Arial"/>
          <w:i/>
        </w:rPr>
        <w:t xml:space="preserve"> </w:t>
      </w:r>
      <w:r w:rsidR="00384438">
        <w:rPr>
          <w:rStyle w:val="normaltextrun"/>
          <w:rFonts w:ascii="Arial" w:hAnsi="Arial" w:cs="Arial"/>
          <w:i/>
          <w:iCs/>
          <w:color w:val="000000"/>
        </w:rPr>
        <w:t>aplicativo</w:t>
      </w:r>
      <w:r w:rsidRPr="006746EC">
        <w:rPr>
          <w:rFonts w:ascii="Arial" w:hAnsi="Arial" w:cs="Arial"/>
          <w:i/>
        </w:rPr>
        <w:t xml:space="preserve"> </w:t>
      </w:r>
      <w:proofErr w:type="spellStart"/>
      <w:r w:rsidR="00E43BF9">
        <w:rPr>
          <w:rFonts w:ascii="Arial" w:hAnsi="Arial" w:cs="Arial"/>
          <w:b/>
          <w:bCs/>
          <w:i/>
        </w:rPr>
        <w:t>Edu</w:t>
      </w:r>
      <w:r w:rsidR="00E729D0" w:rsidRPr="00E729D0">
        <w:rPr>
          <w:rFonts w:ascii="Arial" w:hAnsi="Arial" w:cs="Arial"/>
          <w:b/>
          <w:bCs/>
          <w:i/>
        </w:rPr>
        <w:t>CAPES</w:t>
      </w:r>
      <w:proofErr w:type="spellEnd"/>
      <w:r w:rsidR="00E729D0">
        <w:rPr>
          <w:rFonts w:ascii="Arial" w:hAnsi="Arial" w:cs="Arial"/>
          <w:b/>
          <w:i/>
          <w:iCs/>
          <w:color w:val="9CC2E5" w:themeColor="accent5" w:themeTint="99"/>
          <w:kern w:val="3"/>
          <w:lang w:eastAsia="zh-CN" w:bidi="hi-IN"/>
        </w:rPr>
        <w:t xml:space="preserve"> </w:t>
      </w:r>
      <w:r w:rsidR="00151479" w:rsidRPr="00E729D0">
        <w:rPr>
          <w:rFonts w:ascii="Arial" w:hAnsi="Arial" w:cs="Arial"/>
          <w:i/>
        </w:rPr>
        <w:t>compreende</w:t>
      </w:r>
      <w:r w:rsidR="00151479">
        <w:rPr>
          <w:rFonts w:ascii="Arial" w:hAnsi="Arial" w:cs="Arial"/>
          <w:i/>
        </w:rPr>
        <w:t xml:space="preserve"> </w:t>
      </w:r>
      <w:r w:rsidRPr="006746EC">
        <w:rPr>
          <w:rFonts w:ascii="Arial" w:hAnsi="Arial" w:cs="Arial"/>
          <w:i/>
        </w:rPr>
        <w:t>os seguintes atos legislativos e normativos: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4536"/>
      </w:tblGrid>
      <w:tr w:rsidR="00864D08" w:rsidRPr="00FF35A6" w14:paraId="7248D8BE" w14:textId="77777777" w:rsidTr="00E53587">
        <w:trPr>
          <w:trHeight w:val="300"/>
        </w:trPr>
        <w:tc>
          <w:tcPr>
            <w:tcW w:w="4253" w:type="dxa"/>
            <w:shd w:val="clear" w:color="auto" w:fill="auto"/>
            <w:noWrap/>
            <w:hideMark/>
          </w:tcPr>
          <w:p w14:paraId="56D5E03E" w14:textId="1217BC92"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Lei nº 12.965, de 23 de abril de 2014 - Marco Civil da Internet</w:t>
            </w:r>
          </w:p>
        </w:tc>
        <w:tc>
          <w:tcPr>
            <w:tcW w:w="4536" w:type="dxa"/>
            <w:shd w:val="clear" w:color="auto" w:fill="auto"/>
            <w:vAlign w:val="bottom"/>
            <w:hideMark/>
          </w:tcPr>
          <w:p w14:paraId="660894FF" w14:textId="058AAB8E"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Estabelece princípios, garantias, direitos e deveres para o uso da Internet no Brasil.</w:t>
            </w:r>
          </w:p>
        </w:tc>
      </w:tr>
      <w:tr w:rsidR="00864D08" w:rsidRPr="00FF35A6" w14:paraId="0C276D7D" w14:textId="77777777" w:rsidTr="00E53587">
        <w:trPr>
          <w:trHeight w:val="300"/>
        </w:trPr>
        <w:tc>
          <w:tcPr>
            <w:tcW w:w="4253" w:type="dxa"/>
            <w:shd w:val="clear" w:color="auto" w:fill="auto"/>
            <w:noWrap/>
            <w:hideMark/>
          </w:tcPr>
          <w:p w14:paraId="6FAFF69E"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Lei nº 12.527, de 18 de novembro de 2011 - Lei de Acesso à Informação</w:t>
            </w:r>
          </w:p>
        </w:tc>
        <w:tc>
          <w:tcPr>
            <w:tcW w:w="4536" w:type="dxa"/>
            <w:shd w:val="clear" w:color="auto" w:fill="auto"/>
            <w:vAlign w:val="bottom"/>
            <w:hideMark/>
          </w:tcPr>
          <w:p w14:paraId="4C950681" w14:textId="56EEC34C"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Regula o acesso a informações previsto na Constituição Federal.</w:t>
            </w:r>
          </w:p>
        </w:tc>
      </w:tr>
      <w:tr w:rsidR="00864D08" w:rsidRPr="00FF35A6" w14:paraId="0E80D88A" w14:textId="77777777" w:rsidTr="00E53587">
        <w:trPr>
          <w:trHeight w:val="600"/>
        </w:trPr>
        <w:tc>
          <w:tcPr>
            <w:tcW w:w="4253" w:type="dxa"/>
            <w:shd w:val="clear" w:color="auto" w:fill="auto"/>
            <w:noWrap/>
            <w:hideMark/>
          </w:tcPr>
          <w:p w14:paraId="5FA01A18"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Lei nº 13.460, de 26 de junho de 2017</w:t>
            </w:r>
          </w:p>
        </w:tc>
        <w:tc>
          <w:tcPr>
            <w:tcW w:w="4536" w:type="dxa"/>
            <w:shd w:val="clear" w:color="auto" w:fill="auto"/>
            <w:vAlign w:val="bottom"/>
            <w:hideMark/>
          </w:tcPr>
          <w:p w14:paraId="1C15E1B7" w14:textId="56D57B79"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Dispõe sobre participação, proteção e defesa dos direitos do usuário dos serviços públicos da administração pública.</w:t>
            </w:r>
          </w:p>
        </w:tc>
      </w:tr>
      <w:tr w:rsidR="00864D08" w:rsidRPr="00FF35A6" w14:paraId="22A97893" w14:textId="77777777" w:rsidTr="00E53587">
        <w:trPr>
          <w:trHeight w:val="1200"/>
        </w:trPr>
        <w:tc>
          <w:tcPr>
            <w:tcW w:w="4253" w:type="dxa"/>
            <w:shd w:val="clear" w:color="auto" w:fill="auto"/>
            <w:noWrap/>
            <w:hideMark/>
          </w:tcPr>
          <w:p w14:paraId="7FFFDC4D"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lastRenderedPageBreak/>
              <w:t>Lei nº 13.709, de 14 de agosto de 2018</w:t>
            </w:r>
          </w:p>
        </w:tc>
        <w:tc>
          <w:tcPr>
            <w:tcW w:w="4536" w:type="dxa"/>
            <w:shd w:val="clear" w:color="auto" w:fill="auto"/>
            <w:vAlign w:val="bottom"/>
            <w:hideMark/>
          </w:tcPr>
          <w:p w14:paraId="15B382B1" w14:textId="635BE10C"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864D08" w:rsidRPr="00FF35A6" w14:paraId="7A090376" w14:textId="77777777" w:rsidTr="00E53587">
        <w:trPr>
          <w:trHeight w:val="300"/>
        </w:trPr>
        <w:tc>
          <w:tcPr>
            <w:tcW w:w="4253" w:type="dxa"/>
            <w:shd w:val="clear" w:color="auto" w:fill="auto"/>
            <w:noWrap/>
            <w:hideMark/>
          </w:tcPr>
          <w:p w14:paraId="5A8362B0"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Lei nº 13.444, de 11 de maio de 2017</w:t>
            </w:r>
          </w:p>
        </w:tc>
        <w:tc>
          <w:tcPr>
            <w:tcW w:w="4536" w:type="dxa"/>
            <w:shd w:val="clear" w:color="auto" w:fill="auto"/>
            <w:vAlign w:val="bottom"/>
            <w:hideMark/>
          </w:tcPr>
          <w:p w14:paraId="7D6DD81E" w14:textId="414F29FF"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Dispõe sobre a Identificação Civil Nacional (ICN)</w:t>
            </w:r>
            <w:r w:rsidRPr="00E729D0">
              <w:rPr>
                <w:rFonts w:ascii="Arial" w:eastAsia="Arial" w:hAnsi="Arial" w:cs="Arial"/>
                <w:i/>
                <w:color w:val="FF0000"/>
                <w:kern w:val="0"/>
                <w:lang w:eastAsia="pt-BR" w:bidi="ar-SA"/>
              </w:rPr>
              <w:t>.</w:t>
            </w:r>
          </w:p>
        </w:tc>
      </w:tr>
      <w:tr w:rsidR="00864D08" w:rsidRPr="00FF35A6" w14:paraId="3C06F070" w14:textId="77777777" w:rsidTr="00E53587">
        <w:trPr>
          <w:trHeight w:val="300"/>
        </w:trPr>
        <w:tc>
          <w:tcPr>
            <w:tcW w:w="4253" w:type="dxa"/>
            <w:shd w:val="clear" w:color="auto" w:fill="auto"/>
            <w:noWrap/>
            <w:hideMark/>
          </w:tcPr>
          <w:p w14:paraId="46D6BCC7"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Decreto nº 8.777, de 11 de maio de 2016</w:t>
            </w:r>
          </w:p>
        </w:tc>
        <w:tc>
          <w:tcPr>
            <w:tcW w:w="4536" w:type="dxa"/>
            <w:shd w:val="clear" w:color="auto" w:fill="auto"/>
            <w:vAlign w:val="bottom"/>
            <w:hideMark/>
          </w:tcPr>
          <w:p w14:paraId="37150253" w14:textId="1176854C"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Institui a Política de Dados Abertos do Poder Executivo federal</w:t>
            </w:r>
            <w:r w:rsidRPr="00E729D0">
              <w:rPr>
                <w:rFonts w:ascii="Arial" w:eastAsia="Arial" w:hAnsi="Arial" w:cs="Arial"/>
                <w:i/>
                <w:color w:val="FF0000"/>
                <w:kern w:val="0"/>
                <w:lang w:eastAsia="pt-BR" w:bidi="ar-SA"/>
              </w:rPr>
              <w:t>.</w:t>
            </w:r>
          </w:p>
        </w:tc>
      </w:tr>
      <w:tr w:rsidR="00864D08" w:rsidRPr="00FF35A6" w14:paraId="52FAFAA3" w14:textId="77777777" w:rsidTr="00E53587">
        <w:trPr>
          <w:trHeight w:val="600"/>
        </w:trPr>
        <w:tc>
          <w:tcPr>
            <w:tcW w:w="4253" w:type="dxa"/>
            <w:shd w:val="clear" w:color="auto" w:fill="auto"/>
            <w:noWrap/>
            <w:hideMark/>
          </w:tcPr>
          <w:p w14:paraId="7142BAB2"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Decreto nº 7.724, de 16 de maio de 2012</w:t>
            </w:r>
          </w:p>
        </w:tc>
        <w:tc>
          <w:tcPr>
            <w:tcW w:w="4536" w:type="dxa"/>
            <w:shd w:val="clear" w:color="auto" w:fill="auto"/>
            <w:vAlign w:val="bottom"/>
            <w:hideMark/>
          </w:tcPr>
          <w:p w14:paraId="28013FD8" w14:textId="47A89F26"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Regulamenta a Lei no 12.527, de 18 de novembro de 2011 (Lei de Acesso à Informação), que dispõe sobre o acesso a informações previsto na Constituição</w:t>
            </w:r>
            <w:r w:rsidR="00A356CE" w:rsidRPr="00E729D0">
              <w:rPr>
                <w:rFonts w:ascii="Arial" w:eastAsia="Arial" w:hAnsi="Arial" w:cs="Arial"/>
                <w:i/>
                <w:color w:val="FF0000"/>
                <w:kern w:val="0"/>
                <w:lang w:eastAsia="pt-BR" w:bidi="ar-SA"/>
              </w:rPr>
              <w:t>.</w:t>
            </w:r>
          </w:p>
        </w:tc>
      </w:tr>
      <w:tr w:rsidR="00864D08" w:rsidRPr="00FF35A6" w14:paraId="3A8EE3BD" w14:textId="77777777" w:rsidTr="00E53587">
        <w:trPr>
          <w:trHeight w:val="900"/>
        </w:trPr>
        <w:tc>
          <w:tcPr>
            <w:tcW w:w="4253" w:type="dxa"/>
            <w:shd w:val="clear" w:color="auto" w:fill="auto"/>
            <w:noWrap/>
            <w:hideMark/>
          </w:tcPr>
          <w:p w14:paraId="016E2FC3"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Decreto nº 7.845, de 14 de novembro de 2012</w:t>
            </w:r>
          </w:p>
        </w:tc>
        <w:tc>
          <w:tcPr>
            <w:tcW w:w="4536" w:type="dxa"/>
            <w:shd w:val="clear" w:color="auto" w:fill="auto"/>
            <w:vAlign w:val="bottom"/>
            <w:hideMark/>
          </w:tcPr>
          <w:p w14:paraId="7B2AF892" w14:textId="2AEE4308"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Regulamenta procedimentos para credenciamento de segurança e tratamento de informação classificada em qualquer grau de sigilo, e dispõe sobre o Núcleo de Segurança e Credenciamento</w:t>
            </w:r>
            <w:r w:rsidR="00A356CE" w:rsidRPr="00E729D0">
              <w:rPr>
                <w:rFonts w:ascii="Arial" w:eastAsia="Arial" w:hAnsi="Arial" w:cs="Arial"/>
                <w:i/>
                <w:color w:val="FF0000"/>
                <w:kern w:val="0"/>
                <w:lang w:eastAsia="pt-BR" w:bidi="ar-SA"/>
              </w:rPr>
              <w:t>.</w:t>
            </w:r>
          </w:p>
        </w:tc>
      </w:tr>
      <w:tr w:rsidR="00864D08" w:rsidRPr="00FF35A6" w14:paraId="279852C8" w14:textId="77777777" w:rsidTr="00E53587">
        <w:trPr>
          <w:trHeight w:val="900"/>
        </w:trPr>
        <w:tc>
          <w:tcPr>
            <w:tcW w:w="4253" w:type="dxa"/>
            <w:shd w:val="clear" w:color="auto" w:fill="auto"/>
            <w:noWrap/>
            <w:hideMark/>
          </w:tcPr>
          <w:p w14:paraId="16C3A1DB"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Decreto nº 10.046, de 09 de outubro de 2019</w:t>
            </w:r>
          </w:p>
        </w:tc>
        <w:tc>
          <w:tcPr>
            <w:tcW w:w="4536" w:type="dxa"/>
            <w:shd w:val="clear" w:color="auto" w:fill="auto"/>
            <w:vAlign w:val="bottom"/>
            <w:hideMark/>
          </w:tcPr>
          <w:p w14:paraId="6A24FA04" w14:textId="1541E5F2"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Dispõe sobre a governança no compartilhamento de dados no âmbito da administração pública federal e institui o Cadastro Base do Cidadão e o Comitê Central de Governança de Dados</w:t>
            </w:r>
            <w:r w:rsidRPr="00E729D0">
              <w:rPr>
                <w:rFonts w:ascii="Arial" w:eastAsia="Arial" w:hAnsi="Arial" w:cs="Arial"/>
                <w:i/>
                <w:color w:val="FF0000"/>
                <w:kern w:val="0"/>
                <w:lang w:eastAsia="pt-BR" w:bidi="ar-SA"/>
              </w:rPr>
              <w:t>.</w:t>
            </w:r>
          </w:p>
        </w:tc>
      </w:tr>
      <w:tr w:rsidR="00864D08" w:rsidRPr="00FF35A6" w14:paraId="04C29291" w14:textId="77777777" w:rsidTr="00E53587">
        <w:trPr>
          <w:trHeight w:val="600"/>
        </w:trPr>
        <w:tc>
          <w:tcPr>
            <w:tcW w:w="4253" w:type="dxa"/>
            <w:shd w:val="clear" w:color="auto" w:fill="auto"/>
            <w:noWrap/>
            <w:hideMark/>
          </w:tcPr>
          <w:p w14:paraId="19AC88A4"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Normas complementares do Gabinete de Segurança da Informação da Presidência (GSI/PR)</w:t>
            </w:r>
          </w:p>
        </w:tc>
        <w:tc>
          <w:tcPr>
            <w:tcW w:w="4536" w:type="dxa"/>
            <w:shd w:val="clear" w:color="auto" w:fill="auto"/>
            <w:vAlign w:val="bottom"/>
            <w:hideMark/>
          </w:tcPr>
          <w:p w14:paraId="0B02C815" w14:textId="5EBA6EA6"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Disciplinam a Gestão de Segurança da Informação e Comunicações na Administração Pública Federal, direta e indireta, e dá outras providências.</w:t>
            </w:r>
          </w:p>
        </w:tc>
      </w:tr>
      <w:tr w:rsidR="00864D08" w:rsidRPr="00FF35A6" w14:paraId="108CD860" w14:textId="77777777" w:rsidTr="00E53587">
        <w:trPr>
          <w:trHeight w:val="1500"/>
        </w:trPr>
        <w:tc>
          <w:tcPr>
            <w:tcW w:w="4253" w:type="dxa"/>
            <w:shd w:val="clear" w:color="auto" w:fill="auto"/>
            <w:noWrap/>
            <w:hideMark/>
          </w:tcPr>
          <w:p w14:paraId="377D7C59"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lastRenderedPageBreak/>
              <w:t>Decreto nº 9.637, de 26 de dezembro de 2018</w:t>
            </w:r>
          </w:p>
        </w:tc>
        <w:tc>
          <w:tcPr>
            <w:tcW w:w="4536" w:type="dxa"/>
            <w:shd w:val="clear" w:color="auto" w:fill="auto"/>
            <w:vAlign w:val="bottom"/>
            <w:hideMark/>
          </w:tcPr>
          <w:p w14:paraId="64183A98" w14:textId="150AED3D"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Institui a Política Nacional de Segurança da Informação, dispõe sobre a governança da segurança da informação, e altera o Decreto nº 2.295, de 4 de agosto de 1997, que regulamenta o disposto no art. 24, caput, inciso IX, da Lei nº 8.666, de 21 de junho de 1993, e dispõe sobre a dispensa de licitação nos casos que possam comprometer a segurança nacional.</w:t>
            </w:r>
          </w:p>
        </w:tc>
      </w:tr>
      <w:tr w:rsidR="00864D08" w:rsidRPr="00FF35A6" w14:paraId="48A177DF" w14:textId="77777777" w:rsidTr="00E53587">
        <w:trPr>
          <w:trHeight w:val="300"/>
        </w:trPr>
        <w:tc>
          <w:tcPr>
            <w:tcW w:w="4253" w:type="dxa"/>
            <w:shd w:val="clear" w:color="auto" w:fill="auto"/>
            <w:noWrap/>
            <w:hideMark/>
          </w:tcPr>
          <w:p w14:paraId="065597B8" w14:textId="77777777" w:rsidR="00864D08" w:rsidRPr="00E760C1" w:rsidRDefault="00864D08" w:rsidP="0054277A">
            <w:pPr>
              <w:widowControl/>
              <w:suppressAutoHyphens w:val="0"/>
              <w:autoSpaceDN/>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Lei nº 12.737, de 30 de novembro de 2012</w:t>
            </w:r>
          </w:p>
        </w:tc>
        <w:tc>
          <w:tcPr>
            <w:tcW w:w="4536" w:type="dxa"/>
            <w:shd w:val="clear" w:color="auto" w:fill="auto"/>
            <w:vAlign w:val="bottom"/>
            <w:hideMark/>
          </w:tcPr>
          <w:p w14:paraId="1CAA3434" w14:textId="5F3BE937" w:rsidR="00864D08" w:rsidRPr="00E760C1" w:rsidRDefault="00864D08"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60C1">
              <w:rPr>
                <w:rFonts w:ascii="Arial" w:eastAsia="Arial" w:hAnsi="Arial" w:cs="Arial"/>
                <w:i/>
                <w:color w:val="000000"/>
                <w:kern w:val="0"/>
                <w:lang w:eastAsia="pt-BR" w:bidi="ar-SA"/>
              </w:rPr>
              <w:t>Dispõe sobre a tipificação criminal de delitos informáticos</w:t>
            </w:r>
            <w:r w:rsidR="007224A7">
              <w:rPr>
                <w:rFonts w:ascii="Arial" w:eastAsia="Arial" w:hAnsi="Arial" w:cs="Arial"/>
                <w:i/>
                <w:color w:val="000000"/>
                <w:kern w:val="0"/>
                <w:lang w:eastAsia="pt-BR" w:bidi="ar-SA"/>
              </w:rPr>
              <w:t>.</w:t>
            </w:r>
          </w:p>
        </w:tc>
      </w:tr>
      <w:tr w:rsidR="00E729D0" w:rsidRPr="00FF35A6" w14:paraId="62FF5908" w14:textId="77777777" w:rsidTr="00E53587">
        <w:trPr>
          <w:trHeight w:val="300"/>
        </w:trPr>
        <w:tc>
          <w:tcPr>
            <w:tcW w:w="4253" w:type="dxa"/>
            <w:shd w:val="clear" w:color="auto" w:fill="auto"/>
            <w:noWrap/>
          </w:tcPr>
          <w:p w14:paraId="10C55393" w14:textId="4947F901" w:rsidR="00E729D0" w:rsidRPr="00E760C1" w:rsidRDefault="00E729D0" w:rsidP="00E729D0">
            <w:pPr>
              <w:widowControl/>
              <w:suppressAutoHyphens w:val="0"/>
              <w:autoSpaceDN/>
              <w:spacing w:line="360" w:lineRule="auto"/>
              <w:jc w:val="both"/>
              <w:textAlignment w:val="auto"/>
              <w:rPr>
                <w:rFonts w:ascii="Arial" w:eastAsia="Arial" w:hAnsi="Arial" w:cs="Arial"/>
                <w:i/>
                <w:color w:val="000000"/>
                <w:kern w:val="0"/>
                <w:lang w:eastAsia="pt-BR" w:bidi="ar-SA"/>
              </w:rPr>
            </w:pPr>
            <w:r>
              <w:rPr>
                <w:rStyle w:val="normaltextrun"/>
                <w:rFonts w:ascii="Calibri" w:hAnsi="Calibri" w:cs="Calibri"/>
                <w:color w:val="000000"/>
                <w:shd w:val="clear" w:color="auto" w:fill="FFFFFF"/>
              </w:rPr>
              <w:t>Lei nº 13.243, de 11 de janeiro de 2016</w:t>
            </w:r>
          </w:p>
        </w:tc>
        <w:tc>
          <w:tcPr>
            <w:tcW w:w="4536" w:type="dxa"/>
            <w:shd w:val="clear" w:color="auto" w:fill="auto"/>
            <w:vAlign w:val="bottom"/>
          </w:tcPr>
          <w:p w14:paraId="7D23D716" w14:textId="4E42334A" w:rsidR="00E729D0" w:rsidRPr="00E760C1" w:rsidRDefault="00E729D0" w:rsidP="006B05B2">
            <w:pPr>
              <w:widowControl/>
              <w:suppressAutoHyphens w:val="0"/>
              <w:autoSpaceDN/>
              <w:spacing w:line="360" w:lineRule="auto"/>
              <w:jc w:val="both"/>
              <w:textAlignment w:val="auto"/>
              <w:rPr>
                <w:rFonts w:ascii="Arial" w:eastAsia="Arial" w:hAnsi="Arial" w:cs="Arial"/>
                <w:i/>
                <w:color w:val="000000"/>
                <w:kern w:val="0"/>
                <w:lang w:eastAsia="pt-BR" w:bidi="ar-SA"/>
              </w:rPr>
            </w:pPr>
            <w:r w:rsidRPr="00E729D0">
              <w:rPr>
                <w:rFonts w:ascii="Arial" w:eastAsia="Arial" w:hAnsi="Arial" w:cs="Arial"/>
                <w:i/>
                <w:kern w:val="0"/>
                <w:lang w:eastAsia="pt-BR" w:bidi="ar-SA"/>
              </w:rPr>
              <w:t>Dispõe sobre estímulos ao desenvolvimento científico, à pesquisa, à capacitação científica e tecnológica e à inovação e altera a Lei nº 10.973, de 2 de dezembro de 2004, a Lei nº 6.815, de 19 de agosto de 1980, a Lei nº 8.666, de 21 de junho de 1993, a Lei nº 12.462, de 4 de agosto de 2011, a Lei nº 8.745, de 9 de dezembro de 1993, a Lei nº 8.958, de 20 de dezembro de 1994, a Lei nº 8.010, de 29 de março de 1990, a Lei nº 8.032, de 12 de abril de 1990, e a Lei nº 12.772, de 28 de dezembro de 2012, nos termos da Emenda Constitucional nº 85, de 26 de fevereiro de 2015.</w:t>
            </w:r>
            <w:r>
              <w:rPr>
                <w:rStyle w:val="eop"/>
                <w:rFonts w:ascii="Calibri" w:hAnsi="Calibri" w:cs="Calibri"/>
                <w:color w:val="000000"/>
                <w:shd w:val="clear" w:color="auto" w:fill="FFFFFF"/>
              </w:rPr>
              <w:t> </w:t>
            </w:r>
          </w:p>
        </w:tc>
      </w:tr>
    </w:tbl>
    <w:p w14:paraId="54F18320" w14:textId="77777777" w:rsidR="00A34DCA" w:rsidRPr="00FF35A6" w:rsidRDefault="00A34DC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D679B5D" w14:textId="77777777" w:rsidR="00A34DCA" w:rsidRDefault="00A34DC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48E6480" w14:textId="77777777" w:rsidR="008C696A"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5B26D46" w14:textId="77777777" w:rsidR="008C696A"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916EA0C" w14:textId="77777777" w:rsidR="008C696A"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2F1DC379" w14:textId="77777777" w:rsidR="008C696A"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23E0CF20" w14:textId="77777777" w:rsidR="008C696A"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276D41F" w14:textId="77777777" w:rsidR="008C696A" w:rsidRPr="00FF35A6" w:rsidRDefault="008C696A"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0" w:type="auto"/>
        <w:tblLook w:val="04A0" w:firstRow="1" w:lastRow="0" w:firstColumn="1" w:lastColumn="0" w:noHBand="0" w:noVBand="1"/>
      </w:tblPr>
      <w:tblGrid>
        <w:gridCol w:w="8777"/>
      </w:tblGrid>
      <w:tr w:rsidR="001F44AB" w:rsidRPr="00FF35A6" w14:paraId="3C6E226B" w14:textId="77777777" w:rsidTr="004B1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7716B016" w14:textId="3BD6EAB6" w:rsidR="001F44AB" w:rsidRPr="00FF35A6" w:rsidRDefault="001F44AB"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4</w:t>
            </w:r>
            <w:r w:rsidR="005F4EBE">
              <w:rPr>
                <w:rFonts w:ascii="Arial" w:eastAsia="Times New Roman" w:hAnsi="Arial" w:cs="Arial"/>
              </w:rPr>
              <w:t>.</w:t>
            </w:r>
            <w:r w:rsidRPr="00FF35A6">
              <w:rPr>
                <w:rFonts w:ascii="Arial" w:eastAsia="Times New Roman" w:hAnsi="Arial" w:cs="Arial"/>
              </w:rPr>
              <w:t xml:space="preserve"> DESCRIÇÃO DO SERVIÇO</w:t>
            </w:r>
          </w:p>
        </w:tc>
      </w:tr>
    </w:tbl>
    <w:p w14:paraId="17413F5C" w14:textId="77777777" w:rsidR="00FB23AD" w:rsidRPr="00FF35A6" w:rsidRDefault="00FB23AD"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0B230FF" w14:textId="13D97A01" w:rsidR="00E65464" w:rsidRPr="00E729D0" w:rsidRDefault="00AD7525" w:rsidP="4764348A">
      <w:pPr>
        <w:pStyle w:val="paragraph"/>
        <w:spacing w:after="120" w:line="360" w:lineRule="auto"/>
        <w:ind w:firstLine="709"/>
        <w:jc w:val="both"/>
        <w:rPr>
          <w:rFonts w:ascii="Arial" w:hAnsi="Arial" w:cs="Arial"/>
          <w:i/>
          <w:iCs/>
        </w:rPr>
      </w:pPr>
      <w:r w:rsidRPr="4764348A">
        <w:rPr>
          <w:rFonts w:ascii="Arial" w:hAnsi="Arial" w:cs="Arial"/>
          <w:i/>
          <w:iCs/>
        </w:rPr>
        <w:t xml:space="preserve">O aplicativo </w:t>
      </w:r>
      <w:proofErr w:type="spellStart"/>
      <w:r w:rsidRPr="4764348A">
        <w:rPr>
          <w:rFonts w:ascii="Arial" w:hAnsi="Arial" w:cs="Arial"/>
          <w:i/>
          <w:iCs/>
        </w:rPr>
        <w:t>EduCAPES</w:t>
      </w:r>
      <w:proofErr w:type="spellEnd"/>
      <w:r w:rsidRPr="4764348A">
        <w:rPr>
          <w:rFonts w:ascii="Arial" w:hAnsi="Arial" w:cs="Arial"/>
          <w:i/>
          <w:iCs/>
        </w:rPr>
        <w:t xml:space="preserve"> permite aos alunos, professores a comunidade em geral, acessar um portal de objetos educacionais abertos. O </w:t>
      </w:r>
      <w:proofErr w:type="spellStart"/>
      <w:r w:rsidRPr="4764348A">
        <w:rPr>
          <w:rFonts w:ascii="Arial" w:hAnsi="Arial" w:cs="Arial"/>
          <w:i/>
          <w:iCs/>
        </w:rPr>
        <w:t>EduCAPES</w:t>
      </w:r>
      <w:proofErr w:type="spellEnd"/>
      <w:r w:rsidRPr="4764348A">
        <w:rPr>
          <w:rFonts w:ascii="Arial" w:hAnsi="Arial" w:cs="Arial"/>
          <w:i/>
          <w:iCs/>
        </w:rPr>
        <w:t xml:space="preserve"> Engloba em seu acervo milhares de objetos de aprendizagem, incluindo textos, livros didáticos, artigos de pesquisa, teses, dissertações, videoaulas, áudios, imagens e quaisquer outros materiais de pesquisa e ensino que estejam licenciados de maneira aberta, publicados com autorização expressa do autor ou ainda que estejam sob domínio público.</w:t>
      </w:r>
      <w:r w:rsidR="00E729D0" w:rsidRPr="4764348A">
        <w:rPr>
          <w:rFonts w:ascii="Arial" w:hAnsi="Arial" w:cs="Arial"/>
          <w:i/>
          <w:iCs/>
        </w:rPr>
        <w:t> </w:t>
      </w:r>
    </w:p>
    <w:p w14:paraId="754C6848" w14:textId="00109C1B" w:rsidR="4764348A" w:rsidRDefault="4764348A" w:rsidP="4764348A">
      <w:pPr>
        <w:pStyle w:val="paragraph"/>
        <w:spacing w:after="120" w:line="360" w:lineRule="auto"/>
        <w:ind w:firstLine="709"/>
        <w:jc w:val="both"/>
        <w:rPr>
          <w:rFonts w:ascii="Arial" w:hAnsi="Arial" w:cs="Arial"/>
          <w:i/>
          <w:iCs/>
        </w:rPr>
      </w:pPr>
    </w:p>
    <w:p w14:paraId="2809790E" w14:textId="79085FB6" w:rsidR="4764348A" w:rsidRDefault="4764348A" w:rsidP="4764348A">
      <w:pPr>
        <w:pStyle w:val="paragraph"/>
        <w:spacing w:after="120" w:line="360" w:lineRule="auto"/>
        <w:ind w:firstLine="709"/>
        <w:jc w:val="both"/>
        <w:rPr>
          <w:rFonts w:ascii="Arial" w:hAnsi="Arial" w:cs="Arial"/>
          <w:i/>
          <w:iCs/>
        </w:rPr>
      </w:pPr>
    </w:p>
    <w:p w14:paraId="25A3F716" w14:textId="77777777" w:rsidR="00E729D0" w:rsidRPr="00FF35A6" w:rsidRDefault="00E729D0"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0" w:type="auto"/>
        <w:tblLook w:val="04A0" w:firstRow="1" w:lastRow="0" w:firstColumn="1" w:lastColumn="0" w:noHBand="0" w:noVBand="1"/>
      </w:tblPr>
      <w:tblGrid>
        <w:gridCol w:w="8777"/>
      </w:tblGrid>
      <w:tr w:rsidR="00153B9B" w:rsidRPr="00FF35A6" w14:paraId="5B82D2A2" w14:textId="77777777" w:rsidTr="000C2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29CA9354" w14:textId="3EF7228E" w:rsidR="00153B9B" w:rsidRPr="00FF35A6" w:rsidRDefault="00153B9B"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5</w:t>
            </w:r>
            <w:r w:rsidR="005F4EBE">
              <w:rPr>
                <w:rFonts w:ascii="Arial" w:eastAsia="Times New Roman" w:hAnsi="Arial" w:cs="Arial"/>
              </w:rPr>
              <w:t>.</w:t>
            </w:r>
            <w:r w:rsidRPr="00FF35A6">
              <w:rPr>
                <w:rFonts w:ascii="Arial" w:eastAsia="Times New Roman" w:hAnsi="Arial" w:cs="Arial"/>
              </w:rPr>
              <w:t xml:space="preserve"> DIREITOS DO USUÁRIO DO SERVIÇO</w:t>
            </w:r>
          </w:p>
        </w:tc>
      </w:tr>
    </w:tbl>
    <w:p w14:paraId="525DADBF" w14:textId="77777777" w:rsidR="00153B9B" w:rsidRPr="00FF35A6" w:rsidRDefault="00153B9B"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55DE62F5" w14:textId="6C149975" w:rsidR="00254A43" w:rsidRPr="005241B3" w:rsidRDefault="000B3C21" w:rsidP="005241B3">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Pr>
          <w:rFonts w:ascii="Arial" w:eastAsia="Times New Roman" w:hAnsi="Arial" w:cs="Arial"/>
          <w:i/>
          <w:iCs/>
        </w:rPr>
        <w:t>De acordo com a L</w:t>
      </w:r>
      <w:r w:rsidRPr="000B3C21">
        <w:rPr>
          <w:rFonts w:ascii="Arial" w:eastAsia="Times New Roman" w:hAnsi="Arial" w:cs="Arial"/>
          <w:i/>
          <w:iCs/>
        </w:rPr>
        <w:t>ei nº 13.460, de 26 de junho de 2017</w:t>
      </w:r>
      <w:r>
        <w:rPr>
          <w:rFonts w:ascii="Arial" w:eastAsia="Times New Roman" w:hAnsi="Arial" w:cs="Arial"/>
          <w:i/>
          <w:iCs/>
        </w:rPr>
        <w:t>, s</w:t>
      </w:r>
      <w:r w:rsidR="1F94C3AD" w:rsidRPr="005241B3">
        <w:rPr>
          <w:rFonts w:ascii="Arial" w:eastAsia="Times New Roman" w:hAnsi="Arial" w:cs="Arial"/>
          <w:i/>
          <w:iCs/>
        </w:rPr>
        <w:t xml:space="preserve">ão direitos básicos do usuário: </w:t>
      </w:r>
    </w:p>
    <w:p w14:paraId="0D80569E" w14:textId="2CFB9FE8" w:rsidR="00254A43" w:rsidRPr="005241B3" w:rsidRDefault="001D6B9C" w:rsidP="005241B3">
      <w:pPr>
        <w:pStyle w:val="Standard"/>
        <w:numPr>
          <w:ilvl w:val="0"/>
          <w:numId w:val="10"/>
        </w:numPr>
        <w:tabs>
          <w:tab w:val="left" w:pos="555"/>
          <w:tab w:val="left" w:pos="851"/>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Participação</w:t>
      </w:r>
      <w:r w:rsidR="1F94C3AD" w:rsidRPr="005241B3">
        <w:rPr>
          <w:rFonts w:ascii="Arial" w:eastAsia="Times New Roman" w:hAnsi="Arial" w:cs="Arial"/>
          <w:i/>
          <w:iCs/>
        </w:rPr>
        <w:t xml:space="preserve"> no acompanhamento da prestação e na avaliação dos serviços;</w:t>
      </w:r>
    </w:p>
    <w:p w14:paraId="40E7EB28" w14:textId="40A9F16E" w:rsidR="00254A43" w:rsidRPr="005241B3" w:rsidRDefault="001D6B9C" w:rsidP="005241B3">
      <w:pPr>
        <w:pStyle w:val="Standard"/>
        <w:numPr>
          <w:ilvl w:val="0"/>
          <w:numId w:val="10"/>
        </w:numPr>
        <w:tabs>
          <w:tab w:val="left" w:pos="555"/>
          <w:tab w:val="left" w:pos="851"/>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Obtenção e utilização</w:t>
      </w:r>
      <w:r w:rsidR="1F94C3AD" w:rsidRPr="005241B3">
        <w:rPr>
          <w:rFonts w:ascii="Arial" w:eastAsia="Times New Roman" w:hAnsi="Arial" w:cs="Arial"/>
          <w:i/>
          <w:iCs/>
        </w:rPr>
        <w:t xml:space="preserve"> dos serviços com liberdade de escolha entre os meios oferecidos e sem discriminação;</w:t>
      </w:r>
    </w:p>
    <w:p w14:paraId="71C3D32F" w14:textId="2AEDFE4C" w:rsidR="00254A43" w:rsidRPr="005241B3" w:rsidRDefault="005241B3" w:rsidP="005241B3">
      <w:pPr>
        <w:pStyle w:val="Standard"/>
        <w:numPr>
          <w:ilvl w:val="0"/>
          <w:numId w:val="10"/>
        </w:numPr>
        <w:tabs>
          <w:tab w:val="left" w:pos="555"/>
          <w:tab w:val="left" w:pos="851"/>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A</w:t>
      </w:r>
      <w:r w:rsidR="1F94C3AD" w:rsidRPr="005241B3">
        <w:rPr>
          <w:rFonts w:ascii="Arial" w:eastAsia="Times New Roman" w:hAnsi="Arial" w:cs="Arial"/>
          <w:i/>
          <w:iCs/>
        </w:rPr>
        <w:t>cesso e obtenção de informações relativas à sua pessoa constantes de registros ou bancos de dados, observado o disposto no inciso X do caput do art. 5º da Constituição Federal e na Lei nº 12.527, de 18 de novembro de 2011;</w:t>
      </w:r>
    </w:p>
    <w:p w14:paraId="7AA902BE" w14:textId="00A5C72F" w:rsidR="00254A43" w:rsidRPr="005241B3" w:rsidRDefault="001D6B9C" w:rsidP="005241B3">
      <w:pPr>
        <w:pStyle w:val="Standard"/>
        <w:numPr>
          <w:ilvl w:val="0"/>
          <w:numId w:val="10"/>
        </w:numPr>
        <w:tabs>
          <w:tab w:val="left" w:pos="555"/>
          <w:tab w:val="left" w:pos="851"/>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Proteção</w:t>
      </w:r>
      <w:r w:rsidR="1F94C3AD" w:rsidRPr="005241B3">
        <w:rPr>
          <w:rFonts w:ascii="Arial" w:eastAsia="Times New Roman" w:hAnsi="Arial" w:cs="Arial"/>
          <w:i/>
          <w:iCs/>
        </w:rPr>
        <w:t xml:space="preserve"> de suas informações pessoais, nos termos da Lei nº 12.527, de 18 de novembro de 2011;</w:t>
      </w:r>
    </w:p>
    <w:p w14:paraId="14220678" w14:textId="15F5375E" w:rsidR="00254A43" w:rsidRPr="005241B3" w:rsidRDefault="001D6B9C" w:rsidP="005241B3">
      <w:pPr>
        <w:pStyle w:val="Standard"/>
        <w:numPr>
          <w:ilvl w:val="0"/>
          <w:numId w:val="10"/>
        </w:numPr>
        <w:tabs>
          <w:tab w:val="left" w:pos="555"/>
          <w:tab w:val="left" w:pos="851"/>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Atuação</w:t>
      </w:r>
      <w:r w:rsidR="1F94C3AD" w:rsidRPr="005241B3">
        <w:rPr>
          <w:rFonts w:ascii="Arial" w:eastAsia="Times New Roman" w:hAnsi="Arial" w:cs="Arial"/>
          <w:i/>
          <w:iCs/>
        </w:rPr>
        <w:t xml:space="preserve"> integrada e sistêmica na expedição de atestados, certidões e documentos comprobatórios de regularidade; e</w:t>
      </w:r>
    </w:p>
    <w:p w14:paraId="7A511FC1" w14:textId="77777777" w:rsidR="005241B3" w:rsidRPr="005241B3" w:rsidRDefault="001D6B9C" w:rsidP="005241B3">
      <w:pPr>
        <w:pStyle w:val="Standard"/>
        <w:numPr>
          <w:ilvl w:val="0"/>
          <w:numId w:val="10"/>
        </w:numPr>
        <w:tabs>
          <w:tab w:val="left" w:pos="555"/>
          <w:tab w:val="left" w:pos="840"/>
          <w:tab w:val="left" w:pos="1140"/>
          <w:tab w:val="left" w:pos="1395"/>
          <w:tab w:val="left" w:pos="1650"/>
          <w:tab w:val="left" w:pos="1965"/>
          <w:tab w:val="left" w:pos="2220"/>
          <w:tab w:val="left" w:leader="underscore" w:pos="7336"/>
        </w:tabs>
        <w:spacing w:line="360" w:lineRule="auto"/>
        <w:ind w:left="426" w:hanging="77"/>
        <w:jc w:val="both"/>
        <w:rPr>
          <w:rFonts w:ascii="Arial" w:eastAsia="Times New Roman" w:hAnsi="Arial" w:cs="Arial"/>
          <w:i/>
          <w:iCs/>
        </w:rPr>
      </w:pPr>
      <w:r w:rsidRPr="005241B3">
        <w:rPr>
          <w:rFonts w:ascii="Arial" w:eastAsia="Times New Roman" w:hAnsi="Arial" w:cs="Arial"/>
          <w:i/>
          <w:iCs/>
        </w:rPr>
        <w:t>Obtenção</w:t>
      </w:r>
      <w:r w:rsidR="1F94C3AD" w:rsidRPr="005241B3">
        <w:rPr>
          <w:rFonts w:ascii="Arial" w:eastAsia="Times New Roman" w:hAnsi="Arial" w:cs="Arial"/>
          <w:i/>
          <w:iCs/>
        </w:rPr>
        <w:t xml:space="preserve"> de informações precisas e de fácil acesso nos locais de prestação do serviço, assim como sua disponibilização na internet, especialmente sobre:</w:t>
      </w:r>
    </w:p>
    <w:p w14:paraId="5930158F" w14:textId="77777777" w:rsidR="005241B3" w:rsidRPr="005241B3" w:rsidRDefault="1F94C3AD" w:rsidP="005241B3">
      <w:pPr>
        <w:pStyle w:val="Standard"/>
        <w:numPr>
          <w:ilvl w:val="1"/>
          <w:numId w:val="10"/>
        </w:numPr>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sidRPr="005241B3">
        <w:rPr>
          <w:rFonts w:ascii="Arial" w:eastAsia="Times New Roman" w:hAnsi="Arial" w:cs="Arial"/>
          <w:i/>
          <w:iCs/>
        </w:rPr>
        <w:lastRenderedPageBreak/>
        <w:t>horário de funcionamento das unidades administrativas;</w:t>
      </w:r>
    </w:p>
    <w:p w14:paraId="17C694D3" w14:textId="77777777" w:rsidR="005241B3" w:rsidRPr="005241B3" w:rsidRDefault="1F94C3AD" w:rsidP="005241B3">
      <w:pPr>
        <w:pStyle w:val="Standard"/>
        <w:numPr>
          <w:ilvl w:val="1"/>
          <w:numId w:val="10"/>
        </w:numPr>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sidRPr="005241B3">
        <w:rPr>
          <w:rFonts w:ascii="Arial" w:eastAsia="Times New Roman" w:hAnsi="Arial" w:cs="Arial"/>
          <w:i/>
          <w:iCs/>
        </w:rPr>
        <w:t>serviços prestados pelo órgão ou entidade, sua localização exata e a indicação do setor responsável pelo atendimento ao público;</w:t>
      </w:r>
    </w:p>
    <w:p w14:paraId="7F9FB71C" w14:textId="77777777" w:rsidR="005241B3" w:rsidRPr="005241B3" w:rsidRDefault="1F94C3AD" w:rsidP="005241B3">
      <w:pPr>
        <w:pStyle w:val="Standard"/>
        <w:numPr>
          <w:ilvl w:val="1"/>
          <w:numId w:val="10"/>
        </w:numPr>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sidRPr="005241B3">
        <w:rPr>
          <w:rFonts w:ascii="Arial" w:eastAsia="Times New Roman" w:hAnsi="Arial" w:cs="Arial"/>
          <w:i/>
          <w:iCs/>
        </w:rPr>
        <w:t>acesso ao agente público ou ao órgão encarregado de receber manifestações;</w:t>
      </w:r>
    </w:p>
    <w:p w14:paraId="5B07A7F7" w14:textId="77777777" w:rsidR="005241B3" w:rsidRPr="005241B3" w:rsidRDefault="1F94C3AD" w:rsidP="005241B3">
      <w:pPr>
        <w:pStyle w:val="Standard"/>
        <w:numPr>
          <w:ilvl w:val="1"/>
          <w:numId w:val="10"/>
        </w:numPr>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sidRPr="005241B3">
        <w:rPr>
          <w:rFonts w:ascii="Arial" w:eastAsia="Times New Roman" w:hAnsi="Arial" w:cs="Arial"/>
          <w:i/>
          <w:iCs/>
        </w:rPr>
        <w:t>situação da tramitação dos processos administrativos em que figure como interessado; e</w:t>
      </w:r>
    </w:p>
    <w:p w14:paraId="249D13F7" w14:textId="1222C5B7" w:rsidR="00254A43" w:rsidRDefault="1F94C3AD" w:rsidP="005241B3">
      <w:pPr>
        <w:pStyle w:val="Standard"/>
        <w:numPr>
          <w:ilvl w:val="1"/>
          <w:numId w:val="10"/>
        </w:numPr>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i/>
          <w:iCs/>
        </w:rPr>
      </w:pPr>
      <w:r w:rsidRPr="005241B3">
        <w:rPr>
          <w:rFonts w:ascii="Arial" w:eastAsia="Times New Roman" w:hAnsi="Arial" w:cs="Arial"/>
          <w:i/>
          <w:iCs/>
        </w:rPr>
        <w:t>valor das taxas e tarifas cobradas pela prestação dos serviços, contendo informações para a compreensão exata da extensão do serviço prestado.</w:t>
      </w:r>
    </w:p>
    <w:p w14:paraId="1DBAC933" w14:textId="77777777"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5AA0D37" w14:textId="237E66D5" w:rsidR="4764348A" w:rsidRDefault="4764348A">
      <w:r>
        <w:br w:type="page"/>
      </w:r>
    </w:p>
    <w:p w14:paraId="00C8133D" w14:textId="1C8B8F1F" w:rsidR="4764348A" w:rsidRDefault="4764348A" w:rsidP="4764348A">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CD6F413" w14:textId="526FED3B" w:rsidR="4764348A" w:rsidRDefault="4764348A" w:rsidP="4764348A">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5000" w:type="pct"/>
        <w:tblLook w:val="04A0" w:firstRow="1" w:lastRow="0" w:firstColumn="1" w:lastColumn="0" w:noHBand="0" w:noVBand="1"/>
      </w:tblPr>
      <w:tblGrid>
        <w:gridCol w:w="8777"/>
      </w:tblGrid>
      <w:tr w:rsidR="00E26371" w:rsidRPr="00FF35A6" w14:paraId="2271AC4C" w14:textId="77777777" w:rsidTr="00E76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4A5A9D8" w14:textId="29F584A5"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6</w:t>
            </w:r>
            <w:r w:rsidR="005F4EBE">
              <w:rPr>
                <w:rFonts w:ascii="Arial" w:eastAsia="Times New Roman" w:hAnsi="Arial" w:cs="Arial"/>
              </w:rPr>
              <w:t>.</w:t>
            </w:r>
            <w:r w:rsidRPr="00FF35A6">
              <w:rPr>
                <w:rFonts w:ascii="Arial" w:eastAsia="Times New Roman" w:hAnsi="Arial" w:cs="Arial"/>
              </w:rPr>
              <w:t xml:space="preserve"> RESPONSABILIDADES DO USUÁRIO</w:t>
            </w:r>
          </w:p>
        </w:tc>
      </w:tr>
    </w:tbl>
    <w:tbl>
      <w:tblPr>
        <w:tblStyle w:val="Tabelacomgrade"/>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236042" w:rsidRPr="00FF35A6" w14:paraId="7B566C5F" w14:textId="77777777" w:rsidTr="601BA9A7">
        <w:tc>
          <w:tcPr>
            <w:tcW w:w="5000" w:type="pct"/>
          </w:tcPr>
          <w:p w14:paraId="49ADBCF4" w14:textId="77777777" w:rsidR="00E663AD" w:rsidRDefault="00E663AD" w:rsidP="00D30876">
            <w:pPr>
              <w:pStyle w:val="Cabealho"/>
              <w:spacing w:line="360" w:lineRule="auto"/>
              <w:jc w:val="both"/>
              <w:rPr>
                <w:rFonts w:ascii="Arial" w:eastAsia="Arial" w:hAnsi="Arial" w:cs="Arial"/>
                <w:i/>
                <w:color w:val="000000" w:themeColor="text1"/>
              </w:rPr>
            </w:pPr>
          </w:p>
          <w:p w14:paraId="0CE96203" w14:textId="04B9097D" w:rsidR="00236042" w:rsidRPr="00E760C1" w:rsidRDefault="00236042" w:rsidP="00D30876">
            <w:pPr>
              <w:pStyle w:val="Cabealho"/>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Quais são as obrigações dos usuários que utilizam o serviço?</w:t>
            </w:r>
          </w:p>
          <w:p w14:paraId="6F9E5DEF" w14:textId="55D2DA88" w:rsidR="00236042" w:rsidRPr="00E760C1" w:rsidRDefault="00236042" w:rsidP="00D30876">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 xml:space="preserve">O usuário se responsabiliza pela precisão e </w:t>
            </w:r>
            <w:r w:rsidR="00B56DE5">
              <w:rPr>
                <w:rFonts w:ascii="Arial" w:eastAsia="Arial" w:hAnsi="Arial" w:cs="Arial"/>
                <w:i/>
                <w:color w:val="000000" w:themeColor="text1"/>
              </w:rPr>
              <w:t xml:space="preserve">pela </w:t>
            </w:r>
            <w:r w:rsidRPr="00E760C1">
              <w:rPr>
                <w:rFonts w:ascii="Arial" w:eastAsia="Arial" w:hAnsi="Arial" w:cs="Arial"/>
                <w:i/>
                <w:color w:val="000000" w:themeColor="text1"/>
              </w:rPr>
              <w:t xml:space="preserve">veracidade dos dados informados e reconhece que a inconsistência </w:t>
            </w:r>
            <w:r w:rsidR="00B56DE5">
              <w:rPr>
                <w:rFonts w:ascii="Arial" w:eastAsia="Arial" w:hAnsi="Arial" w:cs="Arial"/>
                <w:i/>
                <w:color w:val="000000" w:themeColor="text1"/>
              </w:rPr>
              <w:t>deles</w:t>
            </w:r>
            <w:r w:rsidRPr="00E760C1">
              <w:rPr>
                <w:rFonts w:ascii="Arial" w:eastAsia="Arial" w:hAnsi="Arial" w:cs="Arial"/>
                <w:i/>
                <w:color w:val="000000" w:themeColor="text1"/>
              </w:rPr>
              <w:t xml:space="preserve"> poderá implicar a impossibilidade de se utilizar o serviço</w:t>
            </w:r>
            <w:r w:rsidR="00384438">
              <w:rPr>
                <w:rFonts w:ascii="Arial" w:eastAsia="Arial" w:hAnsi="Arial" w:cs="Arial"/>
                <w:i/>
                <w:color w:val="000000" w:themeColor="text1"/>
              </w:rPr>
              <w:t xml:space="preserve"> aplicativo</w:t>
            </w:r>
            <w:r w:rsidR="00942D59" w:rsidRPr="00E760C1">
              <w:rPr>
                <w:rFonts w:ascii="Arial" w:eastAsia="Arial" w:hAnsi="Arial" w:cs="Arial"/>
                <w:i/>
                <w:color w:val="000000" w:themeColor="text1"/>
              </w:rPr>
              <w:t xml:space="preserve"> </w:t>
            </w:r>
            <w:proofErr w:type="spellStart"/>
            <w:r w:rsidR="00E43BF9">
              <w:rPr>
                <w:rFonts w:ascii="Arial" w:hAnsi="Arial" w:cs="Arial"/>
                <w:b/>
                <w:bCs/>
                <w:i/>
              </w:rPr>
              <w:t>Edu</w:t>
            </w:r>
            <w:r w:rsidR="00202369" w:rsidRPr="00202369">
              <w:rPr>
                <w:rFonts w:ascii="Arial" w:hAnsi="Arial" w:cs="Arial"/>
                <w:b/>
                <w:bCs/>
                <w:i/>
              </w:rPr>
              <w:t>CAPES</w:t>
            </w:r>
            <w:proofErr w:type="spellEnd"/>
            <w:r w:rsidRPr="00E760C1">
              <w:rPr>
                <w:rFonts w:ascii="Arial" w:eastAsia="Arial" w:hAnsi="Arial" w:cs="Arial"/>
                <w:i/>
                <w:color w:val="000000" w:themeColor="text1"/>
              </w:rPr>
              <w:t>.</w:t>
            </w:r>
          </w:p>
          <w:p w14:paraId="29856AAD" w14:textId="77777777" w:rsidR="00236042" w:rsidRPr="00E760C1" w:rsidRDefault="00236042" w:rsidP="00D30876">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Durante a utilização do serviço, a fim de resguardar e de proteger os direitos de terceiros, o usuário se compromete a fornecer somente seus dados pessoais, e não os de terceiros.</w:t>
            </w:r>
          </w:p>
          <w:p w14:paraId="635F3643" w14:textId="26EEF8EB" w:rsidR="00236042" w:rsidRPr="00E760C1" w:rsidRDefault="00236042" w:rsidP="00D30876">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O login e senha só poderão ser utilizados pelo usuário cadastrado. Ele se compromete em manter o sigilo da senha, que é pessoal e intransferível, não sendo possível, em qualquer hipótese, a alegação de uso indevido após o ato de compartilhamento.</w:t>
            </w:r>
          </w:p>
          <w:p w14:paraId="75FCD211" w14:textId="2229222F" w:rsidR="00C712F2" w:rsidRDefault="12520A4C" w:rsidP="601BA9A7">
            <w:pPr>
              <w:pStyle w:val="Cabealho"/>
              <w:spacing w:line="360" w:lineRule="auto"/>
              <w:ind w:firstLine="709"/>
              <w:jc w:val="both"/>
              <w:rPr>
                <w:rFonts w:ascii="Arial" w:eastAsia="Arial" w:hAnsi="Arial" w:cs="Arial"/>
                <w:i/>
                <w:iCs/>
                <w:color w:val="000000" w:themeColor="text1"/>
              </w:rPr>
            </w:pPr>
            <w:r w:rsidRPr="601BA9A7">
              <w:rPr>
                <w:rFonts w:ascii="Arial" w:eastAsia="Arial" w:hAnsi="Arial" w:cs="Arial"/>
                <w:i/>
                <w:iCs/>
                <w:color w:val="000000" w:themeColor="text1"/>
              </w:rPr>
              <w:t xml:space="preserve">O usuário do serviço é responsável pela atualização </w:t>
            </w:r>
            <w:r w:rsidR="702737EE" w:rsidRPr="601BA9A7">
              <w:rPr>
                <w:rFonts w:ascii="Arial" w:eastAsia="Arial" w:hAnsi="Arial" w:cs="Arial"/>
                <w:i/>
                <w:iCs/>
                <w:color w:val="000000" w:themeColor="text1"/>
              </w:rPr>
              <w:t>dos seus dados pessoais</w:t>
            </w:r>
            <w:r w:rsidRPr="601BA9A7">
              <w:rPr>
                <w:rFonts w:ascii="Arial" w:eastAsia="Arial" w:hAnsi="Arial" w:cs="Arial"/>
                <w:i/>
                <w:iCs/>
                <w:color w:val="000000" w:themeColor="text1"/>
              </w:rPr>
              <w:t xml:space="preserve"> e pelas consequências em caso de omissão ou erros nos dados fornecidos.</w:t>
            </w:r>
          </w:p>
          <w:p w14:paraId="1BE63D1A" w14:textId="1F23D677" w:rsidR="00236042" w:rsidRPr="00E760C1" w:rsidRDefault="00236042" w:rsidP="00D30876">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O Usuário é responsável pela reparação de todos e quaisquer danos, diretos ou indiretos (inclusive decorrentes de violação de quaisquer direitos de outros usuários</w:t>
            </w:r>
            <w:r w:rsidR="00DA4C7B">
              <w:rPr>
                <w:rFonts w:ascii="Arial" w:eastAsia="Arial" w:hAnsi="Arial" w:cs="Arial"/>
                <w:i/>
                <w:color w:val="000000" w:themeColor="text1"/>
              </w:rPr>
              <w:t>;</w:t>
            </w:r>
            <w:r w:rsidRPr="00E760C1">
              <w:rPr>
                <w:rFonts w:ascii="Arial" w:eastAsia="Arial" w:hAnsi="Arial" w:cs="Arial"/>
                <w:i/>
                <w:color w:val="000000" w:themeColor="text1"/>
              </w:rPr>
              <w:t xml:space="preserve"> de terceiros, inclusive direitos de propriedade intelectual</w:t>
            </w:r>
            <w:r w:rsidR="00DA4C7B">
              <w:rPr>
                <w:rFonts w:ascii="Arial" w:eastAsia="Arial" w:hAnsi="Arial" w:cs="Arial"/>
                <w:i/>
                <w:color w:val="000000" w:themeColor="text1"/>
              </w:rPr>
              <w:t>;</w:t>
            </w:r>
            <w:r w:rsidR="00C84729">
              <w:rPr>
                <w:rFonts w:ascii="Arial" w:eastAsia="Arial" w:hAnsi="Arial" w:cs="Arial"/>
                <w:i/>
                <w:color w:val="000000" w:themeColor="text1"/>
              </w:rPr>
              <w:t xml:space="preserve"> </w:t>
            </w:r>
            <w:r w:rsidRPr="00E760C1">
              <w:rPr>
                <w:rFonts w:ascii="Arial" w:eastAsia="Arial" w:hAnsi="Arial" w:cs="Arial"/>
                <w:i/>
                <w:color w:val="000000" w:themeColor="text1"/>
              </w:rPr>
              <w:t>de sigilo</w:t>
            </w:r>
            <w:r w:rsidR="00D20970">
              <w:rPr>
                <w:rFonts w:ascii="Arial" w:eastAsia="Arial" w:hAnsi="Arial" w:cs="Arial"/>
                <w:i/>
                <w:color w:val="000000" w:themeColor="text1"/>
              </w:rPr>
              <w:t>;</w:t>
            </w:r>
            <w:r w:rsidRPr="00E760C1">
              <w:rPr>
                <w:rFonts w:ascii="Arial" w:eastAsia="Arial" w:hAnsi="Arial" w:cs="Arial"/>
                <w:i/>
                <w:color w:val="000000" w:themeColor="text1"/>
              </w:rPr>
              <w:t xml:space="preserve">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w:t>
            </w:r>
          </w:p>
          <w:p w14:paraId="03870C4B" w14:textId="29E25A75" w:rsidR="00236042" w:rsidRPr="00E760C1" w:rsidRDefault="00202369" w:rsidP="00D30876">
            <w:pPr>
              <w:pStyle w:val="Cabealho"/>
              <w:spacing w:line="360" w:lineRule="auto"/>
              <w:ind w:firstLine="709"/>
              <w:jc w:val="both"/>
              <w:rPr>
                <w:rFonts w:ascii="Arial" w:eastAsia="Arial" w:hAnsi="Arial" w:cs="Arial"/>
                <w:i/>
                <w:color w:val="000000" w:themeColor="text1"/>
              </w:rPr>
            </w:pPr>
            <w:r>
              <w:rPr>
                <w:rFonts w:ascii="Arial" w:eastAsia="Arial" w:hAnsi="Arial" w:cs="Arial"/>
                <w:i/>
                <w:color w:val="000000" w:themeColor="text1"/>
              </w:rPr>
              <w:t>A</w:t>
            </w:r>
            <w:r w:rsidR="00236042" w:rsidRPr="00E760C1">
              <w:rPr>
                <w:rFonts w:ascii="Arial" w:eastAsia="Arial" w:hAnsi="Arial" w:cs="Arial"/>
                <w:i/>
                <w:color w:val="000000" w:themeColor="text1"/>
              </w:rPr>
              <w:t xml:space="preserve"> </w:t>
            </w:r>
            <w:r w:rsidRPr="00BC55F3">
              <w:rPr>
                <w:rStyle w:val="normaltextrun"/>
                <w:rFonts w:ascii="Arial" w:hAnsi="Arial" w:cs="Arial"/>
                <w:bCs/>
                <w:i/>
                <w:color w:val="000000" w:themeColor="text1"/>
              </w:rPr>
              <w:t>Fundação Coordenação de Aperfeiçoamento de Pessoal de Nível Superior</w:t>
            </w:r>
            <w:r w:rsidRPr="00BC55F3">
              <w:rPr>
                <w:rStyle w:val="normaltextrun"/>
                <w:rFonts w:ascii="Arial" w:hAnsi="Arial" w:cs="Arial"/>
                <w:b/>
                <w:i/>
                <w:color w:val="000000" w:themeColor="text1"/>
              </w:rPr>
              <w:t xml:space="preserve"> (CAPES)</w:t>
            </w:r>
            <w:r>
              <w:rPr>
                <w:rStyle w:val="normaltextrun"/>
                <w:rFonts w:ascii="Arial" w:hAnsi="Arial" w:cs="Arial"/>
                <w:b/>
                <w:i/>
                <w:color w:val="000000" w:themeColor="text1"/>
              </w:rPr>
              <w:t xml:space="preserve">, </w:t>
            </w:r>
            <w:r w:rsidR="00236042" w:rsidRPr="00E760C1">
              <w:rPr>
                <w:rFonts w:ascii="Arial" w:eastAsia="Arial" w:hAnsi="Arial" w:cs="Arial"/>
                <w:i/>
                <w:color w:val="000000" w:themeColor="text1"/>
              </w:rPr>
              <w:t>não poderá ser responsabilizado pelos seguintes fatos:</w:t>
            </w:r>
          </w:p>
          <w:p w14:paraId="6EEF3BEF" w14:textId="420BB15A"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Equipamento infectado ou invadido por atacantes;</w:t>
            </w:r>
          </w:p>
          <w:p w14:paraId="78C6B7C4" w14:textId="515F6900"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Equipamento avariado no momento do consumo de serviços;</w:t>
            </w:r>
          </w:p>
          <w:p w14:paraId="5503A1CE" w14:textId="019EF9BD"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Proteção do computador;</w:t>
            </w:r>
          </w:p>
          <w:p w14:paraId="0453FC6B" w14:textId="7C020E2F"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 xml:space="preserve">Proteção das informações baseadas nos computadores dos </w:t>
            </w:r>
            <w:r w:rsidRPr="00E760C1">
              <w:rPr>
                <w:rFonts w:ascii="Arial" w:eastAsia="Arial" w:hAnsi="Arial" w:cs="Arial"/>
                <w:i/>
                <w:color w:val="000000" w:themeColor="text1"/>
              </w:rPr>
              <w:lastRenderedPageBreak/>
              <w:t>usuários;</w:t>
            </w:r>
          </w:p>
          <w:p w14:paraId="25CAF4D9" w14:textId="3EF4728A"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Abuso de uso dos computadores dos usuários;</w:t>
            </w:r>
          </w:p>
          <w:p w14:paraId="41CBF7EB" w14:textId="657EA3BF"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Monitoração clandestina do computador dos usuários;</w:t>
            </w:r>
          </w:p>
          <w:p w14:paraId="27A1ED7F" w14:textId="6FF50F4E"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Vulnerabilidades ou instabilidades existentes nos sistemas dos usuários;</w:t>
            </w:r>
          </w:p>
          <w:p w14:paraId="29D10DF7" w14:textId="60CE322B" w:rsidR="00236042" w:rsidRPr="00E760C1" w:rsidRDefault="00236042" w:rsidP="00E760C1">
            <w:pPr>
              <w:pStyle w:val="Cabealho"/>
              <w:numPr>
                <w:ilvl w:val="0"/>
                <w:numId w:val="11"/>
              </w:numPr>
              <w:spacing w:line="360" w:lineRule="auto"/>
              <w:jc w:val="both"/>
              <w:rPr>
                <w:rFonts w:ascii="Arial" w:eastAsia="Arial" w:hAnsi="Arial" w:cs="Arial"/>
                <w:i/>
                <w:color w:val="000000" w:themeColor="text1"/>
              </w:rPr>
            </w:pPr>
            <w:r w:rsidRPr="00E760C1">
              <w:rPr>
                <w:rFonts w:ascii="Arial" w:eastAsia="Arial" w:hAnsi="Arial" w:cs="Arial"/>
                <w:i/>
                <w:color w:val="000000" w:themeColor="text1"/>
              </w:rPr>
              <w:t>Perímetro inseguro</w:t>
            </w:r>
            <w:r w:rsidR="008200FC">
              <w:rPr>
                <w:rFonts w:ascii="Arial" w:eastAsia="Arial" w:hAnsi="Arial" w:cs="Arial"/>
                <w:i/>
                <w:color w:val="000000" w:themeColor="text1"/>
              </w:rPr>
              <w:t>.</w:t>
            </w:r>
          </w:p>
          <w:p w14:paraId="7723E1AF" w14:textId="0FCCD9B5" w:rsidR="00236042" w:rsidRDefault="00236042" w:rsidP="00D30876">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Em nenhuma hipótese, a Administração Pública Federal será responsável pela instalação</w:t>
            </w:r>
            <w:r w:rsidR="000C1944">
              <w:rPr>
                <w:rFonts w:ascii="Arial" w:eastAsia="Arial" w:hAnsi="Arial" w:cs="Arial"/>
                <w:i/>
                <w:color w:val="000000" w:themeColor="text1"/>
              </w:rPr>
              <w:t>,</w:t>
            </w:r>
            <w:r w:rsidRPr="00E760C1">
              <w:rPr>
                <w:rFonts w:ascii="Arial" w:eastAsia="Arial" w:hAnsi="Arial" w:cs="Arial"/>
                <w:i/>
                <w:color w:val="000000" w:themeColor="text1"/>
              </w:rPr>
              <w:t xml:space="preserve"> no equipamento do Usuário ou de terceiros, de códigos maliciosos (vírus, trojans, malware, </w:t>
            </w:r>
            <w:proofErr w:type="spellStart"/>
            <w:r w:rsidRPr="00E760C1">
              <w:rPr>
                <w:rFonts w:ascii="Arial" w:eastAsia="Arial" w:hAnsi="Arial" w:cs="Arial"/>
                <w:i/>
                <w:color w:val="000000" w:themeColor="text1"/>
              </w:rPr>
              <w:t>worm</w:t>
            </w:r>
            <w:proofErr w:type="spellEnd"/>
            <w:r w:rsidRPr="00E760C1">
              <w:rPr>
                <w:rFonts w:ascii="Arial" w:eastAsia="Arial" w:hAnsi="Arial" w:cs="Arial"/>
                <w:i/>
                <w:color w:val="000000" w:themeColor="text1"/>
              </w:rPr>
              <w:t xml:space="preserve">, </w:t>
            </w:r>
            <w:proofErr w:type="spellStart"/>
            <w:r w:rsidRPr="00E760C1">
              <w:rPr>
                <w:rFonts w:ascii="Arial" w:eastAsia="Arial" w:hAnsi="Arial" w:cs="Arial"/>
                <w:i/>
                <w:color w:val="000000" w:themeColor="text1"/>
              </w:rPr>
              <w:t>bot</w:t>
            </w:r>
            <w:proofErr w:type="spellEnd"/>
            <w:r w:rsidRPr="00E760C1">
              <w:rPr>
                <w:rFonts w:ascii="Arial" w:eastAsia="Arial" w:hAnsi="Arial" w:cs="Arial"/>
                <w:i/>
                <w:color w:val="000000" w:themeColor="text1"/>
              </w:rPr>
              <w:t xml:space="preserve">, </w:t>
            </w:r>
            <w:proofErr w:type="spellStart"/>
            <w:r w:rsidRPr="00E760C1">
              <w:rPr>
                <w:rFonts w:ascii="Arial" w:eastAsia="Arial" w:hAnsi="Arial" w:cs="Arial"/>
                <w:i/>
                <w:color w:val="000000" w:themeColor="text1"/>
              </w:rPr>
              <w:t>backdoor</w:t>
            </w:r>
            <w:proofErr w:type="spellEnd"/>
            <w:r w:rsidRPr="00E760C1">
              <w:rPr>
                <w:rFonts w:ascii="Arial" w:eastAsia="Arial" w:hAnsi="Arial" w:cs="Arial"/>
                <w:i/>
                <w:color w:val="000000" w:themeColor="text1"/>
              </w:rPr>
              <w:t xml:space="preserve">, </w:t>
            </w:r>
            <w:proofErr w:type="spellStart"/>
            <w:r w:rsidRPr="00E760C1">
              <w:rPr>
                <w:rFonts w:ascii="Arial" w:eastAsia="Arial" w:hAnsi="Arial" w:cs="Arial"/>
                <w:i/>
                <w:color w:val="000000" w:themeColor="text1"/>
              </w:rPr>
              <w:t>spyware</w:t>
            </w:r>
            <w:proofErr w:type="spellEnd"/>
            <w:r w:rsidRPr="00E760C1">
              <w:rPr>
                <w:rFonts w:ascii="Arial" w:eastAsia="Arial" w:hAnsi="Arial" w:cs="Arial"/>
                <w:i/>
                <w:color w:val="000000" w:themeColor="text1"/>
              </w:rPr>
              <w:t xml:space="preserve">, </w:t>
            </w:r>
            <w:proofErr w:type="spellStart"/>
            <w:r w:rsidRPr="00E760C1">
              <w:rPr>
                <w:rFonts w:ascii="Arial" w:eastAsia="Arial" w:hAnsi="Arial" w:cs="Arial"/>
                <w:i/>
                <w:color w:val="000000" w:themeColor="text1"/>
              </w:rPr>
              <w:t>rootkit</w:t>
            </w:r>
            <w:proofErr w:type="spellEnd"/>
            <w:r w:rsidRPr="00E760C1">
              <w:rPr>
                <w:rFonts w:ascii="Arial" w:eastAsia="Arial" w:hAnsi="Arial" w:cs="Arial"/>
                <w:i/>
                <w:color w:val="000000" w:themeColor="text1"/>
              </w:rPr>
              <w:t>, ou de quaisquer outros que venham a ser criados), em decorrência da navegação na Internet pelo Usuário.</w:t>
            </w:r>
          </w:p>
          <w:p w14:paraId="6BFA45D8" w14:textId="77777777" w:rsidR="00025430" w:rsidRPr="00E760C1" w:rsidRDefault="00025430"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i/>
                <w:iCs/>
                <w:color w:val="000000" w:themeColor="text1"/>
              </w:rPr>
            </w:pPr>
          </w:p>
        </w:tc>
      </w:tr>
    </w:tbl>
    <w:p w14:paraId="5C774D88" w14:textId="04B9097D" w:rsidR="15D13A37" w:rsidRDefault="15D13A37" w:rsidP="4764348A">
      <w:pPr>
        <w:pStyle w:val="Cabealho"/>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lastRenderedPageBreak/>
        <w:t>Quais são as obrigações dos usuários que utilizam o serviço?</w:t>
      </w:r>
    </w:p>
    <w:p w14:paraId="76172E26" w14:textId="55D2DA88"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 xml:space="preserve">O usuário se responsabiliza pela precisão e pela veracidade dos dados informados e reconhece que a inconsistência deles poderá implicar a impossibilidade de se utilizar o serviço aplicativo </w:t>
      </w:r>
      <w:proofErr w:type="spellStart"/>
      <w:r w:rsidRPr="4764348A">
        <w:rPr>
          <w:rFonts w:ascii="Arial" w:hAnsi="Arial" w:cs="Arial"/>
          <w:b/>
          <w:bCs/>
          <w:i/>
          <w:iCs/>
        </w:rPr>
        <w:t>EduCAPES</w:t>
      </w:r>
      <w:proofErr w:type="spellEnd"/>
      <w:r w:rsidRPr="4764348A">
        <w:rPr>
          <w:rFonts w:ascii="Arial" w:eastAsia="Arial" w:hAnsi="Arial" w:cs="Arial"/>
          <w:i/>
          <w:iCs/>
          <w:color w:val="000000" w:themeColor="text1"/>
        </w:rPr>
        <w:t>.</w:t>
      </w:r>
    </w:p>
    <w:p w14:paraId="1CE86525" w14:textId="77777777"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Durante a utilização do serviço, a fim de resguardar e de proteger os direitos de terceiros, o usuário se compromete a fornecer somente seus dados pessoais, e não os de terceiros.</w:t>
      </w:r>
    </w:p>
    <w:p w14:paraId="60C98346" w14:textId="26EEF8EB"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O login e senha só poderão ser utilizados pelo usuário cadastrado. Ele se compromete em manter o sigilo da senha, que é pessoal e intransferível, não sendo possível, em qualquer hipótese, a alegação de uso indevido após o ato de compartilhamento.</w:t>
      </w:r>
    </w:p>
    <w:p w14:paraId="4C5792F3" w14:textId="2229222F"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O usuário do serviço é responsável pela atualização dos seus dados pessoais e pelas consequências em caso de omissão ou erros nos dados fornecidos.</w:t>
      </w:r>
    </w:p>
    <w:p w14:paraId="128FE9AC" w14:textId="1F23D677"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w:t>
      </w:r>
      <w:r w:rsidRPr="4764348A">
        <w:rPr>
          <w:rFonts w:ascii="Arial" w:eastAsia="Arial" w:hAnsi="Arial" w:cs="Arial"/>
          <w:i/>
          <w:iCs/>
          <w:color w:val="000000" w:themeColor="text1"/>
        </w:rPr>
        <w:lastRenderedPageBreak/>
        <w:t>disposto nestes Termos de Uso e Política de Privacidade ou de qualquer ato praticado a partir de seu acesso ao serviço.</w:t>
      </w:r>
    </w:p>
    <w:p w14:paraId="50736B62" w14:textId="29E25A75" w:rsidR="15D13A37" w:rsidRDefault="15D13A37"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 xml:space="preserve">A </w:t>
      </w:r>
      <w:r w:rsidRPr="4764348A">
        <w:rPr>
          <w:rStyle w:val="normaltextrun"/>
          <w:rFonts w:ascii="Arial" w:hAnsi="Arial" w:cs="Arial"/>
          <w:i/>
          <w:iCs/>
          <w:color w:val="000000" w:themeColor="text1"/>
        </w:rPr>
        <w:t>Fundação Coordenação de Aperfeiçoamento de Pessoal de Nível Superior</w:t>
      </w:r>
      <w:r w:rsidRPr="4764348A">
        <w:rPr>
          <w:rStyle w:val="normaltextrun"/>
          <w:rFonts w:ascii="Arial" w:hAnsi="Arial" w:cs="Arial"/>
          <w:b/>
          <w:bCs/>
          <w:i/>
          <w:iCs/>
          <w:color w:val="000000" w:themeColor="text1"/>
        </w:rPr>
        <w:t xml:space="preserve"> (CAPES), </w:t>
      </w:r>
      <w:r w:rsidRPr="4764348A">
        <w:rPr>
          <w:rFonts w:ascii="Arial" w:eastAsia="Arial" w:hAnsi="Arial" w:cs="Arial"/>
          <w:i/>
          <w:iCs/>
          <w:color w:val="000000" w:themeColor="text1"/>
        </w:rPr>
        <w:t>não poderá ser responsabilizado pelos seguintes fatos:</w:t>
      </w:r>
    </w:p>
    <w:p w14:paraId="63F892D9" w14:textId="420BB15A"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Equipamento infectado ou invadido por atacantes;</w:t>
      </w:r>
    </w:p>
    <w:p w14:paraId="2EB9616F" w14:textId="515F6900"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Equipamento avariado no momento do consumo de serviços;</w:t>
      </w:r>
    </w:p>
    <w:p w14:paraId="7F92B2FE" w14:textId="019EF9BD"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Proteção do computador;</w:t>
      </w:r>
    </w:p>
    <w:p w14:paraId="79456E6E" w14:textId="7C020E2F"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Proteção das informações baseadas nos computadores dos usuários;</w:t>
      </w:r>
    </w:p>
    <w:p w14:paraId="428A9177" w14:textId="3EF4728A"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Abuso de uso dos computadores dos usuários;</w:t>
      </w:r>
    </w:p>
    <w:p w14:paraId="3273585A" w14:textId="657EA3BF"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Monitoração clandestina do computador dos usuários;</w:t>
      </w:r>
    </w:p>
    <w:p w14:paraId="3CCB14D8" w14:textId="6FF50F4E"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Vulnerabilidades ou instabilidades existentes nos sistemas dos usuários;</w:t>
      </w:r>
    </w:p>
    <w:p w14:paraId="6BA32CB8" w14:textId="60CE322B" w:rsidR="15D13A37" w:rsidRDefault="15D13A37" w:rsidP="4764348A">
      <w:pPr>
        <w:pStyle w:val="Cabealho"/>
        <w:numPr>
          <w:ilvl w:val="0"/>
          <w:numId w:val="11"/>
        </w:numPr>
        <w:spacing w:line="360" w:lineRule="auto"/>
        <w:jc w:val="both"/>
        <w:rPr>
          <w:rFonts w:ascii="Arial" w:eastAsia="Arial" w:hAnsi="Arial" w:cs="Arial"/>
          <w:i/>
          <w:iCs/>
          <w:color w:val="000000" w:themeColor="text1"/>
        </w:rPr>
      </w:pPr>
      <w:r w:rsidRPr="4764348A">
        <w:rPr>
          <w:rFonts w:ascii="Arial" w:eastAsia="Arial" w:hAnsi="Arial" w:cs="Arial"/>
          <w:i/>
          <w:iCs/>
          <w:color w:val="000000" w:themeColor="text1"/>
        </w:rPr>
        <w:t>Perímetro inseguro.</w:t>
      </w:r>
    </w:p>
    <w:p w14:paraId="273A3FE7" w14:textId="4BC27D76" w:rsidR="4764348A" w:rsidRDefault="4764348A" w:rsidP="4764348A">
      <w:pPr>
        <w:pStyle w:val="Cabealho"/>
        <w:spacing w:line="360" w:lineRule="auto"/>
        <w:jc w:val="both"/>
        <w:rPr>
          <w:rFonts w:ascii="Arial" w:eastAsia="Arial" w:hAnsi="Arial" w:cs="Arial"/>
          <w:i/>
          <w:iCs/>
          <w:color w:val="000000" w:themeColor="text1"/>
        </w:rPr>
      </w:pPr>
    </w:p>
    <w:p w14:paraId="048503E5" w14:textId="534145BA" w:rsidR="15D13A37" w:rsidRDefault="15D13A37" w:rsidP="4764348A">
      <w:pPr>
        <w:pStyle w:val="Cabealho"/>
        <w:suppressLineNumbers w:val="0"/>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 xml:space="preserve">Em nenhuma hipótese, a Administração Pública Federal será responsável pela instalação, no equipamento do Usuário ou de terceiros, de códigos maliciosos (vírus, trojans, malware, </w:t>
      </w:r>
      <w:proofErr w:type="spellStart"/>
      <w:r w:rsidRPr="4764348A">
        <w:rPr>
          <w:rFonts w:ascii="Arial" w:eastAsia="Arial" w:hAnsi="Arial" w:cs="Arial"/>
          <w:i/>
          <w:iCs/>
          <w:color w:val="000000" w:themeColor="text1"/>
        </w:rPr>
        <w:t>worm</w:t>
      </w:r>
      <w:proofErr w:type="spellEnd"/>
      <w:r w:rsidRPr="4764348A">
        <w:rPr>
          <w:rFonts w:ascii="Arial" w:eastAsia="Arial" w:hAnsi="Arial" w:cs="Arial"/>
          <w:i/>
          <w:iCs/>
          <w:color w:val="000000" w:themeColor="text1"/>
        </w:rPr>
        <w:t xml:space="preserve">, </w:t>
      </w:r>
      <w:proofErr w:type="spellStart"/>
      <w:r w:rsidRPr="4764348A">
        <w:rPr>
          <w:rFonts w:ascii="Arial" w:eastAsia="Arial" w:hAnsi="Arial" w:cs="Arial"/>
          <w:i/>
          <w:iCs/>
          <w:color w:val="000000" w:themeColor="text1"/>
        </w:rPr>
        <w:t>bot</w:t>
      </w:r>
      <w:proofErr w:type="spellEnd"/>
      <w:r w:rsidRPr="4764348A">
        <w:rPr>
          <w:rFonts w:ascii="Arial" w:eastAsia="Arial" w:hAnsi="Arial" w:cs="Arial"/>
          <w:i/>
          <w:iCs/>
          <w:color w:val="000000" w:themeColor="text1"/>
        </w:rPr>
        <w:t xml:space="preserve">, </w:t>
      </w:r>
      <w:proofErr w:type="spellStart"/>
      <w:r w:rsidRPr="4764348A">
        <w:rPr>
          <w:rFonts w:ascii="Arial" w:eastAsia="Arial" w:hAnsi="Arial" w:cs="Arial"/>
          <w:i/>
          <w:iCs/>
          <w:color w:val="000000" w:themeColor="text1"/>
        </w:rPr>
        <w:t>backdoor</w:t>
      </w:r>
      <w:proofErr w:type="spellEnd"/>
      <w:r w:rsidRPr="4764348A">
        <w:rPr>
          <w:rFonts w:ascii="Arial" w:eastAsia="Arial" w:hAnsi="Arial" w:cs="Arial"/>
          <w:i/>
          <w:iCs/>
          <w:color w:val="000000" w:themeColor="text1"/>
        </w:rPr>
        <w:t xml:space="preserve">, </w:t>
      </w:r>
      <w:proofErr w:type="spellStart"/>
      <w:r w:rsidRPr="4764348A">
        <w:rPr>
          <w:rFonts w:ascii="Arial" w:eastAsia="Arial" w:hAnsi="Arial" w:cs="Arial"/>
          <w:i/>
          <w:iCs/>
          <w:color w:val="000000" w:themeColor="text1"/>
        </w:rPr>
        <w:t>spyware</w:t>
      </w:r>
      <w:proofErr w:type="spellEnd"/>
      <w:r w:rsidRPr="4764348A">
        <w:rPr>
          <w:rFonts w:ascii="Arial" w:eastAsia="Arial" w:hAnsi="Arial" w:cs="Arial"/>
          <w:i/>
          <w:iCs/>
          <w:color w:val="000000" w:themeColor="text1"/>
        </w:rPr>
        <w:t xml:space="preserve">, </w:t>
      </w:r>
      <w:proofErr w:type="spellStart"/>
      <w:r w:rsidRPr="4764348A">
        <w:rPr>
          <w:rFonts w:ascii="Arial" w:eastAsia="Arial" w:hAnsi="Arial" w:cs="Arial"/>
          <w:i/>
          <w:iCs/>
          <w:color w:val="000000" w:themeColor="text1"/>
        </w:rPr>
        <w:t>rootkit</w:t>
      </w:r>
      <w:proofErr w:type="spellEnd"/>
      <w:r w:rsidRPr="4764348A">
        <w:rPr>
          <w:rFonts w:ascii="Arial" w:eastAsia="Arial" w:hAnsi="Arial" w:cs="Arial"/>
          <w:i/>
          <w:iCs/>
          <w:color w:val="000000" w:themeColor="text1"/>
        </w:rPr>
        <w:t>, ou de quaisquer outros que venham a ser criados), em decorrência da navegação na Internet pelo Usuário.</w:t>
      </w:r>
    </w:p>
    <w:p w14:paraId="513BDE70" w14:textId="5DB8121E" w:rsidR="4764348A" w:rsidRDefault="4764348A"/>
    <w:tbl>
      <w:tblPr>
        <w:tblStyle w:val="TabeladeGrade4-nfase1"/>
        <w:tblW w:w="0" w:type="auto"/>
        <w:tblLook w:val="04A0" w:firstRow="1" w:lastRow="0" w:firstColumn="1" w:lastColumn="0" w:noHBand="0" w:noVBand="1"/>
      </w:tblPr>
      <w:tblGrid>
        <w:gridCol w:w="8777"/>
      </w:tblGrid>
      <w:tr w:rsidR="00E26371" w:rsidRPr="00FF35A6" w14:paraId="6ED96053" w14:textId="77777777" w:rsidTr="000C2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2D9CAE59" w14:textId="20168D8C"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7</w:t>
            </w:r>
            <w:r w:rsidR="00E663AD">
              <w:rPr>
                <w:rFonts w:ascii="Arial" w:eastAsia="Times New Roman" w:hAnsi="Arial" w:cs="Arial"/>
              </w:rPr>
              <w:t>.</w:t>
            </w:r>
            <w:r w:rsidRPr="00FF35A6">
              <w:rPr>
                <w:rFonts w:ascii="Arial" w:eastAsia="Times New Roman" w:hAnsi="Arial" w:cs="Arial"/>
              </w:rPr>
              <w:t xml:space="preserve"> RESPONSABILIDADE DA ADMINISTRAÇÃO PÚBLICA</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575143" w:rsidRPr="00FF35A6" w14:paraId="34208E89" w14:textId="77777777" w:rsidTr="4764348A">
        <w:tc>
          <w:tcPr>
            <w:tcW w:w="8778" w:type="dxa"/>
          </w:tcPr>
          <w:p w14:paraId="68A8A145" w14:textId="77777777" w:rsidR="00901054" w:rsidRDefault="00901054" w:rsidP="00E760C1">
            <w:pPr>
              <w:pStyle w:val="Cabealho"/>
              <w:spacing w:line="360" w:lineRule="auto"/>
              <w:ind w:firstLine="709"/>
              <w:jc w:val="both"/>
              <w:rPr>
                <w:rFonts w:ascii="Arial" w:eastAsia="Arial" w:hAnsi="Arial" w:cs="Arial"/>
                <w:i/>
                <w:color w:val="000000" w:themeColor="text1"/>
              </w:rPr>
            </w:pPr>
          </w:p>
          <w:p w14:paraId="212E9B6F" w14:textId="4FE54357" w:rsidR="00222FB8" w:rsidRPr="00E760C1" w:rsidRDefault="00AE09A8" w:rsidP="00E760C1">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 xml:space="preserve">Quais são as responsabilidades da </w:t>
            </w:r>
            <w:r w:rsidR="00B70735">
              <w:rPr>
                <w:rFonts w:ascii="Arial" w:eastAsia="Arial" w:hAnsi="Arial" w:cs="Arial"/>
                <w:i/>
                <w:color w:val="000000" w:themeColor="text1"/>
              </w:rPr>
              <w:t>A</w:t>
            </w:r>
            <w:r w:rsidRPr="00E760C1">
              <w:rPr>
                <w:rFonts w:ascii="Arial" w:eastAsia="Arial" w:hAnsi="Arial" w:cs="Arial"/>
                <w:i/>
                <w:color w:val="000000" w:themeColor="text1"/>
              </w:rPr>
              <w:t xml:space="preserve">dministração </w:t>
            </w:r>
            <w:r w:rsidR="00B70735">
              <w:rPr>
                <w:rFonts w:ascii="Arial" w:eastAsia="Arial" w:hAnsi="Arial" w:cs="Arial"/>
                <w:i/>
                <w:color w:val="000000" w:themeColor="text1"/>
              </w:rPr>
              <w:t>P</w:t>
            </w:r>
            <w:r w:rsidRPr="00E760C1">
              <w:rPr>
                <w:rFonts w:ascii="Arial" w:eastAsia="Arial" w:hAnsi="Arial" w:cs="Arial"/>
                <w:i/>
                <w:color w:val="000000" w:themeColor="text1"/>
              </w:rPr>
              <w:t>ública com meus dados?</w:t>
            </w:r>
          </w:p>
          <w:p w14:paraId="705FC639" w14:textId="140DB211" w:rsidR="00575143" w:rsidRPr="00E760C1" w:rsidRDefault="00575143" w:rsidP="00E760C1">
            <w:pPr>
              <w:pStyle w:val="Cabealho"/>
              <w:spacing w:line="360" w:lineRule="auto"/>
              <w:ind w:firstLine="709"/>
              <w:jc w:val="both"/>
              <w:rPr>
                <w:rFonts w:ascii="Arial" w:eastAsia="Arial" w:hAnsi="Arial" w:cs="Arial"/>
                <w:i/>
                <w:color w:val="000000" w:themeColor="text1"/>
              </w:rPr>
            </w:pPr>
            <w:r w:rsidRPr="00E760C1">
              <w:rPr>
                <w:rFonts w:ascii="Arial" w:eastAsia="Arial" w:hAnsi="Arial" w:cs="Arial"/>
                <w:i/>
                <w:color w:val="000000" w:themeColor="text1"/>
              </w:rPr>
              <w:t xml:space="preserve">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w:t>
            </w:r>
            <w:r w:rsidRPr="00E760C1">
              <w:rPr>
                <w:rFonts w:ascii="Arial" w:eastAsia="Arial" w:hAnsi="Arial" w:cs="Arial"/>
                <w:i/>
                <w:color w:val="000000" w:themeColor="text1"/>
              </w:rPr>
              <w:lastRenderedPageBreak/>
              <w:t>ou geral por eles produzidas ou custodiadas. É de responsabilidade da Administração Pública implementar controles de segurança para proteção dos dados pessoais dos titulares.</w:t>
            </w:r>
          </w:p>
          <w:p w14:paraId="2013D6B5" w14:textId="1B1A12A4" w:rsidR="00575143" w:rsidRPr="00FF35A6" w:rsidRDefault="00575143" w:rsidP="00E760C1">
            <w:pPr>
              <w:pStyle w:val="Cabealho"/>
              <w:spacing w:line="360" w:lineRule="auto"/>
              <w:ind w:firstLine="709"/>
              <w:jc w:val="both"/>
              <w:rPr>
                <w:rFonts w:ascii="Arial" w:eastAsia="Arial" w:hAnsi="Arial" w:cs="Arial"/>
                <w:i/>
                <w:color w:val="5B9BD5"/>
                <w:sz w:val="22"/>
                <w:szCs w:val="22"/>
              </w:rPr>
            </w:pPr>
            <w:r w:rsidRPr="00E760C1">
              <w:rPr>
                <w:rFonts w:ascii="Arial" w:eastAsia="Arial" w:hAnsi="Arial" w:cs="Arial"/>
                <w:i/>
                <w:color w:val="000000" w:themeColor="text1"/>
              </w:rPr>
              <w:t>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w:t>
            </w:r>
            <w:r w:rsidR="009427CD">
              <w:rPr>
                <w:rFonts w:ascii="Arial" w:eastAsia="Arial" w:hAnsi="Arial" w:cs="Arial"/>
                <w:i/>
                <w:color w:val="000000" w:themeColor="text1"/>
              </w:rPr>
              <w:t>s</w:t>
            </w:r>
            <w:r w:rsidRPr="00E760C1">
              <w:rPr>
                <w:rFonts w:ascii="Arial" w:eastAsia="Arial" w:hAnsi="Arial" w:cs="Arial"/>
                <w:i/>
                <w:color w:val="000000" w:themeColor="text1"/>
              </w:rPr>
              <w:t xml:space="preserve"> para cumprir com obrigações legais. Caso ocorra, a Administração Pública notificará os titulares dos dados, salvo quando o processo estiver em segredo de justiça</w:t>
            </w:r>
            <w:r w:rsidRPr="00FF35A6">
              <w:rPr>
                <w:rFonts w:ascii="Arial" w:eastAsia="Arial" w:hAnsi="Arial" w:cs="Arial"/>
                <w:i/>
                <w:color w:val="000000" w:themeColor="text1"/>
                <w:sz w:val="22"/>
                <w:szCs w:val="22"/>
              </w:rPr>
              <w:t>.</w:t>
            </w:r>
          </w:p>
        </w:tc>
      </w:tr>
    </w:tbl>
    <w:p w14:paraId="0896A78F" w14:textId="17C19BB0" w:rsidR="4764348A" w:rsidRDefault="4764348A">
      <w:r>
        <w:lastRenderedPageBreak/>
        <w:br w:type="page"/>
      </w:r>
    </w:p>
    <w:p w14:paraId="64C78DFD" w14:textId="1FE015F2" w:rsidR="00E26371" w:rsidRPr="00FF35A6" w:rsidRDefault="00E26371" w:rsidP="005E0807">
      <w:pPr>
        <w:pStyle w:val="Cabealho"/>
        <w:jc w:val="both"/>
        <w:rPr>
          <w:rFonts w:ascii="Arial" w:hAnsi="Arial" w:cs="Arial"/>
          <w:color w:val="5B9BD5"/>
          <w:sz w:val="22"/>
          <w:szCs w:val="22"/>
        </w:rPr>
      </w:pPr>
    </w:p>
    <w:p w14:paraId="1C32A586" w14:textId="77777777"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0" w:type="auto"/>
        <w:tblLook w:val="04A0" w:firstRow="1" w:lastRow="0" w:firstColumn="1" w:lastColumn="0" w:noHBand="0" w:noVBand="1"/>
      </w:tblPr>
      <w:tblGrid>
        <w:gridCol w:w="8777"/>
      </w:tblGrid>
      <w:tr w:rsidR="00E26371" w:rsidRPr="00FF35A6" w14:paraId="2F25A410" w14:textId="77777777" w:rsidTr="000C2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21435521" w14:textId="42E5D1D6"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8</w:t>
            </w:r>
            <w:r w:rsidR="00E663AD">
              <w:rPr>
                <w:rFonts w:ascii="Arial" w:eastAsia="Times New Roman" w:hAnsi="Arial" w:cs="Arial"/>
              </w:rPr>
              <w:t>.</w:t>
            </w:r>
            <w:r w:rsidRPr="00FF35A6">
              <w:rPr>
                <w:rFonts w:ascii="Arial" w:eastAsia="Times New Roman" w:hAnsi="Arial" w:cs="Arial"/>
              </w:rPr>
              <w:t xml:space="preserve"> POLÍTICA DE PRIVACIDADE</w:t>
            </w:r>
          </w:p>
        </w:tc>
      </w:tr>
    </w:tbl>
    <w:tbl>
      <w:tblPr>
        <w:tblW w:w="8795" w:type="dxa"/>
        <w:tblLayout w:type="fixed"/>
        <w:tblCellMar>
          <w:left w:w="10" w:type="dxa"/>
          <w:right w:w="10" w:type="dxa"/>
        </w:tblCellMar>
        <w:tblLook w:val="04A0" w:firstRow="1" w:lastRow="0" w:firstColumn="1" w:lastColumn="0" w:noHBand="0" w:noVBand="1"/>
      </w:tblPr>
      <w:tblGrid>
        <w:gridCol w:w="8795"/>
      </w:tblGrid>
      <w:tr w:rsidR="00346BC3" w:rsidRPr="00FF35A6" w14:paraId="301E2CB2" w14:textId="77777777" w:rsidTr="4764348A">
        <w:tc>
          <w:tcPr>
            <w:tcW w:w="8795" w:type="dxa"/>
            <w:shd w:val="clear" w:color="auto" w:fill="auto"/>
            <w:tcMar>
              <w:top w:w="55" w:type="dxa"/>
              <w:left w:w="55" w:type="dxa"/>
              <w:bottom w:w="55" w:type="dxa"/>
              <w:right w:w="55" w:type="dxa"/>
            </w:tcMar>
          </w:tcPr>
          <w:p w14:paraId="3D48A85A" w14:textId="77777777" w:rsidR="00B90B8A" w:rsidRDefault="00B90B8A" w:rsidP="00E760C1">
            <w:pPr>
              <w:pStyle w:val="paragraph"/>
              <w:spacing w:before="0" w:beforeAutospacing="0" w:after="0" w:afterAutospacing="0" w:line="360" w:lineRule="auto"/>
              <w:ind w:left="17" w:firstLine="709"/>
              <w:jc w:val="both"/>
              <w:textAlignment w:val="baseline"/>
              <w:rPr>
                <w:rStyle w:val="normaltextrun"/>
                <w:rFonts w:ascii="Arial" w:hAnsi="Arial" w:cs="Arial"/>
                <w:i/>
                <w:iCs/>
                <w:color w:val="000000"/>
              </w:rPr>
            </w:pPr>
          </w:p>
          <w:p w14:paraId="4552DFB0" w14:textId="734B10EC" w:rsidR="002555A4" w:rsidRPr="00E760C1" w:rsidRDefault="77B7BB1C" w:rsidP="720AE974">
            <w:pPr>
              <w:pStyle w:val="paragraph"/>
              <w:spacing w:before="0" w:beforeAutospacing="0" w:after="0" w:afterAutospacing="0" w:line="360" w:lineRule="auto"/>
              <w:ind w:left="17" w:firstLine="709"/>
              <w:jc w:val="both"/>
              <w:textAlignment w:val="baseline"/>
              <w:rPr>
                <w:rFonts w:ascii="Arial" w:hAnsi="Arial" w:cs="Arial"/>
                <w:color w:val="000000"/>
              </w:rPr>
            </w:pPr>
            <w:r w:rsidRPr="4764348A">
              <w:rPr>
                <w:rStyle w:val="normaltextrun"/>
                <w:rFonts w:ascii="Arial" w:hAnsi="Arial" w:cs="Arial"/>
                <w:i/>
                <w:iCs/>
                <w:color w:val="000000" w:themeColor="text1"/>
              </w:rPr>
              <w:t>A Política de Privacidade estabelecida pel</w:t>
            </w:r>
            <w:r w:rsidR="41D82087" w:rsidRPr="4764348A">
              <w:rPr>
                <w:rStyle w:val="normaltextrun"/>
                <w:rFonts w:ascii="Arial" w:hAnsi="Arial" w:cs="Arial"/>
                <w:i/>
                <w:iCs/>
                <w:color w:val="000000" w:themeColor="text1"/>
              </w:rPr>
              <w:t>a</w:t>
            </w:r>
            <w:r w:rsidRPr="4764348A">
              <w:rPr>
                <w:rStyle w:val="normaltextrun"/>
                <w:rFonts w:ascii="Arial" w:hAnsi="Arial" w:cs="Arial"/>
                <w:i/>
                <w:iCs/>
                <w:color w:val="000000" w:themeColor="text1"/>
              </w:rPr>
              <w:t xml:space="preserve"> </w:t>
            </w:r>
            <w:r w:rsidR="703F6054" w:rsidRPr="4764348A">
              <w:rPr>
                <w:rStyle w:val="normaltextrun"/>
                <w:rFonts w:ascii="Arial" w:hAnsi="Arial" w:cs="Arial"/>
                <w:i/>
                <w:iCs/>
                <w:color w:val="000000" w:themeColor="text1"/>
              </w:rPr>
              <w:t>Fundação Coordenação de Aperfeiçoamento de Pessoal de Nível Superior</w:t>
            </w:r>
            <w:r w:rsidR="703F6054" w:rsidRPr="4764348A">
              <w:rPr>
                <w:rStyle w:val="normaltextrun"/>
                <w:rFonts w:ascii="Arial" w:hAnsi="Arial" w:cs="Arial"/>
                <w:b/>
                <w:bCs/>
                <w:i/>
                <w:iCs/>
                <w:color w:val="000000" w:themeColor="text1"/>
              </w:rPr>
              <w:t xml:space="preserve"> (CAPES)</w:t>
            </w:r>
            <w:r w:rsidRPr="4764348A">
              <w:rPr>
                <w:rStyle w:val="normaltextrun"/>
                <w:rFonts w:ascii="Arial" w:hAnsi="Arial" w:cs="Arial"/>
                <w:b/>
                <w:bCs/>
                <w:i/>
                <w:iCs/>
                <w:color w:val="4471C4"/>
              </w:rPr>
              <w:t xml:space="preserve"> </w:t>
            </w:r>
            <w:r w:rsidRPr="4764348A">
              <w:rPr>
                <w:rStyle w:val="normaltextrun"/>
                <w:rFonts w:ascii="Arial" w:hAnsi="Arial" w:cs="Arial"/>
                <w:i/>
                <w:iCs/>
                <w:color w:val="000000" w:themeColor="text1"/>
              </w:rPr>
              <w:t>e utilizada</w:t>
            </w:r>
            <w:r w:rsidR="703F6054" w:rsidRPr="4764348A">
              <w:rPr>
                <w:rStyle w:val="normaltextrun"/>
                <w:rFonts w:ascii="Arial" w:hAnsi="Arial" w:cs="Arial"/>
                <w:i/>
                <w:iCs/>
                <w:color w:val="000000" w:themeColor="text1"/>
              </w:rPr>
              <w:t xml:space="preserve"> pelo</w:t>
            </w:r>
            <w:r w:rsidR="1D2F16D4" w:rsidRPr="4764348A">
              <w:rPr>
                <w:rStyle w:val="normaltextrun"/>
                <w:rFonts w:ascii="Arial" w:hAnsi="Arial" w:cs="Arial"/>
                <w:i/>
                <w:iCs/>
                <w:color w:val="000000" w:themeColor="text1"/>
              </w:rPr>
              <w:t xml:space="preserve"> aplicativo</w:t>
            </w:r>
            <w:r w:rsidRPr="4764348A">
              <w:rPr>
                <w:rStyle w:val="normaltextrun"/>
                <w:rFonts w:ascii="Arial" w:hAnsi="Arial" w:cs="Arial"/>
                <w:i/>
                <w:iCs/>
                <w:color w:val="000000" w:themeColor="text1"/>
              </w:rPr>
              <w:t xml:space="preserve"> </w:t>
            </w:r>
            <w:proofErr w:type="spellStart"/>
            <w:r w:rsidR="5272B1CA" w:rsidRPr="4764348A">
              <w:rPr>
                <w:rFonts w:ascii="Arial" w:hAnsi="Arial" w:cs="Arial"/>
                <w:b/>
                <w:bCs/>
                <w:i/>
                <w:iCs/>
              </w:rPr>
              <w:t>Edu</w:t>
            </w:r>
            <w:r w:rsidR="703F6054" w:rsidRPr="4764348A">
              <w:rPr>
                <w:rFonts w:ascii="Arial" w:hAnsi="Arial" w:cs="Arial"/>
                <w:b/>
                <w:bCs/>
                <w:i/>
                <w:iCs/>
              </w:rPr>
              <w:t>CAPES</w:t>
            </w:r>
            <w:proofErr w:type="spellEnd"/>
            <w:r w:rsidRPr="4764348A">
              <w:rPr>
                <w:rStyle w:val="normaltextrun"/>
                <w:rFonts w:ascii="Arial" w:hAnsi="Arial" w:cs="Arial"/>
                <w:i/>
                <w:iCs/>
                <w:color w:val="000000" w:themeColor="text1"/>
              </w:rPr>
              <w:t xml:space="preserve"> trata </w:t>
            </w:r>
            <w:r w:rsidR="1E190CC8" w:rsidRPr="4764348A">
              <w:rPr>
                <w:rStyle w:val="normaltextrun"/>
                <w:rFonts w:ascii="Arial" w:hAnsi="Arial" w:cs="Arial"/>
                <w:i/>
                <w:iCs/>
                <w:color w:val="000000" w:themeColor="text1"/>
              </w:rPr>
              <w:t>d</w:t>
            </w:r>
            <w:r w:rsidRPr="4764348A">
              <w:rPr>
                <w:rStyle w:val="normaltextrun"/>
                <w:rFonts w:ascii="Arial" w:hAnsi="Arial" w:cs="Arial"/>
                <w:i/>
                <w:iCs/>
                <w:color w:val="000000" w:themeColor="text1"/>
              </w:rPr>
              <w:t>a utilização de dados pessoais. </w:t>
            </w:r>
            <w:r w:rsidRPr="4764348A">
              <w:rPr>
                <w:rStyle w:val="eop"/>
                <w:rFonts w:ascii="Arial" w:hAnsi="Arial" w:cs="Arial"/>
                <w:color w:val="000000" w:themeColor="text1"/>
              </w:rPr>
              <w:t> </w:t>
            </w:r>
          </w:p>
          <w:p w14:paraId="175C35E3" w14:textId="15B1BC46" w:rsidR="002555A4" w:rsidRPr="00E760C1" w:rsidRDefault="002555A4" w:rsidP="00E760C1">
            <w:pPr>
              <w:pStyle w:val="paragraph"/>
              <w:spacing w:before="0" w:beforeAutospacing="0" w:after="0" w:afterAutospacing="0" w:line="360" w:lineRule="auto"/>
              <w:ind w:left="17" w:firstLine="709"/>
              <w:jc w:val="both"/>
              <w:textAlignment w:val="baseline"/>
              <w:rPr>
                <w:rFonts w:ascii="Arial" w:hAnsi="Arial" w:cs="Arial"/>
                <w:color w:val="000000"/>
              </w:rPr>
            </w:pPr>
            <w:r w:rsidRPr="00E760C1">
              <w:rPr>
                <w:rStyle w:val="normaltextrun"/>
                <w:rFonts w:ascii="Arial" w:hAnsi="Arial" w:cs="Arial"/>
                <w:i/>
                <w:iCs/>
                <w:color w:val="000000"/>
              </w:rPr>
              <w:t xml:space="preserve">Essa Política específica faz parte de forma inerente </w:t>
            </w:r>
            <w:r w:rsidR="00CB331E">
              <w:rPr>
                <w:rStyle w:val="normaltextrun"/>
                <w:rFonts w:ascii="Arial" w:hAnsi="Arial" w:cs="Arial"/>
                <w:i/>
                <w:iCs/>
                <w:color w:val="000000"/>
              </w:rPr>
              <w:t>do presente</w:t>
            </w:r>
            <w:r w:rsidRPr="00E760C1">
              <w:rPr>
                <w:rStyle w:val="normaltextrun"/>
                <w:rFonts w:ascii="Arial" w:hAnsi="Arial" w:cs="Arial"/>
                <w:i/>
                <w:iCs/>
                <w:color w:val="000000"/>
              </w:rPr>
              <w:t xml:space="preserve"> Termo de Uso, ressaltando-se que os dados pessoais </w:t>
            </w:r>
            <w:r w:rsidR="00526226">
              <w:rPr>
                <w:rStyle w:val="normaltextrun"/>
                <w:rFonts w:ascii="Arial" w:hAnsi="Arial" w:cs="Arial"/>
                <w:i/>
                <w:iCs/>
                <w:color w:val="000000"/>
              </w:rPr>
              <w:t>mencionados</w:t>
            </w:r>
            <w:r w:rsidRPr="00E760C1">
              <w:rPr>
                <w:rStyle w:val="normaltextrun"/>
                <w:rFonts w:ascii="Arial" w:hAnsi="Arial" w:cs="Arial"/>
                <w:i/>
                <w:iCs/>
                <w:color w:val="000000"/>
              </w:rPr>
              <w:t xml:space="preserve"> por esse </w:t>
            </w:r>
            <w:r w:rsidR="00CB331E">
              <w:rPr>
                <w:rStyle w:val="normaltextrun"/>
                <w:rFonts w:ascii="Arial" w:hAnsi="Arial" w:cs="Arial"/>
                <w:i/>
                <w:iCs/>
                <w:color w:val="000000"/>
              </w:rPr>
              <w:t>S</w:t>
            </w:r>
            <w:r w:rsidRPr="00E760C1">
              <w:rPr>
                <w:rStyle w:val="normaltextrun"/>
                <w:rFonts w:ascii="Arial" w:hAnsi="Arial" w:cs="Arial"/>
                <w:i/>
                <w:iCs/>
                <w:color w:val="000000"/>
              </w:rPr>
              <w:t>erviço serão tratados nos termos da legislação em vigor.</w:t>
            </w:r>
            <w:r w:rsidRPr="00E760C1">
              <w:rPr>
                <w:rStyle w:val="eop"/>
                <w:rFonts w:ascii="Arial" w:hAnsi="Arial" w:cs="Arial"/>
                <w:color w:val="000000"/>
              </w:rPr>
              <w:t> </w:t>
            </w:r>
          </w:p>
          <w:p w14:paraId="041EE404" w14:textId="31020957" w:rsidR="00346BC3" w:rsidRPr="00FF35A6" w:rsidRDefault="002555A4" w:rsidP="00E760C1">
            <w:pPr>
              <w:pStyle w:val="paragraph"/>
              <w:spacing w:before="0" w:beforeAutospacing="0" w:after="0" w:afterAutospacing="0" w:line="360" w:lineRule="auto"/>
              <w:ind w:left="17" w:firstLine="709"/>
              <w:jc w:val="both"/>
              <w:textAlignment w:val="baseline"/>
              <w:rPr>
                <w:rFonts w:ascii="Arial" w:hAnsi="Arial" w:cs="Arial"/>
                <w:color w:val="000000"/>
                <w:sz w:val="18"/>
                <w:szCs w:val="18"/>
              </w:rPr>
            </w:pPr>
            <w:r w:rsidRPr="00E760C1">
              <w:rPr>
                <w:rStyle w:val="normaltextrun"/>
                <w:rFonts w:ascii="Arial" w:hAnsi="Arial" w:cs="Arial"/>
                <w:i/>
                <w:iCs/>
                <w:color w:val="000000"/>
              </w:rPr>
              <w:t xml:space="preserve">Para mais informações acesse nossa política de privacidade </w:t>
            </w:r>
            <w:r w:rsidR="00202369">
              <w:rPr>
                <w:rStyle w:val="normaltextrun"/>
                <w:rFonts w:ascii="Arial" w:hAnsi="Arial" w:cs="Arial"/>
                <w:i/>
                <w:iCs/>
                <w:color w:val="000000"/>
              </w:rPr>
              <w:t>inclusa neste documento, nas próximas seções.</w:t>
            </w:r>
          </w:p>
        </w:tc>
      </w:tr>
    </w:tbl>
    <w:p w14:paraId="56EE48E8" w14:textId="77777777" w:rsidR="00254A43" w:rsidRPr="00FF35A6" w:rsidRDefault="00254A43"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2288B6F7" w14:textId="1E0E790F" w:rsidR="4764348A" w:rsidRDefault="4764348A" w:rsidP="4764348A">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1313D3A" w14:textId="493A0CA9" w:rsidR="4764348A" w:rsidRDefault="4764348A" w:rsidP="4764348A">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38825A1" w14:textId="2BFD09B9" w:rsidR="4764348A" w:rsidRDefault="4764348A" w:rsidP="4764348A">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5Escura-nfase1"/>
        <w:tblW w:w="0" w:type="auto"/>
        <w:tblLook w:val="04A0" w:firstRow="1" w:lastRow="0" w:firstColumn="1" w:lastColumn="0" w:noHBand="0" w:noVBand="1"/>
      </w:tblPr>
      <w:tblGrid>
        <w:gridCol w:w="8777"/>
      </w:tblGrid>
      <w:tr w:rsidR="00E26371" w:rsidRPr="00FF35A6" w14:paraId="53860102" w14:textId="77777777" w:rsidTr="000C2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2A7E8A22" w14:textId="05AFDC1C"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9</w:t>
            </w:r>
            <w:r w:rsidR="00E663AD">
              <w:rPr>
                <w:rFonts w:ascii="Arial" w:eastAsia="Times New Roman" w:hAnsi="Arial" w:cs="Arial"/>
              </w:rPr>
              <w:t>.</w:t>
            </w:r>
            <w:r w:rsidRPr="00FF35A6">
              <w:rPr>
                <w:rFonts w:ascii="Arial" w:eastAsia="Times New Roman" w:hAnsi="Arial" w:cs="Arial"/>
              </w:rPr>
              <w:t xml:space="preserve"> MUDANÇAS NO TERMO DE USO</w:t>
            </w:r>
          </w:p>
        </w:tc>
      </w:tr>
    </w:tbl>
    <w:tbl>
      <w:tblPr>
        <w:tblW w:w="8795" w:type="dxa"/>
        <w:tblLayout w:type="fixed"/>
        <w:tblCellMar>
          <w:left w:w="10" w:type="dxa"/>
          <w:right w:w="10" w:type="dxa"/>
        </w:tblCellMar>
        <w:tblLook w:val="04A0" w:firstRow="1" w:lastRow="0" w:firstColumn="1" w:lastColumn="0" w:noHBand="0" w:noVBand="1"/>
      </w:tblPr>
      <w:tblGrid>
        <w:gridCol w:w="8795"/>
      </w:tblGrid>
      <w:tr w:rsidR="00346BC3" w:rsidRPr="00FF35A6" w14:paraId="2059AABB" w14:textId="77777777" w:rsidTr="4764348A">
        <w:trPr>
          <w:trHeight w:val="300"/>
        </w:trPr>
        <w:tc>
          <w:tcPr>
            <w:tcW w:w="8795" w:type="dxa"/>
            <w:shd w:val="clear" w:color="auto" w:fill="auto"/>
            <w:tcMar>
              <w:top w:w="55" w:type="dxa"/>
              <w:left w:w="55" w:type="dxa"/>
              <w:bottom w:w="55" w:type="dxa"/>
              <w:right w:w="55" w:type="dxa"/>
            </w:tcMar>
          </w:tcPr>
          <w:p w14:paraId="0D28A91D" w14:textId="77777777" w:rsidR="008D538E" w:rsidRDefault="008D538E" w:rsidP="00E760C1">
            <w:pPr>
              <w:spacing w:after="120" w:line="360" w:lineRule="auto"/>
              <w:jc w:val="both"/>
              <w:rPr>
                <w:rFonts w:ascii="Arial" w:eastAsia="Arial" w:hAnsi="Arial" w:cs="Arial"/>
                <w:i/>
                <w:color w:val="000000" w:themeColor="text1"/>
              </w:rPr>
            </w:pPr>
          </w:p>
          <w:p w14:paraId="5C3C8844" w14:textId="496A46BD" w:rsidR="00346BC3" w:rsidRPr="00E760C1" w:rsidRDefault="3A28671C" w:rsidP="00E760C1">
            <w:pPr>
              <w:spacing w:after="120" w:line="360" w:lineRule="auto"/>
              <w:jc w:val="both"/>
              <w:rPr>
                <w:rFonts w:ascii="Arial" w:eastAsia="Arial" w:hAnsi="Arial" w:cs="Arial"/>
                <w:i/>
                <w:color w:val="000000" w:themeColor="text1"/>
              </w:rPr>
            </w:pPr>
            <w:r w:rsidRPr="00E760C1">
              <w:rPr>
                <w:rFonts w:ascii="Arial" w:eastAsia="Arial" w:hAnsi="Arial" w:cs="Arial"/>
                <w:i/>
                <w:color w:val="000000" w:themeColor="text1"/>
              </w:rPr>
              <w:t>Este Termo de Uso pode ser alterado?</w:t>
            </w:r>
          </w:p>
          <w:p w14:paraId="4C7BBCCA" w14:textId="488A180E" w:rsidR="00346BC3" w:rsidRPr="00E760C1" w:rsidRDefault="585F9DE2" w:rsidP="4764348A">
            <w:pPr>
              <w:spacing w:after="120" w:line="360" w:lineRule="auto"/>
              <w:ind w:left="-6" w:firstLine="709"/>
              <w:jc w:val="both"/>
              <w:rPr>
                <w:rFonts w:ascii="Arial" w:eastAsia="Arial" w:hAnsi="Arial" w:cs="Arial"/>
                <w:i/>
                <w:iCs/>
                <w:color w:val="000000" w:themeColor="text1"/>
              </w:rPr>
            </w:pPr>
            <w:r w:rsidRPr="4764348A">
              <w:rPr>
                <w:rFonts w:ascii="Arial" w:eastAsia="Arial" w:hAnsi="Arial" w:cs="Arial"/>
                <w:i/>
                <w:iCs/>
                <w:color w:val="000000" w:themeColor="text1"/>
              </w:rPr>
              <w:t>A presente versão</w:t>
            </w:r>
            <w:r w:rsidR="00202369" w:rsidRPr="4764348A">
              <w:rPr>
                <w:rFonts w:ascii="Arial" w:eastAsia="Arial" w:hAnsi="Arial" w:cs="Arial"/>
                <w:i/>
                <w:iCs/>
                <w:color w:val="000000" w:themeColor="text1"/>
              </w:rPr>
              <w:t xml:space="preserve"> 1.0.0</w:t>
            </w:r>
            <w:r w:rsidR="2A8AC5D3" w:rsidRPr="4764348A">
              <w:rPr>
                <w:rFonts w:ascii="Arial" w:eastAsia="Arial" w:hAnsi="Arial" w:cs="Arial"/>
                <w:i/>
                <w:iCs/>
                <w:color w:val="000000" w:themeColor="text1"/>
              </w:rPr>
              <w:t xml:space="preserve"> </w:t>
            </w:r>
            <w:r w:rsidRPr="4764348A">
              <w:rPr>
                <w:rFonts w:ascii="Arial" w:eastAsia="Arial" w:hAnsi="Arial" w:cs="Arial"/>
                <w:i/>
                <w:iCs/>
                <w:color w:val="000000" w:themeColor="text1"/>
              </w:rPr>
              <w:t xml:space="preserve">deste Termo de Uso foi atualizada pela última vez em: </w:t>
            </w:r>
            <w:proofErr w:type="gramStart"/>
            <w:r w:rsidR="00202369" w:rsidRPr="4764348A">
              <w:rPr>
                <w:rFonts w:ascii="Arial" w:eastAsia="Arial" w:hAnsi="Arial" w:cs="Arial"/>
                <w:b/>
                <w:bCs/>
                <w:i/>
                <w:iCs/>
                <w:color w:val="8EAADB" w:themeColor="accent1" w:themeTint="99"/>
              </w:rPr>
              <w:t>Janeiro</w:t>
            </w:r>
            <w:proofErr w:type="gramEnd"/>
            <w:r w:rsidR="00202369" w:rsidRPr="4764348A">
              <w:rPr>
                <w:rFonts w:ascii="Arial" w:eastAsia="Arial" w:hAnsi="Arial" w:cs="Arial"/>
                <w:b/>
                <w:bCs/>
                <w:i/>
                <w:iCs/>
                <w:color w:val="8EAADB" w:themeColor="accent1" w:themeTint="99"/>
              </w:rPr>
              <w:t>/2024</w:t>
            </w:r>
            <w:r w:rsidR="2A8AC5D3" w:rsidRPr="4764348A">
              <w:rPr>
                <w:rFonts w:ascii="Arial" w:eastAsia="Arial" w:hAnsi="Arial" w:cs="Arial"/>
                <w:i/>
                <w:iCs/>
                <w:color w:val="000000" w:themeColor="text1"/>
              </w:rPr>
              <w:t>.</w:t>
            </w:r>
          </w:p>
          <w:p w14:paraId="7CFDCBAD" w14:textId="770BACCE" w:rsidR="00346BC3" w:rsidRPr="00E760C1" w:rsidRDefault="3A28671C" w:rsidP="00E760C1">
            <w:pPr>
              <w:spacing w:after="120" w:line="360" w:lineRule="auto"/>
              <w:ind w:left="-6" w:firstLine="709"/>
              <w:jc w:val="both"/>
              <w:rPr>
                <w:rFonts w:ascii="Arial" w:eastAsia="Arial" w:hAnsi="Arial" w:cs="Arial"/>
                <w:i/>
                <w:color w:val="000000" w:themeColor="text1"/>
              </w:rPr>
            </w:pPr>
            <w:r w:rsidRPr="00E760C1">
              <w:rPr>
                <w:rFonts w:ascii="Arial" w:eastAsia="Arial" w:hAnsi="Arial" w:cs="Arial"/>
                <w:i/>
                <w:color w:val="000000" w:themeColor="text1"/>
              </w:rPr>
              <w:t>O editor se reserva o direito de modificar</w:t>
            </w:r>
            <w:r w:rsidR="00987B03">
              <w:rPr>
                <w:rFonts w:ascii="Arial" w:eastAsia="Arial" w:hAnsi="Arial" w:cs="Arial"/>
                <w:i/>
                <w:color w:val="000000" w:themeColor="text1"/>
              </w:rPr>
              <w:t xml:space="preserve"> no site</w:t>
            </w:r>
            <w:r w:rsidRPr="00E760C1">
              <w:rPr>
                <w:rFonts w:ascii="Arial" w:eastAsia="Arial" w:hAnsi="Arial" w:cs="Arial"/>
                <w:i/>
                <w:color w:val="000000" w:themeColor="text1"/>
              </w:rPr>
              <w:t>, a qualquer momento</w:t>
            </w:r>
            <w:r w:rsidR="00987B03">
              <w:rPr>
                <w:rFonts w:ascii="Arial" w:eastAsia="Arial" w:hAnsi="Arial" w:cs="Arial"/>
                <w:i/>
                <w:color w:val="000000" w:themeColor="text1"/>
              </w:rPr>
              <w:t xml:space="preserve">, </w:t>
            </w:r>
            <w:r w:rsidRPr="00E760C1">
              <w:rPr>
                <w:rFonts w:ascii="Arial" w:eastAsia="Arial" w:hAnsi="Arial" w:cs="Arial"/>
                <w:i/>
                <w:color w:val="000000" w:themeColor="text1"/>
              </w:rPr>
              <w:t>as presentes normas, especialmente para adaptá-las às evoluções do serviço</w:t>
            </w:r>
            <w:r w:rsidR="00384438">
              <w:rPr>
                <w:rFonts w:ascii="Arial" w:eastAsia="Arial" w:hAnsi="Arial" w:cs="Arial"/>
                <w:i/>
                <w:color w:val="000000" w:themeColor="text1"/>
              </w:rPr>
              <w:t xml:space="preserve"> </w:t>
            </w:r>
            <w:r w:rsidR="00384438">
              <w:rPr>
                <w:rStyle w:val="normaltextrun"/>
                <w:rFonts w:ascii="Arial" w:hAnsi="Arial" w:cs="Arial"/>
                <w:i/>
                <w:iCs/>
                <w:color w:val="000000"/>
              </w:rPr>
              <w:t>aplicativo</w:t>
            </w:r>
            <w:r w:rsidRPr="00E760C1">
              <w:rPr>
                <w:rFonts w:ascii="Arial" w:eastAsia="Arial" w:hAnsi="Arial" w:cs="Arial"/>
                <w:i/>
                <w:color w:val="000000" w:themeColor="text1"/>
              </w:rPr>
              <w:t xml:space="preserve"> </w:t>
            </w:r>
            <w:proofErr w:type="spellStart"/>
            <w:r w:rsidR="00E43BF9">
              <w:rPr>
                <w:rFonts w:ascii="Arial" w:hAnsi="Arial" w:cs="Arial"/>
                <w:b/>
                <w:bCs/>
                <w:i/>
              </w:rPr>
              <w:t>Edu</w:t>
            </w:r>
            <w:r w:rsidR="00202369" w:rsidRPr="00202369">
              <w:rPr>
                <w:rFonts w:ascii="Arial" w:hAnsi="Arial" w:cs="Arial"/>
                <w:b/>
                <w:bCs/>
                <w:i/>
              </w:rPr>
              <w:t>CAPES</w:t>
            </w:r>
            <w:proofErr w:type="spellEnd"/>
            <w:r w:rsidRPr="00E760C1">
              <w:rPr>
                <w:rFonts w:ascii="Arial" w:eastAsia="Arial" w:hAnsi="Arial" w:cs="Arial"/>
                <w:i/>
                <w:color w:val="000000" w:themeColor="text1"/>
              </w:rPr>
              <w:t>, seja pela disponibilização de novas funcionalidades, seja pela supressão ou modificação daquelas já existentes.</w:t>
            </w:r>
          </w:p>
          <w:p w14:paraId="6FD3831C" w14:textId="379D9F05" w:rsidR="00346BC3" w:rsidRPr="00FF35A6" w:rsidRDefault="00F86E99" w:rsidP="00E760C1">
            <w:pPr>
              <w:spacing w:after="120" w:line="360" w:lineRule="auto"/>
              <w:ind w:left="-6" w:firstLine="709"/>
              <w:jc w:val="both"/>
              <w:rPr>
                <w:rFonts w:ascii="Arial" w:hAnsi="Arial" w:cs="Arial"/>
                <w:color w:val="5B9BD5"/>
              </w:rPr>
            </w:pPr>
            <w:r w:rsidRPr="00E760C1">
              <w:rPr>
                <w:rFonts w:ascii="Arial" w:hAnsi="Arial" w:cs="Arial"/>
                <w:i/>
                <w:color w:val="000000" w:themeColor="text1"/>
              </w:rPr>
              <w:t xml:space="preserve">Qualquer alteração e/ou atualização </w:t>
            </w:r>
            <w:r w:rsidR="00C866EC">
              <w:rPr>
                <w:rFonts w:ascii="Arial" w:hAnsi="Arial" w:cs="Arial"/>
                <w:i/>
                <w:color w:val="000000" w:themeColor="text1"/>
              </w:rPr>
              <w:t>do</w:t>
            </w:r>
            <w:r w:rsidRPr="00E760C1">
              <w:rPr>
                <w:rFonts w:ascii="Arial" w:hAnsi="Arial" w:cs="Arial"/>
                <w:i/>
                <w:color w:val="000000" w:themeColor="text1"/>
              </w:rPr>
              <w:t xml:space="preserve"> Termos de Uso e </w:t>
            </w:r>
            <w:r w:rsidR="00C866EC">
              <w:rPr>
                <w:rFonts w:ascii="Arial" w:hAnsi="Arial" w:cs="Arial"/>
                <w:i/>
                <w:color w:val="000000" w:themeColor="text1"/>
              </w:rPr>
              <w:t xml:space="preserve">da </w:t>
            </w:r>
            <w:r w:rsidRPr="00E760C1">
              <w:rPr>
                <w:rFonts w:ascii="Arial" w:hAnsi="Arial" w:cs="Arial"/>
                <w:i/>
                <w:color w:val="000000" w:themeColor="text1"/>
              </w:rPr>
              <w:t>Política de Privacidade passará a vigorar a partir da data de sua publicação no sítio do serviço e deverá ser integralmente observada pelos Usuários.</w:t>
            </w:r>
          </w:p>
        </w:tc>
      </w:tr>
    </w:tbl>
    <w:p w14:paraId="0E1DCF68" w14:textId="5C6A29A3" w:rsidR="4764348A" w:rsidRDefault="4764348A">
      <w:r>
        <w:br w:type="page"/>
      </w:r>
    </w:p>
    <w:p w14:paraId="1E1D9795" w14:textId="0044CCA4" w:rsidR="4764348A" w:rsidRDefault="4764348A"/>
    <w:p w14:paraId="7496FC53" w14:textId="77777777" w:rsidR="00254A43" w:rsidRPr="00FF35A6" w:rsidRDefault="00254A43"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Style w:val="TabeladeGrade4-nfase1"/>
        <w:tblW w:w="0" w:type="auto"/>
        <w:tblLook w:val="04A0" w:firstRow="1" w:lastRow="0" w:firstColumn="1" w:lastColumn="0" w:noHBand="0" w:noVBand="1"/>
      </w:tblPr>
      <w:tblGrid>
        <w:gridCol w:w="8777"/>
      </w:tblGrid>
      <w:tr w:rsidR="00E26371" w:rsidRPr="00FF35A6" w14:paraId="2162B261" w14:textId="77777777" w:rsidTr="000C2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0088F66F" w14:textId="1CF76603"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10</w:t>
            </w:r>
            <w:r w:rsidR="00E663AD">
              <w:rPr>
                <w:rFonts w:ascii="Arial" w:eastAsia="Times New Roman" w:hAnsi="Arial" w:cs="Arial"/>
              </w:rPr>
              <w:t>.</w:t>
            </w:r>
            <w:r w:rsidRPr="00FF35A6">
              <w:rPr>
                <w:rFonts w:ascii="Arial" w:eastAsia="Times New Roman" w:hAnsi="Arial" w:cs="Arial"/>
              </w:rPr>
              <w:t xml:space="preserve"> INFORMAÇÕES PARA CONTATO</w:t>
            </w:r>
          </w:p>
        </w:tc>
      </w:tr>
    </w:tbl>
    <w:p w14:paraId="52B452C0" w14:textId="77777777"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tbl>
      <w:tblPr>
        <w:tblW w:w="8795" w:type="dxa"/>
        <w:tblLayout w:type="fixed"/>
        <w:tblCellMar>
          <w:left w:w="10" w:type="dxa"/>
          <w:right w:w="10" w:type="dxa"/>
        </w:tblCellMar>
        <w:tblLook w:val="04A0" w:firstRow="1" w:lastRow="0" w:firstColumn="1" w:lastColumn="0" w:noHBand="0" w:noVBand="1"/>
      </w:tblPr>
      <w:tblGrid>
        <w:gridCol w:w="8795"/>
      </w:tblGrid>
      <w:tr w:rsidR="004E7B13" w:rsidRPr="00FF35A6" w14:paraId="6CAAEED8" w14:textId="77777777" w:rsidTr="4764348A">
        <w:tc>
          <w:tcPr>
            <w:tcW w:w="8795" w:type="dxa"/>
            <w:shd w:val="clear" w:color="auto" w:fill="auto"/>
            <w:tcMar>
              <w:top w:w="55" w:type="dxa"/>
              <w:left w:w="55" w:type="dxa"/>
              <w:bottom w:w="55" w:type="dxa"/>
              <w:right w:w="55" w:type="dxa"/>
            </w:tcMar>
          </w:tcPr>
          <w:p w14:paraId="48CF1B7D" w14:textId="78788D11" w:rsidR="00F11B1C" w:rsidRPr="00E760C1" w:rsidRDefault="007A4AD7" w:rsidP="00E760C1">
            <w:pPr>
              <w:pStyle w:val="Cabealho"/>
              <w:spacing w:line="360" w:lineRule="auto"/>
              <w:ind w:firstLine="709"/>
              <w:jc w:val="both"/>
              <w:rPr>
                <w:rFonts w:ascii="Arial" w:hAnsi="Arial" w:cs="Arial"/>
                <w:i/>
                <w:iCs/>
              </w:rPr>
            </w:pPr>
            <w:r w:rsidRPr="00E760C1">
              <w:rPr>
                <w:rFonts w:ascii="Arial" w:hAnsi="Arial" w:cs="Arial"/>
                <w:i/>
                <w:iCs/>
              </w:rPr>
              <w:t>Em caso de dúvidas relacionadas ao</w:t>
            </w:r>
            <w:r w:rsidR="00384438">
              <w:rPr>
                <w:rFonts w:ascii="Arial" w:hAnsi="Arial" w:cs="Arial"/>
                <w:i/>
                <w:iCs/>
              </w:rPr>
              <w:t xml:space="preserve"> </w:t>
            </w:r>
            <w:r w:rsidR="00384438">
              <w:rPr>
                <w:rStyle w:val="normaltextrun"/>
                <w:rFonts w:ascii="Arial" w:hAnsi="Arial" w:cs="Arial"/>
                <w:i/>
                <w:iCs/>
                <w:color w:val="000000"/>
              </w:rPr>
              <w:t>aplicativo</w:t>
            </w:r>
            <w:r w:rsidRPr="00E760C1">
              <w:rPr>
                <w:rFonts w:ascii="Arial" w:hAnsi="Arial" w:cs="Arial"/>
                <w:i/>
                <w:iCs/>
              </w:rPr>
              <w:t xml:space="preserve"> </w:t>
            </w:r>
            <w:proofErr w:type="spellStart"/>
            <w:r w:rsidR="00E43BF9">
              <w:rPr>
                <w:rFonts w:ascii="Arial" w:hAnsi="Arial" w:cs="Arial"/>
                <w:b/>
                <w:bCs/>
                <w:i/>
              </w:rPr>
              <w:t>Edu</w:t>
            </w:r>
            <w:r w:rsidR="00202369" w:rsidRPr="00202369">
              <w:rPr>
                <w:rFonts w:ascii="Arial" w:hAnsi="Arial" w:cs="Arial"/>
                <w:b/>
                <w:bCs/>
                <w:i/>
              </w:rPr>
              <w:t>CAPES</w:t>
            </w:r>
            <w:proofErr w:type="spellEnd"/>
            <w:r w:rsidR="00B4435A">
              <w:rPr>
                <w:rFonts w:ascii="Arial" w:hAnsi="Arial" w:cs="Arial"/>
                <w:i/>
                <w:iCs/>
              </w:rPr>
              <w:t>, e</w:t>
            </w:r>
            <w:r w:rsidRPr="00E760C1">
              <w:rPr>
                <w:rFonts w:ascii="Arial" w:hAnsi="Arial" w:cs="Arial"/>
                <w:i/>
                <w:iCs/>
              </w:rPr>
              <w:t xml:space="preserve">ntre em contato </w:t>
            </w:r>
            <w:r w:rsidR="00F11B1C" w:rsidRPr="00E760C1">
              <w:rPr>
                <w:rFonts w:ascii="Arial" w:hAnsi="Arial" w:cs="Arial"/>
                <w:i/>
                <w:iCs/>
              </w:rPr>
              <w:t>através do</w:t>
            </w:r>
            <w:r w:rsidR="00B4435A">
              <w:rPr>
                <w:rFonts w:ascii="Arial" w:hAnsi="Arial" w:cs="Arial"/>
                <w:i/>
                <w:iCs/>
              </w:rPr>
              <w:t>s</w:t>
            </w:r>
            <w:r w:rsidR="00F11B1C" w:rsidRPr="00E760C1">
              <w:rPr>
                <w:rFonts w:ascii="Arial" w:hAnsi="Arial" w:cs="Arial"/>
                <w:i/>
                <w:iCs/>
              </w:rPr>
              <w:t xml:space="preserve"> nosso</w:t>
            </w:r>
            <w:r w:rsidR="00B4435A">
              <w:rPr>
                <w:rFonts w:ascii="Arial" w:hAnsi="Arial" w:cs="Arial"/>
                <w:i/>
                <w:iCs/>
              </w:rPr>
              <w:t>s</w:t>
            </w:r>
            <w:r w:rsidR="00F11B1C" w:rsidRPr="00E760C1">
              <w:rPr>
                <w:rFonts w:ascii="Arial" w:hAnsi="Arial" w:cs="Arial"/>
                <w:i/>
                <w:iCs/>
              </w:rPr>
              <w:t xml:space="preserve"> cana</w:t>
            </w:r>
            <w:r w:rsidR="00B4435A">
              <w:rPr>
                <w:rFonts w:ascii="Arial" w:hAnsi="Arial" w:cs="Arial"/>
                <w:i/>
                <w:iCs/>
              </w:rPr>
              <w:t>is</w:t>
            </w:r>
            <w:r w:rsidR="00F11B1C" w:rsidRPr="00E760C1">
              <w:rPr>
                <w:rFonts w:ascii="Arial" w:hAnsi="Arial" w:cs="Arial"/>
                <w:i/>
                <w:iCs/>
              </w:rPr>
              <w:t xml:space="preserve"> de atendimento:</w:t>
            </w:r>
          </w:p>
          <w:p w14:paraId="63C49422" w14:textId="77777777" w:rsidR="004E7B13" w:rsidRPr="00202369" w:rsidRDefault="00202369" w:rsidP="00202369">
            <w:pPr>
              <w:pStyle w:val="Cabealho"/>
              <w:numPr>
                <w:ilvl w:val="0"/>
                <w:numId w:val="20"/>
              </w:numPr>
              <w:spacing w:line="360" w:lineRule="auto"/>
              <w:jc w:val="both"/>
              <w:rPr>
                <w:rStyle w:val="normaltextrun"/>
                <w:rFonts w:ascii="Segoe UI" w:hAnsi="Segoe UI" w:cs="Segoe UI"/>
                <w:color w:val="333333"/>
                <w:sz w:val="18"/>
                <w:szCs w:val="18"/>
                <w:shd w:val="clear" w:color="auto" w:fill="FFFFFF"/>
              </w:rPr>
            </w:pPr>
            <w:r w:rsidRPr="00202369">
              <w:rPr>
                <w:rFonts w:ascii="Arial" w:hAnsi="Arial" w:cs="Arial"/>
              </w:rPr>
              <w:t>Plataforma Integrada de Ouvidoria e Acesso à Informação</w:t>
            </w:r>
            <w:r w:rsidRPr="00202369">
              <w:rPr>
                <w:rStyle w:val="normaltextrun"/>
                <w:rFonts w:ascii="Calibri" w:hAnsi="Calibri" w:cs="Calibri"/>
                <w:color w:val="000000"/>
                <w:shd w:val="clear" w:color="auto" w:fill="FFFFFF"/>
              </w:rPr>
              <w:t xml:space="preserve"> </w:t>
            </w:r>
            <w:r w:rsidRPr="00202369">
              <w:rPr>
                <w:rStyle w:val="normaltextrun"/>
                <w:rFonts w:ascii="Segoe UI" w:hAnsi="Segoe UI" w:cs="Segoe UI"/>
                <w:color w:val="333333"/>
                <w:sz w:val="18"/>
                <w:szCs w:val="18"/>
                <w:shd w:val="clear" w:color="auto" w:fill="FFFFFF"/>
              </w:rPr>
              <w:t>(</w:t>
            </w:r>
            <w:hyperlink r:id="rId10" w:tgtFrame="_blank" w:history="1">
              <w:r w:rsidRPr="00202369">
                <w:rPr>
                  <w:rStyle w:val="normaltextrun"/>
                  <w:rFonts w:ascii="Segoe UI" w:hAnsi="Segoe UI" w:cs="Segoe UI"/>
                  <w:color w:val="0563C1"/>
                  <w:sz w:val="18"/>
                  <w:szCs w:val="18"/>
                  <w:u w:val="single"/>
                  <w:shd w:val="clear" w:color="auto" w:fill="FFFFFF"/>
                </w:rPr>
                <w:t>Plataforma Fala.BR</w:t>
              </w:r>
            </w:hyperlink>
            <w:r w:rsidRPr="00202369">
              <w:rPr>
                <w:rStyle w:val="normaltextrun"/>
                <w:rFonts w:ascii="Segoe UI" w:hAnsi="Segoe UI" w:cs="Segoe UI"/>
                <w:color w:val="333333"/>
                <w:sz w:val="18"/>
                <w:szCs w:val="18"/>
                <w:shd w:val="clear" w:color="auto" w:fill="FFFFFF"/>
              </w:rPr>
              <w:t>).</w:t>
            </w:r>
          </w:p>
          <w:p w14:paraId="39548966" w14:textId="76C44544" w:rsidR="00202369" w:rsidRPr="00202369" w:rsidRDefault="00202369" w:rsidP="00202369">
            <w:pPr>
              <w:pStyle w:val="Cabealho"/>
              <w:numPr>
                <w:ilvl w:val="0"/>
                <w:numId w:val="20"/>
              </w:numPr>
              <w:spacing w:line="360" w:lineRule="auto"/>
              <w:jc w:val="both"/>
              <w:rPr>
                <w:rFonts w:ascii="Arial" w:hAnsi="Arial" w:cs="Arial"/>
              </w:rPr>
            </w:pPr>
            <w:r w:rsidRPr="4764348A">
              <w:rPr>
                <w:rFonts w:ascii="Arial" w:hAnsi="Arial" w:cs="Arial"/>
              </w:rPr>
              <w:t>E-mai</w:t>
            </w:r>
            <w:r w:rsidR="3B0F993A" w:rsidRPr="4764348A">
              <w:rPr>
                <w:rFonts w:ascii="Arial" w:hAnsi="Arial" w:cs="Arial"/>
              </w:rPr>
              <w:t>l: encarregado.lgpd@capes.gov.br</w:t>
            </w:r>
          </w:p>
          <w:p w14:paraId="5BD35CD6" w14:textId="77777777" w:rsidR="00202369" w:rsidRDefault="00202369" w:rsidP="00E760C1">
            <w:pPr>
              <w:pStyle w:val="Cabealho"/>
              <w:spacing w:line="360" w:lineRule="auto"/>
              <w:ind w:firstLine="709"/>
              <w:jc w:val="both"/>
              <w:rPr>
                <w:rFonts w:ascii="Arial" w:hAnsi="Arial" w:cs="Arial"/>
                <w:b/>
              </w:rPr>
            </w:pPr>
          </w:p>
          <w:p w14:paraId="0FA5F4BF" w14:textId="10816885" w:rsidR="00A77BB5" w:rsidRPr="00FF35A6" w:rsidRDefault="00A77BB5" w:rsidP="00E760C1">
            <w:pPr>
              <w:pStyle w:val="Cabealho"/>
              <w:spacing w:line="360" w:lineRule="auto"/>
              <w:ind w:firstLine="709"/>
              <w:jc w:val="both"/>
              <w:rPr>
                <w:rFonts w:ascii="Arial" w:hAnsi="Arial" w:cs="Arial"/>
                <w:b/>
              </w:rPr>
            </w:pPr>
          </w:p>
        </w:tc>
      </w:tr>
    </w:tbl>
    <w:tbl>
      <w:tblPr>
        <w:tblStyle w:val="TabeladeGrade4-nfase1"/>
        <w:tblW w:w="0" w:type="auto"/>
        <w:tblLook w:val="04A0" w:firstRow="1" w:lastRow="0" w:firstColumn="1" w:lastColumn="0" w:noHBand="0" w:noVBand="1"/>
      </w:tblPr>
      <w:tblGrid>
        <w:gridCol w:w="8777"/>
      </w:tblGrid>
      <w:tr w:rsidR="00E26371" w:rsidRPr="00FF35A6" w14:paraId="70775CF0" w14:textId="77777777" w:rsidTr="720AE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7" w:type="dxa"/>
          </w:tcPr>
          <w:p w14:paraId="1ADECD51" w14:textId="62568405" w:rsidR="00E26371" w:rsidRPr="00FF35A6" w:rsidRDefault="00E26371" w:rsidP="00254A43">
            <w:pPr>
              <w:pStyle w:val="Standard"/>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val="0"/>
              </w:rPr>
            </w:pPr>
            <w:r w:rsidRPr="00FF35A6">
              <w:rPr>
                <w:rFonts w:ascii="Arial" w:eastAsia="Times New Roman" w:hAnsi="Arial" w:cs="Arial"/>
              </w:rPr>
              <w:t>11</w:t>
            </w:r>
            <w:r w:rsidR="00E663AD">
              <w:rPr>
                <w:rFonts w:ascii="Arial" w:eastAsia="Times New Roman" w:hAnsi="Arial" w:cs="Arial"/>
              </w:rPr>
              <w:t>.</w:t>
            </w:r>
            <w:r w:rsidRPr="00FF35A6">
              <w:rPr>
                <w:rFonts w:ascii="Arial" w:eastAsia="Times New Roman" w:hAnsi="Arial" w:cs="Arial"/>
              </w:rPr>
              <w:t xml:space="preserve"> FORO</w:t>
            </w:r>
          </w:p>
        </w:tc>
      </w:tr>
    </w:tbl>
    <w:p w14:paraId="1B72B40C" w14:textId="0A93D6ED" w:rsidR="53847FB9" w:rsidRDefault="53847FB9" w:rsidP="720AE974">
      <w:pPr>
        <w:spacing w:line="360" w:lineRule="auto"/>
        <w:ind w:firstLine="709"/>
        <w:jc w:val="both"/>
        <w:rPr>
          <w:rFonts w:ascii="Arial" w:hAnsi="Arial" w:cs="Arial"/>
          <w:i/>
          <w:iCs/>
          <w:color w:val="000000" w:themeColor="text1"/>
        </w:rPr>
      </w:pPr>
      <w:r w:rsidRPr="720AE974">
        <w:rPr>
          <w:rFonts w:ascii="Arial" w:eastAsia="Arial" w:hAnsi="Arial" w:cs="Arial"/>
          <w:i/>
          <w:iCs/>
          <w:color w:val="000000" w:themeColor="text1"/>
        </w:rPr>
        <w:t>Este Termo será regido pela legislação brasileira. Qualquer reclamação ou controvérsia com base neste Termo será dirimida exclusivamente pela comarca/seção judiciária pela Comarca de Brasília-DF</w:t>
      </w:r>
      <w:r w:rsidRPr="720AE974">
        <w:rPr>
          <w:rFonts w:ascii="Arial" w:eastAsia="Arial" w:hAnsi="Arial" w:cs="Arial"/>
          <w:b/>
          <w:bCs/>
          <w:i/>
          <w:iCs/>
          <w:color w:val="000000" w:themeColor="text1"/>
        </w:rPr>
        <w:t>.</w:t>
      </w:r>
    </w:p>
    <w:p w14:paraId="0A82D103" w14:textId="77777777" w:rsidR="53847FB9" w:rsidRDefault="53847FB9" w:rsidP="720AE974">
      <w:pPr>
        <w:spacing w:line="360" w:lineRule="auto"/>
        <w:ind w:firstLine="709"/>
        <w:jc w:val="both"/>
        <w:rPr>
          <w:rFonts w:ascii="Arial" w:eastAsia="Arial" w:hAnsi="Arial" w:cs="Arial"/>
          <w:i/>
          <w:iCs/>
          <w:color w:val="000000" w:themeColor="text1"/>
        </w:rPr>
      </w:pPr>
      <w:r w:rsidRPr="720AE974">
        <w:rPr>
          <w:rFonts w:ascii="Arial" w:eastAsia="Arial" w:hAnsi="Arial" w:cs="Arial"/>
          <w:i/>
          <w:iCs/>
          <w:color w:val="000000" w:themeColor="text1"/>
        </w:rPr>
        <w:t>Sem prejuízo de qualquer outra via administrativa ou judicial disponível, todos os titulares de dados pessoais têm direito a apresentar reclamação à Autoridade Nacional de Proteção de Dados (ANPD).</w:t>
      </w:r>
    </w:p>
    <w:p w14:paraId="19E4709E" w14:textId="6F0E2DA3" w:rsidR="720AE974" w:rsidRDefault="720AE974">
      <w:r>
        <w:br w:type="page"/>
      </w:r>
    </w:p>
    <w:p w14:paraId="063BEE36" w14:textId="0EC766D7" w:rsidR="720AE974" w:rsidRDefault="720AE974" w:rsidP="720AE974"/>
    <w:p w14:paraId="66C38598" w14:textId="77777777" w:rsidR="008525DB" w:rsidRPr="00FF35A6" w:rsidRDefault="008525DB" w:rsidP="004E73A8">
      <w:pPr>
        <w:pStyle w:val="Standard"/>
        <w:tabs>
          <w:tab w:val="left" w:pos="555"/>
          <w:tab w:val="left" w:pos="840"/>
          <w:tab w:val="left" w:pos="1140"/>
          <w:tab w:val="left" w:pos="1395"/>
          <w:tab w:val="left" w:pos="1650"/>
          <w:tab w:val="left" w:pos="1965"/>
          <w:tab w:val="left" w:pos="2220"/>
          <w:tab w:val="left" w:leader="underscore" w:pos="7336"/>
        </w:tabs>
        <w:rPr>
          <w:rFonts w:ascii="Arial" w:eastAsia="Times New Roman" w:hAnsi="Arial" w:cs="Arial"/>
          <w:sz w:val="20"/>
          <w:szCs w:val="20"/>
        </w:rPr>
      </w:pPr>
    </w:p>
    <w:p w14:paraId="77212094" w14:textId="225A805F" w:rsidR="00DE103C" w:rsidRPr="00FF35A6" w:rsidRDefault="0031016D" w:rsidP="0031016D">
      <w:pPr>
        <w:pStyle w:val="Standard"/>
        <w:tabs>
          <w:tab w:val="left" w:pos="1032"/>
        </w:tabs>
        <w:jc w:val="center"/>
        <w:rPr>
          <w:rFonts w:ascii="Arial" w:eastAsia="Times New Roman" w:hAnsi="Arial" w:cs="Arial"/>
          <w:b/>
          <w:bCs/>
        </w:rPr>
      </w:pPr>
      <w:r w:rsidRPr="00FF35A6">
        <w:rPr>
          <w:rFonts w:ascii="Arial" w:eastAsia="Times New Roman" w:hAnsi="Arial" w:cs="Arial"/>
          <w:b/>
          <w:bCs/>
        </w:rPr>
        <w:t>POLÍTICA DE PRIVACIDADE</w:t>
      </w:r>
    </w:p>
    <w:p w14:paraId="41A4594D" w14:textId="77777777" w:rsidR="0031016D" w:rsidRPr="00FF35A6" w:rsidRDefault="0031016D" w:rsidP="0031016D">
      <w:pPr>
        <w:pStyle w:val="Standard"/>
        <w:tabs>
          <w:tab w:val="left" w:pos="1032"/>
        </w:tabs>
        <w:jc w:val="center"/>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6FEE4444" w14:textId="77777777" w:rsidTr="00F9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716CA476" w14:textId="0CA042FD"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1</w:t>
            </w:r>
            <w:r w:rsidR="00E663AD">
              <w:rPr>
                <w:rFonts w:ascii="Arial" w:eastAsia="Times New Roman" w:hAnsi="Arial" w:cs="Arial"/>
              </w:rPr>
              <w:t>.</w:t>
            </w:r>
            <w:r w:rsidRPr="00FF35A6">
              <w:rPr>
                <w:rFonts w:ascii="Arial" w:eastAsia="Times New Roman" w:hAnsi="Arial" w:cs="Arial"/>
              </w:rPr>
              <w:t xml:space="preserve"> DEFINIÇÕES</w:t>
            </w:r>
          </w:p>
        </w:tc>
      </w:tr>
    </w:tbl>
    <w:p w14:paraId="5921128A" w14:textId="77777777" w:rsidR="00E760C1" w:rsidRDefault="00E760C1" w:rsidP="0031016D">
      <w:pPr>
        <w:pStyle w:val="Standard"/>
        <w:tabs>
          <w:tab w:val="left" w:pos="1032"/>
        </w:tabs>
        <w:jc w:val="both"/>
        <w:rPr>
          <w:rFonts w:ascii="Arial" w:eastAsia="Times New Roman" w:hAnsi="Arial" w:cs="Arial"/>
          <w:i/>
          <w:iCs/>
        </w:rPr>
      </w:pPr>
    </w:p>
    <w:p w14:paraId="552A01E9" w14:textId="30D57BEA" w:rsidR="00A14DE3" w:rsidRPr="00E760C1" w:rsidRDefault="00A14DE3" w:rsidP="000F3907">
      <w:pPr>
        <w:pStyle w:val="Standard"/>
        <w:tabs>
          <w:tab w:val="left" w:pos="1032"/>
        </w:tabs>
        <w:spacing w:line="360" w:lineRule="auto"/>
        <w:jc w:val="both"/>
        <w:rPr>
          <w:rFonts w:ascii="Arial" w:eastAsia="Times New Roman" w:hAnsi="Arial" w:cs="Arial"/>
          <w:i/>
          <w:iCs/>
        </w:rPr>
      </w:pPr>
      <w:r w:rsidRPr="00E760C1">
        <w:rPr>
          <w:rFonts w:ascii="Arial" w:eastAsia="Times New Roman" w:hAnsi="Arial" w:cs="Arial"/>
          <w:i/>
          <w:iCs/>
        </w:rPr>
        <w:t>Para melhor compreensão deste documento, nest</w:t>
      </w:r>
      <w:r w:rsidR="00342A8A">
        <w:rPr>
          <w:rFonts w:ascii="Arial" w:eastAsia="Times New Roman" w:hAnsi="Arial" w:cs="Arial"/>
          <w:i/>
          <w:iCs/>
        </w:rPr>
        <w:t>a</w:t>
      </w:r>
      <w:r w:rsidRPr="00E760C1">
        <w:rPr>
          <w:rFonts w:ascii="Arial" w:eastAsia="Times New Roman" w:hAnsi="Arial" w:cs="Arial"/>
          <w:i/>
          <w:iCs/>
        </w:rPr>
        <w:t xml:space="preserve"> Política de Privacidade, consideram-se:</w:t>
      </w:r>
    </w:p>
    <w:p w14:paraId="34B367EA" w14:textId="77777777" w:rsidR="00A14DE3" w:rsidRPr="00FF35A6" w:rsidRDefault="00A14DE3" w:rsidP="0031016D">
      <w:pPr>
        <w:pStyle w:val="Standard"/>
        <w:tabs>
          <w:tab w:val="left" w:pos="1032"/>
        </w:tabs>
        <w:jc w:val="both"/>
        <w:rPr>
          <w:rFonts w:ascii="Arial" w:eastAsia="Times New Roman" w:hAnsi="Arial" w:cs="Arial"/>
          <w:b/>
          <w:bCs/>
        </w:rPr>
      </w:pPr>
    </w:p>
    <w:tbl>
      <w:tblPr>
        <w:tblStyle w:val="Tabelacomgrade"/>
        <w:tblW w:w="5000" w:type="pct"/>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3205"/>
        <w:gridCol w:w="5582"/>
      </w:tblGrid>
      <w:tr w:rsidR="3BE8B0FC" w:rsidRPr="00E760C1" w14:paraId="48D1A6B9" w14:textId="77777777" w:rsidTr="00E760C1">
        <w:tc>
          <w:tcPr>
            <w:tcW w:w="1824" w:type="pct"/>
            <w:tcBorders>
              <w:top w:val="none" w:sz="8" w:space="0" w:color="auto"/>
              <w:left w:val="none" w:sz="8" w:space="0" w:color="auto"/>
              <w:bottom w:val="none" w:sz="8" w:space="0" w:color="auto"/>
              <w:right w:val="none" w:sz="8" w:space="0" w:color="auto"/>
            </w:tcBorders>
          </w:tcPr>
          <w:p w14:paraId="265EE81C" w14:textId="130CB5EC" w:rsidR="3BE8B0FC" w:rsidRPr="00E760C1" w:rsidRDefault="3BE8B0FC">
            <w:pPr>
              <w:rPr>
                <w:rFonts w:ascii="Arial" w:eastAsia="Arial" w:hAnsi="Arial" w:cs="Arial"/>
                <w:i/>
              </w:rPr>
            </w:pPr>
            <w:r w:rsidRPr="00E760C1">
              <w:rPr>
                <w:rFonts w:ascii="Arial" w:eastAsia="Arial" w:hAnsi="Arial" w:cs="Arial"/>
                <w:i/>
              </w:rPr>
              <w:t>Agentes de tratamento:</w:t>
            </w:r>
          </w:p>
        </w:tc>
        <w:tc>
          <w:tcPr>
            <w:tcW w:w="3176" w:type="pct"/>
            <w:tcBorders>
              <w:top w:val="none" w:sz="8" w:space="0" w:color="auto"/>
              <w:left w:val="none" w:sz="8" w:space="0" w:color="auto"/>
              <w:bottom w:val="none" w:sz="8" w:space="0" w:color="auto"/>
              <w:right w:val="none" w:sz="8" w:space="0" w:color="auto"/>
            </w:tcBorders>
          </w:tcPr>
          <w:p w14:paraId="77F6BD43" w14:textId="7E940121"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O controlador e o operador. </w:t>
            </w:r>
          </w:p>
        </w:tc>
      </w:tr>
      <w:tr w:rsidR="3BE8B0FC" w:rsidRPr="00E760C1" w14:paraId="5DB721DA" w14:textId="77777777" w:rsidTr="00E760C1">
        <w:tc>
          <w:tcPr>
            <w:tcW w:w="1824" w:type="pct"/>
            <w:tcBorders>
              <w:top w:val="none" w:sz="8" w:space="0" w:color="auto"/>
              <w:left w:val="none" w:sz="8" w:space="0" w:color="auto"/>
              <w:bottom w:val="none" w:sz="8" w:space="0" w:color="auto"/>
              <w:right w:val="none" w:sz="8" w:space="0" w:color="auto"/>
            </w:tcBorders>
          </w:tcPr>
          <w:p w14:paraId="10A21CCD" w14:textId="03E92365" w:rsidR="3BE8B0FC" w:rsidRPr="00E760C1" w:rsidRDefault="3BE8B0FC">
            <w:pPr>
              <w:rPr>
                <w:rFonts w:ascii="Arial" w:eastAsia="Arial" w:hAnsi="Arial" w:cs="Arial"/>
                <w:i/>
              </w:rPr>
            </w:pPr>
            <w:r w:rsidRPr="00E760C1">
              <w:rPr>
                <w:rFonts w:ascii="Arial" w:eastAsia="Arial" w:hAnsi="Arial" w:cs="Arial"/>
                <w:i/>
              </w:rPr>
              <w:t>Anonimização:</w:t>
            </w:r>
          </w:p>
        </w:tc>
        <w:tc>
          <w:tcPr>
            <w:tcW w:w="3176" w:type="pct"/>
            <w:tcBorders>
              <w:top w:val="none" w:sz="8" w:space="0" w:color="auto"/>
              <w:left w:val="none" w:sz="8" w:space="0" w:color="auto"/>
              <w:bottom w:val="none" w:sz="8" w:space="0" w:color="auto"/>
              <w:right w:val="none" w:sz="8" w:space="0" w:color="auto"/>
            </w:tcBorders>
          </w:tcPr>
          <w:p w14:paraId="61291E72" w14:textId="41922D6B"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Utilização de meios técnicos razoáveis e disponíveis no momento do tratamento, por meio dos quais um dado perde a possibilidade de associação, direta ou indireta, a um indivíduo. </w:t>
            </w:r>
          </w:p>
        </w:tc>
      </w:tr>
      <w:tr w:rsidR="3BE8B0FC" w:rsidRPr="00E760C1" w14:paraId="004681B9" w14:textId="77777777" w:rsidTr="00E760C1">
        <w:tc>
          <w:tcPr>
            <w:tcW w:w="1824" w:type="pct"/>
            <w:tcBorders>
              <w:top w:val="none" w:sz="8" w:space="0" w:color="auto"/>
              <w:left w:val="none" w:sz="8" w:space="0" w:color="auto"/>
              <w:bottom w:val="none" w:sz="8" w:space="0" w:color="auto"/>
              <w:right w:val="none" w:sz="8" w:space="0" w:color="auto"/>
            </w:tcBorders>
          </w:tcPr>
          <w:p w14:paraId="5DDC7C16" w14:textId="1C309A81" w:rsidR="3BE8B0FC" w:rsidRPr="00E760C1" w:rsidRDefault="3BE8B0FC">
            <w:pPr>
              <w:rPr>
                <w:rFonts w:ascii="Arial" w:eastAsia="Arial" w:hAnsi="Arial" w:cs="Arial"/>
                <w:i/>
              </w:rPr>
            </w:pPr>
            <w:r w:rsidRPr="00E760C1">
              <w:rPr>
                <w:rFonts w:ascii="Arial" w:eastAsia="Arial" w:hAnsi="Arial" w:cs="Arial"/>
                <w:i/>
              </w:rPr>
              <w:t>Autoridade Nacional:</w:t>
            </w:r>
          </w:p>
        </w:tc>
        <w:tc>
          <w:tcPr>
            <w:tcW w:w="3176" w:type="pct"/>
            <w:tcBorders>
              <w:top w:val="none" w:sz="8" w:space="0" w:color="auto"/>
              <w:left w:val="none" w:sz="8" w:space="0" w:color="auto"/>
              <w:bottom w:val="none" w:sz="8" w:space="0" w:color="auto"/>
              <w:right w:val="none" w:sz="8" w:space="0" w:color="auto"/>
            </w:tcBorders>
          </w:tcPr>
          <w:p w14:paraId="1729BD6D" w14:textId="554535E7"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Órgão da administração pública responsável por zelar, implementar e fiscalizar o cumprimento desta Lei em todo o território nacional. </w:t>
            </w:r>
          </w:p>
        </w:tc>
      </w:tr>
      <w:tr w:rsidR="3BE8B0FC" w:rsidRPr="00E760C1" w14:paraId="34077770" w14:textId="77777777" w:rsidTr="00E760C1">
        <w:tc>
          <w:tcPr>
            <w:tcW w:w="1824" w:type="pct"/>
            <w:tcBorders>
              <w:top w:val="none" w:sz="8" w:space="0" w:color="auto"/>
              <w:left w:val="none" w:sz="8" w:space="0" w:color="auto"/>
              <w:bottom w:val="none" w:sz="8" w:space="0" w:color="auto"/>
              <w:right w:val="none" w:sz="8" w:space="0" w:color="auto"/>
            </w:tcBorders>
          </w:tcPr>
          <w:p w14:paraId="5A9B0776" w14:textId="6F218AC2" w:rsidR="3BE8B0FC" w:rsidRPr="00E760C1" w:rsidRDefault="3BE8B0FC">
            <w:pPr>
              <w:rPr>
                <w:rFonts w:ascii="Arial" w:eastAsia="Arial" w:hAnsi="Arial" w:cs="Arial"/>
                <w:i/>
              </w:rPr>
            </w:pPr>
            <w:r w:rsidRPr="00E760C1">
              <w:rPr>
                <w:rFonts w:ascii="Arial" w:eastAsia="Arial" w:hAnsi="Arial" w:cs="Arial"/>
                <w:i/>
              </w:rPr>
              <w:t>Banco de Dados:</w:t>
            </w:r>
          </w:p>
        </w:tc>
        <w:tc>
          <w:tcPr>
            <w:tcW w:w="3176" w:type="pct"/>
            <w:tcBorders>
              <w:top w:val="none" w:sz="8" w:space="0" w:color="auto"/>
              <w:left w:val="none" w:sz="8" w:space="0" w:color="auto"/>
              <w:bottom w:val="none" w:sz="8" w:space="0" w:color="auto"/>
              <w:right w:val="none" w:sz="8" w:space="0" w:color="auto"/>
            </w:tcBorders>
          </w:tcPr>
          <w:p w14:paraId="30C1B94A" w14:textId="0DCBE84F"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Conjunto estruturado de dados pessoais, estabelecido em um ou em vários locais, em suporte eletrônico ou físico. </w:t>
            </w:r>
          </w:p>
        </w:tc>
      </w:tr>
      <w:tr w:rsidR="3BE8B0FC" w:rsidRPr="00E760C1" w14:paraId="4F5E9B2D" w14:textId="77777777" w:rsidTr="00E760C1">
        <w:tc>
          <w:tcPr>
            <w:tcW w:w="1824" w:type="pct"/>
            <w:tcBorders>
              <w:top w:val="none" w:sz="8" w:space="0" w:color="auto"/>
              <w:left w:val="none" w:sz="8" w:space="0" w:color="auto"/>
              <w:bottom w:val="none" w:sz="8" w:space="0" w:color="auto"/>
              <w:right w:val="none" w:sz="8" w:space="0" w:color="auto"/>
            </w:tcBorders>
          </w:tcPr>
          <w:p w14:paraId="2CC93318" w14:textId="514DC8D8" w:rsidR="3BE8B0FC" w:rsidRPr="00E760C1" w:rsidRDefault="3BE8B0FC">
            <w:pPr>
              <w:rPr>
                <w:rFonts w:ascii="Arial" w:eastAsia="Arial" w:hAnsi="Arial" w:cs="Arial"/>
                <w:i/>
              </w:rPr>
            </w:pPr>
            <w:r w:rsidRPr="00E760C1">
              <w:rPr>
                <w:rFonts w:ascii="Arial" w:eastAsia="Arial" w:hAnsi="Arial" w:cs="Arial"/>
                <w:i/>
              </w:rPr>
              <w:t>Consentimento:</w:t>
            </w:r>
          </w:p>
        </w:tc>
        <w:tc>
          <w:tcPr>
            <w:tcW w:w="3176" w:type="pct"/>
            <w:tcBorders>
              <w:top w:val="none" w:sz="8" w:space="0" w:color="auto"/>
              <w:left w:val="none" w:sz="8" w:space="0" w:color="auto"/>
              <w:bottom w:val="none" w:sz="8" w:space="0" w:color="auto"/>
              <w:right w:val="none" w:sz="8" w:space="0" w:color="auto"/>
            </w:tcBorders>
          </w:tcPr>
          <w:p w14:paraId="4703B48C" w14:textId="7AD55EE6"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Manifestação livre, informada e inequívoca pela qual o titular concorda com o tratamento de seus dados pessoais para uma finalidade determinada. </w:t>
            </w:r>
          </w:p>
        </w:tc>
      </w:tr>
      <w:tr w:rsidR="3BE8B0FC" w:rsidRPr="00E760C1" w14:paraId="62C5CC45" w14:textId="77777777" w:rsidTr="00E760C1">
        <w:tc>
          <w:tcPr>
            <w:tcW w:w="1824" w:type="pct"/>
            <w:tcBorders>
              <w:top w:val="none" w:sz="8" w:space="0" w:color="auto"/>
              <w:left w:val="none" w:sz="8" w:space="0" w:color="auto"/>
              <w:bottom w:val="none" w:sz="8" w:space="0" w:color="auto"/>
              <w:right w:val="none" w:sz="8" w:space="0" w:color="auto"/>
            </w:tcBorders>
          </w:tcPr>
          <w:p w14:paraId="26F4F70A" w14:textId="2BBC8FA6" w:rsidR="3BE8B0FC" w:rsidRPr="00E760C1" w:rsidRDefault="3BE8B0FC">
            <w:pPr>
              <w:rPr>
                <w:rFonts w:ascii="Arial" w:eastAsia="Arial" w:hAnsi="Arial" w:cs="Arial"/>
                <w:i/>
              </w:rPr>
            </w:pPr>
            <w:r w:rsidRPr="00E760C1">
              <w:rPr>
                <w:rFonts w:ascii="Arial" w:eastAsia="Arial" w:hAnsi="Arial" w:cs="Arial"/>
                <w:i/>
              </w:rPr>
              <w:t>Controlador:</w:t>
            </w:r>
          </w:p>
        </w:tc>
        <w:tc>
          <w:tcPr>
            <w:tcW w:w="3176" w:type="pct"/>
            <w:tcBorders>
              <w:top w:val="none" w:sz="8" w:space="0" w:color="auto"/>
              <w:left w:val="none" w:sz="8" w:space="0" w:color="auto"/>
              <w:bottom w:val="none" w:sz="8" w:space="0" w:color="auto"/>
              <w:right w:val="none" w:sz="8" w:space="0" w:color="auto"/>
            </w:tcBorders>
          </w:tcPr>
          <w:p w14:paraId="2B4411F1" w14:textId="65322CD7"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Pessoa natural ou jurídica, de direito público ou privado, a quem compete</w:t>
            </w:r>
            <w:r w:rsidR="00933B94">
              <w:rPr>
                <w:rFonts w:ascii="Arial" w:eastAsia="Arial" w:hAnsi="Arial" w:cs="Arial"/>
                <w:i/>
              </w:rPr>
              <w:t>m</w:t>
            </w:r>
            <w:r w:rsidRPr="00E760C1">
              <w:rPr>
                <w:rFonts w:ascii="Arial" w:eastAsia="Arial" w:hAnsi="Arial" w:cs="Arial"/>
                <w:i/>
              </w:rPr>
              <w:t xml:space="preserve"> as decisões referentes ao tratamento de dados pessoais. </w:t>
            </w:r>
          </w:p>
        </w:tc>
      </w:tr>
      <w:tr w:rsidR="3BE8B0FC" w:rsidRPr="00E760C1" w14:paraId="2B00E998" w14:textId="77777777" w:rsidTr="00E760C1">
        <w:tc>
          <w:tcPr>
            <w:tcW w:w="1824" w:type="pct"/>
            <w:tcBorders>
              <w:top w:val="none" w:sz="8" w:space="0" w:color="auto"/>
              <w:left w:val="none" w:sz="8" w:space="0" w:color="auto"/>
              <w:bottom w:val="none" w:sz="8" w:space="0" w:color="auto"/>
              <w:right w:val="none" w:sz="8" w:space="0" w:color="auto"/>
            </w:tcBorders>
          </w:tcPr>
          <w:p w14:paraId="3C260689" w14:textId="07F7B647" w:rsidR="3BE8B0FC" w:rsidRPr="00E760C1" w:rsidRDefault="3BE8B0FC">
            <w:pPr>
              <w:rPr>
                <w:rFonts w:ascii="Arial" w:eastAsia="Arial" w:hAnsi="Arial" w:cs="Arial"/>
                <w:i/>
              </w:rPr>
            </w:pPr>
            <w:r w:rsidRPr="00E760C1">
              <w:rPr>
                <w:rFonts w:ascii="Arial" w:eastAsia="Arial" w:hAnsi="Arial" w:cs="Arial"/>
                <w:i/>
              </w:rPr>
              <w:t>Dado Anonimizado:</w:t>
            </w:r>
          </w:p>
        </w:tc>
        <w:tc>
          <w:tcPr>
            <w:tcW w:w="3176" w:type="pct"/>
            <w:tcBorders>
              <w:top w:val="none" w:sz="8" w:space="0" w:color="auto"/>
              <w:left w:val="none" w:sz="8" w:space="0" w:color="auto"/>
              <w:bottom w:val="none" w:sz="8" w:space="0" w:color="auto"/>
              <w:right w:val="none" w:sz="8" w:space="0" w:color="auto"/>
            </w:tcBorders>
          </w:tcPr>
          <w:p w14:paraId="7EE4EE69" w14:textId="54113F3D"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Dado relativo a </w:t>
            </w:r>
            <w:r w:rsidR="00ED6EA4">
              <w:rPr>
                <w:rFonts w:ascii="Arial" w:eastAsia="Arial" w:hAnsi="Arial" w:cs="Arial"/>
                <w:i/>
              </w:rPr>
              <w:t xml:space="preserve">um </w:t>
            </w:r>
            <w:r w:rsidRPr="00E760C1">
              <w:rPr>
                <w:rFonts w:ascii="Arial" w:eastAsia="Arial" w:hAnsi="Arial" w:cs="Arial"/>
                <w:i/>
              </w:rPr>
              <w:t xml:space="preserve">titular que não possa ser identificado, considerando a utilização de meios técnicos razoáveis e disponíveis na ocasião de seu tratamento. </w:t>
            </w:r>
          </w:p>
        </w:tc>
      </w:tr>
      <w:tr w:rsidR="3BE8B0FC" w:rsidRPr="00E760C1" w14:paraId="7AB1A35E" w14:textId="77777777" w:rsidTr="00E760C1">
        <w:tc>
          <w:tcPr>
            <w:tcW w:w="1824" w:type="pct"/>
            <w:tcBorders>
              <w:top w:val="none" w:sz="8" w:space="0" w:color="auto"/>
              <w:left w:val="none" w:sz="8" w:space="0" w:color="auto"/>
              <w:bottom w:val="none" w:sz="8" w:space="0" w:color="auto"/>
              <w:right w:val="none" w:sz="8" w:space="0" w:color="auto"/>
            </w:tcBorders>
          </w:tcPr>
          <w:p w14:paraId="3D13C12B" w14:textId="00E5FE91" w:rsidR="3BE8B0FC" w:rsidRPr="00E760C1" w:rsidRDefault="3BE8B0FC">
            <w:pPr>
              <w:rPr>
                <w:rFonts w:ascii="Arial" w:eastAsia="Arial" w:hAnsi="Arial" w:cs="Arial"/>
                <w:i/>
              </w:rPr>
            </w:pPr>
            <w:r w:rsidRPr="00E760C1">
              <w:rPr>
                <w:rFonts w:ascii="Arial" w:eastAsia="Arial" w:hAnsi="Arial" w:cs="Arial"/>
                <w:i/>
              </w:rPr>
              <w:t>Dado Pessoal:</w:t>
            </w:r>
          </w:p>
        </w:tc>
        <w:tc>
          <w:tcPr>
            <w:tcW w:w="3176" w:type="pct"/>
            <w:tcBorders>
              <w:top w:val="none" w:sz="8" w:space="0" w:color="auto"/>
              <w:left w:val="none" w:sz="8" w:space="0" w:color="auto"/>
              <w:bottom w:val="none" w:sz="8" w:space="0" w:color="auto"/>
              <w:right w:val="none" w:sz="8" w:space="0" w:color="auto"/>
            </w:tcBorders>
          </w:tcPr>
          <w:p w14:paraId="22140AAF" w14:textId="46649109"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Informação relacionada a </w:t>
            </w:r>
            <w:r w:rsidR="007E7801">
              <w:rPr>
                <w:rFonts w:ascii="Arial" w:eastAsia="Arial" w:hAnsi="Arial" w:cs="Arial"/>
                <w:i/>
              </w:rPr>
              <w:t xml:space="preserve">uma </w:t>
            </w:r>
            <w:r w:rsidRPr="00E760C1">
              <w:rPr>
                <w:rFonts w:ascii="Arial" w:eastAsia="Arial" w:hAnsi="Arial" w:cs="Arial"/>
                <w:i/>
              </w:rPr>
              <w:t xml:space="preserve">pessoa natural identificada ou identificável. </w:t>
            </w:r>
          </w:p>
        </w:tc>
      </w:tr>
      <w:tr w:rsidR="3BE8B0FC" w:rsidRPr="00E760C1" w14:paraId="7BF4109A" w14:textId="77777777" w:rsidTr="00E760C1">
        <w:tc>
          <w:tcPr>
            <w:tcW w:w="1824" w:type="pct"/>
            <w:tcBorders>
              <w:top w:val="none" w:sz="8" w:space="0" w:color="auto"/>
              <w:left w:val="none" w:sz="8" w:space="0" w:color="auto"/>
              <w:bottom w:val="none" w:sz="8" w:space="0" w:color="auto"/>
              <w:right w:val="none" w:sz="8" w:space="0" w:color="auto"/>
            </w:tcBorders>
          </w:tcPr>
          <w:p w14:paraId="12298B3C" w14:textId="2837417F" w:rsidR="3BE8B0FC" w:rsidRPr="00E760C1" w:rsidRDefault="3BE8B0FC">
            <w:pPr>
              <w:rPr>
                <w:rFonts w:ascii="Arial" w:eastAsia="Arial" w:hAnsi="Arial" w:cs="Arial"/>
                <w:i/>
              </w:rPr>
            </w:pPr>
            <w:r w:rsidRPr="00E760C1">
              <w:rPr>
                <w:rFonts w:ascii="Arial" w:eastAsia="Arial" w:hAnsi="Arial" w:cs="Arial"/>
                <w:i/>
              </w:rPr>
              <w:t>Dado Pessoal Sensível:</w:t>
            </w:r>
          </w:p>
        </w:tc>
        <w:tc>
          <w:tcPr>
            <w:tcW w:w="3176" w:type="pct"/>
            <w:tcBorders>
              <w:top w:val="none" w:sz="8" w:space="0" w:color="auto"/>
              <w:left w:val="none" w:sz="8" w:space="0" w:color="auto"/>
              <w:bottom w:val="none" w:sz="8" w:space="0" w:color="auto"/>
              <w:right w:val="none" w:sz="8" w:space="0" w:color="auto"/>
            </w:tcBorders>
          </w:tcPr>
          <w:p w14:paraId="689D65FF" w14:textId="235F049A"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Dado pessoal sobre origem racial ou étnica, </w:t>
            </w:r>
            <w:r w:rsidRPr="00E760C1">
              <w:rPr>
                <w:rFonts w:ascii="Arial" w:eastAsia="Arial" w:hAnsi="Arial" w:cs="Arial"/>
                <w:i/>
              </w:rPr>
              <w:lastRenderedPageBreak/>
              <w:t xml:space="preserve">convicção religiosa, opinião política, filiação a sindicato ou a organização de caráter religioso, filosófico ou político, dado referente à saúde ou à vida sexual, dado genético ou biométrico, quando vinculado a uma pessoa natural. </w:t>
            </w:r>
          </w:p>
        </w:tc>
      </w:tr>
      <w:tr w:rsidR="3BE8B0FC" w:rsidRPr="00E760C1" w14:paraId="4A5A52BD" w14:textId="77777777" w:rsidTr="00E760C1">
        <w:tc>
          <w:tcPr>
            <w:tcW w:w="1824" w:type="pct"/>
            <w:tcBorders>
              <w:top w:val="none" w:sz="8" w:space="0" w:color="auto"/>
              <w:left w:val="none" w:sz="8" w:space="0" w:color="auto"/>
              <w:bottom w:val="none" w:sz="8" w:space="0" w:color="auto"/>
              <w:right w:val="none" w:sz="8" w:space="0" w:color="auto"/>
            </w:tcBorders>
          </w:tcPr>
          <w:p w14:paraId="58D2CD11" w14:textId="4F126538" w:rsidR="3BE8B0FC" w:rsidRPr="00E760C1" w:rsidRDefault="3BE8B0FC">
            <w:pPr>
              <w:rPr>
                <w:rFonts w:ascii="Arial" w:eastAsia="Arial" w:hAnsi="Arial" w:cs="Arial"/>
                <w:i/>
              </w:rPr>
            </w:pPr>
            <w:r w:rsidRPr="00E760C1">
              <w:rPr>
                <w:rFonts w:ascii="Arial" w:eastAsia="Arial" w:hAnsi="Arial" w:cs="Arial"/>
                <w:i/>
              </w:rPr>
              <w:lastRenderedPageBreak/>
              <w:t>Encarregado:</w:t>
            </w:r>
          </w:p>
        </w:tc>
        <w:tc>
          <w:tcPr>
            <w:tcW w:w="3176" w:type="pct"/>
            <w:tcBorders>
              <w:top w:val="none" w:sz="8" w:space="0" w:color="auto"/>
              <w:left w:val="none" w:sz="8" w:space="0" w:color="auto"/>
              <w:bottom w:val="none" w:sz="8" w:space="0" w:color="auto"/>
              <w:right w:val="none" w:sz="8" w:space="0" w:color="auto"/>
            </w:tcBorders>
          </w:tcPr>
          <w:p w14:paraId="26F8AA17" w14:textId="2EE3E7EC"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Pessoa indicada pelo controlador e operador para atuar como canal de comunicação entre o controlador, os titulares dos dados e a Autoridade Nacional de Proteção de </w:t>
            </w:r>
            <w:r w:rsidR="009F7530">
              <w:rPr>
                <w:rFonts w:ascii="Arial" w:eastAsia="Arial" w:hAnsi="Arial" w:cs="Arial"/>
                <w:i/>
              </w:rPr>
              <w:t>D</w:t>
            </w:r>
            <w:r w:rsidRPr="00E760C1">
              <w:rPr>
                <w:rFonts w:ascii="Arial" w:eastAsia="Arial" w:hAnsi="Arial" w:cs="Arial"/>
                <w:i/>
              </w:rPr>
              <w:t xml:space="preserve">ados (ANPD). </w:t>
            </w:r>
          </w:p>
        </w:tc>
      </w:tr>
      <w:tr w:rsidR="3BE8B0FC" w:rsidRPr="00E760C1" w14:paraId="592A3104" w14:textId="77777777" w:rsidTr="00E760C1">
        <w:tc>
          <w:tcPr>
            <w:tcW w:w="1824" w:type="pct"/>
            <w:tcBorders>
              <w:top w:val="none" w:sz="8" w:space="0" w:color="auto"/>
              <w:left w:val="none" w:sz="8" w:space="0" w:color="auto"/>
              <w:bottom w:val="none" w:sz="8" w:space="0" w:color="auto"/>
              <w:right w:val="none" w:sz="8" w:space="0" w:color="auto"/>
            </w:tcBorders>
          </w:tcPr>
          <w:p w14:paraId="532BA57B" w14:textId="6492AF3F" w:rsidR="3BE8B0FC" w:rsidRPr="00E760C1" w:rsidRDefault="3BE8B0FC">
            <w:pPr>
              <w:rPr>
                <w:rFonts w:ascii="Arial" w:eastAsia="Arial" w:hAnsi="Arial" w:cs="Arial"/>
                <w:i/>
              </w:rPr>
            </w:pPr>
            <w:r w:rsidRPr="00E760C1">
              <w:rPr>
                <w:rFonts w:ascii="Arial" w:eastAsia="Arial" w:hAnsi="Arial" w:cs="Arial"/>
                <w:i/>
              </w:rPr>
              <w:t>Operador:</w:t>
            </w:r>
          </w:p>
        </w:tc>
        <w:tc>
          <w:tcPr>
            <w:tcW w:w="3176" w:type="pct"/>
            <w:tcBorders>
              <w:top w:val="none" w:sz="8" w:space="0" w:color="auto"/>
              <w:left w:val="none" w:sz="8" w:space="0" w:color="auto"/>
              <w:bottom w:val="none" w:sz="8" w:space="0" w:color="auto"/>
              <w:right w:val="none" w:sz="8" w:space="0" w:color="auto"/>
            </w:tcBorders>
          </w:tcPr>
          <w:p w14:paraId="59CDBF6C" w14:textId="2E046755"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Pessoa natural ou jurídica, de direito público ou privado, que realiza o tratamento de dados pessoais em nome do controlador. </w:t>
            </w:r>
          </w:p>
        </w:tc>
      </w:tr>
      <w:tr w:rsidR="3BE8B0FC" w:rsidRPr="00E760C1" w14:paraId="6DCEA85A" w14:textId="77777777" w:rsidTr="00E760C1">
        <w:tc>
          <w:tcPr>
            <w:tcW w:w="1824" w:type="pct"/>
            <w:tcBorders>
              <w:top w:val="none" w:sz="8" w:space="0" w:color="auto"/>
              <w:left w:val="none" w:sz="8" w:space="0" w:color="auto"/>
              <w:bottom w:val="none" w:sz="8" w:space="0" w:color="auto"/>
              <w:right w:val="none" w:sz="8" w:space="0" w:color="auto"/>
            </w:tcBorders>
          </w:tcPr>
          <w:p w14:paraId="07EB9111" w14:textId="4BC6BA39" w:rsidR="3BE8B0FC" w:rsidRPr="00E760C1" w:rsidRDefault="3BE8B0FC">
            <w:pPr>
              <w:rPr>
                <w:rFonts w:ascii="Arial" w:eastAsia="Arial" w:hAnsi="Arial" w:cs="Arial"/>
                <w:i/>
              </w:rPr>
            </w:pPr>
            <w:r w:rsidRPr="00E760C1">
              <w:rPr>
                <w:rFonts w:ascii="Arial" w:eastAsia="Arial" w:hAnsi="Arial" w:cs="Arial"/>
                <w:i/>
              </w:rPr>
              <w:t>Órgão de Pesquisa:</w:t>
            </w:r>
          </w:p>
        </w:tc>
        <w:tc>
          <w:tcPr>
            <w:tcW w:w="3176" w:type="pct"/>
            <w:tcBorders>
              <w:top w:val="none" w:sz="8" w:space="0" w:color="auto"/>
              <w:left w:val="none" w:sz="8" w:space="0" w:color="auto"/>
              <w:bottom w:val="none" w:sz="8" w:space="0" w:color="auto"/>
              <w:right w:val="none" w:sz="8" w:space="0" w:color="auto"/>
            </w:tcBorders>
          </w:tcPr>
          <w:p w14:paraId="758F5DFD" w14:textId="17D223EF"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Órgão ou entidade da administração pública direta ou indireta ou pessoa jurídica de direito privado sem fins lucrativos</w:t>
            </w:r>
            <w:r w:rsidR="00EF39B9">
              <w:rPr>
                <w:rFonts w:ascii="Arial" w:eastAsia="Arial" w:hAnsi="Arial" w:cs="Arial"/>
                <w:i/>
              </w:rPr>
              <w:t>,</w:t>
            </w:r>
            <w:r w:rsidRPr="00E760C1">
              <w:rPr>
                <w:rFonts w:ascii="Arial" w:eastAsia="Arial" w:hAnsi="Arial" w:cs="Arial"/>
                <w:i/>
              </w:rPr>
              <w:t xml:space="preserve"> legalmente constituída sob as leis brasileiras</w:t>
            </w:r>
            <w:r w:rsidR="00654CF0">
              <w:rPr>
                <w:rFonts w:ascii="Arial" w:eastAsia="Arial" w:hAnsi="Arial" w:cs="Arial"/>
                <w:i/>
              </w:rPr>
              <w:t xml:space="preserve"> e</w:t>
            </w:r>
            <w:r w:rsidRPr="00E760C1">
              <w:rPr>
                <w:rFonts w:ascii="Arial" w:eastAsia="Arial" w:hAnsi="Arial" w:cs="Arial"/>
                <w:i/>
              </w:rPr>
              <w:t xml:space="preserve"> com sede e foro no País, que inclua em sua missão institucional ou em seu objetivo social ou estatutário a pesquisa básica ou aplicada de caráter histórico, científico, tecnológico ou estatístico. </w:t>
            </w:r>
          </w:p>
        </w:tc>
      </w:tr>
      <w:tr w:rsidR="3BE8B0FC" w:rsidRPr="00E760C1" w14:paraId="0D73F005" w14:textId="77777777" w:rsidTr="00E760C1">
        <w:tc>
          <w:tcPr>
            <w:tcW w:w="1824" w:type="pct"/>
            <w:tcBorders>
              <w:top w:val="none" w:sz="8" w:space="0" w:color="auto"/>
              <w:left w:val="none" w:sz="8" w:space="0" w:color="auto"/>
              <w:bottom w:val="none" w:sz="8" w:space="0" w:color="auto"/>
              <w:right w:val="none" w:sz="8" w:space="0" w:color="auto"/>
            </w:tcBorders>
          </w:tcPr>
          <w:p w14:paraId="306748FB" w14:textId="616EFC56" w:rsidR="3BE8B0FC" w:rsidRPr="00E760C1" w:rsidRDefault="3BE8B0FC">
            <w:pPr>
              <w:rPr>
                <w:rFonts w:ascii="Arial" w:eastAsia="Arial" w:hAnsi="Arial" w:cs="Arial"/>
                <w:i/>
              </w:rPr>
            </w:pPr>
            <w:r w:rsidRPr="00E760C1">
              <w:rPr>
                <w:rFonts w:ascii="Arial" w:eastAsia="Arial" w:hAnsi="Arial" w:cs="Arial"/>
                <w:i/>
              </w:rPr>
              <w:t>Titular:</w:t>
            </w:r>
          </w:p>
        </w:tc>
        <w:tc>
          <w:tcPr>
            <w:tcW w:w="3176" w:type="pct"/>
            <w:tcBorders>
              <w:top w:val="none" w:sz="8" w:space="0" w:color="auto"/>
              <w:left w:val="none" w:sz="8" w:space="0" w:color="auto"/>
              <w:bottom w:val="none" w:sz="8" w:space="0" w:color="auto"/>
              <w:right w:val="none" w:sz="8" w:space="0" w:color="auto"/>
            </w:tcBorders>
          </w:tcPr>
          <w:p w14:paraId="3C987633" w14:textId="7176F0E0"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Pessoa natural a quem se referem os dados pessoais que são objeto de tratamento. </w:t>
            </w:r>
          </w:p>
        </w:tc>
      </w:tr>
      <w:tr w:rsidR="3BE8B0FC" w:rsidRPr="00E760C1" w14:paraId="335F1E70" w14:textId="77777777" w:rsidTr="00E760C1">
        <w:tc>
          <w:tcPr>
            <w:tcW w:w="1824" w:type="pct"/>
            <w:tcBorders>
              <w:top w:val="none" w:sz="8" w:space="0" w:color="auto"/>
              <w:left w:val="none" w:sz="8" w:space="0" w:color="auto"/>
              <w:bottom w:val="none" w:sz="8" w:space="0" w:color="auto"/>
              <w:right w:val="none" w:sz="8" w:space="0" w:color="auto"/>
            </w:tcBorders>
          </w:tcPr>
          <w:p w14:paraId="195C16B3" w14:textId="42FADBF8" w:rsidR="3BE8B0FC" w:rsidRPr="00E760C1" w:rsidRDefault="3BE8B0FC">
            <w:pPr>
              <w:rPr>
                <w:rFonts w:ascii="Arial" w:eastAsia="Arial" w:hAnsi="Arial" w:cs="Arial"/>
                <w:i/>
              </w:rPr>
            </w:pPr>
            <w:r w:rsidRPr="00E760C1">
              <w:rPr>
                <w:rFonts w:ascii="Arial" w:eastAsia="Arial" w:hAnsi="Arial" w:cs="Arial"/>
                <w:i/>
              </w:rPr>
              <w:t>Transferência Internacional de Dados:</w:t>
            </w:r>
          </w:p>
        </w:tc>
        <w:tc>
          <w:tcPr>
            <w:tcW w:w="3176" w:type="pct"/>
            <w:tcBorders>
              <w:top w:val="none" w:sz="8" w:space="0" w:color="auto"/>
              <w:left w:val="none" w:sz="8" w:space="0" w:color="auto"/>
              <w:bottom w:val="none" w:sz="8" w:space="0" w:color="auto"/>
              <w:right w:val="none" w:sz="8" w:space="0" w:color="auto"/>
            </w:tcBorders>
          </w:tcPr>
          <w:p w14:paraId="48669A2C" w14:textId="3D66FF24"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Transferência de dados pessoais para país estrangeiro ou organismo internacional do qual o país seja membro. </w:t>
            </w:r>
          </w:p>
        </w:tc>
      </w:tr>
      <w:tr w:rsidR="3BE8B0FC" w:rsidRPr="00E760C1" w14:paraId="23811888" w14:textId="77777777" w:rsidTr="00E760C1">
        <w:tc>
          <w:tcPr>
            <w:tcW w:w="1824" w:type="pct"/>
            <w:tcBorders>
              <w:top w:val="none" w:sz="8" w:space="0" w:color="auto"/>
              <w:left w:val="none" w:sz="8" w:space="0" w:color="auto"/>
              <w:bottom w:val="none" w:sz="8" w:space="0" w:color="auto"/>
              <w:right w:val="none" w:sz="8" w:space="0" w:color="auto"/>
            </w:tcBorders>
          </w:tcPr>
          <w:p w14:paraId="4F3EF8A5" w14:textId="791FC5B1" w:rsidR="3BE8B0FC" w:rsidRPr="00E760C1" w:rsidRDefault="3BE8B0FC">
            <w:pPr>
              <w:rPr>
                <w:rFonts w:ascii="Arial" w:eastAsia="Arial" w:hAnsi="Arial" w:cs="Arial"/>
                <w:i/>
              </w:rPr>
            </w:pPr>
            <w:r w:rsidRPr="00E760C1">
              <w:rPr>
                <w:rFonts w:ascii="Arial" w:eastAsia="Arial" w:hAnsi="Arial" w:cs="Arial"/>
                <w:i/>
              </w:rPr>
              <w:t>Tratamento:</w:t>
            </w:r>
          </w:p>
        </w:tc>
        <w:tc>
          <w:tcPr>
            <w:tcW w:w="3176" w:type="pct"/>
            <w:tcBorders>
              <w:top w:val="none" w:sz="8" w:space="0" w:color="auto"/>
              <w:left w:val="none" w:sz="8" w:space="0" w:color="auto"/>
              <w:bottom w:val="none" w:sz="8" w:space="0" w:color="auto"/>
              <w:right w:val="none" w:sz="8" w:space="0" w:color="auto"/>
            </w:tcBorders>
          </w:tcPr>
          <w:p w14:paraId="486A987E" w14:textId="0C1125F9"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 xml:space="preserve">Toda operação realizada com dados pessoais, como as que se referem a coleta, produção, recepção, classificação, utilização, acesso, reprodução, transmissão, distribuição, processamento, arquivamento, armazenamento, </w:t>
            </w:r>
            <w:r w:rsidRPr="00E760C1">
              <w:rPr>
                <w:rFonts w:ascii="Arial" w:eastAsia="Arial" w:hAnsi="Arial" w:cs="Arial"/>
                <w:i/>
              </w:rPr>
              <w:lastRenderedPageBreak/>
              <w:t xml:space="preserve">eliminação, avaliação ou controle da informação, modificação, comunicação, transferência, difusão ou extração. </w:t>
            </w:r>
          </w:p>
        </w:tc>
      </w:tr>
      <w:tr w:rsidR="3BE8B0FC" w:rsidRPr="00E760C1" w14:paraId="2768ABEA" w14:textId="77777777" w:rsidTr="00E760C1">
        <w:tc>
          <w:tcPr>
            <w:tcW w:w="1824" w:type="pct"/>
            <w:tcBorders>
              <w:top w:val="none" w:sz="8" w:space="0" w:color="auto"/>
              <w:left w:val="none" w:sz="8" w:space="0" w:color="auto"/>
              <w:bottom w:val="none" w:sz="8" w:space="0" w:color="auto"/>
              <w:right w:val="none" w:sz="8" w:space="0" w:color="auto"/>
            </w:tcBorders>
          </w:tcPr>
          <w:p w14:paraId="56A1AF62" w14:textId="308D577F" w:rsidR="3BE8B0FC" w:rsidRPr="00E760C1" w:rsidRDefault="3BE8B0FC">
            <w:pPr>
              <w:rPr>
                <w:rFonts w:ascii="Arial" w:eastAsia="Arial" w:hAnsi="Arial" w:cs="Arial"/>
                <w:i/>
              </w:rPr>
            </w:pPr>
            <w:r w:rsidRPr="00E760C1">
              <w:rPr>
                <w:rFonts w:ascii="Arial" w:eastAsia="Arial" w:hAnsi="Arial" w:cs="Arial"/>
                <w:i/>
              </w:rPr>
              <w:lastRenderedPageBreak/>
              <w:t>Uso Compartilhado de Dados:</w:t>
            </w:r>
          </w:p>
        </w:tc>
        <w:tc>
          <w:tcPr>
            <w:tcW w:w="3176" w:type="pct"/>
            <w:tcBorders>
              <w:top w:val="none" w:sz="8" w:space="0" w:color="auto"/>
              <w:left w:val="none" w:sz="8" w:space="0" w:color="auto"/>
              <w:bottom w:val="none" w:sz="8" w:space="0" w:color="auto"/>
              <w:right w:val="none" w:sz="8" w:space="0" w:color="auto"/>
            </w:tcBorders>
          </w:tcPr>
          <w:p w14:paraId="24624F65" w14:textId="295D1913" w:rsidR="3BE8B0FC" w:rsidRPr="00E760C1" w:rsidRDefault="3BE8B0FC" w:rsidP="00E760C1">
            <w:pPr>
              <w:spacing w:line="360" w:lineRule="auto"/>
              <w:jc w:val="both"/>
              <w:rPr>
                <w:rFonts w:ascii="Arial" w:eastAsia="Arial" w:hAnsi="Arial" w:cs="Arial"/>
                <w:i/>
              </w:rPr>
            </w:pPr>
            <w:r w:rsidRPr="00E760C1">
              <w:rPr>
                <w:rFonts w:ascii="Arial" w:eastAsia="Arial" w:hAnsi="Arial" w:cs="Arial"/>
                <w:i/>
              </w:rPr>
              <w:t>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tc>
      </w:tr>
    </w:tbl>
    <w:p w14:paraId="119AEA46" w14:textId="77777777" w:rsidR="00E7431C" w:rsidRPr="00FF35A6" w:rsidRDefault="00E7431C"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4BF05DE9" w14:textId="77777777" w:rsidTr="720AE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4F1AA31D" w14:textId="7B36A399"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2</w:t>
            </w:r>
            <w:r w:rsidR="00E6177E">
              <w:rPr>
                <w:rFonts w:ascii="Arial" w:eastAsia="Times New Roman" w:hAnsi="Arial" w:cs="Arial"/>
              </w:rPr>
              <w:t>.</w:t>
            </w:r>
            <w:r w:rsidRPr="00FF35A6">
              <w:rPr>
                <w:rFonts w:ascii="Arial" w:eastAsia="Times New Roman" w:hAnsi="Arial" w:cs="Arial"/>
              </w:rPr>
              <w:t xml:space="preserve"> BASE LEGAL PARA TRATAMENTO DE DADOS PESSOAIS</w:t>
            </w:r>
          </w:p>
        </w:tc>
      </w:tr>
    </w:tbl>
    <w:p w14:paraId="3AEC770C" w14:textId="100A1052" w:rsidR="720AE974" w:rsidRDefault="720AE974"/>
    <w:p w14:paraId="7BD1B2A1" w14:textId="31D25052" w:rsidR="55E7D2AD" w:rsidRDefault="55E7D2AD" w:rsidP="720AE974">
      <w:pPr>
        <w:spacing w:line="360" w:lineRule="auto"/>
        <w:ind w:firstLine="709"/>
        <w:jc w:val="both"/>
        <w:rPr>
          <w:rFonts w:ascii="Arial" w:eastAsia="Arial" w:hAnsi="Arial" w:cs="Arial"/>
          <w:i/>
          <w:iCs/>
        </w:rPr>
      </w:pPr>
      <w:r w:rsidRPr="720AE974">
        <w:rPr>
          <w:rFonts w:ascii="Arial" w:eastAsia="Arial" w:hAnsi="Arial" w:cs="Arial"/>
          <w:i/>
          <w:iCs/>
        </w:rPr>
        <w:t>Esta Política de Privacidade foi elaborada em conformidade com a Lei Federal nº 12.965 de 23 de abril de 2014 (Marco Civil da Internet) e com a Lei Federal nº 13.709, de 14 de agosto de 2018 (Lei Geral de Proteção de Dados Pessoais).</w:t>
      </w:r>
    </w:p>
    <w:p w14:paraId="5C63B9FC" w14:textId="52F55E5A" w:rsidR="55E7D2AD" w:rsidRDefault="55E7D2AD" w:rsidP="720AE974">
      <w:pPr>
        <w:spacing w:line="360" w:lineRule="auto"/>
        <w:ind w:firstLine="709"/>
        <w:jc w:val="both"/>
        <w:rPr>
          <w:rFonts w:ascii="Arial" w:eastAsia="Arial" w:hAnsi="Arial" w:cs="Arial"/>
          <w:i/>
          <w:iCs/>
        </w:rPr>
      </w:pPr>
      <w:r w:rsidRPr="720AE974">
        <w:rPr>
          <w:rFonts w:ascii="Arial" w:eastAsia="Arial" w:hAnsi="Arial" w:cs="Arial"/>
          <w:i/>
          <w:iCs/>
        </w:rPr>
        <w:t>O site se compromete a cumprir as normas previstas na Lei Geral de Proteção de Dados Pessoais (LGPD) e a respeitar os princípios dispostos no Art. 6º de tal norma:</w:t>
      </w:r>
    </w:p>
    <w:p w14:paraId="58F890BF" w14:textId="77777777" w:rsidR="720AE974" w:rsidRDefault="720AE974" w:rsidP="720AE974">
      <w:pPr>
        <w:pStyle w:val="Cabealho"/>
        <w:spacing w:line="360" w:lineRule="auto"/>
        <w:jc w:val="both"/>
        <w:rPr>
          <w:rFonts w:ascii="Arial" w:eastAsia="Arial" w:hAnsi="Arial" w:cs="Arial"/>
          <w:i/>
          <w:iCs/>
        </w:rPr>
      </w:pPr>
    </w:p>
    <w:p w14:paraId="38F1A625" w14:textId="6D47EEDA"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Finalidade</w:t>
      </w:r>
      <w:r w:rsidRPr="720AE974">
        <w:rPr>
          <w:rFonts w:ascii="Arial" w:eastAsia="Arial" w:hAnsi="Arial" w:cs="Arial"/>
          <w:i/>
          <w:iCs/>
        </w:rPr>
        <w:t>: realização do tratamento para propósitos legítimos, específicos, explícitos e informados ao titular, sem possibilidade de tratamento posterior de forma incompatível com essas finalidades;</w:t>
      </w:r>
    </w:p>
    <w:p w14:paraId="014C8785" w14:textId="7A9478DA"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Adequação</w:t>
      </w:r>
      <w:r w:rsidRPr="720AE974">
        <w:rPr>
          <w:rFonts w:ascii="Arial" w:eastAsia="Arial" w:hAnsi="Arial" w:cs="Arial"/>
          <w:i/>
          <w:iCs/>
        </w:rPr>
        <w:t>: compatibilidade do tratamento com as finalidades informadas ao titular, de acordo com o contexto do tratamento;</w:t>
      </w:r>
    </w:p>
    <w:p w14:paraId="0D020349" w14:textId="41818F64"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Necessidade</w:t>
      </w:r>
      <w:r w:rsidRPr="720AE974">
        <w:rPr>
          <w:rFonts w:ascii="Arial" w:eastAsia="Arial" w:hAnsi="Arial" w:cs="Arial"/>
          <w:i/>
          <w:iCs/>
        </w:rPr>
        <w:t xml:space="preserve">: limitação do tratamento ao mínimo necessário para a realização de suas finalidades, com abrangência dos dados pertinentes, proporcionais e não excessivos em relação às finalidades do tratamento de </w:t>
      </w:r>
      <w:r w:rsidRPr="720AE974">
        <w:rPr>
          <w:rFonts w:ascii="Arial" w:eastAsia="Arial" w:hAnsi="Arial" w:cs="Arial"/>
          <w:i/>
          <w:iCs/>
        </w:rPr>
        <w:lastRenderedPageBreak/>
        <w:t>dados;</w:t>
      </w:r>
    </w:p>
    <w:p w14:paraId="77E6BD3F" w14:textId="23F3E9E3"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Livre acesso</w:t>
      </w:r>
      <w:r w:rsidRPr="720AE974">
        <w:rPr>
          <w:rFonts w:ascii="Arial" w:eastAsia="Arial" w:hAnsi="Arial" w:cs="Arial"/>
          <w:i/>
          <w:iCs/>
        </w:rPr>
        <w:t>: garantia, aos titulares, de consulta facilitada e gratuita sobre a forma e a duração do tratamento, bem como sobre a integralidade de seus dados pessoais;</w:t>
      </w:r>
    </w:p>
    <w:p w14:paraId="44DE86BC" w14:textId="319FC6C1"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Qualidade dos dados</w:t>
      </w:r>
      <w:r w:rsidRPr="720AE974">
        <w:rPr>
          <w:rFonts w:ascii="Arial" w:eastAsia="Arial" w:hAnsi="Arial" w:cs="Arial"/>
          <w:i/>
          <w:iCs/>
        </w:rPr>
        <w:t>: garantia, aos titulares, de exatidão, clareza, relevância e atualização dos dados, de acordo com a necessidade e para o cumprimento da finalidade de seu tratamento;</w:t>
      </w:r>
    </w:p>
    <w:p w14:paraId="5372A70E" w14:textId="74CCBEA7"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Transparência</w:t>
      </w:r>
      <w:r w:rsidRPr="720AE974">
        <w:rPr>
          <w:rFonts w:ascii="Arial" w:eastAsia="Arial" w:hAnsi="Arial" w:cs="Arial"/>
          <w:i/>
          <w:iCs/>
        </w:rPr>
        <w:t>: garantia, aos titulares, de informações claras, precisas e facilmente acessíveis sobre a realização do tratamento e os respectivos agentes de tratamento, observados os segredos comercial e industrial;</w:t>
      </w:r>
    </w:p>
    <w:p w14:paraId="18797721" w14:textId="17A937AC"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Segurança</w:t>
      </w:r>
      <w:r w:rsidRPr="720AE974">
        <w:rPr>
          <w:rFonts w:ascii="Arial" w:eastAsia="Arial" w:hAnsi="Arial" w:cs="Arial"/>
          <w:i/>
          <w:iCs/>
        </w:rPr>
        <w:t>: utilização de medidas técnicas e administrativas aptas a proteger os dados pessoais de acessos não autorizados e de situações acidentais ou ilícitas de destruição, perda, alteração, comunicação ou difusão;</w:t>
      </w:r>
    </w:p>
    <w:p w14:paraId="1E8DFC2D" w14:textId="3EEEAFB4"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Prevenção</w:t>
      </w:r>
      <w:r w:rsidRPr="720AE974">
        <w:rPr>
          <w:rFonts w:ascii="Arial" w:eastAsia="Arial" w:hAnsi="Arial" w:cs="Arial"/>
          <w:i/>
          <w:iCs/>
        </w:rPr>
        <w:t>: adoção de medidas para prevenir a ocorrência de danos em virtude do tratamento de dados pessoais;</w:t>
      </w:r>
    </w:p>
    <w:p w14:paraId="61117782" w14:textId="6D29314F"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Não discriminação</w:t>
      </w:r>
      <w:r w:rsidRPr="720AE974">
        <w:rPr>
          <w:rFonts w:ascii="Arial" w:eastAsia="Arial" w:hAnsi="Arial" w:cs="Arial"/>
          <w:i/>
          <w:iCs/>
        </w:rPr>
        <w:t>: impossibilidade de realização do tratamento para fins discriminatórios ilícitos ou abusivos;</w:t>
      </w:r>
    </w:p>
    <w:p w14:paraId="74CC05BF" w14:textId="5D9CD9A4" w:rsidR="55E7D2AD" w:rsidRDefault="55E7D2AD" w:rsidP="720AE974">
      <w:pPr>
        <w:pStyle w:val="Cabealho"/>
        <w:numPr>
          <w:ilvl w:val="0"/>
          <w:numId w:val="13"/>
        </w:numPr>
        <w:spacing w:line="360" w:lineRule="auto"/>
        <w:jc w:val="both"/>
        <w:rPr>
          <w:rFonts w:ascii="Arial" w:eastAsia="Arial" w:hAnsi="Arial" w:cs="Arial"/>
          <w:i/>
          <w:iCs/>
        </w:rPr>
      </w:pPr>
      <w:r w:rsidRPr="720AE974">
        <w:rPr>
          <w:rFonts w:ascii="Arial" w:eastAsia="Arial" w:hAnsi="Arial" w:cs="Arial"/>
          <w:b/>
          <w:bCs/>
          <w:i/>
          <w:iCs/>
        </w:rPr>
        <w:t>Responsabilização</w:t>
      </w:r>
      <w:r w:rsidRPr="720AE974">
        <w:rPr>
          <w:rFonts w:ascii="Arial" w:eastAsia="Arial" w:hAnsi="Arial" w:cs="Arial"/>
          <w:i/>
          <w:iCs/>
        </w:rPr>
        <w:t xml:space="preserve"> </w:t>
      </w:r>
      <w:r w:rsidRPr="720AE974">
        <w:rPr>
          <w:rFonts w:ascii="Arial" w:eastAsia="Arial" w:hAnsi="Arial" w:cs="Arial"/>
          <w:b/>
          <w:bCs/>
          <w:i/>
          <w:iCs/>
        </w:rPr>
        <w:t>e prestação de contas</w:t>
      </w:r>
      <w:r w:rsidRPr="720AE974">
        <w:rPr>
          <w:rFonts w:ascii="Arial" w:eastAsia="Arial" w:hAnsi="Arial" w:cs="Arial"/>
          <w:i/>
          <w:iCs/>
        </w:rPr>
        <w:t>: demonstração, pelo agente, da adoção de medidas eficazes e capazes de comprovar a observância e o cumprimento das normas de proteção de dados pessoais e, inclusive, da eficácia dessas medidas.</w:t>
      </w:r>
    </w:p>
    <w:p w14:paraId="3C048007" w14:textId="08442C5C" w:rsidR="720AE974" w:rsidRDefault="720AE974" w:rsidP="720AE974"/>
    <w:p w14:paraId="4D8D79E7" w14:textId="77777777" w:rsidR="00761746" w:rsidRPr="00FF35A6" w:rsidRDefault="00761746"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03DCB83C" w14:textId="77777777" w:rsidTr="00F9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1CDA758F" w14:textId="1BB9D857"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3</w:t>
            </w:r>
            <w:r w:rsidR="00E6177E">
              <w:rPr>
                <w:rFonts w:ascii="Arial" w:eastAsia="Times New Roman" w:hAnsi="Arial" w:cs="Arial"/>
              </w:rPr>
              <w:t>.</w:t>
            </w:r>
            <w:r w:rsidRPr="00FF35A6">
              <w:rPr>
                <w:rFonts w:ascii="Arial" w:eastAsia="Times New Roman" w:hAnsi="Arial" w:cs="Arial"/>
              </w:rPr>
              <w:t xml:space="preserve"> CONTROLADOR</w:t>
            </w:r>
          </w:p>
        </w:tc>
      </w:tr>
    </w:tbl>
    <w:tbl>
      <w:tblPr>
        <w:tblW w:w="5000" w:type="pct"/>
        <w:tblCellMar>
          <w:left w:w="10" w:type="dxa"/>
          <w:right w:w="10" w:type="dxa"/>
        </w:tblCellMar>
        <w:tblLook w:val="04A0" w:firstRow="1" w:lastRow="0" w:firstColumn="1" w:lastColumn="0" w:noHBand="0" w:noVBand="1"/>
      </w:tblPr>
      <w:tblGrid>
        <w:gridCol w:w="8787"/>
      </w:tblGrid>
      <w:tr w:rsidR="00761746" w:rsidRPr="00FF35A6" w14:paraId="4BB9DE99" w14:textId="77777777" w:rsidTr="4764348A">
        <w:tc>
          <w:tcPr>
            <w:tcW w:w="5000" w:type="pct"/>
            <w:shd w:val="clear" w:color="auto" w:fill="auto"/>
            <w:tcMar>
              <w:top w:w="55" w:type="dxa"/>
              <w:left w:w="55" w:type="dxa"/>
              <w:bottom w:w="55" w:type="dxa"/>
              <w:right w:w="55" w:type="dxa"/>
            </w:tcMar>
          </w:tcPr>
          <w:p w14:paraId="231785FB" w14:textId="77777777" w:rsidR="007F5F7C" w:rsidRDefault="007F5F7C" w:rsidP="00DB7B77">
            <w:pPr>
              <w:pStyle w:val="Cabealho"/>
              <w:spacing w:line="360" w:lineRule="auto"/>
              <w:ind w:firstLine="709"/>
              <w:jc w:val="both"/>
              <w:rPr>
                <w:rFonts w:ascii="Arial" w:eastAsia="Arial" w:hAnsi="Arial" w:cs="Arial"/>
                <w:i/>
              </w:rPr>
            </w:pPr>
          </w:p>
          <w:p w14:paraId="764B01C6" w14:textId="775BD39F" w:rsidR="00761746" w:rsidRPr="00FF35A6" w:rsidRDefault="1FADACAB" w:rsidP="4764348A">
            <w:pPr>
              <w:spacing w:line="360" w:lineRule="auto"/>
              <w:ind w:firstLine="709"/>
              <w:jc w:val="both"/>
              <w:rPr>
                <w:rFonts w:ascii="Arial" w:eastAsia="Arial" w:hAnsi="Arial" w:cs="Arial"/>
                <w:color w:val="000000" w:themeColor="text1"/>
              </w:rPr>
            </w:pPr>
            <w:r w:rsidRPr="4764348A">
              <w:rPr>
                <w:rFonts w:ascii="Arial" w:eastAsia="Arial" w:hAnsi="Arial" w:cs="Arial"/>
                <w:color w:val="000000" w:themeColor="text1"/>
              </w:rPr>
              <w:t>Para o serviço aplicativo</w:t>
            </w:r>
            <w:r w:rsidR="1A2FD032" w:rsidRPr="4764348A">
              <w:rPr>
                <w:rFonts w:ascii="Arial" w:eastAsia="Arial" w:hAnsi="Arial" w:cs="Arial"/>
                <w:i/>
                <w:iCs/>
              </w:rPr>
              <w:t xml:space="preserve"> </w:t>
            </w:r>
            <w:proofErr w:type="spellStart"/>
            <w:r w:rsidR="00E43BF9" w:rsidRPr="4764348A">
              <w:rPr>
                <w:rFonts w:ascii="Arial" w:hAnsi="Arial" w:cs="Arial"/>
                <w:b/>
                <w:bCs/>
                <w:i/>
                <w:iCs/>
              </w:rPr>
              <w:t>Edu</w:t>
            </w:r>
            <w:r w:rsidR="4DFB5C57" w:rsidRPr="4764348A">
              <w:rPr>
                <w:rFonts w:ascii="Arial" w:hAnsi="Arial" w:cs="Arial"/>
                <w:b/>
                <w:bCs/>
                <w:i/>
                <w:iCs/>
              </w:rPr>
              <w:t>CAPES</w:t>
            </w:r>
            <w:proofErr w:type="spellEnd"/>
            <w:r w:rsidR="57EBFB78" w:rsidRPr="4764348A">
              <w:rPr>
                <w:rFonts w:ascii="Arial" w:hAnsi="Arial" w:cs="Arial"/>
                <w:b/>
                <w:bCs/>
                <w:i/>
                <w:iCs/>
              </w:rPr>
              <w:t xml:space="preserve">, </w:t>
            </w:r>
            <w:r w:rsidR="08669AA8" w:rsidRPr="4764348A">
              <w:rPr>
                <w:rFonts w:ascii="Arial" w:eastAsia="Arial" w:hAnsi="Arial" w:cs="Arial"/>
                <w:color w:val="000000" w:themeColor="text1"/>
              </w:rPr>
              <w:t xml:space="preserve">quem realiza o tratamento de dados pessoais é a </w:t>
            </w:r>
            <w:r w:rsidR="08669AA8" w:rsidRPr="4764348A">
              <w:rPr>
                <w:rFonts w:ascii="Arial" w:eastAsia="Arial" w:hAnsi="Arial" w:cs="Arial"/>
                <w:i/>
                <w:iCs/>
                <w:color w:val="000000" w:themeColor="text1"/>
              </w:rPr>
              <w:t xml:space="preserve">CAPES - </w:t>
            </w:r>
            <w:r w:rsidR="08669AA8" w:rsidRPr="4764348A">
              <w:rPr>
                <w:rFonts w:ascii="Arial" w:eastAsia="Arial" w:hAnsi="Arial" w:cs="Arial"/>
                <w:color w:val="000000" w:themeColor="text1"/>
              </w:rPr>
              <w:t xml:space="preserve">Coordenação de Aperfeiçoamento de Pessoal de Nível Superior. </w:t>
            </w:r>
          </w:p>
          <w:p w14:paraId="3843DE10" w14:textId="28F92014" w:rsidR="00761746" w:rsidRPr="00FF35A6" w:rsidRDefault="08669AA8" w:rsidP="4764348A">
            <w:pPr>
              <w:spacing w:line="360" w:lineRule="auto"/>
              <w:jc w:val="both"/>
              <w:rPr>
                <w:rFonts w:ascii="Arial" w:eastAsia="Arial" w:hAnsi="Arial" w:cs="Arial"/>
                <w:color w:val="000000" w:themeColor="text1"/>
              </w:rPr>
            </w:pPr>
            <w:r w:rsidRPr="4764348A">
              <w:rPr>
                <w:rFonts w:ascii="Arial" w:eastAsia="Arial" w:hAnsi="Arial" w:cs="Arial"/>
                <w:color w:val="000000" w:themeColor="text1"/>
              </w:rPr>
              <w:t>Endereço: Setor Bancário Norte (SBN), Quadra 2, Bloco L, Lote 06, 12º andar, Edifício CAPES - Brasília/DF - 70040-020.</w:t>
            </w:r>
          </w:p>
          <w:p w14:paraId="06D59B77" w14:textId="38FE871E" w:rsidR="00761746" w:rsidRPr="00FF35A6" w:rsidRDefault="00761746" w:rsidP="4764348A">
            <w:pPr>
              <w:pStyle w:val="Cabealho"/>
              <w:spacing w:line="360" w:lineRule="auto"/>
              <w:ind w:left="709"/>
              <w:jc w:val="both"/>
              <w:rPr>
                <w:rFonts w:ascii="Arial" w:eastAsia="Arial" w:hAnsi="Arial" w:cs="Arial"/>
                <w:i/>
                <w:iCs/>
              </w:rPr>
            </w:pPr>
          </w:p>
        </w:tc>
      </w:tr>
    </w:tbl>
    <w:p w14:paraId="3BFF2D82" w14:textId="77777777" w:rsidR="00761746" w:rsidRPr="00FF35A6" w:rsidRDefault="00761746" w:rsidP="720AE974">
      <w:pPr>
        <w:pStyle w:val="Standard"/>
        <w:tabs>
          <w:tab w:val="left" w:pos="1032"/>
        </w:tabs>
        <w:jc w:val="both"/>
        <w:rPr>
          <w:rFonts w:ascii="Arial" w:eastAsia="Arial" w:hAnsi="Arial" w:cs="Arial"/>
          <w:b/>
          <w:bCs/>
          <w:sz w:val="22"/>
          <w:szCs w:val="22"/>
        </w:rPr>
      </w:pPr>
    </w:p>
    <w:p w14:paraId="3F7E15E9" w14:textId="3BC73CF7" w:rsidR="720AE974" w:rsidRDefault="720AE974" w:rsidP="720AE974">
      <w:pPr>
        <w:pStyle w:val="Standard"/>
        <w:tabs>
          <w:tab w:val="left" w:pos="1032"/>
        </w:tabs>
        <w:jc w:val="both"/>
        <w:rPr>
          <w:rFonts w:ascii="Arial" w:eastAsia="Arial" w:hAnsi="Arial" w:cs="Arial"/>
          <w:b/>
          <w:bCs/>
          <w:sz w:val="22"/>
          <w:szCs w:val="22"/>
        </w:rPr>
      </w:pPr>
    </w:p>
    <w:p w14:paraId="63BF965E" w14:textId="1AA84AB7" w:rsidR="4764348A" w:rsidRDefault="4764348A">
      <w:r>
        <w:br w:type="page"/>
      </w:r>
    </w:p>
    <w:p w14:paraId="4E36F633" w14:textId="4AD6F2B6" w:rsidR="720AE974" w:rsidRDefault="720AE974" w:rsidP="720AE974">
      <w:pPr>
        <w:pStyle w:val="Standard"/>
        <w:tabs>
          <w:tab w:val="left" w:pos="1032"/>
        </w:tabs>
        <w:jc w:val="both"/>
        <w:rPr>
          <w:rFonts w:ascii="Arial" w:eastAsia="Arial" w:hAnsi="Arial" w:cs="Arial"/>
          <w:b/>
          <w:bCs/>
          <w:sz w:val="22"/>
          <w:szCs w:val="22"/>
        </w:rPr>
      </w:pPr>
    </w:p>
    <w:tbl>
      <w:tblPr>
        <w:tblStyle w:val="TabeladeGrade4-nfase6"/>
        <w:tblW w:w="0" w:type="auto"/>
        <w:tblLook w:val="04A0" w:firstRow="1" w:lastRow="0" w:firstColumn="1" w:lastColumn="0" w:noHBand="0" w:noVBand="1"/>
      </w:tblPr>
      <w:tblGrid>
        <w:gridCol w:w="8777"/>
      </w:tblGrid>
      <w:tr w:rsidR="005E7301" w:rsidRPr="00FF35A6" w14:paraId="7A8C7858" w14:textId="77777777" w:rsidTr="47643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1DA5BE91" w14:textId="43AD3BE6"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4</w:t>
            </w:r>
            <w:r w:rsidR="00E6177E">
              <w:rPr>
                <w:rFonts w:ascii="Arial" w:eastAsia="Times New Roman" w:hAnsi="Arial" w:cs="Arial"/>
              </w:rPr>
              <w:t>.</w:t>
            </w:r>
            <w:r w:rsidRPr="00FF35A6">
              <w:rPr>
                <w:rFonts w:ascii="Arial" w:eastAsia="Times New Roman" w:hAnsi="Arial" w:cs="Arial"/>
              </w:rPr>
              <w:t xml:space="preserve"> OPERADOR</w:t>
            </w:r>
          </w:p>
        </w:tc>
      </w:tr>
    </w:tbl>
    <w:p w14:paraId="43187242" w14:textId="6C861552" w:rsidR="00E62915" w:rsidRPr="00FF35A6" w:rsidRDefault="00E62915" w:rsidP="4764348A">
      <w:pPr>
        <w:spacing w:line="360" w:lineRule="auto"/>
        <w:ind w:firstLine="709"/>
        <w:jc w:val="both"/>
        <w:rPr>
          <w:rFonts w:ascii="Arial" w:eastAsia="Arial" w:hAnsi="Arial" w:cs="Arial"/>
          <w:color w:val="000000" w:themeColor="text1"/>
        </w:rPr>
      </w:pPr>
    </w:p>
    <w:p w14:paraId="69FED58F" w14:textId="14081764" w:rsidR="00E62915" w:rsidRPr="00FF35A6" w:rsidRDefault="7439B524" w:rsidP="4764348A">
      <w:pPr>
        <w:spacing w:line="360" w:lineRule="auto"/>
        <w:ind w:firstLine="709"/>
        <w:jc w:val="both"/>
        <w:rPr>
          <w:rFonts w:ascii="Arial" w:eastAsia="Arial" w:hAnsi="Arial" w:cs="Arial"/>
          <w:color w:val="000000" w:themeColor="text1"/>
        </w:rPr>
      </w:pPr>
      <w:r w:rsidRPr="4764348A">
        <w:rPr>
          <w:rFonts w:ascii="Arial" w:eastAsia="Arial" w:hAnsi="Arial" w:cs="Arial"/>
          <w:color w:val="000000" w:themeColor="text1"/>
        </w:rPr>
        <w:t>Para o serviço aplicativo</w:t>
      </w:r>
      <w:r w:rsidRPr="4764348A">
        <w:rPr>
          <w:rFonts w:ascii="Arial" w:eastAsia="Arial" w:hAnsi="Arial" w:cs="Arial"/>
          <w:i/>
          <w:iCs/>
          <w:color w:val="000000" w:themeColor="text1"/>
        </w:rPr>
        <w:t xml:space="preserve"> </w:t>
      </w:r>
      <w:proofErr w:type="spellStart"/>
      <w:r w:rsidRPr="4764348A">
        <w:rPr>
          <w:rFonts w:ascii="Arial" w:eastAsia="Arial" w:hAnsi="Arial" w:cs="Arial"/>
          <w:b/>
          <w:bCs/>
          <w:i/>
          <w:iCs/>
          <w:color w:val="000000" w:themeColor="text1"/>
        </w:rPr>
        <w:t>EduAPES</w:t>
      </w:r>
      <w:proofErr w:type="spellEnd"/>
      <w:r w:rsidRPr="4764348A">
        <w:rPr>
          <w:rFonts w:ascii="Arial" w:eastAsia="Arial" w:hAnsi="Arial" w:cs="Arial"/>
          <w:color w:val="000000" w:themeColor="text1"/>
        </w:rPr>
        <w:t xml:space="preserve">, as decisões referentes ao tratamento de dados pessoais são de responsabilidade da </w:t>
      </w:r>
      <w:r w:rsidRPr="4764348A">
        <w:rPr>
          <w:rFonts w:ascii="Arial" w:eastAsia="Arial" w:hAnsi="Arial" w:cs="Arial"/>
          <w:i/>
          <w:iCs/>
          <w:color w:val="000000" w:themeColor="text1"/>
        </w:rPr>
        <w:t xml:space="preserve">CAPES - </w:t>
      </w:r>
      <w:r w:rsidRPr="4764348A">
        <w:rPr>
          <w:rFonts w:ascii="Arial" w:eastAsia="Arial" w:hAnsi="Arial" w:cs="Arial"/>
          <w:color w:val="000000" w:themeColor="text1"/>
        </w:rPr>
        <w:t>Coordenação de Aperfeiçoamento de Pessoal de Nível Superior.</w:t>
      </w:r>
    </w:p>
    <w:p w14:paraId="75924567" w14:textId="426B621C" w:rsidR="00E62915" w:rsidRPr="00FF35A6" w:rsidRDefault="7439B524" w:rsidP="4764348A">
      <w:pPr>
        <w:spacing w:line="360" w:lineRule="auto"/>
        <w:jc w:val="both"/>
        <w:rPr>
          <w:rFonts w:ascii="Arial" w:eastAsia="Arial" w:hAnsi="Arial" w:cs="Arial"/>
          <w:color w:val="000000" w:themeColor="text1"/>
        </w:rPr>
      </w:pPr>
      <w:r w:rsidRPr="4764348A">
        <w:rPr>
          <w:rFonts w:ascii="Arial" w:eastAsia="Arial" w:hAnsi="Arial" w:cs="Arial"/>
          <w:color w:val="000000" w:themeColor="text1"/>
        </w:rPr>
        <w:t xml:space="preserve">Endereço: Setor Bancário Norte (SBN), Quadra 2, Bloco L, Lote 06, 12º andar, Edifício CAPES - Brasília/DF - 70040-020.  </w:t>
      </w:r>
    </w:p>
    <w:p w14:paraId="078F07E3" w14:textId="408B939E" w:rsidR="00E62915" w:rsidRPr="00FF35A6" w:rsidRDefault="00E62915"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5803F818" w14:textId="77777777" w:rsidTr="0076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4C5AF208" w14:textId="67DFCC88"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5</w:t>
            </w:r>
            <w:r w:rsidR="00E6177E">
              <w:rPr>
                <w:rFonts w:ascii="Arial" w:eastAsia="Times New Roman" w:hAnsi="Arial" w:cs="Arial"/>
              </w:rPr>
              <w:t>.</w:t>
            </w:r>
            <w:r w:rsidRPr="00FF35A6">
              <w:rPr>
                <w:rFonts w:ascii="Arial" w:eastAsia="Times New Roman" w:hAnsi="Arial" w:cs="Arial"/>
              </w:rPr>
              <w:t xml:space="preserve"> ENCARREGADO</w:t>
            </w:r>
          </w:p>
        </w:tc>
      </w:tr>
    </w:tbl>
    <w:tbl>
      <w:tblPr>
        <w:tblW w:w="13193" w:type="dxa"/>
        <w:tblBorders>
          <w:insideH w:val="single" w:sz="2" w:space="0" w:color="CCCCCC"/>
        </w:tblBorders>
        <w:tblLayout w:type="fixed"/>
        <w:tblCellMar>
          <w:left w:w="10" w:type="dxa"/>
          <w:right w:w="10" w:type="dxa"/>
        </w:tblCellMar>
        <w:tblLook w:val="04A0" w:firstRow="1" w:lastRow="0" w:firstColumn="1" w:lastColumn="0" w:noHBand="0" w:noVBand="1"/>
      </w:tblPr>
      <w:tblGrid>
        <w:gridCol w:w="8795"/>
        <w:gridCol w:w="4398"/>
      </w:tblGrid>
      <w:tr w:rsidR="00E62915" w:rsidRPr="00FF35A6" w14:paraId="4AC7BC72" w14:textId="77777777" w:rsidTr="4764348A">
        <w:trPr>
          <w:trHeight w:val="300"/>
        </w:trPr>
        <w:tc>
          <w:tcPr>
            <w:tcW w:w="8795" w:type="dxa"/>
            <w:shd w:val="clear" w:color="auto" w:fill="auto"/>
            <w:tcMar>
              <w:top w:w="55" w:type="dxa"/>
              <w:left w:w="55" w:type="dxa"/>
              <w:bottom w:w="55" w:type="dxa"/>
              <w:right w:w="55" w:type="dxa"/>
            </w:tcMar>
          </w:tcPr>
          <w:p w14:paraId="7E1B2F04" w14:textId="43ABAA87" w:rsidR="00800760" w:rsidRDefault="00800760" w:rsidP="005F61E7">
            <w:pPr>
              <w:pStyle w:val="Cabealho"/>
              <w:spacing w:line="360" w:lineRule="auto"/>
              <w:ind w:firstLine="709"/>
              <w:jc w:val="both"/>
              <w:rPr>
                <w:rFonts w:ascii="Arial" w:hAnsi="Arial" w:cs="Arial"/>
                <w:i/>
                <w:iCs/>
                <w:color w:val="000000" w:themeColor="text1"/>
              </w:rPr>
            </w:pPr>
          </w:p>
          <w:p w14:paraId="626E0777" w14:textId="228F617F" w:rsidR="00E62915" w:rsidRPr="00FF35A6" w:rsidRDefault="1690E0AA" w:rsidP="4764348A">
            <w:pPr>
              <w:spacing w:line="360" w:lineRule="auto"/>
              <w:ind w:firstLine="709"/>
              <w:jc w:val="both"/>
            </w:pPr>
            <w:r w:rsidRPr="4764348A">
              <w:rPr>
                <w:rFonts w:ascii="Arial" w:eastAsia="Arial" w:hAnsi="Arial" w:cs="Arial"/>
                <w:i/>
                <w:iCs/>
                <w:color w:val="000000" w:themeColor="text1"/>
              </w:rPr>
              <w:t xml:space="preserve">Para o serviço aplicativo </w:t>
            </w:r>
            <w:proofErr w:type="spellStart"/>
            <w:r w:rsidRPr="4764348A">
              <w:rPr>
                <w:rFonts w:ascii="Arial" w:hAnsi="Arial" w:cs="Arial"/>
                <w:b/>
                <w:bCs/>
                <w:i/>
                <w:iCs/>
              </w:rPr>
              <w:t>EduCAPES</w:t>
            </w:r>
            <w:proofErr w:type="spellEnd"/>
            <w:r w:rsidRPr="4764348A">
              <w:rPr>
                <w:rFonts w:ascii="Arial" w:hAnsi="Arial" w:cs="Arial"/>
                <w:i/>
                <w:iCs/>
                <w:color w:val="000000" w:themeColor="text1"/>
              </w:rPr>
              <w:t>,</w:t>
            </w:r>
            <w:r w:rsidRPr="4764348A">
              <w:rPr>
                <w:rFonts w:ascii="Arial" w:eastAsia="Arial" w:hAnsi="Arial" w:cs="Arial"/>
                <w:i/>
                <w:iCs/>
                <w:color w:val="000000" w:themeColor="text1"/>
              </w:rPr>
              <w:t xml:space="preserve"> o responsável por atuar como canal de comunicação entre o controlador, os titulares dos dados e a Autoridade Nacional de Proteção de Dados é o encarregado(a) Yuri Ghobad da Silva.</w:t>
            </w:r>
          </w:p>
          <w:p w14:paraId="53EB112B" w14:textId="4DAE0A38" w:rsidR="00E62915" w:rsidRPr="00FF35A6" w:rsidRDefault="00E62915" w:rsidP="4764348A">
            <w:pPr>
              <w:pStyle w:val="Cabealho"/>
              <w:spacing w:line="360" w:lineRule="auto"/>
              <w:ind w:firstLine="709"/>
              <w:jc w:val="both"/>
              <w:rPr>
                <w:rFonts w:ascii="Arial" w:hAnsi="Arial" w:cs="Arial"/>
                <w:i/>
                <w:iCs/>
                <w:color w:val="000000" w:themeColor="text1"/>
              </w:rPr>
            </w:pPr>
          </w:p>
          <w:p w14:paraId="0020363A" w14:textId="12E57119" w:rsidR="00E62915" w:rsidRPr="00FF35A6" w:rsidRDefault="294071B4" w:rsidP="4764348A">
            <w:pPr>
              <w:pStyle w:val="Cabealho"/>
              <w:spacing w:line="360" w:lineRule="auto"/>
              <w:ind w:firstLine="709"/>
              <w:jc w:val="both"/>
            </w:pPr>
            <w:r w:rsidRPr="4764348A">
              <w:rPr>
                <w:rFonts w:ascii="Arial" w:eastAsia="Arial" w:hAnsi="Arial" w:cs="Arial"/>
                <w:i/>
                <w:iCs/>
                <w:color w:val="000000" w:themeColor="text1"/>
              </w:rPr>
              <w:t>O usuário poderá entrar em contato por meio do e-mail</w:t>
            </w:r>
            <w:r w:rsidRPr="4764348A">
              <w:t xml:space="preserve"> </w:t>
            </w:r>
            <w:hyperlink r:id="rId11">
              <w:r w:rsidRPr="4764348A">
                <w:rPr>
                  <w:rStyle w:val="Hyperlink"/>
                </w:rPr>
                <w:t>encarregado.lgpd@capes.gov.br</w:t>
              </w:r>
            </w:hyperlink>
            <w:r w:rsidRPr="4764348A">
              <w:t xml:space="preserve"> </w:t>
            </w:r>
            <w:r w:rsidRPr="4764348A">
              <w:rPr>
                <w:rFonts w:ascii="Arial" w:eastAsia="Arial" w:hAnsi="Arial" w:cs="Arial"/>
                <w:i/>
                <w:iCs/>
                <w:color w:val="000000" w:themeColor="text1"/>
              </w:rPr>
              <w:t>par</w:t>
            </w:r>
            <w:r w:rsidRPr="4764348A">
              <w:rPr>
                <w:rFonts w:ascii="Arial" w:eastAsia="Arial" w:hAnsi="Arial" w:cs="Arial"/>
                <w:i/>
                <w:iCs/>
                <w:color w:val="000000" w:themeColor="text1"/>
                <w:lang w:eastAsia="hi-IN"/>
              </w:rPr>
              <w:t>a sanar quaisquer dúvidas sobre esta Política de Privacidade ou para obter mais informações sobre o tratamento dos dados realizado com fundamento na LGPD.</w:t>
            </w:r>
          </w:p>
        </w:tc>
        <w:tc>
          <w:tcPr>
            <w:tcW w:w="4398" w:type="dxa"/>
            <w:shd w:val="clear" w:color="auto" w:fill="auto"/>
            <w:tcMar>
              <w:top w:w="0" w:type="dxa"/>
              <w:left w:w="10" w:type="dxa"/>
              <w:bottom w:w="0" w:type="dxa"/>
              <w:right w:w="10" w:type="dxa"/>
            </w:tcMar>
          </w:tcPr>
          <w:p w14:paraId="6ECD0863" w14:textId="77777777" w:rsidR="00E62915" w:rsidRPr="00FF35A6" w:rsidRDefault="00E62915" w:rsidP="00F52CB1">
            <w:pPr>
              <w:pStyle w:val="Cabealho"/>
              <w:jc w:val="both"/>
              <w:rPr>
                <w:rFonts w:ascii="Arial" w:hAnsi="Arial" w:cs="Arial"/>
                <w:color w:val="5B9BD5"/>
                <w:sz w:val="22"/>
                <w:szCs w:val="22"/>
                <w:lang w:eastAsia="ar-SA"/>
              </w:rPr>
            </w:pPr>
          </w:p>
        </w:tc>
      </w:tr>
    </w:tbl>
    <w:p w14:paraId="49D8A1B1" w14:textId="0DEB5E8B" w:rsidR="00E97783" w:rsidRPr="00FF35A6" w:rsidRDefault="00E97783" w:rsidP="4764348A">
      <w:pPr>
        <w:pStyle w:val="Standard"/>
        <w:tabs>
          <w:tab w:val="left" w:pos="1032"/>
        </w:tabs>
        <w:spacing w:line="360" w:lineRule="auto"/>
        <w:jc w:val="both"/>
        <w:rPr>
          <w:rFonts w:ascii="Arial" w:eastAsia="Times New Roman" w:hAnsi="Arial" w:cs="Arial"/>
          <w:b/>
          <w:bCs/>
          <w:color w:val="A8D08D" w:themeColor="accent6" w:themeTint="99"/>
        </w:rPr>
      </w:pPr>
    </w:p>
    <w:tbl>
      <w:tblPr>
        <w:tblStyle w:val="TabeladeGrade4-nfase6"/>
        <w:tblW w:w="0" w:type="auto"/>
        <w:tblLook w:val="04A0" w:firstRow="1" w:lastRow="0" w:firstColumn="1" w:lastColumn="0" w:noHBand="0" w:noVBand="1"/>
      </w:tblPr>
      <w:tblGrid>
        <w:gridCol w:w="8777"/>
      </w:tblGrid>
      <w:tr w:rsidR="005E7301" w:rsidRPr="00FF35A6" w14:paraId="6942DB67" w14:textId="77777777" w:rsidTr="720AE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6798BACB" w14:textId="50886FC6"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6</w:t>
            </w:r>
            <w:r w:rsidR="00CC6638">
              <w:rPr>
                <w:rFonts w:ascii="Arial" w:eastAsia="Times New Roman" w:hAnsi="Arial" w:cs="Arial"/>
              </w:rPr>
              <w:t>.</w:t>
            </w:r>
            <w:r w:rsidRPr="00FF35A6">
              <w:rPr>
                <w:rFonts w:ascii="Arial" w:eastAsia="Times New Roman" w:hAnsi="Arial" w:cs="Arial"/>
              </w:rPr>
              <w:t xml:space="preserve"> DIREITO</w:t>
            </w:r>
            <w:r w:rsidR="00736013">
              <w:rPr>
                <w:rFonts w:ascii="Arial" w:eastAsia="Times New Roman" w:hAnsi="Arial" w:cs="Arial"/>
              </w:rPr>
              <w:t>S</w:t>
            </w:r>
            <w:r w:rsidRPr="00FF35A6">
              <w:rPr>
                <w:rFonts w:ascii="Arial" w:eastAsia="Times New Roman" w:hAnsi="Arial" w:cs="Arial"/>
              </w:rPr>
              <w:t xml:space="preserve"> DO TITULAR DE DADOS PESSOAIS</w:t>
            </w:r>
          </w:p>
        </w:tc>
      </w:tr>
    </w:tbl>
    <w:p w14:paraId="5A962C7B" w14:textId="3113A6F9" w:rsidR="720AE974" w:rsidRDefault="720AE974"/>
    <w:p w14:paraId="1A0FF34F" w14:textId="76B2B4FE" w:rsidR="43C09752" w:rsidRDefault="43C09752" w:rsidP="720AE974">
      <w:pPr>
        <w:pStyle w:val="Cabealho"/>
        <w:spacing w:line="360" w:lineRule="auto"/>
        <w:ind w:firstLine="709"/>
        <w:jc w:val="both"/>
        <w:rPr>
          <w:rFonts w:ascii="Arial" w:eastAsia="Arial" w:hAnsi="Arial" w:cs="Arial"/>
          <w:i/>
          <w:iCs/>
          <w:color w:val="000000" w:themeColor="text1"/>
        </w:rPr>
      </w:pPr>
      <w:r w:rsidRPr="720AE974">
        <w:rPr>
          <w:rFonts w:ascii="Arial" w:eastAsia="Arial" w:hAnsi="Arial" w:cs="Arial"/>
          <w:i/>
          <w:iCs/>
          <w:color w:val="000000" w:themeColor="text1"/>
        </w:rPr>
        <w:t xml:space="preserve">Quais </w:t>
      </w:r>
      <w:r w:rsidRPr="720AE974">
        <w:rPr>
          <w:rFonts w:ascii="Arial" w:hAnsi="Arial" w:cs="Arial"/>
          <w:i/>
          <w:iCs/>
          <w:color w:val="000000" w:themeColor="text1"/>
        </w:rPr>
        <w:t>são</w:t>
      </w:r>
      <w:r w:rsidRPr="720AE974">
        <w:rPr>
          <w:rFonts w:ascii="Arial" w:eastAsia="Arial" w:hAnsi="Arial" w:cs="Arial"/>
          <w:i/>
          <w:iCs/>
          <w:color w:val="000000" w:themeColor="text1"/>
        </w:rPr>
        <w:t xml:space="preserve"> os direitos do titular de dados pessoais?</w:t>
      </w:r>
    </w:p>
    <w:p w14:paraId="7ABC575C" w14:textId="03C3160A" w:rsidR="43C09752" w:rsidRDefault="43C09752" w:rsidP="720AE974">
      <w:pPr>
        <w:pStyle w:val="Cabealho"/>
        <w:spacing w:line="360" w:lineRule="auto"/>
        <w:ind w:firstLine="709"/>
        <w:jc w:val="both"/>
        <w:rPr>
          <w:rFonts w:ascii="Arial" w:eastAsia="Arial" w:hAnsi="Arial" w:cs="Arial"/>
          <w:i/>
          <w:iCs/>
          <w:color w:val="000000" w:themeColor="text1"/>
        </w:rPr>
      </w:pPr>
      <w:r w:rsidRPr="720AE974">
        <w:rPr>
          <w:rFonts w:ascii="Arial" w:eastAsia="Arial" w:hAnsi="Arial" w:cs="Arial"/>
          <w:i/>
          <w:iCs/>
          <w:color w:val="000000" w:themeColor="text1"/>
        </w:rPr>
        <w:t>O titular de dados pessoais possui os seguintes direitos, conferidos pela Lei Geral de Proteção de Dados Pessoais (LGPD):</w:t>
      </w:r>
    </w:p>
    <w:p w14:paraId="4E7071A8" w14:textId="12697859"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14:paraId="5034043B" w14:textId="226362A4"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Direito de retificação (Art. 18, inciso III): é o direito de solicitar a correção de dados incompletos, inexatos ou desatualizados.</w:t>
      </w:r>
    </w:p>
    <w:p w14:paraId="16BCDB70" w14:textId="2DD670D8"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 xml:space="preserve">Direito à limitação do tratamento dos dados (Art. 18, inciso IV): é o direito do </w:t>
      </w:r>
      <w:r w:rsidRPr="720AE974">
        <w:rPr>
          <w:rFonts w:ascii="Arial" w:eastAsia="Arial" w:hAnsi="Arial" w:cs="Arial"/>
          <w:i/>
          <w:iCs/>
          <w:color w:val="000000" w:themeColor="text1"/>
        </w:rPr>
        <w:lastRenderedPageBreak/>
        <w:t>titular de dados de limitar o tratamento de seus dados pessoais, podendo exigir a eliminação de dados desnecessários, excessivos ou tratados em desconformidade com o disposto na Lei Geral de Proteção de Dados Pessoais.</w:t>
      </w:r>
    </w:p>
    <w:p w14:paraId="1925BE7B" w14:textId="5AB84609"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14:paraId="10367000" w14:textId="004ABEBE"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Direito de portabilidade dos dados (Art. 18, inciso V): é o direito do titular de dados de realizar a portabilidade dos dados a outro fornecedor de serviço ou produto, mediante requisição expressa, de acordo com a regulamentação da autoridade nacional, observados os segredos comercial e industrial.</w:t>
      </w:r>
    </w:p>
    <w:p w14:paraId="1EE93469" w14:textId="5899C647" w:rsidR="43C09752" w:rsidRDefault="43C09752" w:rsidP="720AE974">
      <w:pPr>
        <w:pStyle w:val="Cabealho"/>
        <w:numPr>
          <w:ilvl w:val="0"/>
          <w:numId w:val="14"/>
        </w:numPr>
        <w:spacing w:line="360" w:lineRule="auto"/>
        <w:jc w:val="both"/>
        <w:rPr>
          <w:rFonts w:ascii="Arial" w:eastAsia="Arial" w:hAnsi="Arial" w:cs="Arial"/>
          <w:i/>
          <w:iCs/>
          <w:color w:val="000000" w:themeColor="text1"/>
        </w:rPr>
      </w:pPr>
      <w:r w:rsidRPr="720AE974">
        <w:rPr>
          <w:rFonts w:ascii="Arial" w:eastAsia="Arial" w:hAnsi="Arial" w:cs="Arial"/>
          <w:i/>
          <w:iCs/>
          <w:color w:val="000000" w:themeColor="text1"/>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14:paraId="126D46EA" w14:textId="79C506AB" w:rsidR="720AE974" w:rsidRDefault="720AE974" w:rsidP="720AE974"/>
    <w:p w14:paraId="18046D1C" w14:textId="77777777" w:rsidR="00E62915" w:rsidRPr="00FF35A6" w:rsidRDefault="00E62915" w:rsidP="00E62915">
      <w:pPr>
        <w:pStyle w:val="Cabealho"/>
        <w:jc w:val="both"/>
        <w:rPr>
          <w:rFonts w:ascii="Arial" w:hAnsi="Arial" w:cs="Arial"/>
        </w:rPr>
      </w:pPr>
    </w:p>
    <w:tbl>
      <w:tblPr>
        <w:tblStyle w:val="TabeladeGrade4-nfase6"/>
        <w:tblW w:w="0" w:type="auto"/>
        <w:tblLook w:val="04A0" w:firstRow="1" w:lastRow="0" w:firstColumn="1" w:lastColumn="0" w:noHBand="0" w:noVBand="1"/>
      </w:tblPr>
      <w:tblGrid>
        <w:gridCol w:w="8777"/>
      </w:tblGrid>
      <w:tr w:rsidR="005E7301" w:rsidRPr="00FF35A6" w14:paraId="1D6CEB07" w14:textId="77777777" w:rsidTr="0076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603CF416" w14:textId="1D34DB78"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7</w:t>
            </w:r>
            <w:r w:rsidR="00CC6638">
              <w:rPr>
                <w:rFonts w:ascii="Arial" w:eastAsia="Times New Roman" w:hAnsi="Arial" w:cs="Arial"/>
              </w:rPr>
              <w:t>.</w:t>
            </w:r>
            <w:r w:rsidRPr="00FF35A6">
              <w:rPr>
                <w:rFonts w:ascii="Arial" w:eastAsia="Times New Roman" w:hAnsi="Arial" w:cs="Arial"/>
              </w:rPr>
              <w:t xml:space="preserve"> QUAIS DADOS SÃO TRATADOS</w:t>
            </w:r>
          </w:p>
        </w:tc>
      </w:tr>
    </w:tbl>
    <w:tbl>
      <w:tblPr>
        <w:tblStyle w:val="Tabelacomgrade"/>
        <w:tblW w:w="880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8805"/>
      </w:tblGrid>
      <w:tr w:rsidR="00F6284A" w:rsidRPr="00FF35A6" w14:paraId="4D98A780" w14:textId="77777777" w:rsidTr="4764348A">
        <w:tc>
          <w:tcPr>
            <w:tcW w:w="8805"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4DDDD2B1" w14:textId="77777777" w:rsidR="00F6284A" w:rsidRPr="00F6284A" w:rsidRDefault="00F6284A" w:rsidP="00F6284A">
            <w:pPr>
              <w:pStyle w:val="Cabealho"/>
              <w:spacing w:line="360" w:lineRule="auto"/>
              <w:ind w:firstLine="709"/>
              <w:jc w:val="both"/>
              <w:rPr>
                <w:rFonts w:ascii="Arial" w:eastAsia="Arial" w:hAnsi="Arial" w:cs="Arial"/>
                <w:i/>
                <w:color w:val="000000" w:themeColor="text1"/>
              </w:rPr>
            </w:pPr>
          </w:p>
          <w:p w14:paraId="00155343" w14:textId="6408408C" w:rsidR="00F6284A" w:rsidRPr="00F6284A" w:rsidRDefault="00F6284A" w:rsidP="0FB8BC74">
            <w:pPr>
              <w:pStyle w:val="Cabealho"/>
              <w:spacing w:line="360" w:lineRule="auto"/>
              <w:ind w:firstLine="709"/>
              <w:jc w:val="both"/>
              <w:rPr>
                <w:rFonts w:ascii="Arial" w:eastAsia="Arial" w:hAnsi="Arial" w:cs="Arial"/>
                <w:i/>
                <w:iCs/>
                <w:color w:val="000000" w:themeColor="text1"/>
              </w:rPr>
            </w:pPr>
            <w:r w:rsidRPr="0FB8BC74">
              <w:rPr>
                <w:rFonts w:ascii="Arial" w:eastAsia="Arial" w:hAnsi="Arial" w:cs="Arial"/>
                <w:i/>
                <w:iCs/>
                <w:color w:val="000000" w:themeColor="text1"/>
              </w:rPr>
              <w:t xml:space="preserve">O serviço </w:t>
            </w:r>
            <w:r w:rsidR="00384438" w:rsidRPr="0FB8BC74">
              <w:rPr>
                <w:rFonts w:ascii="Arial" w:eastAsia="Arial" w:hAnsi="Arial" w:cs="Arial"/>
                <w:i/>
                <w:iCs/>
                <w:color w:val="000000" w:themeColor="text1"/>
              </w:rPr>
              <w:t>a</w:t>
            </w:r>
            <w:r w:rsidRPr="0FB8BC74">
              <w:rPr>
                <w:rFonts w:ascii="Arial" w:eastAsia="Arial" w:hAnsi="Arial" w:cs="Arial"/>
                <w:i/>
                <w:iCs/>
                <w:color w:val="000000" w:themeColor="text1"/>
              </w:rPr>
              <w:t xml:space="preserve">plicativo </w:t>
            </w:r>
            <w:proofErr w:type="spellStart"/>
            <w:r w:rsidR="00E43BF9" w:rsidRPr="0FB8BC74">
              <w:rPr>
                <w:rFonts w:ascii="Arial" w:eastAsia="Arial" w:hAnsi="Arial" w:cs="Arial"/>
                <w:i/>
                <w:iCs/>
                <w:color w:val="000000" w:themeColor="text1"/>
              </w:rPr>
              <w:t>Edu</w:t>
            </w:r>
            <w:r w:rsidRPr="0FB8BC74">
              <w:rPr>
                <w:rFonts w:ascii="Arial" w:eastAsia="Arial" w:hAnsi="Arial" w:cs="Arial"/>
                <w:i/>
                <w:iCs/>
                <w:color w:val="000000" w:themeColor="text1"/>
              </w:rPr>
              <w:t>CAPES</w:t>
            </w:r>
            <w:proofErr w:type="spellEnd"/>
            <w:r w:rsidRPr="0FB8BC74">
              <w:rPr>
                <w:rFonts w:ascii="Arial" w:eastAsia="Arial" w:hAnsi="Arial" w:cs="Arial"/>
                <w:i/>
                <w:iCs/>
                <w:color w:val="000000" w:themeColor="text1"/>
              </w:rPr>
              <w:t xml:space="preserve"> não trata dados pessoais dos usuários. </w:t>
            </w:r>
            <w:r w:rsidR="4B3A4F0E" w:rsidRPr="0FB8BC74">
              <w:rPr>
                <w:rFonts w:ascii="Arial" w:eastAsia="Arial" w:hAnsi="Arial" w:cs="Arial"/>
                <w:i/>
                <w:iCs/>
                <w:color w:val="000000" w:themeColor="text1"/>
              </w:rPr>
              <w:t xml:space="preserve">Entretanto são exibidos o nome completo </w:t>
            </w:r>
            <w:r w:rsidR="72BD3B83" w:rsidRPr="0FB8BC74">
              <w:rPr>
                <w:rFonts w:ascii="Arial" w:eastAsia="Arial" w:hAnsi="Arial" w:cs="Arial"/>
                <w:i/>
                <w:iCs/>
                <w:color w:val="000000" w:themeColor="text1"/>
              </w:rPr>
              <w:t>do autor e a lista de artigos publicados em plataformas públicas.</w:t>
            </w:r>
          </w:p>
        </w:tc>
      </w:tr>
      <w:tr w:rsidR="00F6284A" w:rsidRPr="00FF35A6" w14:paraId="5855E311" w14:textId="77777777" w:rsidTr="4764348A">
        <w:tc>
          <w:tcPr>
            <w:tcW w:w="8805"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6DD95ACC" w14:textId="1EDFA313" w:rsidR="00F6284A" w:rsidRPr="00F6284A" w:rsidRDefault="00F6284A" w:rsidP="0FB8BC74">
            <w:pPr>
              <w:pStyle w:val="Cabealho"/>
              <w:suppressLineNumbers w:val="0"/>
              <w:spacing w:line="360" w:lineRule="auto"/>
              <w:ind w:firstLine="709"/>
              <w:jc w:val="both"/>
              <w:rPr>
                <w:rFonts w:ascii="Arial" w:eastAsia="Arial" w:hAnsi="Arial" w:cs="Arial"/>
                <w:i/>
                <w:iCs/>
                <w:color w:val="000000" w:themeColor="text1"/>
              </w:rPr>
            </w:pPr>
            <w:r w:rsidRPr="0FB8BC74">
              <w:rPr>
                <w:rFonts w:ascii="Arial" w:eastAsia="Arial" w:hAnsi="Arial" w:cs="Arial"/>
                <w:i/>
                <w:iCs/>
                <w:color w:val="000000" w:themeColor="text1"/>
              </w:rPr>
              <w:t>Dados do dispositivo (modelo de hardware, sistema operacional): Os dados são armazenados na base de dados oficial da CAPES, sendo previamente avaliados quanto a sua integridade. Sofrem operações de controle e monitoramento objetivando garantir a correta utilização e o acesso somente por pessoal autorizado. </w:t>
            </w:r>
          </w:p>
        </w:tc>
      </w:tr>
      <w:tr w:rsidR="00F6284A" w:rsidRPr="00FF35A6" w14:paraId="47BF4266" w14:textId="77777777" w:rsidTr="4764348A">
        <w:trPr>
          <w:trHeight w:val="300"/>
        </w:trPr>
        <w:tc>
          <w:tcPr>
            <w:tcW w:w="8805" w:type="dxa"/>
            <w:tcBorders>
              <w:top w:val="none" w:sz="8" w:space="0" w:color="000000" w:themeColor="text1"/>
              <w:left w:val="none" w:sz="8" w:space="0" w:color="000000" w:themeColor="text1"/>
              <w:bottom w:val="none" w:sz="8" w:space="0" w:color="000000" w:themeColor="text1"/>
              <w:right w:val="none" w:sz="8" w:space="0" w:color="000000" w:themeColor="text1"/>
            </w:tcBorders>
          </w:tcPr>
          <w:p w14:paraId="2AF00265" w14:textId="3836CF5F" w:rsidR="00F6284A" w:rsidRPr="00F6284A" w:rsidRDefault="00F6284A" w:rsidP="00F6284A">
            <w:pPr>
              <w:pStyle w:val="Cabealho"/>
              <w:spacing w:line="360" w:lineRule="auto"/>
              <w:ind w:firstLine="709"/>
              <w:jc w:val="both"/>
              <w:rPr>
                <w:rFonts w:ascii="Arial" w:eastAsia="Arial" w:hAnsi="Arial" w:cs="Arial"/>
                <w:i/>
                <w:color w:val="000000" w:themeColor="text1"/>
              </w:rPr>
            </w:pPr>
            <w:r w:rsidRPr="00F6284A">
              <w:rPr>
                <w:rFonts w:ascii="Arial" w:eastAsia="Arial" w:hAnsi="Arial" w:cs="Arial"/>
                <w:i/>
                <w:color w:val="000000" w:themeColor="text1"/>
              </w:rPr>
              <w:t xml:space="preserve">Registro de acesso: Os dados são armazenados na base de dados oficial </w:t>
            </w:r>
            <w:r w:rsidRPr="00F6284A">
              <w:rPr>
                <w:rFonts w:ascii="Arial" w:eastAsia="Arial" w:hAnsi="Arial" w:cs="Arial"/>
                <w:i/>
                <w:color w:val="000000" w:themeColor="text1"/>
              </w:rPr>
              <w:lastRenderedPageBreak/>
              <w:t>da CAPES, sendo previamente avaliados quanto a sua integridade. Sofrem operações de controle e monitoramento objetivando garantir a correta utilização e o acesso somente por pessoal autorizado. </w:t>
            </w:r>
          </w:p>
        </w:tc>
      </w:tr>
    </w:tbl>
    <w:p w14:paraId="07C5CBBB" w14:textId="35D7D6FC" w:rsidR="4764348A" w:rsidRDefault="4764348A">
      <w:r>
        <w:lastRenderedPageBreak/>
        <w:br w:type="page"/>
      </w:r>
    </w:p>
    <w:p w14:paraId="445593A6" w14:textId="77777777" w:rsidR="00200F8C" w:rsidRPr="00FF35A6" w:rsidRDefault="00200F8C"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3791AC8A" w14:textId="77777777" w:rsidTr="0076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55EB1BAD" w14:textId="0FD44A96"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8</w:t>
            </w:r>
            <w:r w:rsidR="00CC6638">
              <w:rPr>
                <w:rFonts w:ascii="Arial" w:eastAsia="Times New Roman" w:hAnsi="Arial" w:cs="Arial"/>
              </w:rPr>
              <w:t>.</w:t>
            </w:r>
            <w:r w:rsidRPr="00FF35A6">
              <w:rPr>
                <w:rFonts w:ascii="Arial" w:eastAsia="Times New Roman" w:hAnsi="Arial" w:cs="Arial"/>
              </w:rPr>
              <w:t xml:space="preserve"> COMO OS DADOS SÃO COLETADOS</w:t>
            </w:r>
          </w:p>
        </w:tc>
      </w:tr>
    </w:tbl>
    <w:p w14:paraId="3F563CE5" w14:textId="77777777" w:rsidR="00D63C3B" w:rsidRDefault="00567FDF" w:rsidP="0031016D">
      <w:pPr>
        <w:pStyle w:val="Standard"/>
        <w:tabs>
          <w:tab w:val="left" w:pos="1032"/>
        </w:tabs>
        <w:jc w:val="both"/>
        <w:rPr>
          <w:rFonts w:ascii="Arial" w:eastAsia="Times New Roman" w:hAnsi="Arial" w:cs="Arial"/>
          <w:b/>
          <w:bCs/>
          <w:i/>
          <w:iCs/>
        </w:rPr>
      </w:pPr>
      <w:r w:rsidRPr="00D63C3B">
        <w:rPr>
          <w:rFonts w:ascii="Arial" w:eastAsia="Times New Roman" w:hAnsi="Arial" w:cs="Arial"/>
          <w:b/>
          <w:bCs/>
          <w:i/>
          <w:iCs/>
        </w:rPr>
        <w:t xml:space="preserve"> </w:t>
      </w:r>
    </w:p>
    <w:p w14:paraId="7AD41FC9" w14:textId="57DDDF1B" w:rsidR="00240624" w:rsidRPr="00FF35A6" w:rsidRDefault="3D90EE9A" w:rsidP="4764348A">
      <w:pPr>
        <w:pStyle w:val="Cabealho"/>
        <w:spacing w:line="360" w:lineRule="auto"/>
        <w:ind w:firstLine="709"/>
        <w:jc w:val="both"/>
        <w:rPr>
          <w:rFonts w:ascii="Arial" w:eastAsia="Arial" w:hAnsi="Arial" w:cs="Arial"/>
          <w:i/>
          <w:iCs/>
          <w:color w:val="000000" w:themeColor="text1"/>
        </w:rPr>
      </w:pPr>
      <w:r w:rsidRPr="4764348A">
        <w:rPr>
          <w:rFonts w:ascii="Arial" w:eastAsia="Arial" w:hAnsi="Arial" w:cs="Arial"/>
          <w:i/>
          <w:iCs/>
          <w:color w:val="000000" w:themeColor="text1"/>
        </w:rPr>
        <w:t xml:space="preserve">De um modo geral, o serviço </w:t>
      </w:r>
      <w:r w:rsidR="1D2F16D4" w:rsidRPr="4764348A">
        <w:rPr>
          <w:rFonts w:ascii="Arial" w:eastAsia="Arial" w:hAnsi="Arial" w:cs="Arial"/>
          <w:i/>
          <w:iCs/>
          <w:color w:val="000000" w:themeColor="text1"/>
        </w:rPr>
        <w:t>a</w:t>
      </w:r>
      <w:r w:rsidRPr="4764348A">
        <w:rPr>
          <w:rFonts w:ascii="Arial" w:eastAsia="Arial" w:hAnsi="Arial" w:cs="Arial"/>
          <w:i/>
          <w:iCs/>
          <w:color w:val="000000" w:themeColor="text1"/>
        </w:rPr>
        <w:t xml:space="preserve">plicativo </w:t>
      </w:r>
      <w:proofErr w:type="spellStart"/>
      <w:r w:rsidR="5272B1CA" w:rsidRPr="4764348A">
        <w:rPr>
          <w:rFonts w:ascii="Arial" w:eastAsia="Arial" w:hAnsi="Arial" w:cs="Arial"/>
          <w:i/>
          <w:iCs/>
          <w:color w:val="000000" w:themeColor="text1"/>
        </w:rPr>
        <w:t>Edu</w:t>
      </w:r>
      <w:r w:rsidRPr="4764348A">
        <w:rPr>
          <w:rFonts w:ascii="Arial" w:eastAsia="Arial" w:hAnsi="Arial" w:cs="Arial"/>
          <w:i/>
          <w:iCs/>
          <w:color w:val="000000" w:themeColor="text1"/>
        </w:rPr>
        <w:t>CAPES</w:t>
      </w:r>
      <w:proofErr w:type="spellEnd"/>
      <w:r w:rsidRPr="4764348A">
        <w:rPr>
          <w:rFonts w:ascii="Arial" w:eastAsia="Arial" w:hAnsi="Arial" w:cs="Arial"/>
          <w:i/>
          <w:iCs/>
          <w:color w:val="000000" w:themeColor="text1"/>
        </w:rPr>
        <w:t xml:space="preserve"> não coleta dados pessoais dos usuários. </w:t>
      </w:r>
      <w:r w:rsidR="62C9E2F2" w:rsidRPr="4764348A">
        <w:rPr>
          <w:rFonts w:ascii="Arial" w:eastAsia="Arial" w:hAnsi="Arial" w:cs="Arial"/>
          <w:i/>
          <w:iCs/>
          <w:color w:val="000000" w:themeColor="text1"/>
        </w:rPr>
        <w:t>Apenas apresenta os seguintes dados e informações abaixo:</w:t>
      </w:r>
    </w:p>
    <w:p w14:paraId="641EA5F2" w14:textId="0CD9D279" w:rsidR="720AE974" w:rsidRDefault="720AE974" w:rsidP="720AE974">
      <w:pPr>
        <w:pStyle w:val="Cabealho"/>
        <w:spacing w:line="360" w:lineRule="auto"/>
        <w:ind w:firstLine="709"/>
        <w:jc w:val="both"/>
        <w:rPr>
          <w:rFonts w:ascii="Arial" w:eastAsia="Arial" w:hAnsi="Arial" w:cs="Arial"/>
          <w:i/>
          <w:iCs/>
          <w:color w:val="000000" w:themeColor="text1"/>
        </w:rPr>
      </w:pPr>
    </w:p>
    <w:tbl>
      <w:tblPr>
        <w:tblStyle w:val="Tabelacomgrade"/>
        <w:tblW w:w="8777" w:type="dxa"/>
        <w:tblBorders>
          <w:top w:val="dotted" w:sz="4" w:space="0" w:color="CCCCCC"/>
          <w:left w:val="dotted" w:sz="4" w:space="0" w:color="CCCCCC"/>
          <w:bottom w:val="dotted" w:sz="4" w:space="0" w:color="CCCCCC"/>
          <w:right w:val="dotted" w:sz="4" w:space="0" w:color="CCCCCC"/>
          <w:insideH w:val="dotted" w:sz="4" w:space="0" w:color="CCCCCC"/>
          <w:insideV w:val="dotted" w:sz="4" w:space="0" w:color="CCCCCC"/>
        </w:tblBorders>
        <w:tblLook w:val="04A0" w:firstRow="1" w:lastRow="0" w:firstColumn="1" w:lastColumn="0" w:noHBand="0" w:noVBand="1"/>
      </w:tblPr>
      <w:tblGrid>
        <w:gridCol w:w="3525"/>
        <w:gridCol w:w="5252"/>
      </w:tblGrid>
      <w:tr w:rsidR="00771379" w:rsidRPr="00522D01" w14:paraId="7D318145" w14:textId="77777777" w:rsidTr="4764348A">
        <w:trPr>
          <w:trHeight w:val="397"/>
        </w:trPr>
        <w:tc>
          <w:tcPr>
            <w:tcW w:w="3525" w:type="dxa"/>
            <w:vAlign w:val="center"/>
          </w:tcPr>
          <w:p w14:paraId="3A5181C6" w14:textId="06613A24" w:rsidR="00771379" w:rsidRPr="00522D01" w:rsidRDefault="44D28B28" w:rsidP="4764348A">
            <w:pPr>
              <w:jc w:val="center"/>
              <w:rPr>
                <w:rFonts w:ascii="Arial" w:eastAsia="Arial" w:hAnsi="Arial" w:cs="Arial"/>
                <w:b/>
                <w:bCs/>
                <w:i/>
                <w:iCs/>
              </w:rPr>
            </w:pPr>
            <w:r w:rsidRPr="4764348A">
              <w:rPr>
                <w:rFonts w:ascii="Arial" w:eastAsia="Arial" w:hAnsi="Arial" w:cs="Arial"/>
                <w:b/>
                <w:bCs/>
                <w:i/>
                <w:iCs/>
              </w:rPr>
              <w:t xml:space="preserve">DADOS </w:t>
            </w:r>
            <w:r w:rsidR="6099C7A7" w:rsidRPr="4764348A">
              <w:rPr>
                <w:rFonts w:ascii="Arial" w:eastAsia="Arial" w:hAnsi="Arial" w:cs="Arial"/>
                <w:b/>
                <w:bCs/>
                <w:i/>
                <w:iCs/>
              </w:rPr>
              <w:t>PESSOAIS APRESENTADO</w:t>
            </w:r>
          </w:p>
        </w:tc>
        <w:tc>
          <w:tcPr>
            <w:tcW w:w="5252" w:type="dxa"/>
            <w:vAlign w:val="center"/>
          </w:tcPr>
          <w:p w14:paraId="63EC597A" w14:textId="190AF44A" w:rsidR="00771379" w:rsidRPr="00522D01" w:rsidRDefault="006D23DE" w:rsidP="002E2354">
            <w:pPr>
              <w:jc w:val="center"/>
              <w:rPr>
                <w:rFonts w:ascii="Arial" w:eastAsia="Arial" w:hAnsi="Arial" w:cs="Arial"/>
                <w:b/>
                <w:bCs/>
                <w:i/>
              </w:rPr>
            </w:pPr>
            <w:r w:rsidRPr="00522D01">
              <w:rPr>
                <w:rFonts w:ascii="Arial" w:eastAsia="Arial" w:hAnsi="Arial" w:cs="Arial"/>
                <w:b/>
                <w:bCs/>
                <w:i/>
              </w:rPr>
              <w:t xml:space="preserve">FORMA DE </w:t>
            </w:r>
            <w:r w:rsidR="001C36F5" w:rsidRPr="00522D01">
              <w:rPr>
                <w:rFonts w:ascii="Arial" w:eastAsia="Arial" w:hAnsi="Arial" w:cs="Arial"/>
                <w:b/>
                <w:bCs/>
                <w:i/>
              </w:rPr>
              <w:t>COLETA DOS DADOS</w:t>
            </w:r>
          </w:p>
        </w:tc>
      </w:tr>
      <w:tr w:rsidR="00EC41A9" w:rsidRPr="00522D01" w14:paraId="021BAB76" w14:textId="503EA1F9" w:rsidTr="4764348A">
        <w:trPr>
          <w:trHeight w:val="397"/>
        </w:trPr>
        <w:tc>
          <w:tcPr>
            <w:tcW w:w="3525" w:type="dxa"/>
            <w:vAlign w:val="center"/>
          </w:tcPr>
          <w:p w14:paraId="7004C58D" w14:textId="5C22C605" w:rsidR="00EC41A9" w:rsidRPr="00522D01" w:rsidRDefault="27A19F9F" w:rsidP="4764348A">
            <w:r w:rsidRPr="4764348A">
              <w:rPr>
                <w:rFonts w:ascii="Arial" w:eastAsia="Arial" w:hAnsi="Arial" w:cs="Arial"/>
                <w:i/>
                <w:iCs/>
              </w:rPr>
              <w:t xml:space="preserve">Autor(es) </w:t>
            </w:r>
            <w:proofErr w:type="gramStart"/>
            <w:r w:rsidRPr="4764348A">
              <w:rPr>
                <w:rFonts w:ascii="Arial" w:eastAsia="Arial" w:hAnsi="Arial" w:cs="Arial"/>
                <w:i/>
                <w:iCs/>
              </w:rPr>
              <w:t>e/ou Colaborador</w:t>
            </w:r>
            <w:proofErr w:type="gramEnd"/>
            <w:r w:rsidRPr="4764348A">
              <w:rPr>
                <w:rFonts w:ascii="Arial" w:eastAsia="Arial" w:hAnsi="Arial" w:cs="Arial"/>
                <w:i/>
                <w:iCs/>
              </w:rPr>
              <w:t>(es)</w:t>
            </w:r>
          </w:p>
        </w:tc>
        <w:tc>
          <w:tcPr>
            <w:tcW w:w="5252" w:type="dxa"/>
            <w:vAlign w:val="center"/>
          </w:tcPr>
          <w:p w14:paraId="0DD8B1F0" w14:textId="6F11D64E" w:rsidR="00EC41A9" w:rsidRPr="008A4C37" w:rsidRDefault="7DD74636" w:rsidP="4764348A">
            <w:pPr>
              <w:rPr>
                <w:rFonts w:ascii="Arial" w:eastAsia="Arial" w:hAnsi="Arial" w:cs="Arial"/>
                <w:i/>
                <w:iCs/>
              </w:rPr>
            </w:pPr>
            <w:r w:rsidRPr="4764348A">
              <w:rPr>
                <w:rFonts w:ascii="Arial" w:eastAsia="Arial" w:hAnsi="Arial" w:cs="Arial"/>
                <w:i/>
                <w:iCs/>
              </w:rPr>
              <w:t xml:space="preserve">Informado pelo </w:t>
            </w:r>
            <w:r w:rsidR="14E84ADD" w:rsidRPr="4764348A">
              <w:rPr>
                <w:rFonts w:ascii="Arial" w:eastAsia="Arial" w:hAnsi="Arial" w:cs="Arial"/>
                <w:i/>
                <w:iCs/>
              </w:rPr>
              <w:t>autor(es) e/ou colaborador(es)</w:t>
            </w:r>
            <w:r w:rsidRPr="4764348A">
              <w:rPr>
                <w:rFonts w:ascii="Arial" w:eastAsia="Arial" w:hAnsi="Arial" w:cs="Arial"/>
                <w:i/>
                <w:iCs/>
              </w:rPr>
              <w:t xml:space="preserve"> ao realizar uma publicação no </w:t>
            </w:r>
            <w:proofErr w:type="spellStart"/>
            <w:r w:rsidRPr="4764348A">
              <w:rPr>
                <w:rFonts w:ascii="Arial" w:eastAsia="Arial" w:hAnsi="Arial" w:cs="Arial"/>
                <w:i/>
                <w:iCs/>
              </w:rPr>
              <w:t>EduCAPES</w:t>
            </w:r>
            <w:proofErr w:type="spellEnd"/>
            <w:r w:rsidRPr="4764348A">
              <w:rPr>
                <w:rFonts w:ascii="Arial" w:eastAsia="Arial" w:hAnsi="Arial" w:cs="Arial"/>
                <w:i/>
                <w:iCs/>
              </w:rPr>
              <w:t xml:space="preserve"> ou nas plataformas conveniadas.</w:t>
            </w:r>
          </w:p>
        </w:tc>
      </w:tr>
    </w:tbl>
    <w:p w14:paraId="6624C835" w14:textId="77777777" w:rsidR="00BB3BDD" w:rsidRPr="00FF35A6" w:rsidRDefault="00BB3BDD" w:rsidP="0031016D">
      <w:pPr>
        <w:pStyle w:val="Standard"/>
        <w:tabs>
          <w:tab w:val="left" w:pos="1032"/>
        </w:tabs>
        <w:jc w:val="both"/>
        <w:rPr>
          <w:rFonts w:ascii="Arial" w:eastAsia="Times New Roman" w:hAnsi="Arial" w:cs="Arial"/>
          <w:b/>
          <w:bCs/>
        </w:rPr>
      </w:pPr>
    </w:p>
    <w:tbl>
      <w:tblPr>
        <w:tblStyle w:val="Tabelacomgrade"/>
        <w:tblW w:w="0" w:type="auto"/>
        <w:tblBorders>
          <w:top w:val="dotted" w:sz="4" w:space="0" w:color="CCCCCC"/>
          <w:left w:val="dotted" w:sz="4" w:space="0" w:color="CCCCCC"/>
          <w:bottom w:val="dotted" w:sz="4" w:space="0" w:color="CCCCCC"/>
          <w:right w:val="dotted" w:sz="4" w:space="0" w:color="CCCCCC"/>
          <w:insideH w:val="dotted" w:sz="4" w:space="0" w:color="CCCCCC"/>
          <w:insideV w:val="dotted" w:sz="4" w:space="0" w:color="CCCCCC"/>
        </w:tblBorders>
        <w:tblLook w:val="04A0" w:firstRow="1" w:lastRow="0" w:firstColumn="1" w:lastColumn="0" w:noHBand="0" w:noVBand="1"/>
      </w:tblPr>
      <w:tblGrid>
        <w:gridCol w:w="3525"/>
        <w:gridCol w:w="5252"/>
      </w:tblGrid>
      <w:tr w:rsidR="4764348A" w14:paraId="7A52B8CC" w14:textId="77777777" w:rsidTr="4764348A">
        <w:trPr>
          <w:trHeight w:val="397"/>
        </w:trPr>
        <w:tc>
          <w:tcPr>
            <w:tcW w:w="3525" w:type="dxa"/>
            <w:vAlign w:val="center"/>
          </w:tcPr>
          <w:p w14:paraId="705E1555" w14:textId="4AC7213A" w:rsidR="55FCB62A" w:rsidRDefault="55FCB62A" w:rsidP="4764348A">
            <w:pPr>
              <w:jc w:val="center"/>
            </w:pPr>
            <w:r w:rsidRPr="4764348A">
              <w:rPr>
                <w:rFonts w:ascii="Arial" w:eastAsia="Arial" w:hAnsi="Arial" w:cs="Arial"/>
                <w:b/>
                <w:bCs/>
                <w:i/>
                <w:iCs/>
              </w:rPr>
              <w:t>INFORMAÇÕES GERAIS</w:t>
            </w:r>
          </w:p>
        </w:tc>
        <w:tc>
          <w:tcPr>
            <w:tcW w:w="5252" w:type="dxa"/>
            <w:vAlign w:val="center"/>
          </w:tcPr>
          <w:p w14:paraId="1DEA748A" w14:textId="20A3DDF3" w:rsidR="4764348A" w:rsidRDefault="4764348A" w:rsidP="4764348A">
            <w:pPr>
              <w:jc w:val="center"/>
              <w:rPr>
                <w:rFonts w:ascii="Arial" w:eastAsia="Arial" w:hAnsi="Arial" w:cs="Arial"/>
                <w:b/>
                <w:bCs/>
                <w:i/>
                <w:iCs/>
              </w:rPr>
            </w:pPr>
            <w:r w:rsidRPr="4764348A">
              <w:rPr>
                <w:rFonts w:ascii="Arial" w:eastAsia="Arial" w:hAnsi="Arial" w:cs="Arial"/>
                <w:b/>
                <w:bCs/>
                <w:i/>
                <w:iCs/>
              </w:rPr>
              <w:t xml:space="preserve">FORMA DE COLETA </w:t>
            </w:r>
          </w:p>
        </w:tc>
      </w:tr>
      <w:tr w:rsidR="4764348A" w14:paraId="74D89B0A" w14:textId="77777777" w:rsidTr="4764348A">
        <w:trPr>
          <w:trHeight w:val="397"/>
        </w:trPr>
        <w:tc>
          <w:tcPr>
            <w:tcW w:w="3525" w:type="dxa"/>
            <w:vAlign w:val="center"/>
          </w:tcPr>
          <w:p w14:paraId="79DC546A" w14:textId="3EF74CAB" w:rsidR="354F28C3" w:rsidRDefault="354F28C3" w:rsidP="4764348A">
            <w:pPr>
              <w:rPr>
                <w:rFonts w:ascii="Arial" w:eastAsia="Arial" w:hAnsi="Arial" w:cs="Arial"/>
                <w:i/>
                <w:iCs/>
              </w:rPr>
            </w:pPr>
            <w:r w:rsidRPr="4764348A">
              <w:rPr>
                <w:rFonts w:ascii="Arial" w:eastAsia="Arial" w:hAnsi="Arial" w:cs="Arial"/>
                <w:i/>
                <w:iCs/>
              </w:rPr>
              <w:t>Título da Publicação</w:t>
            </w:r>
          </w:p>
        </w:tc>
        <w:tc>
          <w:tcPr>
            <w:tcW w:w="5252" w:type="dxa"/>
            <w:vMerge w:val="restart"/>
            <w:vAlign w:val="center"/>
          </w:tcPr>
          <w:p w14:paraId="1562FB52" w14:textId="6F11D64E" w:rsidR="18B5B9FA" w:rsidRDefault="18B5B9FA" w:rsidP="4764348A">
            <w:pPr>
              <w:rPr>
                <w:rFonts w:ascii="Arial" w:eastAsia="Arial" w:hAnsi="Arial" w:cs="Arial"/>
                <w:i/>
                <w:iCs/>
              </w:rPr>
            </w:pPr>
            <w:r w:rsidRPr="4764348A">
              <w:rPr>
                <w:rFonts w:ascii="Arial" w:eastAsia="Arial" w:hAnsi="Arial" w:cs="Arial"/>
                <w:i/>
                <w:iCs/>
              </w:rPr>
              <w:t xml:space="preserve">Informado pelo autor(es) e/ou colaborador(es) ao realizar uma publicação no </w:t>
            </w:r>
            <w:proofErr w:type="spellStart"/>
            <w:r w:rsidRPr="4764348A">
              <w:rPr>
                <w:rFonts w:ascii="Arial" w:eastAsia="Arial" w:hAnsi="Arial" w:cs="Arial"/>
                <w:i/>
                <w:iCs/>
              </w:rPr>
              <w:t>EduCAPES</w:t>
            </w:r>
            <w:proofErr w:type="spellEnd"/>
            <w:r w:rsidRPr="4764348A">
              <w:rPr>
                <w:rFonts w:ascii="Arial" w:eastAsia="Arial" w:hAnsi="Arial" w:cs="Arial"/>
                <w:i/>
                <w:iCs/>
              </w:rPr>
              <w:t xml:space="preserve"> ou nas plataformas conveniadas.</w:t>
            </w:r>
          </w:p>
          <w:p w14:paraId="11F4A4C7" w14:textId="3AE8C6D7" w:rsidR="4764348A" w:rsidRDefault="4764348A" w:rsidP="4764348A">
            <w:pPr>
              <w:rPr>
                <w:rFonts w:ascii="Arial" w:eastAsia="Arial" w:hAnsi="Arial" w:cs="Arial"/>
                <w:i/>
                <w:iCs/>
              </w:rPr>
            </w:pPr>
          </w:p>
        </w:tc>
      </w:tr>
      <w:tr w:rsidR="4764348A" w14:paraId="016FBB07" w14:textId="77777777" w:rsidTr="4764348A">
        <w:trPr>
          <w:trHeight w:val="397"/>
        </w:trPr>
        <w:tc>
          <w:tcPr>
            <w:tcW w:w="3525" w:type="dxa"/>
            <w:vAlign w:val="center"/>
          </w:tcPr>
          <w:p w14:paraId="667D5114" w14:textId="11B2FC01" w:rsidR="28226A8E" w:rsidRDefault="28226A8E" w:rsidP="4764348A">
            <w:pPr>
              <w:rPr>
                <w:rFonts w:ascii="Arial" w:eastAsia="Arial" w:hAnsi="Arial" w:cs="Arial"/>
                <w:i/>
                <w:iCs/>
              </w:rPr>
            </w:pPr>
            <w:r w:rsidRPr="4764348A">
              <w:rPr>
                <w:rFonts w:ascii="Arial" w:eastAsia="Arial" w:hAnsi="Arial" w:cs="Arial"/>
                <w:i/>
                <w:iCs/>
              </w:rPr>
              <w:t>Data da Publicação</w:t>
            </w:r>
          </w:p>
        </w:tc>
        <w:tc>
          <w:tcPr>
            <w:tcW w:w="5252" w:type="dxa"/>
            <w:vMerge/>
            <w:vAlign w:val="center"/>
          </w:tcPr>
          <w:p w14:paraId="09D7194F" w14:textId="77777777" w:rsidR="00CD2DAA" w:rsidRDefault="00CD2DAA"/>
        </w:tc>
      </w:tr>
      <w:tr w:rsidR="4764348A" w14:paraId="0C08DD17" w14:textId="77777777" w:rsidTr="4764348A">
        <w:trPr>
          <w:trHeight w:val="397"/>
        </w:trPr>
        <w:tc>
          <w:tcPr>
            <w:tcW w:w="3525" w:type="dxa"/>
            <w:vAlign w:val="center"/>
          </w:tcPr>
          <w:p w14:paraId="45B97854" w14:textId="2EDE382E" w:rsidR="549827AC" w:rsidRDefault="549827AC" w:rsidP="4764348A">
            <w:pPr>
              <w:rPr>
                <w:rFonts w:ascii="Arial" w:eastAsia="Arial" w:hAnsi="Arial" w:cs="Arial"/>
                <w:i/>
                <w:iCs/>
              </w:rPr>
            </w:pPr>
            <w:r w:rsidRPr="4764348A">
              <w:rPr>
                <w:rFonts w:ascii="Arial" w:eastAsia="Arial" w:hAnsi="Arial" w:cs="Arial"/>
                <w:i/>
                <w:iCs/>
              </w:rPr>
              <w:t>Instituição de ensino vinculado ao(s) autor(es)</w:t>
            </w:r>
          </w:p>
        </w:tc>
        <w:tc>
          <w:tcPr>
            <w:tcW w:w="5252" w:type="dxa"/>
            <w:vMerge/>
            <w:vAlign w:val="center"/>
          </w:tcPr>
          <w:p w14:paraId="7717C69B" w14:textId="77777777" w:rsidR="00CD2DAA" w:rsidRDefault="00CD2DAA"/>
        </w:tc>
      </w:tr>
      <w:tr w:rsidR="4764348A" w14:paraId="0F98C47E" w14:textId="77777777" w:rsidTr="4764348A">
        <w:trPr>
          <w:trHeight w:val="397"/>
        </w:trPr>
        <w:tc>
          <w:tcPr>
            <w:tcW w:w="3525" w:type="dxa"/>
            <w:vAlign w:val="center"/>
          </w:tcPr>
          <w:p w14:paraId="63D5D31A" w14:textId="6D504840" w:rsidR="2A0C9258" w:rsidRDefault="2A0C9258" w:rsidP="4764348A">
            <w:pPr>
              <w:rPr>
                <w:rFonts w:ascii="Arial" w:eastAsia="Arial" w:hAnsi="Arial" w:cs="Arial"/>
                <w:i/>
                <w:iCs/>
              </w:rPr>
            </w:pPr>
            <w:r w:rsidRPr="4764348A">
              <w:rPr>
                <w:rFonts w:ascii="Arial" w:eastAsia="Arial" w:hAnsi="Arial" w:cs="Arial"/>
                <w:i/>
                <w:iCs/>
              </w:rPr>
              <w:t>Aparece nas coleções</w:t>
            </w:r>
          </w:p>
          <w:p w14:paraId="10AF5235" w14:textId="7C305DDC" w:rsidR="4764348A" w:rsidRDefault="4764348A" w:rsidP="4764348A">
            <w:pPr>
              <w:rPr>
                <w:rFonts w:ascii="Arial" w:eastAsia="Arial" w:hAnsi="Arial" w:cs="Arial"/>
                <w:i/>
                <w:iCs/>
              </w:rPr>
            </w:pPr>
          </w:p>
        </w:tc>
        <w:tc>
          <w:tcPr>
            <w:tcW w:w="5252" w:type="dxa"/>
            <w:vMerge/>
            <w:vAlign w:val="center"/>
          </w:tcPr>
          <w:p w14:paraId="3519B5B5" w14:textId="77777777" w:rsidR="00CD2DAA" w:rsidRDefault="00CD2DAA"/>
        </w:tc>
      </w:tr>
    </w:tbl>
    <w:p w14:paraId="793DE7FA" w14:textId="3797AAB0" w:rsidR="4764348A" w:rsidRDefault="4764348A" w:rsidP="4764348A">
      <w:pPr>
        <w:pStyle w:val="Standard"/>
        <w:tabs>
          <w:tab w:val="left" w:pos="1032"/>
        </w:tabs>
        <w:jc w:val="both"/>
        <w:rPr>
          <w:rFonts w:ascii="Arial" w:eastAsia="Times New Roman" w:hAnsi="Arial" w:cs="Arial"/>
          <w:b/>
          <w:bCs/>
        </w:rPr>
      </w:pPr>
    </w:p>
    <w:p w14:paraId="0E5B7DEA" w14:textId="77777777" w:rsidR="00200F8C" w:rsidRPr="00FF35A6" w:rsidRDefault="00200F8C"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187ABA3F" w14:textId="77777777" w:rsidTr="0076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1DFD4632" w14:textId="6A7E5C0E"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9</w:t>
            </w:r>
            <w:r w:rsidR="003E40D6">
              <w:rPr>
                <w:rFonts w:ascii="Arial" w:eastAsia="Times New Roman" w:hAnsi="Arial" w:cs="Arial"/>
              </w:rPr>
              <w:t>.</w:t>
            </w:r>
            <w:r w:rsidRPr="00FF35A6">
              <w:rPr>
                <w:rFonts w:ascii="Arial" w:eastAsia="Times New Roman" w:hAnsi="Arial" w:cs="Arial"/>
              </w:rPr>
              <w:t xml:space="preserve"> QUAL O TRATAMENTO REALIZADO E PARA QUAL FINALIDADE</w:t>
            </w:r>
          </w:p>
        </w:tc>
      </w:tr>
    </w:tbl>
    <w:p w14:paraId="44301824" w14:textId="02C01549" w:rsidR="0031016D" w:rsidRPr="00FF35A6" w:rsidRDefault="0031016D" w:rsidP="0031016D">
      <w:pPr>
        <w:pStyle w:val="Standard"/>
        <w:tabs>
          <w:tab w:val="left" w:pos="1032"/>
        </w:tabs>
        <w:jc w:val="both"/>
        <w:rPr>
          <w:rFonts w:ascii="Arial" w:eastAsia="Times New Roman" w:hAnsi="Arial" w:cs="Arial"/>
          <w:b/>
          <w:bCs/>
        </w:rPr>
      </w:pP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60"/>
        <w:gridCol w:w="3329"/>
        <w:gridCol w:w="2988"/>
      </w:tblGrid>
      <w:tr w:rsidR="00200F8C" w:rsidRPr="00522D01" w14:paraId="49BA71EE" w14:textId="555EADD2" w:rsidTr="4764348A">
        <w:trPr>
          <w:trHeight w:val="397"/>
        </w:trPr>
        <w:tc>
          <w:tcPr>
            <w:tcW w:w="2460" w:type="dxa"/>
            <w:shd w:val="clear" w:color="auto" w:fill="FFFFFF" w:themeFill="background1"/>
            <w:tcMar>
              <w:top w:w="55" w:type="dxa"/>
              <w:left w:w="55" w:type="dxa"/>
              <w:bottom w:w="55" w:type="dxa"/>
              <w:right w:w="55" w:type="dxa"/>
            </w:tcMar>
            <w:vAlign w:val="center"/>
          </w:tcPr>
          <w:p w14:paraId="7621295E" w14:textId="35AD8C50" w:rsidR="00200F8C" w:rsidRPr="00E66258" w:rsidRDefault="7149C0BA" w:rsidP="00560E5B">
            <w:pPr>
              <w:pStyle w:val="Cabealho"/>
              <w:jc w:val="center"/>
              <w:rPr>
                <w:rFonts w:ascii="Arial" w:hAnsi="Arial" w:cs="Arial"/>
                <w:b/>
                <w:bCs/>
                <w:i/>
                <w:iCs/>
              </w:rPr>
            </w:pPr>
            <w:r w:rsidRPr="00E66258">
              <w:rPr>
                <w:rFonts w:ascii="Arial" w:hAnsi="Arial" w:cs="Arial"/>
                <w:b/>
                <w:bCs/>
                <w:i/>
                <w:iCs/>
              </w:rPr>
              <w:t>DADO</w:t>
            </w:r>
          </w:p>
        </w:tc>
        <w:tc>
          <w:tcPr>
            <w:tcW w:w="3329" w:type="dxa"/>
            <w:shd w:val="clear" w:color="auto" w:fill="FFFFFF" w:themeFill="background1"/>
            <w:vAlign w:val="center"/>
          </w:tcPr>
          <w:p w14:paraId="713CEF6F" w14:textId="52093003" w:rsidR="00200F8C" w:rsidRPr="00E66258" w:rsidRDefault="361415E5" w:rsidP="00560E5B">
            <w:pPr>
              <w:pStyle w:val="Cabealho"/>
              <w:jc w:val="center"/>
              <w:rPr>
                <w:rFonts w:ascii="Arial" w:hAnsi="Arial" w:cs="Arial"/>
                <w:b/>
                <w:bCs/>
                <w:i/>
                <w:iCs/>
              </w:rPr>
            </w:pPr>
            <w:r w:rsidRPr="00E66258">
              <w:rPr>
                <w:rFonts w:ascii="Arial" w:hAnsi="Arial" w:cs="Arial"/>
                <w:b/>
                <w:bCs/>
                <w:i/>
                <w:iCs/>
              </w:rPr>
              <w:t>TRATAMENTO</w:t>
            </w:r>
          </w:p>
        </w:tc>
        <w:tc>
          <w:tcPr>
            <w:tcW w:w="2988" w:type="dxa"/>
            <w:shd w:val="clear" w:color="auto" w:fill="FFFFFF" w:themeFill="background1"/>
            <w:vAlign w:val="center"/>
          </w:tcPr>
          <w:p w14:paraId="04063093" w14:textId="1A93F35C" w:rsidR="7719142C" w:rsidRPr="00E66258" w:rsidRDefault="7719142C" w:rsidP="00560E5B">
            <w:pPr>
              <w:pStyle w:val="Cabealho"/>
              <w:jc w:val="center"/>
              <w:rPr>
                <w:rFonts w:ascii="Arial" w:hAnsi="Arial" w:cs="Arial"/>
                <w:b/>
                <w:bCs/>
                <w:i/>
                <w:iCs/>
              </w:rPr>
            </w:pPr>
            <w:r w:rsidRPr="00E66258">
              <w:rPr>
                <w:rFonts w:ascii="Arial" w:hAnsi="Arial" w:cs="Arial"/>
                <w:b/>
                <w:bCs/>
                <w:i/>
                <w:iCs/>
              </w:rPr>
              <w:t>FINALIDADE</w:t>
            </w:r>
          </w:p>
        </w:tc>
      </w:tr>
      <w:tr w:rsidR="00914B8A" w:rsidRPr="00522D01" w14:paraId="7B7529DD" w14:textId="77777777" w:rsidTr="4764348A">
        <w:trPr>
          <w:trHeight w:val="397"/>
        </w:trPr>
        <w:tc>
          <w:tcPr>
            <w:tcW w:w="2460" w:type="dxa"/>
            <w:shd w:val="clear" w:color="auto" w:fill="FFFFFF" w:themeFill="background1"/>
            <w:tcMar>
              <w:top w:w="55" w:type="dxa"/>
              <w:left w:w="55" w:type="dxa"/>
              <w:bottom w:w="55" w:type="dxa"/>
              <w:right w:w="55" w:type="dxa"/>
            </w:tcMar>
          </w:tcPr>
          <w:p w14:paraId="0BB71CDB" w14:textId="549B73AD" w:rsidR="06F41238" w:rsidRDefault="06F41238" w:rsidP="4764348A">
            <w:r w:rsidRPr="4764348A">
              <w:rPr>
                <w:rFonts w:ascii="Arial" w:eastAsia="Arial" w:hAnsi="Arial" w:cs="Arial"/>
                <w:i/>
                <w:iCs/>
              </w:rPr>
              <w:t xml:space="preserve">Autor(es) </w:t>
            </w:r>
            <w:proofErr w:type="gramStart"/>
            <w:r w:rsidRPr="4764348A">
              <w:rPr>
                <w:rFonts w:ascii="Arial" w:eastAsia="Arial" w:hAnsi="Arial" w:cs="Arial"/>
                <w:i/>
                <w:iCs/>
              </w:rPr>
              <w:t>e/ou Colaborador</w:t>
            </w:r>
            <w:proofErr w:type="gramEnd"/>
            <w:r w:rsidRPr="4764348A">
              <w:rPr>
                <w:rFonts w:ascii="Arial" w:eastAsia="Arial" w:hAnsi="Arial" w:cs="Arial"/>
                <w:i/>
                <w:iCs/>
              </w:rPr>
              <w:t>(es)</w:t>
            </w:r>
          </w:p>
          <w:p w14:paraId="34A79E7B" w14:textId="3FA41368" w:rsidR="00914B8A" w:rsidRPr="00522D01" w:rsidRDefault="00914B8A" w:rsidP="0FB8BC74">
            <w:pPr>
              <w:rPr>
                <w:rFonts w:ascii="Arial" w:eastAsia="Arial" w:hAnsi="Arial" w:cs="Arial"/>
                <w:i/>
                <w:iCs/>
              </w:rPr>
            </w:pPr>
          </w:p>
        </w:tc>
        <w:tc>
          <w:tcPr>
            <w:tcW w:w="3329" w:type="dxa"/>
            <w:shd w:val="clear" w:color="auto" w:fill="FFFFFF" w:themeFill="background1"/>
          </w:tcPr>
          <w:p w14:paraId="029F5A6A" w14:textId="0366E2AA" w:rsidR="00914B8A" w:rsidRPr="00914B8A" w:rsidRDefault="3CF92D2C" w:rsidP="4764348A">
            <w:r w:rsidRPr="4764348A">
              <w:rPr>
                <w:rFonts w:ascii="Arial" w:eastAsia="Arial" w:hAnsi="Arial" w:cs="Arial"/>
                <w:i/>
                <w:iCs/>
              </w:rPr>
              <w:t>Somente apresentação</w:t>
            </w:r>
          </w:p>
        </w:tc>
        <w:tc>
          <w:tcPr>
            <w:tcW w:w="2988" w:type="dxa"/>
            <w:vMerge w:val="restart"/>
            <w:shd w:val="clear" w:color="auto" w:fill="FFFFFF" w:themeFill="background1"/>
            <w:vAlign w:val="center"/>
          </w:tcPr>
          <w:p w14:paraId="68D2779D" w14:textId="3D50C0E8" w:rsidR="00914B8A" w:rsidRPr="00914B8A" w:rsidRDefault="04E76695" w:rsidP="4764348A">
            <w:pPr>
              <w:jc w:val="center"/>
              <w:rPr>
                <w:rFonts w:ascii="Arial" w:eastAsia="Arial" w:hAnsi="Arial" w:cs="Arial"/>
                <w:i/>
                <w:iCs/>
              </w:rPr>
            </w:pPr>
            <w:r w:rsidRPr="4764348A">
              <w:rPr>
                <w:rFonts w:ascii="Arial" w:eastAsia="Arial" w:hAnsi="Arial" w:cs="Arial"/>
                <w:i/>
                <w:iCs/>
              </w:rPr>
              <w:t xml:space="preserve">Identificar </w:t>
            </w:r>
            <w:r w:rsidR="1B972A7F" w:rsidRPr="4764348A">
              <w:rPr>
                <w:rFonts w:ascii="Arial" w:eastAsia="Arial" w:hAnsi="Arial" w:cs="Arial"/>
                <w:i/>
                <w:iCs/>
              </w:rPr>
              <w:t>o(s) autor(es)</w:t>
            </w:r>
            <w:r w:rsidR="326608FD" w:rsidRPr="4764348A">
              <w:rPr>
                <w:rFonts w:ascii="Arial" w:eastAsia="Arial" w:hAnsi="Arial" w:cs="Arial"/>
                <w:i/>
                <w:iCs/>
              </w:rPr>
              <w:t xml:space="preserve"> e/ou colaborador(es)</w:t>
            </w:r>
            <w:r w:rsidR="1B972A7F" w:rsidRPr="4764348A">
              <w:rPr>
                <w:rFonts w:ascii="Arial" w:eastAsia="Arial" w:hAnsi="Arial" w:cs="Arial"/>
                <w:i/>
                <w:iCs/>
              </w:rPr>
              <w:t xml:space="preserve"> d</w:t>
            </w:r>
            <w:r w:rsidRPr="4764348A">
              <w:rPr>
                <w:rFonts w:ascii="Arial" w:eastAsia="Arial" w:hAnsi="Arial" w:cs="Arial"/>
                <w:i/>
                <w:iCs/>
              </w:rPr>
              <w:t>a publicação</w:t>
            </w:r>
            <w:r w:rsidR="668058D3" w:rsidRPr="4764348A">
              <w:rPr>
                <w:rFonts w:ascii="Arial" w:eastAsia="Arial" w:hAnsi="Arial" w:cs="Arial"/>
                <w:i/>
                <w:iCs/>
              </w:rPr>
              <w:t>.</w:t>
            </w:r>
          </w:p>
        </w:tc>
      </w:tr>
      <w:tr w:rsidR="4764348A" w14:paraId="179B414C" w14:textId="77777777" w:rsidTr="4764348A">
        <w:trPr>
          <w:trHeight w:val="397"/>
        </w:trPr>
        <w:tc>
          <w:tcPr>
            <w:tcW w:w="2460" w:type="dxa"/>
            <w:shd w:val="clear" w:color="auto" w:fill="FFFFFF" w:themeFill="background1"/>
            <w:tcMar>
              <w:top w:w="55" w:type="dxa"/>
              <w:left w:w="55" w:type="dxa"/>
              <w:bottom w:w="55" w:type="dxa"/>
              <w:right w:w="55" w:type="dxa"/>
            </w:tcMar>
          </w:tcPr>
          <w:p w14:paraId="2F09E831" w14:textId="3EF74CAB" w:rsidR="4764348A" w:rsidRDefault="4764348A" w:rsidP="4764348A">
            <w:pPr>
              <w:rPr>
                <w:rFonts w:ascii="Arial" w:eastAsia="Arial" w:hAnsi="Arial" w:cs="Arial"/>
                <w:i/>
                <w:iCs/>
              </w:rPr>
            </w:pPr>
            <w:r w:rsidRPr="4764348A">
              <w:rPr>
                <w:rFonts w:ascii="Arial" w:eastAsia="Arial" w:hAnsi="Arial" w:cs="Arial"/>
                <w:i/>
                <w:iCs/>
              </w:rPr>
              <w:t>Título da Publicação</w:t>
            </w:r>
          </w:p>
        </w:tc>
        <w:tc>
          <w:tcPr>
            <w:tcW w:w="3329" w:type="dxa"/>
            <w:shd w:val="clear" w:color="auto" w:fill="FFFFFF" w:themeFill="background1"/>
          </w:tcPr>
          <w:p w14:paraId="71ACAB66" w14:textId="0366E2AA" w:rsidR="6CAD1B34" w:rsidRDefault="6CAD1B34" w:rsidP="4764348A">
            <w:r w:rsidRPr="4764348A">
              <w:rPr>
                <w:rFonts w:ascii="Arial" w:eastAsia="Arial" w:hAnsi="Arial" w:cs="Arial"/>
                <w:i/>
                <w:iCs/>
              </w:rPr>
              <w:t>Somente apresentação</w:t>
            </w:r>
          </w:p>
          <w:p w14:paraId="37805ADB" w14:textId="4412F28B" w:rsidR="4764348A" w:rsidRDefault="4764348A" w:rsidP="4764348A">
            <w:pPr>
              <w:rPr>
                <w:rFonts w:ascii="Arial" w:eastAsia="Arial" w:hAnsi="Arial" w:cs="Arial"/>
                <w:i/>
                <w:iCs/>
              </w:rPr>
            </w:pPr>
          </w:p>
        </w:tc>
        <w:tc>
          <w:tcPr>
            <w:tcW w:w="2988" w:type="dxa"/>
            <w:vMerge/>
            <w:shd w:val="clear" w:color="auto" w:fill="FFFFFF" w:themeFill="background1"/>
            <w:vAlign w:val="center"/>
          </w:tcPr>
          <w:p w14:paraId="605F7011" w14:textId="77777777" w:rsidR="00CD2DAA" w:rsidRDefault="00CD2DAA"/>
        </w:tc>
      </w:tr>
      <w:tr w:rsidR="4764348A" w14:paraId="0117ED0D" w14:textId="77777777" w:rsidTr="4764348A">
        <w:trPr>
          <w:trHeight w:val="397"/>
        </w:trPr>
        <w:tc>
          <w:tcPr>
            <w:tcW w:w="2460" w:type="dxa"/>
            <w:shd w:val="clear" w:color="auto" w:fill="FFFFFF" w:themeFill="background1"/>
            <w:tcMar>
              <w:top w:w="55" w:type="dxa"/>
              <w:left w:w="55" w:type="dxa"/>
              <w:bottom w:w="55" w:type="dxa"/>
              <w:right w:w="55" w:type="dxa"/>
            </w:tcMar>
          </w:tcPr>
          <w:p w14:paraId="278713FF" w14:textId="11B2FC01" w:rsidR="4764348A" w:rsidRDefault="4764348A" w:rsidP="4764348A">
            <w:pPr>
              <w:rPr>
                <w:rFonts w:ascii="Arial" w:eastAsia="Arial" w:hAnsi="Arial" w:cs="Arial"/>
                <w:i/>
                <w:iCs/>
              </w:rPr>
            </w:pPr>
            <w:r w:rsidRPr="4764348A">
              <w:rPr>
                <w:rFonts w:ascii="Arial" w:eastAsia="Arial" w:hAnsi="Arial" w:cs="Arial"/>
                <w:i/>
                <w:iCs/>
              </w:rPr>
              <w:t>Data da Publicação</w:t>
            </w:r>
          </w:p>
        </w:tc>
        <w:tc>
          <w:tcPr>
            <w:tcW w:w="3329" w:type="dxa"/>
            <w:shd w:val="clear" w:color="auto" w:fill="FFFFFF" w:themeFill="background1"/>
          </w:tcPr>
          <w:p w14:paraId="65401444" w14:textId="0366E2AA" w:rsidR="235761EF" w:rsidRDefault="235761EF" w:rsidP="4764348A">
            <w:r w:rsidRPr="4764348A">
              <w:rPr>
                <w:rFonts w:ascii="Arial" w:eastAsia="Arial" w:hAnsi="Arial" w:cs="Arial"/>
                <w:i/>
                <w:iCs/>
              </w:rPr>
              <w:t>Somente apresentação</w:t>
            </w:r>
          </w:p>
          <w:p w14:paraId="702984B5" w14:textId="659FDE72" w:rsidR="4764348A" w:rsidRDefault="4764348A" w:rsidP="4764348A">
            <w:pPr>
              <w:rPr>
                <w:rFonts w:ascii="Arial" w:eastAsia="Arial" w:hAnsi="Arial" w:cs="Arial"/>
                <w:i/>
                <w:iCs/>
              </w:rPr>
            </w:pPr>
          </w:p>
        </w:tc>
        <w:tc>
          <w:tcPr>
            <w:tcW w:w="2988" w:type="dxa"/>
            <w:vMerge/>
            <w:shd w:val="clear" w:color="auto" w:fill="FFFFFF" w:themeFill="background1"/>
            <w:vAlign w:val="center"/>
          </w:tcPr>
          <w:p w14:paraId="23E8DF02" w14:textId="77777777" w:rsidR="00CD2DAA" w:rsidRDefault="00CD2DAA"/>
        </w:tc>
      </w:tr>
      <w:tr w:rsidR="4764348A" w14:paraId="4E9393C3" w14:textId="77777777" w:rsidTr="4764348A">
        <w:trPr>
          <w:trHeight w:val="397"/>
        </w:trPr>
        <w:tc>
          <w:tcPr>
            <w:tcW w:w="2460" w:type="dxa"/>
            <w:shd w:val="clear" w:color="auto" w:fill="FFFFFF" w:themeFill="background1"/>
            <w:tcMar>
              <w:top w:w="55" w:type="dxa"/>
              <w:left w:w="55" w:type="dxa"/>
              <w:bottom w:w="55" w:type="dxa"/>
              <w:right w:w="55" w:type="dxa"/>
            </w:tcMar>
          </w:tcPr>
          <w:p w14:paraId="35116CC6" w14:textId="4D5C291E" w:rsidR="4764348A" w:rsidRDefault="4764348A" w:rsidP="4764348A">
            <w:pPr>
              <w:rPr>
                <w:rFonts w:ascii="Arial" w:eastAsia="Arial" w:hAnsi="Arial" w:cs="Arial"/>
                <w:i/>
                <w:iCs/>
              </w:rPr>
            </w:pPr>
            <w:r w:rsidRPr="4764348A">
              <w:rPr>
                <w:rFonts w:ascii="Arial" w:eastAsia="Arial" w:hAnsi="Arial" w:cs="Arial"/>
                <w:i/>
                <w:iCs/>
              </w:rPr>
              <w:t>Instituição de ensino vinculad</w:t>
            </w:r>
            <w:r w:rsidR="6C54EC7C" w:rsidRPr="4764348A">
              <w:rPr>
                <w:rFonts w:ascii="Arial" w:eastAsia="Arial" w:hAnsi="Arial" w:cs="Arial"/>
                <w:i/>
                <w:iCs/>
              </w:rPr>
              <w:t>a</w:t>
            </w:r>
            <w:r w:rsidRPr="4764348A">
              <w:rPr>
                <w:rFonts w:ascii="Arial" w:eastAsia="Arial" w:hAnsi="Arial" w:cs="Arial"/>
                <w:i/>
                <w:iCs/>
              </w:rPr>
              <w:t xml:space="preserve"> ao(s) autor(es)</w:t>
            </w:r>
          </w:p>
        </w:tc>
        <w:tc>
          <w:tcPr>
            <w:tcW w:w="3329" w:type="dxa"/>
            <w:shd w:val="clear" w:color="auto" w:fill="FFFFFF" w:themeFill="background1"/>
          </w:tcPr>
          <w:p w14:paraId="35931C1C" w14:textId="0366E2AA" w:rsidR="6E16F7C4" w:rsidRDefault="6E16F7C4" w:rsidP="4764348A">
            <w:r w:rsidRPr="4764348A">
              <w:rPr>
                <w:rFonts w:ascii="Arial" w:eastAsia="Arial" w:hAnsi="Arial" w:cs="Arial"/>
                <w:i/>
                <w:iCs/>
              </w:rPr>
              <w:t>Somente apresentação</w:t>
            </w:r>
          </w:p>
          <w:p w14:paraId="3C5D5BCF" w14:textId="22A8F9C9" w:rsidR="4764348A" w:rsidRDefault="4764348A" w:rsidP="4764348A">
            <w:pPr>
              <w:rPr>
                <w:rFonts w:ascii="Arial" w:eastAsia="Arial" w:hAnsi="Arial" w:cs="Arial"/>
                <w:i/>
                <w:iCs/>
              </w:rPr>
            </w:pPr>
          </w:p>
        </w:tc>
        <w:tc>
          <w:tcPr>
            <w:tcW w:w="2988" w:type="dxa"/>
            <w:vMerge/>
            <w:shd w:val="clear" w:color="auto" w:fill="FFFFFF" w:themeFill="background1"/>
            <w:vAlign w:val="center"/>
          </w:tcPr>
          <w:p w14:paraId="2622022E" w14:textId="77777777" w:rsidR="00CD2DAA" w:rsidRDefault="00CD2DAA"/>
        </w:tc>
      </w:tr>
      <w:tr w:rsidR="4764348A" w14:paraId="778A3DB9" w14:textId="77777777" w:rsidTr="4764348A">
        <w:trPr>
          <w:trHeight w:val="397"/>
        </w:trPr>
        <w:tc>
          <w:tcPr>
            <w:tcW w:w="2460" w:type="dxa"/>
            <w:shd w:val="clear" w:color="auto" w:fill="FFFFFF" w:themeFill="background1"/>
            <w:tcMar>
              <w:top w:w="55" w:type="dxa"/>
              <w:left w:w="55" w:type="dxa"/>
              <w:bottom w:w="55" w:type="dxa"/>
              <w:right w:w="55" w:type="dxa"/>
            </w:tcMar>
          </w:tcPr>
          <w:p w14:paraId="60D20321" w14:textId="6D504840" w:rsidR="57874C87" w:rsidRDefault="57874C87" w:rsidP="4764348A">
            <w:pPr>
              <w:rPr>
                <w:rFonts w:ascii="Arial" w:eastAsia="Arial" w:hAnsi="Arial" w:cs="Arial"/>
                <w:i/>
                <w:iCs/>
              </w:rPr>
            </w:pPr>
            <w:r w:rsidRPr="4764348A">
              <w:rPr>
                <w:rFonts w:ascii="Arial" w:eastAsia="Arial" w:hAnsi="Arial" w:cs="Arial"/>
                <w:i/>
                <w:iCs/>
              </w:rPr>
              <w:t>Aparece nas coleções</w:t>
            </w:r>
          </w:p>
        </w:tc>
        <w:tc>
          <w:tcPr>
            <w:tcW w:w="3329" w:type="dxa"/>
            <w:shd w:val="clear" w:color="auto" w:fill="FFFFFF" w:themeFill="background1"/>
          </w:tcPr>
          <w:p w14:paraId="38123400" w14:textId="0366E2AA" w:rsidR="57874C87" w:rsidRDefault="57874C87" w:rsidP="4764348A">
            <w:r w:rsidRPr="4764348A">
              <w:rPr>
                <w:rFonts w:ascii="Arial" w:eastAsia="Arial" w:hAnsi="Arial" w:cs="Arial"/>
                <w:i/>
                <w:iCs/>
              </w:rPr>
              <w:t>Somente apresentação</w:t>
            </w:r>
          </w:p>
          <w:p w14:paraId="786566CC" w14:textId="41654A5B" w:rsidR="4764348A" w:rsidRDefault="4764348A" w:rsidP="4764348A">
            <w:pPr>
              <w:rPr>
                <w:rFonts w:ascii="Arial" w:eastAsia="Arial" w:hAnsi="Arial" w:cs="Arial"/>
                <w:i/>
                <w:iCs/>
              </w:rPr>
            </w:pPr>
          </w:p>
        </w:tc>
        <w:tc>
          <w:tcPr>
            <w:tcW w:w="2988" w:type="dxa"/>
            <w:shd w:val="clear" w:color="auto" w:fill="FFFFFF" w:themeFill="background1"/>
            <w:vAlign w:val="center"/>
          </w:tcPr>
          <w:p w14:paraId="588A025C" w14:textId="626A1B03" w:rsidR="57874C87" w:rsidRDefault="57874C87" w:rsidP="4764348A">
            <w:pPr>
              <w:jc w:val="center"/>
              <w:rPr>
                <w:rFonts w:ascii="Arial" w:eastAsia="Arial" w:hAnsi="Arial" w:cs="Arial"/>
                <w:i/>
                <w:iCs/>
              </w:rPr>
            </w:pPr>
            <w:r w:rsidRPr="4764348A">
              <w:rPr>
                <w:rFonts w:ascii="Arial" w:eastAsia="Arial" w:hAnsi="Arial" w:cs="Arial"/>
                <w:i/>
                <w:iCs/>
              </w:rPr>
              <w:t>Links para sites das plataformas conveniadas</w:t>
            </w:r>
          </w:p>
        </w:tc>
      </w:tr>
    </w:tbl>
    <w:p w14:paraId="030F2D33" w14:textId="77777777" w:rsidR="00200F8C" w:rsidRPr="00FF35A6" w:rsidRDefault="00200F8C" w:rsidP="0031016D">
      <w:pPr>
        <w:pStyle w:val="Standard"/>
        <w:tabs>
          <w:tab w:val="left" w:pos="1032"/>
        </w:tabs>
        <w:jc w:val="both"/>
        <w:rPr>
          <w:rFonts w:ascii="Arial" w:eastAsia="Times New Roman" w:hAnsi="Arial" w:cs="Arial"/>
          <w:b/>
          <w:bCs/>
        </w:rPr>
      </w:pPr>
    </w:p>
    <w:p w14:paraId="64CE4F71" w14:textId="654137AE" w:rsidR="720AE974" w:rsidRDefault="720AE974" w:rsidP="4764348A">
      <w:pPr>
        <w:pStyle w:val="Standard"/>
        <w:tabs>
          <w:tab w:val="left" w:pos="1032"/>
        </w:tabs>
        <w:spacing w:line="360" w:lineRule="auto"/>
        <w:jc w:val="both"/>
        <w:rPr>
          <w:rFonts w:ascii="Arial" w:hAnsi="Arial" w:cs="Arial"/>
          <w:b/>
          <w:bCs/>
          <w:color w:val="A8D08D" w:themeColor="accent6" w:themeTint="99"/>
        </w:rPr>
      </w:pPr>
    </w:p>
    <w:p w14:paraId="6FC96CC4" w14:textId="33B2F221" w:rsidR="4764348A" w:rsidRDefault="4764348A" w:rsidP="4764348A">
      <w:pPr>
        <w:pStyle w:val="Standard"/>
        <w:tabs>
          <w:tab w:val="left" w:pos="1032"/>
        </w:tabs>
        <w:spacing w:line="360" w:lineRule="auto"/>
        <w:jc w:val="both"/>
        <w:rPr>
          <w:rFonts w:ascii="Arial" w:hAnsi="Arial" w:cs="Arial"/>
          <w:b/>
          <w:bCs/>
          <w:color w:val="6FAC47"/>
        </w:rPr>
      </w:pPr>
    </w:p>
    <w:p w14:paraId="3B63DB94" w14:textId="6B3A8369" w:rsidR="4764348A" w:rsidRDefault="4764348A" w:rsidP="4764348A">
      <w:pPr>
        <w:pStyle w:val="Standard"/>
        <w:tabs>
          <w:tab w:val="left" w:pos="1032"/>
        </w:tabs>
        <w:spacing w:line="360" w:lineRule="auto"/>
        <w:jc w:val="both"/>
        <w:rPr>
          <w:rFonts w:ascii="Arial" w:hAnsi="Arial" w:cs="Arial"/>
          <w:b/>
          <w:bCs/>
          <w:color w:val="6FAC47"/>
        </w:rPr>
      </w:pPr>
    </w:p>
    <w:p w14:paraId="6896F854" w14:textId="6A579312" w:rsidR="4764348A" w:rsidRDefault="4764348A" w:rsidP="4764348A">
      <w:pPr>
        <w:pStyle w:val="Standard"/>
        <w:tabs>
          <w:tab w:val="left" w:pos="1032"/>
        </w:tabs>
        <w:spacing w:line="360" w:lineRule="auto"/>
        <w:jc w:val="both"/>
        <w:rPr>
          <w:rFonts w:ascii="Arial" w:hAnsi="Arial" w:cs="Arial"/>
          <w:b/>
          <w:bCs/>
          <w:color w:val="6FAC47"/>
        </w:rPr>
      </w:pPr>
    </w:p>
    <w:p w14:paraId="2D0C74A4" w14:textId="7A95AF14" w:rsidR="4764348A" w:rsidRDefault="4764348A" w:rsidP="4764348A">
      <w:pPr>
        <w:pStyle w:val="Standard"/>
        <w:tabs>
          <w:tab w:val="left" w:pos="1032"/>
        </w:tabs>
        <w:spacing w:line="360" w:lineRule="auto"/>
        <w:jc w:val="both"/>
        <w:rPr>
          <w:rFonts w:ascii="Arial" w:hAnsi="Arial" w:cs="Arial"/>
          <w:b/>
          <w:bCs/>
          <w:color w:val="6FAC47"/>
        </w:rPr>
      </w:pPr>
    </w:p>
    <w:tbl>
      <w:tblPr>
        <w:tblStyle w:val="TabeladeGrade4-nfase6"/>
        <w:tblW w:w="0" w:type="auto"/>
        <w:tblLook w:val="04A0" w:firstRow="1" w:lastRow="0" w:firstColumn="1" w:lastColumn="0" w:noHBand="0" w:noVBand="1"/>
      </w:tblPr>
      <w:tblGrid>
        <w:gridCol w:w="8777"/>
      </w:tblGrid>
      <w:tr w:rsidR="005E7301" w:rsidRPr="00FF35A6" w14:paraId="231CDEAE" w14:textId="77777777" w:rsidTr="0076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2E663C1D" w14:textId="74A3C1C1"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10</w:t>
            </w:r>
            <w:r w:rsidR="001935A9">
              <w:rPr>
                <w:rFonts w:ascii="Arial" w:eastAsia="Times New Roman" w:hAnsi="Arial" w:cs="Arial"/>
              </w:rPr>
              <w:t>.</w:t>
            </w:r>
            <w:r w:rsidRPr="00FF35A6">
              <w:rPr>
                <w:rFonts w:ascii="Arial" w:eastAsia="Times New Roman" w:hAnsi="Arial" w:cs="Arial"/>
              </w:rPr>
              <w:t xml:space="preserve"> COMPARTILHAMENTO DE DADOS</w:t>
            </w:r>
          </w:p>
        </w:tc>
      </w:tr>
    </w:tbl>
    <w:p w14:paraId="34AB70C3" w14:textId="77777777" w:rsidR="00260DE1" w:rsidRDefault="00260DE1" w:rsidP="00200F8C">
      <w:pPr>
        <w:pStyle w:val="Standard"/>
        <w:tabs>
          <w:tab w:val="left" w:pos="2808"/>
        </w:tabs>
        <w:jc w:val="both"/>
        <w:rPr>
          <w:rFonts w:ascii="Arial" w:eastAsia="Times New Roman" w:hAnsi="Arial" w:cs="Arial"/>
          <w:b/>
          <w:color w:val="A8D08D" w:themeColor="accent6" w:themeTint="99"/>
        </w:rPr>
      </w:pPr>
    </w:p>
    <w:p w14:paraId="66D6777D" w14:textId="7920E3EF" w:rsidR="006061E7" w:rsidRPr="00AF415E" w:rsidRDefault="006061E7" w:rsidP="00200F8C">
      <w:pPr>
        <w:pStyle w:val="Standard"/>
        <w:tabs>
          <w:tab w:val="left" w:pos="2808"/>
        </w:tabs>
        <w:jc w:val="both"/>
        <w:rPr>
          <w:rFonts w:ascii="Arial" w:eastAsia="Times New Roman" w:hAnsi="Arial" w:cs="Arial"/>
          <w:b/>
          <w:i/>
          <w:color w:val="A8D08D" w:themeColor="accent6" w:themeTint="99"/>
        </w:rPr>
      </w:pPr>
    </w:p>
    <w:tbl>
      <w:tblPr>
        <w:tblW w:w="8795" w:type="dxa"/>
        <w:tblLayout w:type="fixed"/>
        <w:tblCellMar>
          <w:left w:w="10" w:type="dxa"/>
          <w:right w:w="10" w:type="dxa"/>
        </w:tblCellMar>
        <w:tblLook w:val="04A0" w:firstRow="1" w:lastRow="0" w:firstColumn="1" w:lastColumn="0" w:noHBand="0" w:noVBand="1"/>
      </w:tblPr>
      <w:tblGrid>
        <w:gridCol w:w="8795"/>
      </w:tblGrid>
      <w:tr w:rsidR="00F56CDE" w:rsidRPr="00AF415E" w14:paraId="358EEB8F" w14:textId="77777777" w:rsidTr="4764348A">
        <w:tc>
          <w:tcPr>
            <w:tcW w:w="8795" w:type="dxa"/>
            <w:shd w:val="clear" w:color="auto" w:fill="FFFFFF" w:themeFill="background1"/>
            <w:tcMar>
              <w:top w:w="55" w:type="dxa"/>
              <w:left w:w="55" w:type="dxa"/>
              <w:bottom w:w="55" w:type="dxa"/>
              <w:right w:w="55" w:type="dxa"/>
            </w:tcMar>
          </w:tcPr>
          <w:p w14:paraId="43EF55ED" w14:textId="4D49B9FD" w:rsidR="007160DB" w:rsidRDefault="794816CE" w:rsidP="720AE974">
            <w:pPr>
              <w:pStyle w:val="Cabealho"/>
              <w:spacing w:line="360" w:lineRule="auto"/>
              <w:ind w:firstLine="709"/>
              <w:jc w:val="both"/>
              <w:rPr>
                <w:rFonts w:ascii="Arial" w:eastAsia="Arial" w:hAnsi="Arial" w:cs="Arial"/>
                <w:i/>
                <w:iCs/>
              </w:rPr>
            </w:pPr>
            <w:r w:rsidRPr="720AE974">
              <w:rPr>
                <w:rFonts w:ascii="Arial" w:eastAsia="Arial" w:hAnsi="Arial" w:cs="Arial"/>
                <w:i/>
                <w:iCs/>
                <w:color w:val="000000" w:themeColor="text1"/>
              </w:rPr>
              <w:t>O serviço</w:t>
            </w:r>
            <w:r w:rsidR="1D2F16D4" w:rsidRPr="720AE974">
              <w:rPr>
                <w:rFonts w:ascii="Arial" w:eastAsia="Arial" w:hAnsi="Arial" w:cs="Arial"/>
                <w:i/>
                <w:iCs/>
                <w:color w:val="000000" w:themeColor="text1"/>
              </w:rPr>
              <w:t xml:space="preserve"> </w:t>
            </w:r>
            <w:r w:rsidR="1D2F16D4" w:rsidRPr="720AE974">
              <w:rPr>
                <w:rStyle w:val="normaltextrun"/>
                <w:rFonts w:ascii="Arial" w:hAnsi="Arial" w:cs="Arial"/>
                <w:i/>
                <w:iCs/>
                <w:color w:val="000000" w:themeColor="text1"/>
              </w:rPr>
              <w:t>aplicativo</w:t>
            </w:r>
            <w:r w:rsidRPr="720AE974">
              <w:rPr>
                <w:rFonts w:ascii="Arial" w:eastAsia="Arial" w:hAnsi="Arial" w:cs="Arial"/>
                <w:i/>
                <w:iCs/>
                <w:color w:val="000000" w:themeColor="text1"/>
              </w:rPr>
              <w:t xml:space="preserve"> </w:t>
            </w:r>
            <w:proofErr w:type="spellStart"/>
            <w:r w:rsidR="5272B1CA" w:rsidRPr="720AE974">
              <w:rPr>
                <w:rFonts w:ascii="Arial" w:eastAsia="Arial" w:hAnsi="Arial" w:cs="Arial"/>
                <w:i/>
                <w:iCs/>
                <w:color w:val="000000" w:themeColor="text1"/>
              </w:rPr>
              <w:t>Edu</w:t>
            </w:r>
            <w:r w:rsidRPr="720AE974">
              <w:rPr>
                <w:rFonts w:ascii="Arial" w:eastAsia="Arial" w:hAnsi="Arial" w:cs="Arial"/>
                <w:i/>
                <w:iCs/>
                <w:color w:val="000000" w:themeColor="text1"/>
              </w:rPr>
              <w:t>CAPES</w:t>
            </w:r>
            <w:proofErr w:type="spellEnd"/>
            <w:r w:rsidRPr="720AE974">
              <w:rPr>
                <w:rFonts w:ascii="Arial" w:eastAsia="Arial" w:hAnsi="Arial" w:cs="Arial"/>
                <w:i/>
                <w:iCs/>
                <w:color w:val="000000" w:themeColor="text1"/>
              </w:rPr>
              <w:t xml:space="preserve"> não </w:t>
            </w:r>
            <w:r w:rsidRPr="720AE974">
              <w:rPr>
                <w:rFonts w:ascii="Arial" w:hAnsi="Arial" w:cs="Arial"/>
                <w:i/>
                <w:iCs/>
              </w:rPr>
              <w:t>compartilha dados pessoais dos usuários, seja com pessoas ou empresas</w:t>
            </w:r>
            <w:r w:rsidRPr="720AE974">
              <w:rPr>
                <w:rFonts w:ascii="Arial" w:eastAsia="Arial" w:hAnsi="Arial" w:cs="Arial"/>
                <w:i/>
                <w:iCs/>
                <w:color w:val="000000" w:themeColor="text1"/>
              </w:rPr>
              <w:t>. </w:t>
            </w:r>
          </w:p>
          <w:p w14:paraId="16A9B413" w14:textId="4F6610AA" w:rsidR="00F56CDE" w:rsidRPr="00AF415E" w:rsidRDefault="00F56CDE" w:rsidP="4764348A">
            <w:pPr>
              <w:pStyle w:val="Cabealho"/>
              <w:spacing w:line="360" w:lineRule="auto"/>
              <w:ind w:firstLine="709"/>
              <w:jc w:val="both"/>
              <w:rPr>
                <w:rFonts w:ascii="Arial" w:hAnsi="Arial" w:cs="Arial"/>
                <w:i/>
                <w:iCs/>
              </w:rPr>
            </w:pPr>
          </w:p>
          <w:p w14:paraId="1F3E56A6" w14:textId="3E113DA5" w:rsidR="00F56CDE" w:rsidRPr="00AF415E" w:rsidRDefault="00F56CDE" w:rsidP="4764348A">
            <w:pPr>
              <w:pStyle w:val="Cabealho"/>
              <w:spacing w:line="360" w:lineRule="auto"/>
              <w:ind w:firstLine="709"/>
              <w:jc w:val="both"/>
              <w:rPr>
                <w:rFonts w:ascii="Arial" w:hAnsi="Arial" w:cs="Arial"/>
                <w:i/>
                <w:iCs/>
              </w:rPr>
            </w:pPr>
          </w:p>
        </w:tc>
      </w:tr>
    </w:tbl>
    <w:tbl>
      <w:tblPr>
        <w:tblStyle w:val="TabeladeGrade4-nfase6"/>
        <w:tblW w:w="0" w:type="auto"/>
        <w:tblLook w:val="04A0" w:firstRow="1" w:lastRow="0" w:firstColumn="1" w:lastColumn="0" w:noHBand="0" w:noVBand="1"/>
      </w:tblPr>
      <w:tblGrid>
        <w:gridCol w:w="8777"/>
      </w:tblGrid>
      <w:tr w:rsidR="005E7301" w:rsidRPr="00FF35A6" w14:paraId="01124035" w14:textId="77777777" w:rsidTr="47643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7" w:type="dxa"/>
          </w:tcPr>
          <w:p w14:paraId="13C4D453" w14:textId="0C935DBD"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11</w:t>
            </w:r>
            <w:r w:rsidR="00D96DC9">
              <w:rPr>
                <w:rFonts w:ascii="Arial" w:eastAsia="Times New Roman" w:hAnsi="Arial" w:cs="Arial"/>
              </w:rPr>
              <w:t>.</w:t>
            </w:r>
            <w:r w:rsidRPr="00FF35A6">
              <w:rPr>
                <w:rFonts w:ascii="Arial" w:eastAsia="Times New Roman" w:hAnsi="Arial" w:cs="Arial"/>
              </w:rPr>
              <w:t xml:space="preserve"> TRANSFERÊNCIA INTERNACIONAL DE DADOS</w:t>
            </w:r>
          </w:p>
        </w:tc>
      </w:tr>
    </w:tbl>
    <w:p w14:paraId="40C58EB8" w14:textId="63EF9819" w:rsidR="0FB8BC74" w:rsidRDefault="0FB8BC74" w:rsidP="4764348A"/>
    <w:p w14:paraId="5E71A20C" w14:textId="7588566F" w:rsidR="0FB8BC74" w:rsidRDefault="0FB8BC74" w:rsidP="4764348A"/>
    <w:p w14:paraId="26E623FD" w14:textId="4C9C31A1" w:rsidR="0FB8BC74" w:rsidRDefault="3C7C2B68" w:rsidP="4764348A">
      <w:pPr>
        <w:pStyle w:val="Cabealho"/>
        <w:spacing w:line="360" w:lineRule="auto"/>
        <w:ind w:firstLine="709"/>
        <w:jc w:val="both"/>
        <w:rPr>
          <w:rFonts w:ascii="Arial" w:hAnsi="Arial" w:cs="Arial"/>
          <w:i/>
          <w:iCs/>
          <w:color w:val="000000" w:themeColor="text1"/>
        </w:rPr>
      </w:pPr>
      <w:r w:rsidRPr="4764348A">
        <w:rPr>
          <w:rFonts w:ascii="Arial" w:hAnsi="Arial" w:cs="Arial"/>
          <w:i/>
          <w:iCs/>
          <w:color w:val="000000" w:themeColor="text1"/>
        </w:rPr>
        <w:t xml:space="preserve">O serviço aplicativo </w:t>
      </w:r>
      <w:proofErr w:type="spellStart"/>
      <w:r w:rsidRPr="4764348A">
        <w:rPr>
          <w:rFonts w:ascii="Arial" w:eastAsia="Arial" w:hAnsi="Arial" w:cs="Arial"/>
          <w:i/>
          <w:iCs/>
          <w:color w:val="000000" w:themeColor="text1"/>
        </w:rPr>
        <w:t>EduCAPES</w:t>
      </w:r>
      <w:proofErr w:type="spellEnd"/>
      <w:r w:rsidRPr="4764348A">
        <w:rPr>
          <w:rFonts w:ascii="Arial" w:hAnsi="Arial" w:cs="Arial"/>
          <w:i/>
          <w:iCs/>
          <w:color w:val="000000" w:themeColor="text1"/>
        </w:rPr>
        <w:t xml:space="preserve"> não realiza transferência de dados internacionalmente.</w:t>
      </w:r>
    </w:p>
    <w:p w14:paraId="7B89EBF6" w14:textId="0982951A" w:rsidR="0FB8BC74" w:rsidRDefault="0FB8BC74" w:rsidP="4764348A">
      <w:pPr>
        <w:pStyle w:val="Standard"/>
      </w:pPr>
    </w:p>
    <w:p w14:paraId="6F41B612" w14:textId="77777777" w:rsidR="00257A64" w:rsidRPr="00FF35A6" w:rsidRDefault="00257A64" w:rsidP="0031016D">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715F50DD" w14:textId="77777777" w:rsidTr="720AE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51BA4113" w14:textId="0C7FDAAE" w:rsidR="005E7301" w:rsidRPr="00FF35A6" w:rsidRDefault="005E7301" w:rsidP="00060407">
            <w:pPr>
              <w:pStyle w:val="Standard"/>
              <w:tabs>
                <w:tab w:val="left" w:pos="1032"/>
              </w:tabs>
              <w:jc w:val="both"/>
              <w:rPr>
                <w:rFonts w:ascii="Arial" w:eastAsia="Times New Roman" w:hAnsi="Arial" w:cs="Arial"/>
                <w:b w:val="0"/>
              </w:rPr>
            </w:pPr>
            <w:r w:rsidRPr="00FF35A6">
              <w:rPr>
                <w:rFonts w:ascii="Arial" w:eastAsia="Times New Roman" w:hAnsi="Arial" w:cs="Arial"/>
              </w:rPr>
              <w:t>12</w:t>
            </w:r>
            <w:r w:rsidR="00D96DC9">
              <w:rPr>
                <w:rFonts w:ascii="Arial" w:eastAsia="Times New Roman" w:hAnsi="Arial" w:cs="Arial"/>
              </w:rPr>
              <w:t>.</w:t>
            </w:r>
            <w:r w:rsidRPr="00FF35A6">
              <w:rPr>
                <w:rFonts w:ascii="Arial" w:eastAsia="Times New Roman" w:hAnsi="Arial" w:cs="Arial"/>
              </w:rPr>
              <w:t xml:space="preserve"> SEGURANÇA DOS DADOS</w:t>
            </w:r>
          </w:p>
        </w:tc>
      </w:tr>
    </w:tbl>
    <w:p w14:paraId="660DE02D" w14:textId="77777777" w:rsidR="00EF546F" w:rsidRDefault="00EF546F" w:rsidP="0031016D">
      <w:pPr>
        <w:pStyle w:val="Standard"/>
        <w:tabs>
          <w:tab w:val="left" w:pos="1032"/>
        </w:tabs>
        <w:jc w:val="both"/>
        <w:rPr>
          <w:rFonts w:ascii="Arial" w:eastAsia="Times New Roman" w:hAnsi="Arial" w:cs="Arial"/>
          <w:b/>
          <w:bCs/>
        </w:rPr>
      </w:pPr>
    </w:p>
    <w:p w14:paraId="50C7941D" w14:textId="598F7086" w:rsidR="00257A64" w:rsidRDefault="1CD5F146" w:rsidP="720AE974">
      <w:pPr>
        <w:pStyle w:val="Cabealho"/>
        <w:spacing w:line="360" w:lineRule="auto"/>
        <w:ind w:firstLine="709"/>
        <w:jc w:val="both"/>
        <w:rPr>
          <w:rFonts w:ascii="Arial" w:hAnsi="Arial" w:cs="Arial"/>
          <w:i/>
          <w:iCs/>
          <w:color w:val="000000" w:themeColor="text1"/>
        </w:rPr>
      </w:pPr>
      <w:r w:rsidRPr="720AE974">
        <w:rPr>
          <w:rFonts w:ascii="Arial" w:hAnsi="Arial" w:cs="Arial"/>
          <w:i/>
          <w:iCs/>
          <w:color w:val="000000" w:themeColor="text1"/>
        </w:rPr>
        <w:t xml:space="preserve">O serviço aplicativo </w:t>
      </w:r>
      <w:proofErr w:type="spellStart"/>
      <w:r w:rsidRPr="720AE974">
        <w:rPr>
          <w:rFonts w:ascii="Arial" w:eastAsia="Arial" w:hAnsi="Arial" w:cs="Arial"/>
          <w:b/>
          <w:bCs/>
          <w:i/>
          <w:iCs/>
          <w:color w:val="000000" w:themeColor="text1"/>
        </w:rPr>
        <w:t>EduCAPES</w:t>
      </w:r>
      <w:proofErr w:type="spellEnd"/>
      <w:r w:rsidRPr="720AE974">
        <w:rPr>
          <w:rFonts w:ascii="Arial" w:hAnsi="Arial" w:cs="Arial"/>
          <w:i/>
          <w:iCs/>
          <w:color w:val="000000" w:themeColor="text1"/>
        </w:rPr>
        <w:t xml:space="preserve"> se compromete a aplicar as medidas técnicas e organizativas aptas a proteger os dados pessoais de acessos não autorizados e de situações de destruição, perda, alteração, comunicação ou difusão de tais dados.</w:t>
      </w:r>
    </w:p>
    <w:p w14:paraId="38145C08" w14:textId="0229AE18" w:rsidR="00257A64" w:rsidRDefault="1CD5F146" w:rsidP="720AE974">
      <w:pPr>
        <w:pStyle w:val="Cabealho"/>
        <w:spacing w:line="360" w:lineRule="auto"/>
        <w:ind w:firstLine="709"/>
        <w:jc w:val="both"/>
        <w:rPr>
          <w:rFonts w:ascii="Arial" w:hAnsi="Arial" w:cs="Arial"/>
          <w:i/>
          <w:iCs/>
          <w:color w:val="000000" w:themeColor="text1"/>
        </w:rPr>
      </w:pPr>
      <w:r w:rsidRPr="720AE974">
        <w:rPr>
          <w:rFonts w:ascii="Arial" w:hAnsi="Arial" w:cs="Arial"/>
          <w:i/>
          <w:iCs/>
          <w:color w:val="000000" w:themeColor="text1"/>
        </w:rPr>
        <w:t>Para a garantia da segurança, serão adotadas soluções que levem em consideração: as técnicas adequadas; os custos de aplicação; a natureza, o âmbito, o contexto e as finalidades do tratamento; e os riscos para os direitos e liberdades do usuário.</w:t>
      </w:r>
    </w:p>
    <w:p w14:paraId="08685C89" w14:textId="0951AEC4" w:rsidR="00257A64" w:rsidRDefault="1CD5F146" w:rsidP="720AE974">
      <w:pPr>
        <w:pStyle w:val="Cabealho"/>
        <w:spacing w:line="360" w:lineRule="auto"/>
        <w:ind w:firstLine="709"/>
        <w:jc w:val="both"/>
        <w:rPr>
          <w:rFonts w:ascii="Arial" w:hAnsi="Arial" w:cs="Arial"/>
          <w:i/>
          <w:iCs/>
          <w:color w:val="000000" w:themeColor="text1"/>
        </w:rPr>
      </w:pPr>
      <w:r w:rsidRPr="720AE974">
        <w:rPr>
          <w:rFonts w:ascii="Arial" w:hAnsi="Arial" w:cs="Arial"/>
          <w:i/>
          <w:iCs/>
          <w:color w:val="000000" w:themeColor="text1"/>
        </w:rPr>
        <w:t>O serviço utiliza criptografia para que os dados sejam transmitidos de forma segura e confidencial, de maneira que a transmissão dos dados entre o servidor e o usuário, e em retroalimentação, ocorra de maneira totalmente cifrada ou encriptada.</w:t>
      </w:r>
    </w:p>
    <w:p w14:paraId="46DAB364" w14:textId="7263B265" w:rsidR="00257A64" w:rsidRDefault="1CD5F146" w:rsidP="720AE974">
      <w:pPr>
        <w:pStyle w:val="Cabealho"/>
        <w:spacing w:line="360" w:lineRule="auto"/>
        <w:ind w:firstLine="709"/>
        <w:jc w:val="both"/>
        <w:rPr>
          <w:rFonts w:ascii="Arial" w:hAnsi="Arial" w:cs="Arial"/>
          <w:i/>
          <w:iCs/>
          <w:color w:val="000000" w:themeColor="text1"/>
        </w:rPr>
      </w:pPr>
      <w:r w:rsidRPr="720AE974">
        <w:rPr>
          <w:rFonts w:ascii="Arial" w:hAnsi="Arial" w:cs="Arial"/>
          <w:i/>
          <w:iCs/>
          <w:color w:val="000000" w:themeColor="text1"/>
        </w:rPr>
        <w:t xml:space="preserve">No entanto, o serviço se exime de responsabilidade por culpa exclusiva de </w:t>
      </w:r>
      <w:r w:rsidRPr="720AE974">
        <w:rPr>
          <w:rFonts w:ascii="Arial" w:hAnsi="Arial" w:cs="Arial"/>
          <w:i/>
          <w:iCs/>
          <w:color w:val="000000" w:themeColor="text1"/>
        </w:rPr>
        <w:lastRenderedPageBreak/>
        <w:t>terceiros, como em caso de ataque de hackers ou crackers, ou culpa exclusiva do usuário, como no caso em que ele mesmo transfere seus dados a terceiro. O serviço aplicativo</w:t>
      </w:r>
      <w:r w:rsidRPr="720AE974">
        <w:rPr>
          <w:rFonts w:ascii="Arial" w:hAnsi="Arial" w:cs="Arial"/>
          <w:b/>
          <w:bCs/>
          <w:i/>
          <w:iCs/>
          <w:color w:val="000000" w:themeColor="text1"/>
        </w:rPr>
        <w:t xml:space="preserve"> </w:t>
      </w:r>
      <w:proofErr w:type="spellStart"/>
      <w:r w:rsidRPr="720AE974">
        <w:rPr>
          <w:rFonts w:ascii="Arial" w:eastAsia="Arial" w:hAnsi="Arial" w:cs="Arial"/>
          <w:b/>
          <w:bCs/>
          <w:i/>
          <w:iCs/>
          <w:color w:val="000000" w:themeColor="text1"/>
        </w:rPr>
        <w:t>EduCAPES</w:t>
      </w:r>
      <w:proofErr w:type="spellEnd"/>
      <w:r w:rsidRPr="720AE974">
        <w:rPr>
          <w:rFonts w:ascii="Arial" w:hAnsi="Arial" w:cs="Arial"/>
          <w:i/>
          <w:iCs/>
          <w:color w:val="000000" w:themeColor="text1"/>
        </w:rPr>
        <w:t xml:space="preserve"> se compromete, ainda, a comunicar o usuário em prazo adequado caso ocorra algum tipo de violação da segurança de seus dados pessoais que possa lhe causar um alto risco para seus direitos e liberdades pessoais.</w:t>
      </w:r>
    </w:p>
    <w:p w14:paraId="0FF13CBE" w14:textId="2A942760" w:rsidR="00257A64" w:rsidRDefault="1CD5F146" w:rsidP="720AE974">
      <w:pPr>
        <w:pStyle w:val="Cabealho"/>
        <w:spacing w:line="360" w:lineRule="auto"/>
        <w:ind w:firstLine="709"/>
        <w:jc w:val="both"/>
        <w:rPr>
          <w:rFonts w:ascii="Arial" w:hAnsi="Arial" w:cs="Arial"/>
          <w:i/>
          <w:iCs/>
          <w:color w:val="000000" w:themeColor="text1"/>
        </w:rPr>
      </w:pPr>
      <w:r w:rsidRPr="720AE974">
        <w:rPr>
          <w:rFonts w:ascii="Arial" w:hAnsi="Arial" w:cs="Arial"/>
          <w:i/>
          <w:iCs/>
          <w:color w:val="000000" w:themeColor="text1"/>
        </w:rPr>
        <w:t>A 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p>
    <w:p w14:paraId="0668C030" w14:textId="50104FFB" w:rsidR="00257A64" w:rsidRDefault="1CD5F146" w:rsidP="720AE974">
      <w:pPr>
        <w:pStyle w:val="Cabealho"/>
        <w:spacing w:line="360" w:lineRule="auto"/>
        <w:ind w:firstLine="709"/>
        <w:jc w:val="both"/>
        <w:rPr>
          <w:rFonts w:ascii="Arial" w:hAnsi="Arial" w:cs="Arial"/>
          <w:color w:val="000000" w:themeColor="text1"/>
        </w:rPr>
      </w:pPr>
      <w:r w:rsidRPr="4764348A">
        <w:rPr>
          <w:rFonts w:ascii="Arial" w:hAnsi="Arial" w:cs="Arial"/>
          <w:i/>
          <w:iCs/>
          <w:color w:val="000000" w:themeColor="text1"/>
        </w:rPr>
        <w:t>Por fim, o serviço se compromete a tratar os dados pessoais do usuário com confidencialidade, dentro dos limites legais.</w:t>
      </w:r>
    </w:p>
    <w:p w14:paraId="73A03FD1" w14:textId="03FADBDA" w:rsidR="005E0B38" w:rsidRPr="00FF35A6" w:rsidRDefault="005E0B38" w:rsidP="4764348A">
      <w:r>
        <w:br w:type="page"/>
      </w:r>
    </w:p>
    <w:tbl>
      <w:tblPr>
        <w:tblStyle w:val="TabeladeGrade4-nfase6"/>
        <w:tblW w:w="0" w:type="auto"/>
        <w:tblLook w:val="04A0" w:firstRow="1" w:lastRow="0" w:firstColumn="1" w:lastColumn="0" w:noHBand="0" w:noVBand="1"/>
      </w:tblPr>
      <w:tblGrid>
        <w:gridCol w:w="8777"/>
      </w:tblGrid>
      <w:tr w:rsidR="005E7301" w:rsidRPr="00FF35A6" w14:paraId="5626FB45" w14:textId="77777777" w:rsidTr="720AE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47A6696B" w14:textId="024EA4A0" w:rsidR="005E7301" w:rsidRPr="00FF35A6" w:rsidRDefault="49507A53" w:rsidP="00060407">
            <w:pPr>
              <w:pStyle w:val="Standard"/>
              <w:tabs>
                <w:tab w:val="left" w:pos="1032"/>
              </w:tabs>
              <w:jc w:val="both"/>
              <w:rPr>
                <w:rFonts w:ascii="Arial" w:eastAsia="Times New Roman" w:hAnsi="Arial" w:cs="Arial"/>
                <w:b w:val="0"/>
                <w:bCs w:val="0"/>
              </w:rPr>
            </w:pPr>
            <w:r w:rsidRPr="2D2C2EDD">
              <w:rPr>
                <w:rFonts w:ascii="Arial" w:eastAsia="Times New Roman" w:hAnsi="Arial" w:cs="Arial"/>
              </w:rPr>
              <w:lastRenderedPageBreak/>
              <w:t>1</w:t>
            </w:r>
            <w:r w:rsidR="6D366AE5" w:rsidRPr="2D2C2EDD">
              <w:rPr>
                <w:rFonts w:ascii="Arial" w:eastAsia="Times New Roman" w:hAnsi="Arial" w:cs="Arial"/>
              </w:rPr>
              <w:t>3</w:t>
            </w:r>
            <w:r w:rsidR="728775B6" w:rsidRPr="2D2C2EDD">
              <w:rPr>
                <w:rFonts w:ascii="Arial" w:eastAsia="Times New Roman" w:hAnsi="Arial" w:cs="Arial"/>
              </w:rPr>
              <w:t>.</w:t>
            </w:r>
            <w:r w:rsidRPr="2D2C2EDD">
              <w:rPr>
                <w:rFonts w:ascii="Arial" w:eastAsia="Times New Roman" w:hAnsi="Arial" w:cs="Arial"/>
              </w:rPr>
              <w:t xml:space="preserve"> COOKIES</w:t>
            </w:r>
          </w:p>
        </w:tc>
      </w:tr>
    </w:tbl>
    <w:p w14:paraId="3867BE1D" w14:textId="77777777" w:rsidR="00E51793" w:rsidRPr="00FF35A6" w:rsidRDefault="00E51793" w:rsidP="0031016D">
      <w:pPr>
        <w:pStyle w:val="Standard"/>
        <w:tabs>
          <w:tab w:val="left" w:pos="1032"/>
        </w:tabs>
        <w:jc w:val="both"/>
        <w:rPr>
          <w:rFonts w:ascii="Arial" w:eastAsia="Times New Roman" w:hAnsi="Arial" w:cs="Arial"/>
          <w:b/>
          <w:bCs/>
        </w:rPr>
      </w:pPr>
    </w:p>
    <w:p w14:paraId="5A58AC36" w14:textId="788E7B9C" w:rsidR="6C012BB2" w:rsidRDefault="6C012BB2" w:rsidP="4764348A">
      <w:pPr>
        <w:spacing w:line="360" w:lineRule="auto"/>
        <w:ind w:firstLine="709"/>
        <w:jc w:val="both"/>
        <w:rPr>
          <w:rFonts w:ascii="Arial" w:hAnsi="Arial" w:cs="Arial"/>
          <w:i/>
          <w:iCs/>
          <w:color w:val="000000" w:themeColor="text1"/>
        </w:rPr>
      </w:pPr>
      <w:r w:rsidRPr="4764348A">
        <w:rPr>
          <w:rFonts w:ascii="Arial" w:hAnsi="Arial" w:cs="Arial"/>
          <w:i/>
          <w:iCs/>
          <w:color w:val="000000" w:themeColor="text1"/>
        </w:rPr>
        <w:t xml:space="preserve">O serviço </w:t>
      </w:r>
      <w:r w:rsidRPr="4764348A">
        <w:rPr>
          <w:rFonts w:ascii="Arial" w:eastAsia="Arial" w:hAnsi="Arial" w:cs="Arial"/>
          <w:i/>
          <w:iCs/>
          <w:color w:val="000000" w:themeColor="text1"/>
        </w:rPr>
        <w:t xml:space="preserve">aplicativo </w:t>
      </w:r>
      <w:proofErr w:type="spellStart"/>
      <w:r w:rsidRPr="4764348A">
        <w:rPr>
          <w:rFonts w:ascii="Arial" w:eastAsia="Arial" w:hAnsi="Arial" w:cs="Arial"/>
          <w:i/>
          <w:iCs/>
          <w:color w:val="000000" w:themeColor="text1"/>
        </w:rPr>
        <w:t>EduCAPES</w:t>
      </w:r>
      <w:proofErr w:type="spellEnd"/>
      <w:r w:rsidRPr="4764348A">
        <w:rPr>
          <w:rFonts w:ascii="Arial" w:hAnsi="Arial" w:cs="Arial"/>
          <w:i/>
          <w:iCs/>
          <w:color w:val="000000" w:themeColor="text1"/>
        </w:rPr>
        <w:t xml:space="preserve"> não realiza coleta de cookies.</w:t>
      </w:r>
    </w:p>
    <w:p w14:paraId="628699B7" w14:textId="29D564AA" w:rsidR="720AE974" w:rsidRDefault="720AE974" w:rsidP="720AE974">
      <w:pPr>
        <w:pStyle w:val="Standard"/>
        <w:tabs>
          <w:tab w:val="left" w:pos="1032"/>
        </w:tabs>
        <w:jc w:val="both"/>
        <w:rPr>
          <w:rFonts w:ascii="Arial" w:eastAsia="Times New Roman" w:hAnsi="Arial" w:cs="Arial"/>
          <w:b/>
          <w:bCs/>
        </w:rPr>
      </w:pPr>
    </w:p>
    <w:p w14:paraId="4360FC34" w14:textId="0C8F75B5" w:rsidR="4764348A" w:rsidRDefault="4764348A" w:rsidP="4764348A">
      <w:pPr>
        <w:pStyle w:val="Standard"/>
        <w:tabs>
          <w:tab w:val="left" w:pos="1032"/>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1BB3F78D" w14:textId="77777777" w:rsidTr="476434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8" w:type="dxa"/>
          </w:tcPr>
          <w:p w14:paraId="432FCC0D" w14:textId="2159C0C1" w:rsidR="005E7301" w:rsidRPr="00FF35A6" w:rsidRDefault="49507A53" w:rsidP="00060407">
            <w:pPr>
              <w:pStyle w:val="Standard"/>
              <w:tabs>
                <w:tab w:val="left" w:pos="1032"/>
              </w:tabs>
              <w:jc w:val="both"/>
              <w:rPr>
                <w:rFonts w:ascii="Arial" w:eastAsia="Times New Roman" w:hAnsi="Arial" w:cs="Arial"/>
                <w:b w:val="0"/>
                <w:bCs w:val="0"/>
              </w:rPr>
            </w:pPr>
            <w:r w:rsidRPr="2D2C2EDD">
              <w:rPr>
                <w:rFonts w:ascii="Arial" w:eastAsia="Times New Roman" w:hAnsi="Arial" w:cs="Arial"/>
              </w:rPr>
              <w:t>1</w:t>
            </w:r>
            <w:r w:rsidR="6D366AE5" w:rsidRPr="2D2C2EDD">
              <w:rPr>
                <w:rFonts w:ascii="Arial" w:eastAsia="Times New Roman" w:hAnsi="Arial" w:cs="Arial"/>
              </w:rPr>
              <w:t>4</w:t>
            </w:r>
            <w:r w:rsidR="728775B6" w:rsidRPr="2D2C2EDD">
              <w:rPr>
                <w:rFonts w:ascii="Arial" w:eastAsia="Times New Roman" w:hAnsi="Arial" w:cs="Arial"/>
              </w:rPr>
              <w:t>.</w:t>
            </w:r>
            <w:r w:rsidRPr="2D2C2EDD">
              <w:rPr>
                <w:rFonts w:ascii="Arial" w:eastAsia="Times New Roman" w:hAnsi="Arial" w:cs="Arial"/>
              </w:rPr>
              <w:t xml:space="preserve"> TRATAMENTO POSTERIOR DOS DADOS PARA OUTRAS FINALIDADES</w:t>
            </w:r>
          </w:p>
        </w:tc>
      </w:tr>
    </w:tbl>
    <w:p w14:paraId="262182B1" w14:textId="77777777" w:rsidR="009C1653" w:rsidRDefault="009C1653" w:rsidP="004C572A">
      <w:pPr>
        <w:spacing w:line="360" w:lineRule="auto"/>
        <w:ind w:firstLine="709"/>
        <w:jc w:val="both"/>
        <w:rPr>
          <w:rFonts w:ascii="Arial" w:hAnsi="Arial" w:cs="Arial"/>
          <w:i/>
          <w:iCs/>
        </w:rPr>
      </w:pPr>
    </w:p>
    <w:p w14:paraId="57D4CB5E" w14:textId="384CA3C9" w:rsidR="00CA711E" w:rsidRDefault="00CA711E" w:rsidP="0FB8BC74">
      <w:pPr>
        <w:spacing w:line="360" w:lineRule="auto"/>
        <w:ind w:firstLine="709"/>
        <w:jc w:val="both"/>
        <w:rPr>
          <w:rFonts w:ascii="Arial" w:eastAsia="Arial" w:hAnsi="Arial" w:cs="Arial"/>
          <w:i/>
          <w:iCs/>
          <w:color w:val="000000" w:themeColor="text1"/>
        </w:rPr>
      </w:pPr>
      <w:r w:rsidRPr="0FB8BC74">
        <w:rPr>
          <w:rFonts w:ascii="Arial" w:eastAsia="Arial" w:hAnsi="Arial" w:cs="Arial"/>
          <w:i/>
          <w:iCs/>
          <w:color w:val="000000" w:themeColor="text1"/>
        </w:rPr>
        <w:t xml:space="preserve">O serviço aplicativo </w:t>
      </w:r>
      <w:proofErr w:type="spellStart"/>
      <w:r w:rsidR="00E43BF9" w:rsidRPr="0FB8BC74">
        <w:rPr>
          <w:rFonts w:ascii="Arial" w:eastAsia="Arial" w:hAnsi="Arial" w:cs="Arial"/>
          <w:i/>
          <w:iCs/>
          <w:color w:val="000000" w:themeColor="text1"/>
        </w:rPr>
        <w:t>Edu</w:t>
      </w:r>
      <w:r w:rsidRPr="0FB8BC74">
        <w:rPr>
          <w:rFonts w:ascii="Arial" w:eastAsia="Arial" w:hAnsi="Arial" w:cs="Arial"/>
          <w:i/>
          <w:iCs/>
          <w:color w:val="000000" w:themeColor="text1"/>
        </w:rPr>
        <w:t>CAPES</w:t>
      </w:r>
      <w:proofErr w:type="spellEnd"/>
      <w:r w:rsidRPr="0FB8BC74">
        <w:rPr>
          <w:rFonts w:ascii="Arial" w:eastAsia="Arial" w:hAnsi="Arial" w:cs="Arial"/>
          <w:i/>
          <w:iCs/>
          <w:color w:val="000000" w:themeColor="text1"/>
        </w:rPr>
        <w:t xml:space="preserve"> </w:t>
      </w:r>
      <w:r w:rsidR="5DDBA6FE" w:rsidRPr="0FB8BC74">
        <w:rPr>
          <w:rFonts w:ascii="Arial" w:eastAsia="Arial" w:hAnsi="Arial" w:cs="Arial"/>
          <w:i/>
          <w:iCs/>
          <w:color w:val="000000" w:themeColor="text1"/>
        </w:rPr>
        <w:t>apresenta o Nome Completo do usuário vinculado à publicação.</w:t>
      </w:r>
    </w:p>
    <w:p w14:paraId="0AEA2F6E" w14:textId="2072C5E2" w:rsidR="00E51793" w:rsidRPr="00FF35A6" w:rsidRDefault="00E51793" w:rsidP="1F94C3AD">
      <w:pPr>
        <w:rPr>
          <w:rFonts w:ascii="Arial" w:hAnsi="Arial" w:cs="Arial"/>
        </w:rPr>
      </w:pPr>
    </w:p>
    <w:p w14:paraId="266A4FC9" w14:textId="40630A76" w:rsidR="720AE974" w:rsidRDefault="720AE974" w:rsidP="720AE974">
      <w:pPr>
        <w:pStyle w:val="Standard"/>
        <w:tabs>
          <w:tab w:val="left" w:pos="1320"/>
        </w:tabs>
        <w:jc w:val="both"/>
        <w:rPr>
          <w:rFonts w:ascii="Arial" w:eastAsia="Times New Roman" w:hAnsi="Arial" w:cs="Arial"/>
          <w:b/>
          <w:bCs/>
        </w:rPr>
      </w:pPr>
    </w:p>
    <w:tbl>
      <w:tblPr>
        <w:tblStyle w:val="TabeladeGrade4-nfase6"/>
        <w:tblW w:w="0" w:type="auto"/>
        <w:tblLook w:val="04A0" w:firstRow="1" w:lastRow="0" w:firstColumn="1" w:lastColumn="0" w:noHBand="0" w:noVBand="1"/>
      </w:tblPr>
      <w:tblGrid>
        <w:gridCol w:w="8777"/>
      </w:tblGrid>
      <w:tr w:rsidR="005E7301" w:rsidRPr="00FF35A6" w14:paraId="1A95183D" w14:textId="77777777" w:rsidTr="2D2C2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tcPr>
          <w:p w14:paraId="63BB1157" w14:textId="5CA04CA9" w:rsidR="005E7301" w:rsidRPr="00FF35A6" w:rsidRDefault="49507A53" w:rsidP="00060407">
            <w:pPr>
              <w:pStyle w:val="Standard"/>
              <w:tabs>
                <w:tab w:val="left" w:pos="1032"/>
              </w:tabs>
              <w:jc w:val="both"/>
              <w:rPr>
                <w:rFonts w:ascii="Arial" w:eastAsia="Times New Roman" w:hAnsi="Arial" w:cs="Arial"/>
                <w:b w:val="0"/>
                <w:bCs w:val="0"/>
              </w:rPr>
            </w:pPr>
            <w:r w:rsidRPr="2D2C2EDD">
              <w:rPr>
                <w:rFonts w:ascii="Arial" w:eastAsia="Times New Roman" w:hAnsi="Arial" w:cs="Arial"/>
              </w:rPr>
              <w:t>1</w:t>
            </w:r>
            <w:r w:rsidR="6D366AE5" w:rsidRPr="2D2C2EDD">
              <w:rPr>
                <w:rFonts w:ascii="Arial" w:eastAsia="Times New Roman" w:hAnsi="Arial" w:cs="Arial"/>
              </w:rPr>
              <w:t>5</w:t>
            </w:r>
            <w:r w:rsidR="728775B6" w:rsidRPr="2D2C2EDD">
              <w:rPr>
                <w:rFonts w:ascii="Arial" w:eastAsia="Times New Roman" w:hAnsi="Arial" w:cs="Arial"/>
              </w:rPr>
              <w:t>.</w:t>
            </w:r>
            <w:r w:rsidRPr="2D2C2EDD">
              <w:rPr>
                <w:rFonts w:ascii="Arial" w:eastAsia="Times New Roman" w:hAnsi="Arial" w:cs="Arial"/>
              </w:rPr>
              <w:t xml:space="preserve"> MUDANÇAS NA POLÍTICA DE PRIVACIDADE</w:t>
            </w:r>
          </w:p>
        </w:tc>
      </w:tr>
    </w:tbl>
    <w:tbl>
      <w:tblPr>
        <w:tblW w:w="8795" w:type="dxa"/>
        <w:tblLayout w:type="fixed"/>
        <w:tblCellMar>
          <w:left w:w="10" w:type="dxa"/>
          <w:right w:w="10" w:type="dxa"/>
        </w:tblCellMar>
        <w:tblLook w:val="04A0" w:firstRow="1" w:lastRow="0" w:firstColumn="1" w:lastColumn="0" w:noHBand="0" w:noVBand="1"/>
      </w:tblPr>
      <w:tblGrid>
        <w:gridCol w:w="8795"/>
      </w:tblGrid>
      <w:tr w:rsidR="005E0B38" w:rsidRPr="00FF35A6" w14:paraId="62633F69" w14:textId="77777777" w:rsidTr="43DBF1F3">
        <w:tc>
          <w:tcPr>
            <w:tcW w:w="8795" w:type="dxa"/>
            <w:shd w:val="clear" w:color="auto" w:fill="FFFFFF" w:themeFill="background1"/>
            <w:tcMar>
              <w:top w:w="55" w:type="dxa"/>
              <w:left w:w="55" w:type="dxa"/>
              <w:bottom w:w="55" w:type="dxa"/>
              <w:right w:w="55" w:type="dxa"/>
            </w:tcMar>
          </w:tcPr>
          <w:p w14:paraId="438515C4" w14:textId="77777777" w:rsidR="006F1011" w:rsidRDefault="006F1011" w:rsidP="0067224B">
            <w:pPr>
              <w:pStyle w:val="Cabealho"/>
              <w:spacing w:line="360" w:lineRule="auto"/>
              <w:ind w:firstLine="709"/>
              <w:jc w:val="both"/>
              <w:rPr>
                <w:rFonts w:ascii="Arial" w:hAnsi="Arial" w:cs="Arial"/>
                <w:i/>
                <w:iCs/>
              </w:rPr>
            </w:pPr>
          </w:p>
          <w:p w14:paraId="3DBBFA24" w14:textId="40E5EECF" w:rsidR="00210802" w:rsidRPr="0067224B" w:rsidRDefault="04D1F3CE" w:rsidP="43DBF1F3">
            <w:pPr>
              <w:pStyle w:val="Cabealho"/>
              <w:spacing w:line="360" w:lineRule="auto"/>
              <w:ind w:firstLine="709"/>
              <w:jc w:val="both"/>
              <w:rPr>
                <w:rFonts w:ascii="Arial" w:hAnsi="Arial" w:cs="Arial"/>
                <w:i/>
                <w:iCs/>
                <w:color w:val="000000" w:themeColor="text1"/>
              </w:rPr>
            </w:pPr>
            <w:r w:rsidRPr="43DBF1F3">
              <w:rPr>
                <w:rFonts w:ascii="Arial" w:hAnsi="Arial" w:cs="Arial"/>
                <w:i/>
                <w:iCs/>
              </w:rPr>
              <w:t xml:space="preserve">A presente versão </w:t>
            </w:r>
            <w:r w:rsidR="3D3B5A56" w:rsidRPr="43DBF1F3">
              <w:rPr>
                <w:rFonts w:ascii="Arial" w:hAnsi="Arial" w:cs="Arial"/>
                <w:i/>
                <w:iCs/>
              </w:rPr>
              <w:t>1.0.0</w:t>
            </w:r>
            <w:r w:rsidR="748154FF" w:rsidRPr="43DBF1F3">
              <w:rPr>
                <w:rFonts w:ascii="Arial" w:hAnsi="Arial" w:cs="Arial"/>
                <w:i/>
                <w:iCs/>
              </w:rPr>
              <w:t xml:space="preserve"> </w:t>
            </w:r>
            <w:r w:rsidR="4DA547A6" w:rsidRPr="43DBF1F3">
              <w:rPr>
                <w:rFonts w:ascii="Arial" w:hAnsi="Arial" w:cs="Arial"/>
                <w:i/>
                <w:iCs/>
              </w:rPr>
              <w:t>desta</w:t>
            </w:r>
            <w:r w:rsidRPr="43DBF1F3">
              <w:rPr>
                <w:rFonts w:ascii="Arial" w:hAnsi="Arial" w:cs="Arial"/>
                <w:i/>
                <w:iCs/>
              </w:rPr>
              <w:t xml:space="preserve"> Política de Privacidade foi atualizada pela última vez em: </w:t>
            </w:r>
            <w:proofErr w:type="gramStart"/>
            <w:r w:rsidR="44B6A783" w:rsidRPr="43DBF1F3">
              <w:rPr>
                <w:rFonts w:ascii="Arial" w:hAnsi="Arial" w:cs="Arial"/>
                <w:b/>
                <w:bCs/>
                <w:i/>
                <w:iCs/>
                <w:color w:val="6FAC47"/>
              </w:rPr>
              <w:t>Fevereiro</w:t>
            </w:r>
            <w:proofErr w:type="gramEnd"/>
            <w:r w:rsidR="3D3B5A56" w:rsidRPr="43DBF1F3">
              <w:rPr>
                <w:rFonts w:ascii="Arial" w:hAnsi="Arial" w:cs="Arial"/>
                <w:b/>
                <w:bCs/>
                <w:i/>
                <w:iCs/>
                <w:color w:val="6FAC47"/>
              </w:rPr>
              <w:t>/2024</w:t>
            </w:r>
            <w:r w:rsidR="01F63D9C" w:rsidRPr="43DBF1F3">
              <w:rPr>
                <w:rFonts w:ascii="Arial" w:hAnsi="Arial" w:cs="Arial"/>
                <w:b/>
                <w:bCs/>
                <w:i/>
                <w:iCs/>
                <w:color w:val="000000" w:themeColor="text1"/>
              </w:rPr>
              <w:t>.</w:t>
            </w:r>
          </w:p>
          <w:p w14:paraId="6E1C42CC" w14:textId="39926776" w:rsidR="00210802" w:rsidRPr="0067224B" w:rsidRDefault="00210802" w:rsidP="0067224B">
            <w:pPr>
              <w:pStyle w:val="Cabealho"/>
              <w:spacing w:line="360" w:lineRule="auto"/>
              <w:ind w:firstLine="709"/>
              <w:jc w:val="both"/>
              <w:rPr>
                <w:rFonts w:ascii="Arial" w:hAnsi="Arial" w:cs="Arial"/>
                <w:i/>
                <w:iCs/>
              </w:rPr>
            </w:pPr>
            <w:r w:rsidRPr="0067224B">
              <w:rPr>
                <w:rFonts w:ascii="Arial" w:hAnsi="Arial" w:cs="Arial"/>
                <w:i/>
                <w:iCs/>
              </w:rPr>
              <w:t>O editor se reserva o direito de modificar, a qualquer momento o site as presentes normas, especialmente para adaptá-las às evoluções do serviço</w:t>
            </w:r>
            <w:r w:rsidR="00384438">
              <w:rPr>
                <w:rFonts w:ascii="Arial" w:hAnsi="Arial" w:cs="Arial"/>
                <w:i/>
                <w:iCs/>
              </w:rPr>
              <w:t xml:space="preserve"> </w:t>
            </w:r>
            <w:r w:rsidR="00384438">
              <w:rPr>
                <w:rStyle w:val="normaltextrun"/>
                <w:rFonts w:ascii="Arial" w:hAnsi="Arial" w:cs="Arial"/>
                <w:i/>
                <w:iCs/>
                <w:color w:val="000000"/>
              </w:rPr>
              <w:t>aplicativo</w:t>
            </w:r>
            <w:r w:rsidR="00257A64" w:rsidRPr="00F6284A">
              <w:rPr>
                <w:rFonts w:ascii="Arial" w:eastAsia="Arial" w:hAnsi="Arial" w:cs="Arial"/>
                <w:i/>
                <w:color w:val="000000" w:themeColor="text1"/>
              </w:rPr>
              <w:t xml:space="preserve"> </w:t>
            </w:r>
            <w:proofErr w:type="spellStart"/>
            <w:r w:rsidR="00E43BF9">
              <w:rPr>
                <w:rFonts w:ascii="Arial" w:eastAsia="Arial" w:hAnsi="Arial" w:cs="Arial"/>
                <w:b/>
                <w:bCs/>
                <w:i/>
                <w:color w:val="000000" w:themeColor="text1"/>
              </w:rPr>
              <w:t>Edu</w:t>
            </w:r>
            <w:r w:rsidR="00257A64" w:rsidRPr="00257A64">
              <w:rPr>
                <w:rFonts w:ascii="Arial" w:eastAsia="Arial" w:hAnsi="Arial" w:cs="Arial"/>
                <w:b/>
                <w:bCs/>
                <w:i/>
                <w:color w:val="000000" w:themeColor="text1"/>
              </w:rPr>
              <w:t>CAPES</w:t>
            </w:r>
            <w:proofErr w:type="spellEnd"/>
            <w:r w:rsidRPr="0067224B">
              <w:rPr>
                <w:rFonts w:ascii="Arial" w:hAnsi="Arial" w:cs="Arial"/>
                <w:i/>
                <w:iCs/>
              </w:rPr>
              <w:t xml:space="preserve"> seja pela disponibilização de novas funcionalidades, seja pela supressão ou modificação daquelas já existentes.</w:t>
            </w:r>
          </w:p>
          <w:p w14:paraId="7241D3B2" w14:textId="1C6A5E97" w:rsidR="005E0B38" w:rsidRPr="00FF35A6" w:rsidRDefault="6796A08C" w:rsidP="720AE974">
            <w:pPr>
              <w:pStyle w:val="Cabealho"/>
              <w:spacing w:line="360" w:lineRule="auto"/>
              <w:ind w:firstLine="709"/>
              <w:jc w:val="both"/>
              <w:rPr>
                <w:rFonts w:ascii="Arial" w:hAnsi="Arial" w:cs="Arial"/>
                <w:i/>
                <w:iCs/>
              </w:rPr>
            </w:pPr>
            <w:r w:rsidRPr="720AE974">
              <w:rPr>
                <w:rFonts w:ascii="Arial" w:hAnsi="Arial" w:cs="Arial"/>
                <w:i/>
                <w:iCs/>
              </w:rPr>
              <w:t>Esta Política de Privacidade poderá ser atualizada em decorrência de eventual atualização normativa, razão pela qual se convida o usuário a consultar periodicamente esta seção.</w:t>
            </w:r>
            <w:r w:rsidR="34B52230" w:rsidRPr="720AE974">
              <w:rPr>
                <w:rFonts w:ascii="Arial" w:hAnsi="Arial" w:cs="Arial"/>
                <w:i/>
                <w:iCs/>
              </w:rPr>
              <w:t xml:space="preserve"> </w:t>
            </w:r>
          </w:p>
        </w:tc>
      </w:tr>
    </w:tbl>
    <w:p w14:paraId="4FDD6E4F" w14:textId="63A0D758" w:rsidR="1F94C3AD" w:rsidRPr="00FF35A6" w:rsidRDefault="1F94C3AD">
      <w:pPr>
        <w:rPr>
          <w:rFonts w:ascii="Arial" w:hAnsi="Arial" w:cs="Arial"/>
        </w:rPr>
      </w:pPr>
    </w:p>
    <w:sectPr w:rsidR="1F94C3AD" w:rsidRPr="00FF35A6" w:rsidSect="008D4F28">
      <w:headerReference w:type="default" r:id="rId12"/>
      <w:footerReference w:type="default" r:id="rId13"/>
      <w:headerReference w:type="first" r:id="rId14"/>
      <w:footerReference w:type="first" r:id="rId15"/>
      <w:type w:val="continuous"/>
      <w:pgSz w:w="11906" w:h="16838"/>
      <w:pgMar w:top="1819" w:right="1418" w:bottom="1134" w:left="1701" w:header="113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31B" w14:textId="77777777" w:rsidR="00F66A40" w:rsidRDefault="00F66A40">
      <w:r>
        <w:separator/>
      </w:r>
    </w:p>
  </w:endnote>
  <w:endnote w:type="continuationSeparator" w:id="0">
    <w:p w14:paraId="7F0CAD37" w14:textId="77777777" w:rsidR="00F66A40" w:rsidRDefault="00F66A40">
      <w:r>
        <w:continuationSeparator/>
      </w:r>
    </w:p>
  </w:endnote>
  <w:endnote w:type="continuationNotice" w:id="1">
    <w:p w14:paraId="45E637B1" w14:textId="77777777" w:rsidR="00F66A40" w:rsidRDefault="00F6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720AE974" w14:paraId="436BDAD3" w14:textId="77777777" w:rsidTr="720AE974">
      <w:trPr>
        <w:trHeight w:val="300"/>
      </w:trPr>
      <w:tc>
        <w:tcPr>
          <w:tcW w:w="2925" w:type="dxa"/>
        </w:tcPr>
        <w:p w14:paraId="00D5B71F" w14:textId="2049CBC8" w:rsidR="720AE974" w:rsidRDefault="720AE974" w:rsidP="720AE974">
          <w:pPr>
            <w:pStyle w:val="Cabealho"/>
            <w:ind w:left="-115"/>
          </w:pPr>
        </w:p>
      </w:tc>
      <w:tc>
        <w:tcPr>
          <w:tcW w:w="2925" w:type="dxa"/>
        </w:tcPr>
        <w:p w14:paraId="424D30D2" w14:textId="09DE4A82" w:rsidR="720AE974" w:rsidRDefault="720AE974" w:rsidP="720AE974">
          <w:pPr>
            <w:pStyle w:val="Cabealho"/>
            <w:jc w:val="center"/>
          </w:pPr>
        </w:p>
      </w:tc>
      <w:tc>
        <w:tcPr>
          <w:tcW w:w="2925" w:type="dxa"/>
        </w:tcPr>
        <w:p w14:paraId="403AD6A7" w14:textId="44BF5E60" w:rsidR="720AE974" w:rsidRDefault="720AE974" w:rsidP="720AE974">
          <w:pPr>
            <w:pStyle w:val="Cabealho"/>
            <w:ind w:right="-115"/>
            <w:jc w:val="right"/>
          </w:pPr>
          <w:r>
            <w:fldChar w:fldCharType="begin"/>
          </w:r>
          <w:r>
            <w:instrText>PAGE</w:instrText>
          </w:r>
          <w:r w:rsidR="00732DA8">
            <w:fldChar w:fldCharType="separate"/>
          </w:r>
          <w:r w:rsidR="00732DA8">
            <w:rPr>
              <w:noProof/>
            </w:rPr>
            <w:t>2</w:t>
          </w:r>
          <w:r>
            <w:fldChar w:fldCharType="end"/>
          </w:r>
        </w:p>
      </w:tc>
    </w:tr>
  </w:tbl>
  <w:p w14:paraId="487A0B3D" w14:textId="4270C1FC" w:rsidR="720AE974" w:rsidRDefault="720AE974" w:rsidP="720AE9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720AE974" w14:paraId="6DFE1194" w14:textId="77777777" w:rsidTr="720AE974">
      <w:trPr>
        <w:trHeight w:val="300"/>
      </w:trPr>
      <w:tc>
        <w:tcPr>
          <w:tcW w:w="2925" w:type="dxa"/>
        </w:tcPr>
        <w:p w14:paraId="6E58A383" w14:textId="77BC58E8" w:rsidR="720AE974" w:rsidRDefault="720AE974" w:rsidP="720AE974">
          <w:pPr>
            <w:pStyle w:val="Cabealho"/>
            <w:ind w:left="-115"/>
          </w:pPr>
        </w:p>
      </w:tc>
      <w:tc>
        <w:tcPr>
          <w:tcW w:w="2925" w:type="dxa"/>
        </w:tcPr>
        <w:p w14:paraId="729CBC07" w14:textId="795BEC1A" w:rsidR="720AE974" w:rsidRDefault="720AE974" w:rsidP="720AE974">
          <w:pPr>
            <w:pStyle w:val="Cabealho"/>
            <w:jc w:val="center"/>
          </w:pPr>
        </w:p>
      </w:tc>
      <w:tc>
        <w:tcPr>
          <w:tcW w:w="2925" w:type="dxa"/>
        </w:tcPr>
        <w:p w14:paraId="31541497" w14:textId="2B4F4233" w:rsidR="720AE974" w:rsidRDefault="720AE974" w:rsidP="720AE974">
          <w:pPr>
            <w:pStyle w:val="Cabealho"/>
            <w:ind w:right="-115"/>
            <w:jc w:val="right"/>
          </w:pPr>
        </w:p>
      </w:tc>
    </w:tr>
  </w:tbl>
  <w:p w14:paraId="08657F61" w14:textId="62FFABF4" w:rsidR="720AE974" w:rsidRDefault="720AE974" w:rsidP="720AE9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94F0" w14:textId="77777777" w:rsidR="00F66A40" w:rsidRDefault="00F66A40">
      <w:r>
        <w:rPr>
          <w:color w:val="000000"/>
        </w:rPr>
        <w:separator/>
      </w:r>
    </w:p>
  </w:footnote>
  <w:footnote w:type="continuationSeparator" w:id="0">
    <w:p w14:paraId="5DED07B2" w14:textId="77777777" w:rsidR="00F66A40" w:rsidRDefault="00F66A40">
      <w:r>
        <w:continuationSeparator/>
      </w:r>
    </w:p>
  </w:footnote>
  <w:footnote w:type="continuationNotice" w:id="1">
    <w:p w14:paraId="50A1C5A0" w14:textId="77777777" w:rsidR="00F66A40" w:rsidRDefault="00F66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Look w:val="04A0" w:firstRow="1" w:lastRow="0" w:firstColumn="1" w:lastColumn="0" w:noHBand="0" w:noVBand="1"/>
    </w:tblPr>
    <w:tblGrid>
      <w:gridCol w:w="8777"/>
    </w:tblGrid>
    <w:tr w:rsidR="008D4F28" w14:paraId="635051AD" w14:textId="77777777" w:rsidTr="00AE159B">
      <w:trPr>
        <w:trHeight w:val="1077"/>
      </w:trPr>
      <w:tc>
        <w:tcPr>
          <w:tcW w:w="8777" w:type="dxa"/>
          <w:vAlign w:val="center"/>
        </w:tcPr>
        <w:p w14:paraId="5679464C" w14:textId="77777777" w:rsidR="008D4F28" w:rsidRDefault="008C696A" w:rsidP="00A86C32">
          <w:pPr>
            <w:pStyle w:val="TableContents"/>
            <w:jc w:val="center"/>
            <w:rPr>
              <w:rFonts w:ascii="Arial" w:hAnsi="Arial" w:cs="Arial"/>
            </w:rPr>
          </w:pPr>
          <w:r>
            <w:rPr>
              <w:rFonts w:ascii="Arial" w:hAnsi="Arial" w:cs="Arial"/>
              <w:noProof/>
              <w:lang w:eastAsia="pt-BR" w:bidi="ar-SA"/>
            </w:rPr>
            <w:drawing>
              <wp:inline distT="0" distB="0" distL="0" distR="0" wp14:anchorId="0D533843" wp14:editId="5B18E176">
                <wp:extent cx="780000" cy="720000"/>
                <wp:effectExtent l="0" t="0" r="127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PES.png"/>
                        <pic:cNvPicPr/>
                      </pic:nvPicPr>
                      <pic:blipFill>
                        <a:blip r:embed="rId1">
                          <a:extLst>
                            <a:ext uri="{28A0092B-C50C-407E-A947-70E740481C1C}">
                              <a14:useLocalDpi xmlns:a14="http://schemas.microsoft.com/office/drawing/2010/main" val="0"/>
                            </a:ext>
                          </a:extLst>
                        </a:blip>
                        <a:stretch>
                          <a:fillRect/>
                        </a:stretch>
                      </pic:blipFill>
                      <pic:spPr>
                        <a:xfrm>
                          <a:off x="0" y="0"/>
                          <a:ext cx="780000" cy="720000"/>
                        </a:xfrm>
                        <a:prstGeom prst="rect">
                          <a:avLst/>
                        </a:prstGeom>
                      </pic:spPr>
                    </pic:pic>
                  </a:graphicData>
                </a:graphic>
              </wp:inline>
            </w:drawing>
          </w:r>
        </w:p>
        <w:p w14:paraId="38384F8B" w14:textId="3317D454" w:rsidR="008C696A" w:rsidRPr="008C696A" w:rsidRDefault="008C696A" w:rsidP="00A86C32">
          <w:pPr>
            <w:pStyle w:val="TableContents"/>
            <w:jc w:val="center"/>
            <w:rPr>
              <w:rFonts w:ascii="Arial" w:hAnsi="Arial" w:cs="Arial"/>
              <w:sz w:val="22"/>
              <w:szCs w:val="22"/>
            </w:rPr>
          </w:pPr>
          <w:r w:rsidRPr="008C696A">
            <w:rPr>
              <w:rFonts w:ascii="Calibri" w:hAnsi="Calibri" w:cs="Calibri"/>
              <w:caps/>
              <w:color w:val="000000"/>
              <w:sz w:val="22"/>
              <w:szCs w:val="22"/>
              <w:shd w:val="clear" w:color="auto" w:fill="FFFFFF"/>
            </w:rPr>
            <w:t>COORDENAÇÃO DE APERFEIÇOAMENTO DE PESSOAL DE NÍVEL SUPERIOR</w:t>
          </w:r>
        </w:p>
      </w:tc>
    </w:tr>
  </w:tbl>
  <w:p w14:paraId="1B5A43F3" w14:textId="77777777" w:rsidR="008D4F28" w:rsidRDefault="008D4F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720AE974" w14:paraId="493A1490" w14:textId="77777777" w:rsidTr="720AE974">
      <w:trPr>
        <w:trHeight w:val="300"/>
      </w:trPr>
      <w:tc>
        <w:tcPr>
          <w:tcW w:w="2925" w:type="dxa"/>
        </w:tcPr>
        <w:p w14:paraId="123E3131" w14:textId="2C5C72EF" w:rsidR="720AE974" w:rsidRDefault="720AE974" w:rsidP="720AE974">
          <w:pPr>
            <w:pStyle w:val="Cabealho"/>
            <w:ind w:left="-115"/>
          </w:pPr>
        </w:p>
      </w:tc>
      <w:tc>
        <w:tcPr>
          <w:tcW w:w="2925" w:type="dxa"/>
        </w:tcPr>
        <w:p w14:paraId="35077122" w14:textId="37957016" w:rsidR="720AE974" w:rsidRDefault="720AE974" w:rsidP="720AE974">
          <w:pPr>
            <w:pStyle w:val="Cabealho"/>
            <w:jc w:val="center"/>
          </w:pPr>
        </w:p>
      </w:tc>
      <w:tc>
        <w:tcPr>
          <w:tcW w:w="2925" w:type="dxa"/>
        </w:tcPr>
        <w:p w14:paraId="167EA9B3" w14:textId="7C2DB924" w:rsidR="720AE974" w:rsidRDefault="720AE974" w:rsidP="720AE974">
          <w:pPr>
            <w:pStyle w:val="Cabealho"/>
            <w:ind w:right="-115"/>
            <w:jc w:val="right"/>
          </w:pPr>
        </w:p>
      </w:tc>
    </w:tr>
  </w:tbl>
  <w:p w14:paraId="083E3A1D" w14:textId="66010F28" w:rsidR="720AE974" w:rsidRDefault="720AE974" w:rsidP="720AE974">
    <w:pPr>
      <w:pStyle w:val="Cabealho"/>
    </w:pPr>
  </w:p>
</w:hdr>
</file>

<file path=word/intelligence2.xml><?xml version="1.0" encoding="utf-8"?>
<int2:intelligence xmlns:int2="http://schemas.microsoft.com/office/intelligence/2020/intelligence" xmlns:oel="http://schemas.microsoft.com/office/2019/extlst">
  <int2:observations>
    <int2:textHash int2:hashCode="070etx8fFPdffn" int2:id="2XoX7C2N">
      <int2:state int2:value="Rejected" int2:type="AugLoop_Text_Critique"/>
    </int2:textHash>
    <int2:textHash int2:hashCode="xx5yYdN6T2rkz7" int2:id="lJ3KAV65">
      <int2:state int2:value="Rejected" int2:type="AugLoop_Text_Critique"/>
    </int2:textHash>
    <int2:textHash int2:hashCode="Ib8h+Kmu3Go5Xd" int2:id="pauE9Rny">
      <int2:state int2:value="Rejected" int2:type="AugLoop_Text_Critique"/>
    </int2:textHash>
    <int2:textHash int2:hashCode="I+GI+x7WssMhOp" int2:id="5cTFp0xC">
      <int2:state int2:value="Rejected" int2:type="AugLoop_Text_Critique"/>
    </int2:textHash>
    <int2:textHash int2:hashCode="vyUM8Cnbe8il2m" int2:id="Yt5pvaQP">
      <int2:state int2:value="Rejected" int2:type="AugLoop_Text_Critique"/>
    </int2:textHash>
    <int2:textHash int2:hashCode="32m1uGJdAU8DFg" int2:id="eBZoih4z">
      <int2:state int2:value="Rejected" int2:type="AugLoop_Text_Critique"/>
    </int2:textHash>
    <int2:textHash int2:hashCode="tH82PitDDAZH8U" int2:id="t3Ayyue1">
      <int2:state int2:value="Rejected" int2:type="AugLoop_Text_Critique"/>
    </int2:textHash>
    <int2:textHash int2:hashCode="MQmV84PzZHwXPv" int2:id="vig0dhtI">
      <int2:state int2:value="Rejected" int2:type="AugLoop_Text_Critique"/>
    </int2:textHash>
    <int2:textHash int2:hashCode="89bZMsVo/Nf/4y" int2:id="pQOYEdG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E1C"/>
    <w:multiLevelType w:val="hybridMultilevel"/>
    <w:tmpl w:val="FFFFFFFF"/>
    <w:lvl w:ilvl="0" w:tplc="65861F06">
      <w:start w:val="1"/>
      <w:numFmt w:val="bullet"/>
      <w:lvlText w:val=""/>
      <w:lvlJc w:val="left"/>
      <w:pPr>
        <w:ind w:left="720" w:hanging="360"/>
      </w:pPr>
      <w:rPr>
        <w:rFonts w:ascii="Symbol" w:hAnsi="Symbol" w:hint="default"/>
      </w:rPr>
    </w:lvl>
    <w:lvl w:ilvl="1" w:tplc="74C668F4">
      <w:start w:val="1"/>
      <w:numFmt w:val="bullet"/>
      <w:lvlText w:val="o"/>
      <w:lvlJc w:val="left"/>
      <w:pPr>
        <w:ind w:left="1440" w:hanging="360"/>
      </w:pPr>
      <w:rPr>
        <w:rFonts w:ascii="Courier New" w:hAnsi="Courier New" w:hint="default"/>
      </w:rPr>
    </w:lvl>
    <w:lvl w:ilvl="2" w:tplc="AF4C88FA">
      <w:start w:val="1"/>
      <w:numFmt w:val="bullet"/>
      <w:lvlText w:val=""/>
      <w:lvlJc w:val="left"/>
      <w:pPr>
        <w:ind w:left="2160" w:hanging="360"/>
      </w:pPr>
      <w:rPr>
        <w:rFonts w:ascii="Wingdings" w:hAnsi="Wingdings" w:hint="default"/>
      </w:rPr>
    </w:lvl>
    <w:lvl w:ilvl="3" w:tplc="79C86DBA">
      <w:start w:val="1"/>
      <w:numFmt w:val="bullet"/>
      <w:lvlText w:val=""/>
      <w:lvlJc w:val="left"/>
      <w:pPr>
        <w:ind w:left="2880" w:hanging="360"/>
      </w:pPr>
      <w:rPr>
        <w:rFonts w:ascii="Symbol" w:hAnsi="Symbol" w:hint="default"/>
      </w:rPr>
    </w:lvl>
    <w:lvl w:ilvl="4" w:tplc="0302B5FA">
      <w:start w:val="1"/>
      <w:numFmt w:val="bullet"/>
      <w:lvlText w:val="o"/>
      <w:lvlJc w:val="left"/>
      <w:pPr>
        <w:ind w:left="3600" w:hanging="360"/>
      </w:pPr>
      <w:rPr>
        <w:rFonts w:ascii="Courier New" w:hAnsi="Courier New" w:hint="default"/>
      </w:rPr>
    </w:lvl>
    <w:lvl w:ilvl="5" w:tplc="D6425518">
      <w:start w:val="1"/>
      <w:numFmt w:val="bullet"/>
      <w:lvlText w:val=""/>
      <w:lvlJc w:val="left"/>
      <w:pPr>
        <w:ind w:left="4320" w:hanging="360"/>
      </w:pPr>
      <w:rPr>
        <w:rFonts w:ascii="Wingdings" w:hAnsi="Wingdings" w:hint="default"/>
      </w:rPr>
    </w:lvl>
    <w:lvl w:ilvl="6" w:tplc="D0A4B966">
      <w:start w:val="1"/>
      <w:numFmt w:val="bullet"/>
      <w:lvlText w:val=""/>
      <w:lvlJc w:val="left"/>
      <w:pPr>
        <w:ind w:left="5040" w:hanging="360"/>
      </w:pPr>
      <w:rPr>
        <w:rFonts w:ascii="Symbol" w:hAnsi="Symbol" w:hint="default"/>
      </w:rPr>
    </w:lvl>
    <w:lvl w:ilvl="7" w:tplc="F1C6CBA0">
      <w:start w:val="1"/>
      <w:numFmt w:val="bullet"/>
      <w:lvlText w:val="o"/>
      <w:lvlJc w:val="left"/>
      <w:pPr>
        <w:ind w:left="5760" w:hanging="360"/>
      </w:pPr>
      <w:rPr>
        <w:rFonts w:ascii="Courier New" w:hAnsi="Courier New" w:hint="default"/>
      </w:rPr>
    </w:lvl>
    <w:lvl w:ilvl="8" w:tplc="6A56E5F2">
      <w:start w:val="1"/>
      <w:numFmt w:val="bullet"/>
      <w:lvlText w:val=""/>
      <w:lvlJc w:val="left"/>
      <w:pPr>
        <w:ind w:left="6480" w:hanging="360"/>
      </w:pPr>
      <w:rPr>
        <w:rFonts w:ascii="Wingdings" w:hAnsi="Wingdings" w:hint="default"/>
      </w:rPr>
    </w:lvl>
  </w:abstractNum>
  <w:abstractNum w:abstractNumId="1" w15:restartNumberingAfterBreak="0">
    <w:nsid w:val="0A6D2BD5"/>
    <w:multiLevelType w:val="hybridMultilevel"/>
    <w:tmpl w:val="903A7E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780FBC"/>
    <w:multiLevelType w:val="hybridMultilevel"/>
    <w:tmpl w:val="84BCC3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FB324D"/>
    <w:multiLevelType w:val="hybridMultilevel"/>
    <w:tmpl w:val="01A69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2D1AEE"/>
    <w:multiLevelType w:val="hybridMultilevel"/>
    <w:tmpl w:val="918E7824"/>
    <w:lvl w:ilvl="0" w:tplc="04160017">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15:restartNumberingAfterBreak="0">
    <w:nsid w:val="2B3002B1"/>
    <w:multiLevelType w:val="hybridMultilevel"/>
    <w:tmpl w:val="F4AAC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D80647"/>
    <w:multiLevelType w:val="hybridMultilevel"/>
    <w:tmpl w:val="FFFFFFFF"/>
    <w:lvl w:ilvl="0" w:tplc="FDE86072">
      <w:start w:val="1"/>
      <w:numFmt w:val="bullet"/>
      <w:lvlText w:val=""/>
      <w:lvlJc w:val="left"/>
      <w:pPr>
        <w:ind w:left="720" w:hanging="360"/>
      </w:pPr>
      <w:rPr>
        <w:rFonts w:ascii="Symbol" w:hAnsi="Symbol" w:hint="default"/>
      </w:rPr>
    </w:lvl>
    <w:lvl w:ilvl="1" w:tplc="91F04996">
      <w:start w:val="1"/>
      <w:numFmt w:val="bullet"/>
      <w:lvlText w:val="o"/>
      <w:lvlJc w:val="left"/>
      <w:pPr>
        <w:ind w:left="1440" w:hanging="360"/>
      </w:pPr>
      <w:rPr>
        <w:rFonts w:ascii="Courier New" w:hAnsi="Courier New" w:hint="default"/>
      </w:rPr>
    </w:lvl>
    <w:lvl w:ilvl="2" w:tplc="4D6A6B92">
      <w:start w:val="1"/>
      <w:numFmt w:val="bullet"/>
      <w:lvlText w:val=""/>
      <w:lvlJc w:val="left"/>
      <w:pPr>
        <w:ind w:left="2160" w:hanging="360"/>
      </w:pPr>
      <w:rPr>
        <w:rFonts w:ascii="Wingdings" w:hAnsi="Wingdings" w:hint="default"/>
      </w:rPr>
    </w:lvl>
    <w:lvl w:ilvl="3" w:tplc="31EEEB72">
      <w:start w:val="1"/>
      <w:numFmt w:val="bullet"/>
      <w:lvlText w:val=""/>
      <w:lvlJc w:val="left"/>
      <w:pPr>
        <w:ind w:left="2880" w:hanging="360"/>
      </w:pPr>
      <w:rPr>
        <w:rFonts w:ascii="Symbol" w:hAnsi="Symbol" w:hint="default"/>
      </w:rPr>
    </w:lvl>
    <w:lvl w:ilvl="4" w:tplc="2B4AFDC8">
      <w:start w:val="1"/>
      <w:numFmt w:val="bullet"/>
      <w:lvlText w:val="o"/>
      <w:lvlJc w:val="left"/>
      <w:pPr>
        <w:ind w:left="3600" w:hanging="360"/>
      </w:pPr>
      <w:rPr>
        <w:rFonts w:ascii="Courier New" w:hAnsi="Courier New" w:hint="default"/>
      </w:rPr>
    </w:lvl>
    <w:lvl w:ilvl="5" w:tplc="A8206D4A">
      <w:start w:val="1"/>
      <w:numFmt w:val="bullet"/>
      <w:lvlText w:val=""/>
      <w:lvlJc w:val="left"/>
      <w:pPr>
        <w:ind w:left="4320" w:hanging="360"/>
      </w:pPr>
      <w:rPr>
        <w:rFonts w:ascii="Wingdings" w:hAnsi="Wingdings" w:hint="default"/>
      </w:rPr>
    </w:lvl>
    <w:lvl w:ilvl="6" w:tplc="38E2C578">
      <w:start w:val="1"/>
      <w:numFmt w:val="bullet"/>
      <w:lvlText w:val=""/>
      <w:lvlJc w:val="left"/>
      <w:pPr>
        <w:ind w:left="5040" w:hanging="360"/>
      </w:pPr>
      <w:rPr>
        <w:rFonts w:ascii="Symbol" w:hAnsi="Symbol" w:hint="default"/>
      </w:rPr>
    </w:lvl>
    <w:lvl w:ilvl="7" w:tplc="1E40DFE6">
      <w:start w:val="1"/>
      <w:numFmt w:val="bullet"/>
      <w:lvlText w:val="o"/>
      <w:lvlJc w:val="left"/>
      <w:pPr>
        <w:ind w:left="5760" w:hanging="360"/>
      </w:pPr>
      <w:rPr>
        <w:rFonts w:ascii="Courier New" w:hAnsi="Courier New" w:hint="default"/>
      </w:rPr>
    </w:lvl>
    <w:lvl w:ilvl="8" w:tplc="274E29DE">
      <w:start w:val="1"/>
      <w:numFmt w:val="bullet"/>
      <w:lvlText w:val=""/>
      <w:lvlJc w:val="left"/>
      <w:pPr>
        <w:ind w:left="6480" w:hanging="360"/>
      </w:pPr>
      <w:rPr>
        <w:rFonts w:ascii="Wingdings" w:hAnsi="Wingdings" w:hint="default"/>
      </w:rPr>
    </w:lvl>
  </w:abstractNum>
  <w:abstractNum w:abstractNumId="7" w15:restartNumberingAfterBreak="0">
    <w:nsid w:val="42434F36"/>
    <w:multiLevelType w:val="hybridMultilevel"/>
    <w:tmpl w:val="2E142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4814852"/>
    <w:multiLevelType w:val="multilevel"/>
    <w:tmpl w:val="7D525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81658E"/>
    <w:multiLevelType w:val="hybridMultilevel"/>
    <w:tmpl w:val="6B065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FD868E5"/>
    <w:multiLevelType w:val="hybridMultilevel"/>
    <w:tmpl w:val="FFFFFFFF"/>
    <w:lvl w:ilvl="0" w:tplc="C144C776">
      <w:start w:val="1"/>
      <w:numFmt w:val="bullet"/>
      <w:lvlText w:val=""/>
      <w:lvlJc w:val="left"/>
      <w:pPr>
        <w:ind w:left="720" w:hanging="360"/>
      </w:pPr>
      <w:rPr>
        <w:rFonts w:ascii="Symbol" w:hAnsi="Symbol" w:hint="default"/>
      </w:rPr>
    </w:lvl>
    <w:lvl w:ilvl="1" w:tplc="B69AD868">
      <w:start w:val="1"/>
      <w:numFmt w:val="bullet"/>
      <w:lvlText w:val="o"/>
      <w:lvlJc w:val="left"/>
      <w:pPr>
        <w:ind w:left="1440" w:hanging="360"/>
      </w:pPr>
      <w:rPr>
        <w:rFonts w:ascii="Courier New" w:hAnsi="Courier New" w:hint="default"/>
      </w:rPr>
    </w:lvl>
    <w:lvl w:ilvl="2" w:tplc="C126671E">
      <w:start w:val="1"/>
      <w:numFmt w:val="bullet"/>
      <w:lvlText w:val=""/>
      <w:lvlJc w:val="left"/>
      <w:pPr>
        <w:ind w:left="2160" w:hanging="360"/>
      </w:pPr>
      <w:rPr>
        <w:rFonts w:ascii="Wingdings" w:hAnsi="Wingdings" w:hint="default"/>
      </w:rPr>
    </w:lvl>
    <w:lvl w:ilvl="3" w:tplc="79BA3942">
      <w:start w:val="1"/>
      <w:numFmt w:val="bullet"/>
      <w:lvlText w:val=""/>
      <w:lvlJc w:val="left"/>
      <w:pPr>
        <w:ind w:left="2880" w:hanging="360"/>
      </w:pPr>
      <w:rPr>
        <w:rFonts w:ascii="Symbol" w:hAnsi="Symbol" w:hint="default"/>
      </w:rPr>
    </w:lvl>
    <w:lvl w:ilvl="4" w:tplc="FFAE6B9C">
      <w:start w:val="1"/>
      <w:numFmt w:val="bullet"/>
      <w:lvlText w:val="o"/>
      <w:lvlJc w:val="left"/>
      <w:pPr>
        <w:ind w:left="3600" w:hanging="360"/>
      </w:pPr>
      <w:rPr>
        <w:rFonts w:ascii="Courier New" w:hAnsi="Courier New" w:hint="default"/>
      </w:rPr>
    </w:lvl>
    <w:lvl w:ilvl="5" w:tplc="D264D590">
      <w:start w:val="1"/>
      <w:numFmt w:val="bullet"/>
      <w:lvlText w:val=""/>
      <w:lvlJc w:val="left"/>
      <w:pPr>
        <w:ind w:left="4320" w:hanging="360"/>
      </w:pPr>
      <w:rPr>
        <w:rFonts w:ascii="Wingdings" w:hAnsi="Wingdings" w:hint="default"/>
      </w:rPr>
    </w:lvl>
    <w:lvl w:ilvl="6" w:tplc="995CFEB0">
      <w:start w:val="1"/>
      <w:numFmt w:val="bullet"/>
      <w:lvlText w:val=""/>
      <w:lvlJc w:val="left"/>
      <w:pPr>
        <w:ind w:left="5040" w:hanging="360"/>
      </w:pPr>
      <w:rPr>
        <w:rFonts w:ascii="Symbol" w:hAnsi="Symbol" w:hint="default"/>
      </w:rPr>
    </w:lvl>
    <w:lvl w:ilvl="7" w:tplc="526454A8">
      <w:start w:val="1"/>
      <w:numFmt w:val="bullet"/>
      <w:lvlText w:val="o"/>
      <w:lvlJc w:val="left"/>
      <w:pPr>
        <w:ind w:left="5760" w:hanging="360"/>
      </w:pPr>
      <w:rPr>
        <w:rFonts w:ascii="Courier New" w:hAnsi="Courier New" w:hint="default"/>
      </w:rPr>
    </w:lvl>
    <w:lvl w:ilvl="8" w:tplc="2C2E5B6E">
      <w:start w:val="1"/>
      <w:numFmt w:val="bullet"/>
      <w:lvlText w:val=""/>
      <w:lvlJc w:val="left"/>
      <w:pPr>
        <w:ind w:left="6480" w:hanging="360"/>
      </w:pPr>
      <w:rPr>
        <w:rFonts w:ascii="Wingdings" w:hAnsi="Wingdings" w:hint="default"/>
      </w:rPr>
    </w:lvl>
  </w:abstractNum>
  <w:abstractNum w:abstractNumId="11" w15:restartNumberingAfterBreak="0">
    <w:nsid w:val="53B92F3A"/>
    <w:multiLevelType w:val="hybridMultilevel"/>
    <w:tmpl w:val="E438EA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443AD2"/>
    <w:multiLevelType w:val="hybridMultilevel"/>
    <w:tmpl w:val="ABF0AA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08E662F"/>
    <w:multiLevelType w:val="hybridMultilevel"/>
    <w:tmpl w:val="FFFFFFFF"/>
    <w:lvl w:ilvl="0" w:tplc="E6C4AD0A">
      <w:start w:val="1"/>
      <w:numFmt w:val="bullet"/>
      <w:lvlText w:val=""/>
      <w:lvlJc w:val="left"/>
      <w:pPr>
        <w:ind w:left="720" w:hanging="360"/>
      </w:pPr>
      <w:rPr>
        <w:rFonts w:ascii="Symbol" w:hAnsi="Symbol" w:hint="default"/>
      </w:rPr>
    </w:lvl>
    <w:lvl w:ilvl="1" w:tplc="E4BE136A">
      <w:start w:val="1"/>
      <w:numFmt w:val="bullet"/>
      <w:lvlText w:val="o"/>
      <w:lvlJc w:val="left"/>
      <w:pPr>
        <w:ind w:left="1440" w:hanging="360"/>
      </w:pPr>
      <w:rPr>
        <w:rFonts w:ascii="Courier New" w:hAnsi="Courier New" w:hint="default"/>
      </w:rPr>
    </w:lvl>
    <w:lvl w:ilvl="2" w:tplc="4378A00A">
      <w:start w:val="1"/>
      <w:numFmt w:val="bullet"/>
      <w:lvlText w:val=""/>
      <w:lvlJc w:val="left"/>
      <w:pPr>
        <w:ind w:left="2160" w:hanging="360"/>
      </w:pPr>
      <w:rPr>
        <w:rFonts w:ascii="Wingdings" w:hAnsi="Wingdings" w:hint="default"/>
      </w:rPr>
    </w:lvl>
    <w:lvl w:ilvl="3" w:tplc="4FE44AD8">
      <w:start w:val="1"/>
      <w:numFmt w:val="bullet"/>
      <w:lvlText w:val=""/>
      <w:lvlJc w:val="left"/>
      <w:pPr>
        <w:ind w:left="2880" w:hanging="360"/>
      </w:pPr>
      <w:rPr>
        <w:rFonts w:ascii="Symbol" w:hAnsi="Symbol" w:hint="default"/>
      </w:rPr>
    </w:lvl>
    <w:lvl w:ilvl="4" w:tplc="C0946162">
      <w:start w:val="1"/>
      <w:numFmt w:val="bullet"/>
      <w:lvlText w:val="o"/>
      <w:lvlJc w:val="left"/>
      <w:pPr>
        <w:ind w:left="3600" w:hanging="360"/>
      </w:pPr>
      <w:rPr>
        <w:rFonts w:ascii="Courier New" w:hAnsi="Courier New" w:hint="default"/>
      </w:rPr>
    </w:lvl>
    <w:lvl w:ilvl="5" w:tplc="65DAF16E">
      <w:start w:val="1"/>
      <w:numFmt w:val="bullet"/>
      <w:lvlText w:val=""/>
      <w:lvlJc w:val="left"/>
      <w:pPr>
        <w:ind w:left="4320" w:hanging="360"/>
      </w:pPr>
      <w:rPr>
        <w:rFonts w:ascii="Wingdings" w:hAnsi="Wingdings" w:hint="default"/>
      </w:rPr>
    </w:lvl>
    <w:lvl w:ilvl="6" w:tplc="A2400BF8">
      <w:start w:val="1"/>
      <w:numFmt w:val="bullet"/>
      <w:lvlText w:val=""/>
      <w:lvlJc w:val="left"/>
      <w:pPr>
        <w:ind w:left="5040" w:hanging="360"/>
      </w:pPr>
      <w:rPr>
        <w:rFonts w:ascii="Symbol" w:hAnsi="Symbol" w:hint="default"/>
      </w:rPr>
    </w:lvl>
    <w:lvl w:ilvl="7" w:tplc="8E3AED42">
      <w:start w:val="1"/>
      <w:numFmt w:val="bullet"/>
      <w:lvlText w:val="o"/>
      <w:lvlJc w:val="left"/>
      <w:pPr>
        <w:ind w:left="5760" w:hanging="360"/>
      </w:pPr>
      <w:rPr>
        <w:rFonts w:ascii="Courier New" w:hAnsi="Courier New" w:hint="default"/>
      </w:rPr>
    </w:lvl>
    <w:lvl w:ilvl="8" w:tplc="9104E78E">
      <w:start w:val="1"/>
      <w:numFmt w:val="bullet"/>
      <w:lvlText w:val=""/>
      <w:lvlJc w:val="left"/>
      <w:pPr>
        <w:ind w:left="6480" w:hanging="360"/>
      </w:pPr>
      <w:rPr>
        <w:rFonts w:ascii="Wingdings" w:hAnsi="Wingdings" w:hint="default"/>
      </w:rPr>
    </w:lvl>
  </w:abstractNum>
  <w:abstractNum w:abstractNumId="14" w15:restartNumberingAfterBreak="0">
    <w:nsid w:val="614F5938"/>
    <w:multiLevelType w:val="hybridMultilevel"/>
    <w:tmpl w:val="FF586A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25474AB"/>
    <w:multiLevelType w:val="hybridMultilevel"/>
    <w:tmpl w:val="4E2674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100C87"/>
    <w:multiLevelType w:val="hybridMultilevel"/>
    <w:tmpl w:val="9A507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B0E3FE8"/>
    <w:multiLevelType w:val="hybridMultilevel"/>
    <w:tmpl w:val="B3147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44E12D1"/>
    <w:multiLevelType w:val="hybridMultilevel"/>
    <w:tmpl w:val="32E25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791DEB"/>
    <w:multiLevelType w:val="hybridMultilevel"/>
    <w:tmpl w:val="FFFFFFFF"/>
    <w:lvl w:ilvl="0" w:tplc="1256CB44">
      <w:start w:val="1"/>
      <w:numFmt w:val="bullet"/>
      <w:lvlText w:val=""/>
      <w:lvlJc w:val="left"/>
      <w:pPr>
        <w:ind w:left="720" w:hanging="360"/>
      </w:pPr>
      <w:rPr>
        <w:rFonts w:ascii="Symbol" w:hAnsi="Symbol" w:hint="default"/>
      </w:rPr>
    </w:lvl>
    <w:lvl w:ilvl="1" w:tplc="65C009EE">
      <w:start w:val="1"/>
      <w:numFmt w:val="bullet"/>
      <w:lvlText w:val="o"/>
      <w:lvlJc w:val="left"/>
      <w:pPr>
        <w:ind w:left="1440" w:hanging="360"/>
      </w:pPr>
      <w:rPr>
        <w:rFonts w:ascii="Courier New" w:hAnsi="Courier New" w:hint="default"/>
      </w:rPr>
    </w:lvl>
    <w:lvl w:ilvl="2" w:tplc="388A5376">
      <w:start w:val="1"/>
      <w:numFmt w:val="bullet"/>
      <w:lvlText w:val=""/>
      <w:lvlJc w:val="left"/>
      <w:pPr>
        <w:ind w:left="2160" w:hanging="360"/>
      </w:pPr>
      <w:rPr>
        <w:rFonts w:ascii="Wingdings" w:hAnsi="Wingdings" w:hint="default"/>
      </w:rPr>
    </w:lvl>
    <w:lvl w:ilvl="3" w:tplc="2A7A06CE">
      <w:start w:val="1"/>
      <w:numFmt w:val="bullet"/>
      <w:lvlText w:val=""/>
      <w:lvlJc w:val="left"/>
      <w:pPr>
        <w:ind w:left="2880" w:hanging="360"/>
      </w:pPr>
      <w:rPr>
        <w:rFonts w:ascii="Symbol" w:hAnsi="Symbol" w:hint="default"/>
      </w:rPr>
    </w:lvl>
    <w:lvl w:ilvl="4" w:tplc="6AA84CE4">
      <w:start w:val="1"/>
      <w:numFmt w:val="bullet"/>
      <w:lvlText w:val="o"/>
      <w:lvlJc w:val="left"/>
      <w:pPr>
        <w:ind w:left="3600" w:hanging="360"/>
      </w:pPr>
      <w:rPr>
        <w:rFonts w:ascii="Courier New" w:hAnsi="Courier New" w:hint="default"/>
      </w:rPr>
    </w:lvl>
    <w:lvl w:ilvl="5" w:tplc="288CE422">
      <w:start w:val="1"/>
      <w:numFmt w:val="bullet"/>
      <w:lvlText w:val=""/>
      <w:lvlJc w:val="left"/>
      <w:pPr>
        <w:ind w:left="4320" w:hanging="360"/>
      </w:pPr>
      <w:rPr>
        <w:rFonts w:ascii="Wingdings" w:hAnsi="Wingdings" w:hint="default"/>
      </w:rPr>
    </w:lvl>
    <w:lvl w:ilvl="6" w:tplc="8E9A294C">
      <w:start w:val="1"/>
      <w:numFmt w:val="bullet"/>
      <w:lvlText w:val=""/>
      <w:lvlJc w:val="left"/>
      <w:pPr>
        <w:ind w:left="5040" w:hanging="360"/>
      </w:pPr>
      <w:rPr>
        <w:rFonts w:ascii="Symbol" w:hAnsi="Symbol" w:hint="default"/>
      </w:rPr>
    </w:lvl>
    <w:lvl w:ilvl="7" w:tplc="B92C7F06">
      <w:start w:val="1"/>
      <w:numFmt w:val="bullet"/>
      <w:lvlText w:val="o"/>
      <w:lvlJc w:val="left"/>
      <w:pPr>
        <w:ind w:left="5760" w:hanging="360"/>
      </w:pPr>
      <w:rPr>
        <w:rFonts w:ascii="Courier New" w:hAnsi="Courier New" w:hint="default"/>
      </w:rPr>
    </w:lvl>
    <w:lvl w:ilvl="8" w:tplc="91E23942">
      <w:start w:val="1"/>
      <w:numFmt w:val="bullet"/>
      <w:lvlText w:val=""/>
      <w:lvlJc w:val="left"/>
      <w:pPr>
        <w:ind w:left="6480" w:hanging="360"/>
      </w:pPr>
      <w:rPr>
        <w:rFonts w:ascii="Wingdings" w:hAnsi="Wingdings" w:hint="default"/>
      </w:rPr>
    </w:lvl>
  </w:abstractNum>
  <w:num w:numId="1" w16cid:durableId="1598252238">
    <w:abstractNumId w:val="8"/>
  </w:num>
  <w:num w:numId="2" w16cid:durableId="1237127147">
    <w:abstractNumId w:val="7"/>
  </w:num>
  <w:num w:numId="3" w16cid:durableId="1712068252">
    <w:abstractNumId w:val="18"/>
  </w:num>
  <w:num w:numId="4" w16cid:durableId="1520856588">
    <w:abstractNumId w:val="10"/>
  </w:num>
  <w:num w:numId="5" w16cid:durableId="1651517702">
    <w:abstractNumId w:val="0"/>
  </w:num>
  <w:num w:numId="6" w16cid:durableId="365717507">
    <w:abstractNumId w:val="19"/>
  </w:num>
  <w:num w:numId="7" w16cid:durableId="571551789">
    <w:abstractNumId w:val="13"/>
  </w:num>
  <w:num w:numId="8" w16cid:durableId="1305769307">
    <w:abstractNumId w:val="6"/>
  </w:num>
  <w:num w:numId="9" w16cid:durableId="388892567">
    <w:abstractNumId w:val="2"/>
  </w:num>
  <w:num w:numId="10" w16cid:durableId="1769501994">
    <w:abstractNumId w:val="15"/>
  </w:num>
  <w:num w:numId="11" w16cid:durableId="672343576">
    <w:abstractNumId w:val="4"/>
  </w:num>
  <w:num w:numId="12" w16cid:durableId="427503195">
    <w:abstractNumId w:val="5"/>
  </w:num>
  <w:num w:numId="13" w16cid:durableId="738132867">
    <w:abstractNumId w:val="11"/>
  </w:num>
  <w:num w:numId="14" w16cid:durableId="1099370305">
    <w:abstractNumId w:val="17"/>
  </w:num>
  <w:num w:numId="15" w16cid:durableId="824050686">
    <w:abstractNumId w:val="1"/>
  </w:num>
  <w:num w:numId="16" w16cid:durableId="2000231312">
    <w:abstractNumId w:val="12"/>
  </w:num>
  <w:num w:numId="17" w16cid:durableId="690297324">
    <w:abstractNumId w:val="16"/>
  </w:num>
  <w:num w:numId="18" w16cid:durableId="1084646802">
    <w:abstractNumId w:val="9"/>
  </w:num>
  <w:num w:numId="19" w16cid:durableId="397824611">
    <w:abstractNumId w:val="3"/>
  </w:num>
  <w:num w:numId="20" w16cid:durableId="2045279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0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20"/>
    <w:rsid w:val="00000CFD"/>
    <w:rsid w:val="00002AC1"/>
    <w:rsid w:val="00007333"/>
    <w:rsid w:val="0000790E"/>
    <w:rsid w:val="00007C47"/>
    <w:rsid w:val="00014AB6"/>
    <w:rsid w:val="00021A0F"/>
    <w:rsid w:val="00025430"/>
    <w:rsid w:val="00033AEC"/>
    <w:rsid w:val="000370A9"/>
    <w:rsid w:val="0003777D"/>
    <w:rsid w:val="00040063"/>
    <w:rsid w:val="0004372B"/>
    <w:rsid w:val="00043AF4"/>
    <w:rsid w:val="00044F0A"/>
    <w:rsid w:val="00046670"/>
    <w:rsid w:val="000469DD"/>
    <w:rsid w:val="00046D6C"/>
    <w:rsid w:val="00047180"/>
    <w:rsid w:val="00051139"/>
    <w:rsid w:val="000529D7"/>
    <w:rsid w:val="00052E20"/>
    <w:rsid w:val="000545C7"/>
    <w:rsid w:val="00054B3F"/>
    <w:rsid w:val="00054FD7"/>
    <w:rsid w:val="00056CF7"/>
    <w:rsid w:val="0005793B"/>
    <w:rsid w:val="00057954"/>
    <w:rsid w:val="00057970"/>
    <w:rsid w:val="00060407"/>
    <w:rsid w:val="00060475"/>
    <w:rsid w:val="000620A5"/>
    <w:rsid w:val="0006382A"/>
    <w:rsid w:val="00063E11"/>
    <w:rsid w:val="00063E60"/>
    <w:rsid w:val="00063EAE"/>
    <w:rsid w:val="00065D74"/>
    <w:rsid w:val="00066F3F"/>
    <w:rsid w:val="000672E4"/>
    <w:rsid w:val="000674A0"/>
    <w:rsid w:val="000703AD"/>
    <w:rsid w:val="00071297"/>
    <w:rsid w:val="00071AAA"/>
    <w:rsid w:val="000730D1"/>
    <w:rsid w:val="00074637"/>
    <w:rsid w:val="000752BA"/>
    <w:rsid w:val="00075A5E"/>
    <w:rsid w:val="00075EA0"/>
    <w:rsid w:val="000765D9"/>
    <w:rsid w:val="00077DE0"/>
    <w:rsid w:val="000808C6"/>
    <w:rsid w:val="00081A9A"/>
    <w:rsid w:val="00082C46"/>
    <w:rsid w:val="00083C1E"/>
    <w:rsid w:val="00084E55"/>
    <w:rsid w:val="0008521B"/>
    <w:rsid w:val="00085263"/>
    <w:rsid w:val="00094F80"/>
    <w:rsid w:val="0009516E"/>
    <w:rsid w:val="00096C5B"/>
    <w:rsid w:val="000A10F0"/>
    <w:rsid w:val="000A146A"/>
    <w:rsid w:val="000A2022"/>
    <w:rsid w:val="000A32F3"/>
    <w:rsid w:val="000A3EA2"/>
    <w:rsid w:val="000A4267"/>
    <w:rsid w:val="000A551E"/>
    <w:rsid w:val="000A73C2"/>
    <w:rsid w:val="000A7E6B"/>
    <w:rsid w:val="000B21E4"/>
    <w:rsid w:val="000B30E9"/>
    <w:rsid w:val="000B3C21"/>
    <w:rsid w:val="000C1944"/>
    <w:rsid w:val="000C215E"/>
    <w:rsid w:val="000C29A7"/>
    <w:rsid w:val="000C3C66"/>
    <w:rsid w:val="000C66EF"/>
    <w:rsid w:val="000C700A"/>
    <w:rsid w:val="000C7C99"/>
    <w:rsid w:val="000D2952"/>
    <w:rsid w:val="000E034E"/>
    <w:rsid w:val="000E07D4"/>
    <w:rsid w:val="000E2B27"/>
    <w:rsid w:val="000E30B5"/>
    <w:rsid w:val="000E404E"/>
    <w:rsid w:val="000E685D"/>
    <w:rsid w:val="000F042A"/>
    <w:rsid w:val="000F0654"/>
    <w:rsid w:val="000F1B27"/>
    <w:rsid w:val="000F2C1C"/>
    <w:rsid w:val="000F3907"/>
    <w:rsid w:val="000F56F9"/>
    <w:rsid w:val="000F5C07"/>
    <w:rsid w:val="000F6E1D"/>
    <w:rsid w:val="000F6E6D"/>
    <w:rsid w:val="000F7223"/>
    <w:rsid w:val="000F7330"/>
    <w:rsid w:val="00100365"/>
    <w:rsid w:val="00104E02"/>
    <w:rsid w:val="001063C4"/>
    <w:rsid w:val="0010647F"/>
    <w:rsid w:val="001075F0"/>
    <w:rsid w:val="00111082"/>
    <w:rsid w:val="001114F7"/>
    <w:rsid w:val="00113925"/>
    <w:rsid w:val="00114600"/>
    <w:rsid w:val="00114FF7"/>
    <w:rsid w:val="00115742"/>
    <w:rsid w:val="00115C99"/>
    <w:rsid w:val="001165BB"/>
    <w:rsid w:val="001203FF"/>
    <w:rsid w:val="00120DDB"/>
    <w:rsid w:val="001235AD"/>
    <w:rsid w:val="001255FC"/>
    <w:rsid w:val="001401A6"/>
    <w:rsid w:val="0014023E"/>
    <w:rsid w:val="00142402"/>
    <w:rsid w:val="001438ED"/>
    <w:rsid w:val="00143A56"/>
    <w:rsid w:val="00143BA7"/>
    <w:rsid w:val="00146FE1"/>
    <w:rsid w:val="00151479"/>
    <w:rsid w:val="001516DA"/>
    <w:rsid w:val="00152816"/>
    <w:rsid w:val="00153B9B"/>
    <w:rsid w:val="00155524"/>
    <w:rsid w:val="00155EDE"/>
    <w:rsid w:val="00161C4C"/>
    <w:rsid w:val="00166B40"/>
    <w:rsid w:val="00167686"/>
    <w:rsid w:val="0017030A"/>
    <w:rsid w:val="00170A35"/>
    <w:rsid w:val="00171064"/>
    <w:rsid w:val="001748AC"/>
    <w:rsid w:val="00174BD2"/>
    <w:rsid w:val="00177F24"/>
    <w:rsid w:val="001801B5"/>
    <w:rsid w:val="00181883"/>
    <w:rsid w:val="00181999"/>
    <w:rsid w:val="00181EF2"/>
    <w:rsid w:val="00182B7C"/>
    <w:rsid w:val="001835D7"/>
    <w:rsid w:val="0018495E"/>
    <w:rsid w:val="001926C8"/>
    <w:rsid w:val="001932D8"/>
    <w:rsid w:val="001935A9"/>
    <w:rsid w:val="00193948"/>
    <w:rsid w:val="001951E6"/>
    <w:rsid w:val="0019529E"/>
    <w:rsid w:val="0019573A"/>
    <w:rsid w:val="001A0611"/>
    <w:rsid w:val="001A3021"/>
    <w:rsid w:val="001A635E"/>
    <w:rsid w:val="001A6CAD"/>
    <w:rsid w:val="001B01EC"/>
    <w:rsid w:val="001B044E"/>
    <w:rsid w:val="001B0856"/>
    <w:rsid w:val="001B111D"/>
    <w:rsid w:val="001B1962"/>
    <w:rsid w:val="001B3286"/>
    <w:rsid w:val="001B56BC"/>
    <w:rsid w:val="001B7702"/>
    <w:rsid w:val="001B7B03"/>
    <w:rsid w:val="001B7C4F"/>
    <w:rsid w:val="001C0508"/>
    <w:rsid w:val="001C12DD"/>
    <w:rsid w:val="001C2164"/>
    <w:rsid w:val="001C36F5"/>
    <w:rsid w:val="001C5C7A"/>
    <w:rsid w:val="001C65D0"/>
    <w:rsid w:val="001C65F5"/>
    <w:rsid w:val="001C67B2"/>
    <w:rsid w:val="001C78B8"/>
    <w:rsid w:val="001C7BF1"/>
    <w:rsid w:val="001D1699"/>
    <w:rsid w:val="001D1735"/>
    <w:rsid w:val="001D237B"/>
    <w:rsid w:val="001D2EDB"/>
    <w:rsid w:val="001D3C62"/>
    <w:rsid w:val="001D69F8"/>
    <w:rsid w:val="001D6B9C"/>
    <w:rsid w:val="001D6D68"/>
    <w:rsid w:val="001D753D"/>
    <w:rsid w:val="001D7AF8"/>
    <w:rsid w:val="001E0A9E"/>
    <w:rsid w:val="001E104D"/>
    <w:rsid w:val="001E25B6"/>
    <w:rsid w:val="001E62EA"/>
    <w:rsid w:val="001E6C6B"/>
    <w:rsid w:val="001F44AB"/>
    <w:rsid w:val="001F4FDC"/>
    <w:rsid w:val="00200F8C"/>
    <w:rsid w:val="00201424"/>
    <w:rsid w:val="00201A82"/>
    <w:rsid w:val="00202369"/>
    <w:rsid w:val="00202A98"/>
    <w:rsid w:val="002033AE"/>
    <w:rsid w:val="0020540E"/>
    <w:rsid w:val="00205D1A"/>
    <w:rsid w:val="00206313"/>
    <w:rsid w:val="00210802"/>
    <w:rsid w:val="00212026"/>
    <w:rsid w:val="0021530D"/>
    <w:rsid w:val="00215DBD"/>
    <w:rsid w:val="00217297"/>
    <w:rsid w:val="002216AC"/>
    <w:rsid w:val="0022210D"/>
    <w:rsid w:val="00222FB8"/>
    <w:rsid w:val="00223CA6"/>
    <w:rsid w:val="00225351"/>
    <w:rsid w:val="00230967"/>
    <w:rsid w:val="00231361"/>
    <w:rsid w:val="00231394"/>
    <w:rsid w:val="002318D6"/>
    <w:rsid w:val="00235A6D"/>
    <w:rsid w:val="00235C62"/>
    <w:rsid w:val="0023601A"/>
    <w:rsid w:val="00236042"/>
    <w:rsid w:val="00240624"/>
    <w:rsid w:val="002413BB"/>
    <w:rsid w:val="00241A61"/>
    <w:rsid w:val="00241AF5"/>
    <w:rsid w:val="0024443F"/>
    <w:rsid w:val="00244C3E"/>
    <w:rsid w:val="00245935"/>
    <w:rsid w:val="002461F0"/>
    <w:rsid w:val="00247348"/>
    <w:rsid w:val="00250B04"/>
    <w:rsid w:val="0025187A"/>
    <w:rsid w:val="00254A43"/>
    <w:rsid w:val="00254F8E"/>
    <w:rsid w:val="002555A4"/>
    <w:rsid w:val="00257A64"/>
    <w:rsid w:val="00260DE1"/>
    <w:rsid w:val="0026184F"/>
    <w:rsid w:val="00261DE4"/>
    <w:rsid w:val="00262132"/>
    <w:rsid w:val="0026454B"/>
    <w:rsid w:val="002661FC"/>
    <w:rsid w:val="002670AB"/>
    <w:rsid w:val="00270ABC"/>
    <w:rsid w:val="002763A8"/>
    <w:rsid w:val="0027664C"/>
    <w:rsid w:val="00283BF7"/>
    <w:rsid w:val="002862C6"/>
    <w:rsid w:val="00287508"/>
    <w:rsid w:val="00291CF0"/>
    <w:rsid w:val="002930B5"/>
    <w:rsid w:val="0029449C"/>
    <w:rsid w:val="002A0377"/>
    <w:rsid w:val="002A3D98"/>
    <w:rsid w:val="002A695F"/>
    <w:rsid w:val="002A730B"/>
    <w:rsid w:val="002A7506"/>
    <w:rsid w:val="002B1353"/>
    <w:rsid w:val="002B2354"/>
    <w:rsid w:val="002D0B10"/>
    <w:rsid w:val="002D1306"/>
    <w:rsid w:val="002D1406"/>
    <w:rsid w:val="002D4DAF"/>
    <w:rsid w:val="002E2354"/>
    <w:rsid w:val="002E308A"/>
    <w:rsid w:val="002E47B6"/>
    <w:rsid w:val="002E5D07"/>
    <w:rsid w:val="002E7E67"/>
    <w:rsid w:val="002F05D4"/>
    <w:rsid w:val="002F62F7"/>
    <w:rsid w:val="002F74FF"/>
    <w:rsid w:val="002F7590"/>
    <w:rsid w:val="003000BC"/>
    <w:rsid w:val="003005EC"/>
    <w:rsid w:val="00301B37"/>
    <w:rsid w:val="00304550"/>
    <w:rsid w:val="00305018"/>
    <w:rsid w:val="00306DFE"/>
    <w:rsid w:val="0031016D"/>
    <w:rsid w:val="003132A6"/>
    <w:rsid w:val="00316489"/>
    <w:rsid w:val="00317B4B"/>
    <w:rsid w:val="00320899"/>
    <w:rsid w:val="003233E8"/>
    <w:rsid w:val="00323783"/>
    <w:rsid w:val="00323D38"/>
    <w:rsid w:val="00323E9B"/>
    <w:rsid w:val="003305C3"/>
    <w:rsid w:val="00330F33"/>
    <w:rsid w:val="003310B1"/>
    <w:rsid w:val="0033173C"/>
    <w:rsid w:val="00331F4C"/>
    <w:rsid w:val="00334881"/>
    <w:rsid w:val="00335FD8"/>
    <w:rsid w:val="00342A8A"/>
    <w:rsid w:val="00344A30"/>
    <w:rsid w:val="00344C4D"/>
    <w:rsid w:val="00346BC3"/>
    <w:rsid w:val="0035088D"/>
    <w:rsid w:val="003522B1"/>
    <w:rsid w:val="00352D65"/>
    <w:rsid w:val="00355228"/>
    <w:rsid w:val="0035616B"/>
    <w:rsid w:val="0035757C"/>
    <w:rsid w:val="003575DD"/>
    <w:rsid w:val="00360301"/>
    <w:rsid w:val="003617A9"/>
    <w:rsid w:val="003623FE"/>
    <w:rsid w:val="00363535"/>
    <w:rsid w:val="0036409B"/>
    <w:rsid w:val="00365BA0"/>
    <w:rsid w:val="003663CB"/>
    <w:rsid w:val="00366B4D"/>
    <w:rsid w:val="003671A4"/>
    <w:rsid w:val="0036749F"/>
    <w:rsid w:val="00371362"/>
    <w:rsid w:val="003714F7"/>
    <w:rsid w:val="0037388C"/>
    <w:rsid w:val="00374628"/>
    <w:rsid w:val="003825B2"/>
    <w:rsid w:val="00384438"/>
    <w:rsid w:val="00386F40"/>
    <w:rsid w:val="0039135A"/>
    <w:rsid w:val="0039200F"/>
    <w:rsid w:val="003926D7"/>
    <w:rsid w:val="003936A8"/>
    <w:rsid w:val="003936AB"/>
    <w:rsid w:val="00394A23"/>
    <w:rsid w:val="003954A3"/>
    <w:rsid w:val="00396028"/>
    <w:rsid w:val="003A0F55"/>
    <w:rsid w:val="003A1084"/>
    <w:rsid w:val="003A2901"/>
    <w:rsid w:val="003A2C63"/>
    <w:rsid w:val="003A3F0C"/>
    <w:rsid w:val="003A7E0B"/>
    <w:rsid w:val="003B67FB"/>
    <w:rsid w:val="003C25FA"/>
    <w:rsid w:val="003C2A8B"/>
    <w:rsid w:val="003C3CC5"/>
    <w:rsid w:val="003C510D"/>
    <w:rsid w:val="003C6701"/>
    <w:rsid w:val="003D173C"/>
    <w:rsid w:val="003D261E"/>
    <w:rsid w:val="003D328D"/>
    <w:rsid w:val="003D6D23"/>
    <w:rsid w:val="003E03E5"/>
    <w:rsid w:val="003E0901"/>
    <w:rsid w:val="003E3818"/>
    <w:rsid w:val="003E40D6"/>
    <w:rsid w:val="003E4B89"/>
    <w:rsid w:val="003E4D6B"/>
    <w:rsid w:val="003E5925"/>
    <w:rsid w:val="003E7D89"/>
    <w:rsid w:val="003F07F2"/>
    <w:rsid w:val="00401119"/>
    <w:rsid w:val="004011BD"/>
    <w:rsid w:val="004019A6"/>
    <w:rsid w:val="00402642"/>
    <w:rsid w:val="004036DD"/>
    <w:rsid w:val="0040595C"/>
    <w:rsid w:val="00407D18"/>
    <w:rsid w:val="004132B1"/>
    <w:rsid w:val="0041637F"/>
    <w:rsid w:val="00420E92"/>
    <w:rsid w:val="004212E6"/>
    <w:rsid w:val="00421CDD"/>
    <w:rsid w:val="00423765"/>
    <w:rsid w:val="00431EEA"/>
    <w:rsid w:val="00433174"/>
    <w:rsid w:val="00433EDE"/>
    <w:rsid w:val="004363B6"/>
    <w:rsid w:val="0043667B"/>
    <w:rsid w:val="004401F0"/>
    <w:rsid w:val="004442A4"/>
    <w:rsid w:val="004457A2"/>
    <w:rsid w:val="00445A28"/>
    <w:rsid w:val="004471BD"/>
    <w:rsid w:val="0045233F"/>
    <w:rsid w:val="00452C63"/>
    <w:rsid w:val="0045341C"/>
    <w:rsid w:val="00455DF8"/>
    <w:rsid w:val="00456E14"/>
    <w:rsid w:val="004609CD"/>
    <w:rsid w:val="00460FB9"/>
    <w:rsid w:val="00461FDF"/>
    <w:rsid w:val="004621AF"/>
    <w:rsid w:val="004635E0"/>
    <w:rsid w:val="00466222"/>
    <w:rsid w:val="00467C45"/>
    <w:rsid w:val="0047260C"/>
    <w:rsid w:val="00472F85"/>
    <w:rsid w:val="00474BBD"/>
    <w:rsid w:val="00475714"/>
    <w:rsid w:val="0047587F"/>
    <w:rsid w:val="004764AE"/>
    <w:rsid w:val="0048006B"/>
    <w:rsid w:val="004814B7"/>
    <w:rsid w:val="00486018"/>
    <w:rsid w:val="00487482"/>
    <w:rsid w:val="00487864"/>
    <w:rsid w:val="004905EC"/>
    <w:rsid w:val="00491082"/>
    <w:rsid w:val="004928D2"/>
    <w:rsid w:val="00494778"/>
    <w:rsid w:val="00494A61"/>
    <w:rsid w:val="004A11BD"/>
    <w:rsid w:val="004A2CD6"/>
    <w:rsid w:val="004A34AA"/>
    <w:rsid w:val="004B06B6"/>
    <w:rsid w:val="004B1104"/>
    <w:rsid w:val="004B2E5A"/>
    <w:rsid w:val="004B4653"/>
    <w:rsid w:val="004B614A"/>
    <w:rsid w:val="004B644D"/>
    <w:rsid w:val="004B7055"/>
    <w:rsid w:val="004B7658"/>
    <w:rsid w:val="004C42CF"/>
    <w:rsid w:val="004C572A"/>
    <w:rsid w:val="004D0EB9"/>
    <w:rsid w:val="004D2682"/>
    <w:rsid w:val="004D4877"/>
    <w:rsid w:val="004D4BCA"/>
    <w:rsid w:val="004E0B4B"/>
    <w:rsid w:val="004E3B7B"/>
    <w:rsid w:val="004E3EBB"/>
    <w:rsid w:val="004E55CE"/>
    <w:rsid w:val="004E73A8"/>
    <w:rsid w:val="004E7B13"/>
    <w:rsid w:val="004F0353"/>
    <w:rsid w:val="004F05B8"/>
    <w:rsid w:val="004F1D51"/>
    <w:rsid w:val="004F4781"/>
    <w:rsid w:val="004F4BBC"/>
    <w:rsid w:val="004F5353"/>
    <w:rsid w:val="004F7CE5"/>
    <w:rsid w:val="00500C92"/>
    <w:rsid w:val="00501975"/>
    <w:rsid w:val="00503D29"/>
    <w:rsid w:val="00510D9D"/>
    <w:rsid w:val="00512D53"/>
    <w:rsid w:val="00516373"/>
    <w:rsid w:val="00517944"/>
    <w:rsid w:val="00520186"/>
    <w:rsid w:val="005201BA"/>
    <w:rsid w:val="00522C69"/>
    <w:rsid w:val="00522D01"/>
    <w:rsid w:val="005241B3"/>
    <w:rsid w:val="00526226"/>
    <w:rsid w:val="0052650C"/>
    <w:rsid w:val="00527014"/>
    <w:rsid w:val="00530137"/>
    <w:rsid w:val="00530571"/>
    <w:rsid w:val="00541C85"/>
    <w:rsid w:val="0054277A"/>
    <w:rsid w:val="0054406D"/>
    <w:rsid w:val="005502AB"/>
    <w:rsid w:val="00550A03"/>
    <w:rsid w:val="00550C05"/>
    <w:rsid w:val="0055419D"/>
    <w:rsid w:val="00556089"/>
    <w:rsid w:val="00556407"/>
    <w:rsid w:val="0056005A"/>
    <w:rsid w:val="00560C43"/>
    <w:rsid w:val="00560E5B"/>
    <w:rsid w:val="00562052"/>
    <w:rsid w:val="0056370B"/>
    <w:rsid w:val="00564696"/>
    <w:rsid w:val="00564C86"/>
    <w:rsid w:val="00564D5D"/>
    <w:rsid w:val="005655D1"/>
    <w:rsid w:val="00567FDF"/>
    <w:rsid w:val="0057153E"/>
    <w:rsid w:val="0057180B"/>
    <w:rsid w:val="00573FA8"/>
    <w:rsid w:val="00575143"/>
    <w:rsid w:val="00576AA6"/>
    <w:rsid w:val="00585EE0"/>
    <w:rsid w:val="00587AC9"/>
    <w:rsid w:val="005917BA"/>
    <w:rsid w:val="00593C56"/>
    <w:rsid w:val="00594A6A"/>
    <w:rsid w:val="005958D2"/>
    <w:rsid w:val="00597DA4"/>
    <w:rsid w:val="00597F1E"/>
    <w:rsid w:val="005A103E"/>
    <w:rsid w:val="005A2617"/>
    <w:rsid w:val="005B0DDF"/>
    <w:rsid w:val="005B49A8"/>
    <w:rsid w:val="005B62E1"/>
    <w:rsid w:val="005B66EA"/>
    <w:rsid w:val="005C3F4C"/>
    <w:rsid w:val="005C48F2"/>
    <w:rsid w:val="005C50D1"/>
    <w:rsid w:val="005D2728"/>
    <w:rsid w:val="005D4058"/>
    <w:rsid w:val="005D4FE1"/>
    <w:rsid w:val="005D7F77"/>
    <w:rsid w:val="005E0807"/>
    <w:rsid w:val="005E0B38"/>
    <w:rsid w:val="005E26AC"/>
    <w:rsid w:val="005E3EB2"/>
    <w:rsid w:val="005E7301"/>
    <w:rsid w:val="005F29B4"/>
    <w:rsid w:val="005F4EBE"/>
    <w:rsid w:val="005F61E7"/>
    <w:rsid w:val="005F6767"/>
    <w:rsid w:val="00600176"/>
    <w:rsid w:val="00600C5C"/>
    <w:rsid w:val="006041E0"/>
    <w:rsid w:val="006061E7"/>
    <w:rsid w:val="006067AF"/>
    <w:rsid w:val="00607066"/>
    <w:rsid w:val="00607D4F"/>
    <w:rsid w:val="006109D4"/>
    <w:rsid w:val="00610A8D"/>
    <w:rsid w:val="00610E0F"/>
    <w:rsid w:val="00612A83"/>
    <w:rsid w:val="00614F0B"/>
    <w:rsid w:val="00621503"/>
    <w:rsid w:val="0062535E"/>
    <w:rsid w:val="00626C7E"/>
    <w:rsid w:val="00630E3F"/>
    <w:rsid w:val="0063201B"/>
    <w:rsid w:val="006335B1"/>
    <w:rsid w:val="00637154"/>
    <w:rsid w:val="00640598"/>
    <w:rsid w:val="0064130D"/>
    <w:rsid w:val="0064174C"/>
    <w:rsid w:val="006419F1"/>
    <w:rsid w:val="0064200B"/>
    <w:rsid w:val="006445C4"/>
    <w:rsid w:val="00644923"/>
    <w:rsid w:val="00644C4C"/>
    <w:rsid w:val="0064571E"/>
    <w:rsid w:val="00645AD7"/>
    <w:rsid w:val="006474A3"/>
    <w:rsid w:val="00650E85"/>
    <w:rsid w:val="00653137"/>
    <w:rsid w:val="00653CF4"/>
    <w:rsid w:val="00654CF0"/>
    <w:rsid w:val="00660B80"/>
    <w:rsid w:val="00661090"/>
    <w:rsid w:val="00662013"/>
    <w:rsid w:val="00663AE8"/>
    <w:rsid w:val="00664550"/>
    <w:rsid w:val="0066544B"/>
    <w:rsid w:val="00666F46"/>
    <w:rsid w:val="00666F82"/>
    <w:rsid w:val="0067224B"/>
    <w:rsid w:val="00672E08"/>
    <w:rsid w:val="006730EB"/>
    <w:rsid w:val="006746EC"/>
    <w:rsid w:val="00676AFC"/>
    <w:rsid w:val="00677E2A"/>
    <w:rsid w:val="006800ED"/>
    <w:rsid w:val="0068023A"/>
    <w:rsid w:val="006811D2"/>
    <w:rsid w:val="006817EB"/>
    <w:rsid w:val="00682AEC"/>
    <w:rsid w:val="00682D3F"/>
    <w:rsid w:val="0068596A"/>
    <w:rsid w:val="00685A28"/>
    <w:rsid w:val="00690650"/>
    <w:rsid w:val="006908D3"/>
    <w:rsid w:val="00690DE3"/>
    <w:rsid w:val="00691BDA"/>
    <w:rsid w:val="00693F8B"/>
    <w:rsid w:val="00695443"/>
    <w:rsid w:val="0069791C"/>
    <w:rsid w:val="00697D26"/>
    <w:rsid w:val="00697EB5"/>
    <w:rsid w:val="00697EC5"/>
    <w:rsid w:val="006A198D"/>
    <w:rsid w:val="006A43F5"/>
    <w:rsid w:val="006A60A5"/>
    <w:rsid w:val="006B05B2"/>
    <w:rsid w:val="006B149C"/>
    <w:rsid w:val="006B2937"/>
    <w:rsid w:val="006B32E6"/>
    <w:rsid w:val="006B4CB8"/>
    <w:rsid w:val="006B5C5B"/>
    <w:rsid w:val="006C0619"/>
    <w:rsid w:val="006C06F0"/>
    <w:rsid w:val="006C0B6F"/>
    <w:rsid w:val="006C0E79"/>
    <w:rsid w:val="006C19FC"/>
    <w:rsid w:val="006C416D"/>
    <w:rsid w:val="006C50E9"/>
    <w:rsid w:val="006D0753"/>
    <w:rsid w:val="006D1BD8"/>
    <w:rsid w:val="006D23DE"/>
    <w:rsid w:val="006D3984"/>
    <w:rsid w:val="006E377D"/>
    <w:rsid w:val="006E5F83"/>
    <w:rsid w:val="006F1011"/>
    <w:rsid w:val="006F1161"/>
    <w:rsid w:val="006F2825"/>
    <w:rsid w:val="006F4148"/>
    <w:rsid w:val="006F5970"/>
    <w:rsid w:val="006F696F"/>
    <w:rsid w:val="00700E93"/>
    <w:rsid w:val="0070360A"/>
    <w:rsid w:val="007058EC"/>
    <w:rsid w:val="00707AFC"/>
    <w:rsid w:val="00707CA5"/>
    <w:rsid w:val="00710AE9"/>
    <w:rsid w:val="00710C34"/>
    <w:rsid w:val="00710D8E"/>
    <w:rsid w:val="00711CE1"/>
    <w:rsid w:val="007146BA"/>
    <w:rsid w:val="007160DB"/>
    <w:rsid w:val="007166EA"/>
    <w:rsid w:val="007224A7"/>
    <w:rsid w:val="00726110"/>
    <w:rsid w:val="00727964"/>
    <w:rsid w:val="00732605"/>
    <w:rsid w:val="00732DA8"/>
    <w:rsid w:val="00733174"/>
    <w:rsid w:val="00733DB7"/>
    <w:rsid w:val="00734FB2"/>
    <w:rsid w:val="00736013"/>
    <w:rsid w:val="00736FDD"/>
    <w:rsid w:val="00737E7A"/>
    <w:rsid w:val="0074107E"/>
    <w:rsid w:val="00750F88"/>
    <w:rsid w:val="0075128C"/>
    <w:rsid w:val="007523D8"/>
    <w:rsid w:val="007530D8"/>
    <w:rsid w:val="00754DE8"/>
    <w:rsid w:val="0075588B"/>
    <w:rsid w:val="00755EDB"/>
    <w:rsid w:val="00761746"/>
    <w:rsid w:val="00763211"/>
    <w:rsid w:val="007658A4"/>
    <w:rsid w:val="0076771D"/>
    <w:rsid w:val="007677CB"/>
    <w:rsid w:val="00767F40"/>
    <w:rsid w:val="00770D97"/>
    <w:rsid w:val="00771379"/>
    <w:rsid w:val="00771A91"/>
    <w:rsid w:val="007745BC"/>
    <w:rsid w:val="00775A31"/>
    <w:rsid w:val="00781A90"/>
    <w:rsid w:val="00783E9F"/>
    <w:rsid w:val="00784523"/>
    <w:rsid w:val="007858E1"/>
    <w:rsid w:val="00785D84"/>
    <w:rsid w:val="00787589"/>
    <w:rsid w:val="007904F3"/>
    <w:rsid w:val="00791473"/>
    <w:rsid w:val="00791658"/>
    <w:rsid w:val="007919BE"/>
    <w:rsid w:val="00793364"/>
    <w:rsid w:val="00793497"/>
    <w:rsid w:val="00794846"/>
    <w:rsid w:val="007957ED"/>
    <w:rsid w:val="00796324"/>
    <w:rsid w:val="007975D5"/>
    <w:rsid w:val="007A1502"/>
    <w:rsid w:val="007A158E"/>
    <w:rsid w:val="007A484D"/>
    <w:rsid w:val="007A4AD7"/>
    <w:rsid w:val="007B0409"/>
    <w:rsid w:val="007B23F6"/>
    <w:rsid w:val="007B3BEB"/>
    <w:rsid w:val="007B58FB"/>
    <w:rsid w:val="007B5F28"/>
    <w:rsid w:val="007B6092"/>
    <w:rsid w:val="007B66DF"/>
    <w:rsid w:val="007B678A"/>
    <w:rsid w:val="007B77A5"/>
    <w:rsid w:val="007C08F9"/>
    <w:rsid w:val="007C52C6"/>
    <w:rsid w:val="007C54DA"/>
    <w:rsid w:val="007D01F3"/>
    <w:rsid w:val="007D020A"/>
    <w:rsid w:val="007D16EB"/>
    <w:rsid w:val="007D50D2"/>
    <w:rsid w:val="007D68C3"/>
    <w:rsid w:val="007E1561"/>
    <w:rsid w:val="007E570B"/>
    <w:rsid w:val="007E77A2"/>
    <w:rsid w:val="007E7801"/>
    <w:rsid w:val="007E7B84"/>
    <w:rsid w:val="007F0ADC"/>
    <w:rsid w:val="007F0C8D"/>
    <w:rsid w:val="007F0D85"/>
    <w:rsid w:val="007F32ED"/>
    <w:rsid w:val="007F33B6"/>
    <w:rsid w:val="007F5F7C"/>
    <w:rsid w:val="007F6927"/>
    <w:rsid w:val="00800760"/>
    <w:rsid w:val="00804B6C"/>
    <w:rsid w:val="00804DEF"/>
    <w:rsid w:val="00805386"/>
    <w:rsid w:val="008061FD"/>
    <w:rsid w:val="0080697C"/>
    <w:rsid w:val="00811AA4"/>
    <w:rsid w:val="008200FC"/>
    <w:rsid w:val="0082183D"/>
    <w:rsid w:val="00821913"/>
    <w:rsid w:val="00822123"/>
    <w:rsid w:val="0082283F"/>
    <w:rsid w:val="00831E4A"/>
    <w:rsid w:val="00832EED"/>
    <w:rsid w:val="00834832"/>
    <w:rsid w:val="008357B4"/>
    <w:rsid w:val="00835897"/>
    <w:rsid w:val="0084031D"/>
    <w:rsid w:val="008479A1"/>
    <w:rsid w:val="0085105A"/>
    <w:rsid w:val="00851ACE"/>
    <w:rsid w:val="008525DB"/>
    <w:rsid w:val="0085304E"/>
    <w:rsid w:val="00853E2C"/>
    <w:rsid w:val="008541DA"/>
    <w:rsid w:val="00854C2B"/>
    <w:rsid w:val="008550E2"/>
    <w:rsid w:val="00855D05"/>
    <w:rsid w:val="00856178"/>
    <w:rsid w:val="00860DDB"/>
    <w:rsid w:val="00864D08"/>
    <w:rsid w:val="008663C5"/>
    <w:rsid w:val="008719E2"/>
    <w:rsid w:val="0087200A"/>
    <w:rsid w:val="0087238E"/>
    <w:rsid w:val="008804B9"/>
    <w:rsid w:val="008837C5"/>
    <w:rsid w:val="008844FC"/>
    <w:rsid w:val="00885861"/>
    <w:rsid w:val="00885B47"/>
    <w:rsid w:val="00886857"/>
    <w:rsid w:val="00887413"/>
    <w:rsid w:val="0089049D"/>
    <w:rsid w:val="00891B33"/>
    <w:rsid w:val="008923A2"/>
    <w:rsid w:val="00896DE7"/>
    <w:rsid w:val="008A04A9"/>
    <w:rsid w:val="008A07FA"/>
    <w:rsid w:val="008A2852"/>
    <w:rsid w:val="008A3AD0"/>
    <w:rsid w:val="008A4967"/>
    <w:rsid w:val="008A4C37"/>
    <w:rsid w:val="008A755D"/>
    <w:rsid w:val="008B0019"/>
    <w:rsid w:val="008B1D5E"/>
    <w:rsid w:val="008B1FC8"/>
    <w:rsid w:val="008B2F86"/>
    <w:rsid w:val="008B4D7D"/>
    <w:rsid w:val="008B5DF8"/>
    <w:rsid w:val="008B6212"/>
    <w:rsid w:val="008B6CA5"/>
    <w:rsid w:val="008B7FBC"/>
    <w:rsid w:val="008C0052"/>
    <w:rsid w:val="008C5811"/>
    <w:rsid w:val="008C696A"/>
    <w:rsid w:val="008D215A"/>
    <w:rsid w:val="008D2D4E"/>
    <w:rsid w:val="008D4F28"/>
    <w:rsid w:val="008D538E"/>
    <w:rsid w:val="008D6F57"/>
    <w:rsid w:val="008E07C0"/>
    <w:rsid w:val="008E09F3"/>
    <w:rsid w:val="008E15FC"/>
    <w:rsid w:val="008E2192"/>
    <w:rsid w:val="008E2203"/>
    <w:rsid w:val="008E3EFF"/>
    <w:rsid w:val="008E4CAF"/>
    <w:rsid w:val="008E68BD"/>
    <w:rsid w:val="008F3345"/>
    <w:rsid w:val="008F3B93"/>
    <w:rsid w:val="008F67C2"/>
    <w:rsid w:val="0090014E"/>
    <w:rsid w:val="00901054"/>
    <w:rsid w:val="00903B7E"/>
    <w:rsid w:val="00903CB6"/>
    <w:rsid w:val="00906200"/>
    <w:rsid w:val="00906524"/>
    <w:rsid w:val="0090723A"/>
    <w:rsid w:val="0090760F"/>
    <w:rsid w:val="00910914"/>
    <w:rsid w:val="00910A57"/>
    <w:rsid w:val="009125D2"/>
    <w:rsid w:val="00913094"/>
    <w:rsid w:val="0091453E"/>
    <w:rsid w:val="00914B8A"/>
    <w:rsid w:val="00915BDB"/>
    <w:rsid w:val="00922FC2"/>
    <w:rsid w:val="00926131"/>
    <w:rsid w:val="0093084F"/>
    <w:rsid w:val="00930AC4"/>
    <w:rsid w:val="00933B94"/>
    <w:rsid w:val="00940906"/>
    <w:rsid w:val="009411C1"/>
    <w:rsid w:val="009423DD"/>
    <w:rsid w:val="009427CD"/>
    <w:rsid w:val="00942D59"/>
    <w:rsid w:val="00943010"/>
    <w:rsid w:val="009452C3"/>
    <w:rsid w:val="00945303"/>
    <w:rsid w:val="009578F3"/>
    <w:rsid w:val="00960C7D"/>
    <w:rsid w:val="00961D37"/>
    <w:rsid w:val="00964EF2"/>
    <w:rsid w:val="009678AD"/>
    <w:rsid w:val="00967D6B"/>
    <w:rsid w:val="00970763"/>
    <w:rsid w:val="009727FC"/>
    <w:rsid w:val="009739B9"/>
    <w:rsid w:val="009742A6"/>
    <w:rsid w:val="00974F27"/>
    <w:rsid w:val="00984C4F"/>
    <w:rsid w:val="00985987"/>
    <w:rsid w:val="0098658D"/>
    <w:rsid w:val="00987428"/>
    <w:rsid w:val="009878C0"/>
    <w:rsid w:val="00987B03"/>
    <w:rsid w:val="00992AC3"/>
    <w:rsid w:val="0099444B"/>
    <w:rsid w:val="00995D1E"/>
    <w:rsid w:val="00996742"/>
    <w:rsid w:val="009A27C6"/>
    <w:rsid w:val="009A7E93"/>
    <w:rsid w:val="009B1A10"/>
    <w:rsid w:val="009C1653"/>
    <w:rsid w:val="009C1B9D"/>
    <w:rsid w:val="009C453C"/>
    <w:rsid w:val="009C7E77"/>
    <w:rsid w:val="009D1529"/>
    <w:rsid w:val="009E135B"/>
    <w:rsid w:val="009E2F29"/>
    <w:rsid w:val="009E3AFF"/>
    <w:rsid w:val="009E4230"/>
    <w:rsid w:val="009E5E74"/>
    <w:rsid w:val="009E7CBC"/>
    <w:rsid w:val="009F2245"/>
    <w:rsid w:val="009F2BC1"/>
    <w:rsid w:val="009F3CA0"/>
    <w:rsid w:val="009F42E1"/>
    <w:rsid w:val="009F5340"/>
    <w:rsid w:val="009F7530"/>
    <w:rsid w:val="00A02D16"/>
    <w:rsid w:val="00A03F63"/>
    <w:rsid w:val="00A0480A"/>
    <w:rsid w:val="00A063FA"/>
    <w:rsid w:val="00A101BF"/>
    <w:rsid w:val="00A10B01"/>
    <w:rsid w:val="00A11F7A"/>
    <w:rsid w:val="00A13201"/>
    <w:rsid w:val="00A134A3"/>
    <w:rsid w:val="00A1453F"/>
    <w:rsid w:val="00A14DE3"/>
    <w:rsid w:val="00A15365"/>
    <w:rsid w:val="00A16E19"/>
    <w:rsid w:val="00A203E4"/>
    <w:rsid w:val="00A24DC6"/>
    <w:rsid w:val="00A306C8"/>
    <w:rsid w:val="00A3163E"/>
    <w:rsid w:val="00A34B53"/>
    <w:rsid w:val="00A34DCA"/>
    <w:rsid w:val="00A356CE"/>
    <w:rsid w:val="00A368AA"/>
    <w:rsid w:val="00A4118D"/>
    <w:rsid w:val="00A418A1"/>
    <w:rsid w:val="00A457E1"/>
    <w:rsid w:val="00A47A9F"/>
    <w:rsid w:val="00A54AAE"/>
    <w:rsid w:val="00A550A1"/>
    <w:rsid w:val="00A55DD5"/>
    <w:rsid w:val="00A55DE5"/>
    <w:rsid w:val="00A57321"/>
    <w:rsid w:val="00A6112F"/>
    <w:rsid w:val="00A64271"/>
    <w:rsid w:val="00A65B3E"/>
    <w:rsid w:val="00A65B4B"/>
    <w:rsid w:val="00A666FF"/>
    <w:rsid w:val="00A675AE"/>
    <w:rsid w:val="00A67982"/>
    <w:rsid w:val="00A71D30"/>
    <w:rsid w:val="00A723D0"/>
    <w:rsid w:val="00A72A3F"/>
    <w:rsid w:val="00A72FD5"/>
    <w:rsid w:val="00A743BD"/>
    <w:rsid w:val="00A74C0A"/>
    <w:rsid w:val="00A759AC"/>
    <w:rsid w:val="00A77173"/>
    <w:rsid w:val="00A77BB5"/>
    <w:rsid w:val="00A802ED"/>
    <w:rsid w:val="00A820DC"/>
    <w:rsid w:val="00A82F6F"/>
    <w:rsid w:val="00A86C32"/>
    <w:rsid w:val="00A90227"/>
    <w:rsid w:val="00A93618"/>
    <w:rsid w:val="00A93999"/>
    <w:rsid w:val="00A94C4C"/>
    <w:rsid w:val="00A95C00"/>
    <w:rsid w:val="00A961A6"/>
    <w:rsid w:val="00A97123"/>
    <w:rsid w:val="00AA497F"/>
    <w:rsid w:val="00AA50E7"/>
    <w:rsid w:val="00AA64F3"/>
    <w:rsid w:val="00AB1144"/>
    <w:rsid w:val="00AB1AC9"/>
    <w:rsid w:val="00AB1D7E"/>
    <w:rsid w:val="00AB27A4"/>
    <w:rsid w:val="00AB45FF"/>
    <w:rsid w:val="00AB4F4E"/>
    <w:rsid w:val="00AC0761"/>
    <w:rsid w:val="00AC21CC"/>
    <w:rsid w:val="00AC37F4"/>
    <w:rsid w:val="00AC3A3C"/>
    <w:rsid w:val="00AC46EB"/>
    <w:rsid w:val="00AC5081"/>
    <w:rsid w:val="00AC67B4"/>
    <w:rsid w:val="00AC7C5F"/>
    <w:rsid w:val="00AD3796"/>
    <w:rsid w:val="00AD392E"/>
    <w:rsid w:val="00AD48F3"/>
    <w:rsid w:val="00AD6DEA"/>
    <w:rsid w:val="00AD71E8"/>
    <w:rsid w:val="00AD7525"/>
    <w:rsid w:val="00ADBE82"/>
    <w:rsid w:val="00AE09A8"/>
    <w:rsid w:val="00AE0EC2"/>
    <w:rsid w:val="00AE159B"/>
    <w:rsid w:val="00AE1DA2"/>
    <w:rsid w:val="00AF415E"/>
    <w:rsid w:val="00AF5538"/>
    <w:rsid w:val="00AF7F03"/>
    <w:rsid w:val="00B03760"/>
    <w:rsid w:val="00B03A0A"/>
    <w:rsid w:val="00B03C17"/>
    <w:rsid w:val="00B04A0C"/>
    <w:rsid w:val="00B05DFE"/>
    <w:rsid w:val="00B0781D"/>
    <w:rsid w:val="00B07A51"/>
    <w:rsid w:val="00B098FB"/>
    <w:rsid w:val="00B1213F"/>
    <w:rsid w:val="00B1445B"/>
    <w:rsid w:val="00B14CC3"/>
    <w:rsid w:val="00B14DE2"/>
    <w:rsid w:val="00B2019A"/>
    <w:rsid w:val="00B25E58"/>
    <w:rsid w:val="00B346F3"/>
    <w:rsid w:val="00B34F70"/>
    <w:rsid w:val="00B35470"/>
    <w:rsid w:val="00B4435A"/>
    <w:rsid w:val="00B45801"/>
    <w:rsid w:val="00B46818"/>
    <w:rsid w:val="00B46ACE"/>
    <w:rsid w:val="00B46B56"/>
    <w:rsid w:val="00B47772"/>
    <w:rsid w:val="00B47ADF"/>
    <w:rsid w:val="00B47CD4"/>
    <w:rsid w:val="00B529F9"/>
    <w:rsid w:val="00B532A8"/>
    <w:rsid w:val="00B56DE5"/>
    <w:rsid w:val="00B61222"/>
    <w:rsid w:val="00B6127D"/>
    <w:rsid w:val="00B61F78"/>
    <w:rsid w:val="00B67D00"/>
    <w:rsid w:val="00B70735"/>
    <w:rsid w:val="00B70787"/>
    <w:rsid w:val="00B72688"/>
    <w:rsid w:val="00B8159E"/>
    <w:rsid w:val="00B82574"/>
    <w:rsid w:val="00B82B85"/>
    <w:rsid w:val="00B8321A"/>
    <w:rsid w:val="00B84D42"/>
    <w:rsid w:val="00B84E9C"/>
    <w:rsid w:val="00B84FD5"/>
    <w:rsid w:val="00B853CA"/>
    <w:rsid w:val="00B858B2"/>
    <w:rsid w:val="00B86E8A"/>
    <w:rsid w:val="00B90B8A"/>
    <w:rsid w:val="00B92174"/>
    <w:rsid w:val="00B92733"/>
    <w:rsid w:val="00B94BB6"/>
    <w:rsid w:val="00B95CF6"/>
    <w:rsid w:val="00B97EDC"/>
    <w:rsid w:val="00BA0A68"/>
    <w:rsid w:val="00BA2395"/>
    <w:rsid w:val="00BA2B4B"/>
    <w:rsid w:val="00BA4540"/>
    <w:rsid w:val="00BB0A1E"/>
    <w:rsid w:val="00BB15E4"/>
    <w:rsid w:val="00BB2CBA"/>
    <w:rsid w:val="00BB3187"/>
    <w:rsid w:val="00BB3BDD"/>
    <w:rsid w:val="00BB5442"/>
    <w:rsid w:val="00BB6744"/>
    <w:rsid w:val="00BB6A62"/>
    <w:rsid w:val="00BB7A5F"/>
    <w:rsid w:val="00BB7FD7"/>
    <w:rsid w:val="00BC1C55"/>
    <w:rsid w:val="00BC2C3F"/>
    <w:rsid w:val="00BC4B4D"/>
    <w:rsid w:val="00BC55F3"/>
    <w:rsid w:val="00BC5B94"/>
    <w:rsid w:val="00BC5E28"/>
    <w:rsid w:val="00BD04F9"/>
    <w:rsid w:val="00BD054F"/>
    <w:rsid w:val="00BD2369"/>
    <w:rsid w:val="00BD4F86"/>
    <w:rsid w:val="00BD67A6"/>
    <w:rsid w:val="00BD6BE8"/>
    <w:rsid w:val="00BE2C43"/>
    <w:rsid w:val="00BE2E8B"/>
    <w:rsid w:val="00BE3638"/>
    <w:rsid w:val="00BE429C"/>
    <w:rsid w:val="00BE52C3"/>
    <w:rsid w:val="00BE6FC7"/>
    <w:rsid w:val="00BE7013"/>
    <w:rsid w:val="00BE7C4E"/>
    <w:rsid w:val="00BF285F"/>
    <w:rsid w:val="00BF4859"/>
    <w:rsid w:val="00BF576E"/>
    <w:rsid w:val="00BF5A60"/>
    <w:rsid w:val="00BF637F"/>
    <w:rsid w:val="00C002F8"/>
    <w:rsid w:val="00C03586"/>
    <w:rsid w:val="00C03935"/>
    <w:rsid w:val="00C06286"/>
    <w:rsid w:val="00C101B8"/>
    <w:rsid w:val="00C1134B"/>
    <w:rsid w:val="00C13E63"/>
    <w:rsid w:val="00C14AD9"/>
    <w:rsid w:val="00C1548B"/>
    <w:rsid w:val="00C16304"/>
    <w:rsid w:val="00C1655D"/>
    <w:rsid w:val="00C16B7F"/>
    <w:rsid w:val="00C172A7"/>
    <w:rsid w:val="00C23D48"/>
    <w:rsid w:val="00C249E2"/>
    <w:rsid w:val="00C303FD"/>
    <w:rsid w:val="00C32A52"/>
    <w:rsid w:val="00C343CA"/>
    <w:rsid w:val="00C36031"/>
    <w:rsid w:val="00C369C8"/>
    <w:rsid w:val="00C37090"/>
    <w:rsid w:val="00C371AD"/>
    <w:rsid w:val="00C4668B"/>
    <w:rsid w:val="00C5091C"/>
    <w:rsid w:val="00C513AA"/>
    <w:rsid w:val="00C56709"/>
    <w:rsid w:val="00C61191"/>
    <w:rsid w:val="00C63007"/>
    <w:rsid w:val="00C64DE9"/>
    <w:rsid w:val="00C653DD"/>
    <w:rsid w:val="00C65463"/>
    <w:rsid w:val="00C65884"/>
    <w:rsid w:val="00C711D3"/>
    <w:rsid w:val="00C712F2"/>
    <w:rsid w:val="00C71AF7"/>
    <w:rsid w:val="00C731DC"/>
    <w:rsid w:val="00C74D82"/>
    <w:rsid w:val="00C750A7"/>
    <w:rsid w:val="00C76034"/>
    <w:rsid w:val="00C80966"/>
    <w:rsid w:val="00C80F86"/>
    <w:rsid w:val="00C81BD1"/>
    <w:rsid w:val="00C82029"/>
    <w:rsid w:val="00C83F1E"/>
    <w:rsid w:val="00C84729"/>
    <w:rsid w:val="00C857C9"/>
    <w:rsid w:val="00C866EC"/>
    <w:rsid w:val="00C86C8C"/>
    <w:rsid w:val="00C87FFD"/>
    <w:rsid w:val="00C9002F"/>
    <w:rsid w:val="00C90621"/>
    <w:rsid w:val="00C90695"/>
    <w:rsid w:val="00C95B15"/>
    <w:rsid w:val="00C97A6A"/>
    <w:rsid w:val="00C97C91"/>
    <w:rsid w:val="00CA324B"/>
    <w:rsid w:val="00CA455E"/>
    <w:rsid w:val="00CA5E08"/>
    <w:rsid w:val="00CA627B"/>
    <w:rsid w:val="00CA6852"/>
    <w:rsid w:val="00CA6D37"/>
    <w:rsid w:val="00CA7011"/>
    <w:rsid w:val="00CA711E"/>
    <w:rsid w:val="00CB331E"/>
    <w:rsid w:val="00CB3F9D"/>
    <w:rsid w:val="00CB52A0"/>
    <w:rsid w:val="00CC0F16"/>
    <w:rsid w:val="00CC12A7"/>
    <w:rsid w:val="00CC4B6C"/>
    <w:rsid w:val="00CC4BF4"/>
    <w:rsid w:val="00CC6638"/>
    <w:rsid w:val="00CC74B3"/>
    <w:rsid w:val="00CC7561"/>
    <w:rsid w:val="00CD2A08"/>
    <w:rsid w:val="00CD2DAA"/>
    <w:rsid w:val="00CD558D"/>
    <w:rsid w:val="00CD7E05"/>
    <w:rsid w:val="00CE175C"/>
    <w:rsid w:val="00CE2C64"/>
    <w:rsid w:val="00CE3BA8"/>
    <w:rsid w:val="00CE5D93"/>
    <w:rsid w:val="00CE6B24"/>
    <w:rsid w:val="00CE7E32"/>
    <w:rsid w:val="00CF17E9"/>
    <w:rsid w:val="00CF1D46"/>
    <w:rsid w:val="00CF26ED"/>
    <w:rsid w:val="00CF3018"/>
    <w:rsid w:val="00CF535D"/>
    <w:rsid w:val="00CF7A3D"/>
    <w:rsid w:val="00CF7A4B"/>
    <w:rsid w:val="00D00A1E"/>
    <w:rsid w:val="00D00A91"/>
    <w:rsid w:val="00D012CC"/>
    <w:rsid w:val="00D01538"/>
    <w:rsid w:val="00D019E3"/>
    <w:rsid w:val="00D07798"/>
    <w:rsid w:val="00D0783B"/>
    <w:rsid w:val="00D107B5"/>
    <w:rsid w:val="00D107C6"/>
    <w:rsid w:val="00D1080A"/>
    <w:rsid w:val="00D1159D"/>
    <w:rsid w:val="00D137A0"/>
    <w:rsid w:val="00D147DB"/>
    <w:rsid w:val="00D14E4A"/>
    <w:rsid w:val="00D166E7"/>
    <w:rsid w:val="00D20970"/>
    <w:rsid w:val="00D20C13"/>
    <w:rsid w:val="00D21748"/>
    <w:rsid w:val="00D21947"/>
    <w:rsid w:val="00D21CEB"/>
    <w:rsid w:val="00D21F1F"/>
    <w:rsid w:val="00D21FFE"/>
    <w:rsid w:val="00D2246A"/>
    <w:rsid w:val="00D30876"/>
    <w:rsid w:val="00D3218A"/>
    <w:rsid w:val="00D34ED9"/>
    <w:rsid w:val="00D37323"/>
    <w:rsid w:val="00D4134D"/>
    <w:rsid w:val="00D420E5"/>
    <w:rsid w:val="00D42572"/>
    <w:rsid w:val="00D431D3"/>
    <w:rsid w:val="00D45975"/>
    <w:rsid w:val="00D47F80"/>
    <w:rsid w:val="00D52E07"/>
    <w:rsid w:val="00D5442D"/>
    <w:rsid w:val="00D54D2C"/>
    <w:rsid w:val="00D559D9"/>
    <w:rsid w:val="00D55C37"/>
    <w:rsid w:val="00D56630"/>
    <w:rsid w:val="00D56911"/>
    <w:rsid w:val="00D601F4"/>
    <w:rsid w:val="00D605EF"/>
    <w:rsid w:val="00D63C3B"/>
    <w:rsid w:val="00D67FD5"/>
    <w:rsid w:val="00D755E3"/>
    <w:rsid w:val="00D75AE1"/>
    <w:rsid w:val="00D771BA"/>
    <w:rsid w:val="00D77614"/>
    <w:rsid w:val="00D8242E"/>
    <w:rsid w:val="00D83277"/>
    <w:rsid w:val="00D83435"/>
    <w:rsid w:val="00D84C66"/>
    <w:rsid w:val="00D85C6D"/>
    <w:rsid w:val="00D873D0"/>
    <w:rsid w:val="00D91BA1"/>
    <w:rsid w:val="00D9293A"/>
    <w:rsid w:val="00D9334F"/>
    <w:rsid w:val="00D94F58"/>
    <w:rsid w:val="00D95D3C"/>
    <w:rsid w:val="00D96DC9"/>
    <w:rsid w:val="00DA051D"/>
    <w:rsid w:val="00DA06D8"/>
    <w:rsid w:val="00DA25B5"/>
    <w:rsid w:val="00DA3E5A"/>
    <w:rsid w:val="00DA4C7B"/>
    <w:rsid w:val="00DA6D0F"/>
    <w:rsid w:val="00DA6E8D"/>
    <w:rsid w:val="00DB03CC"/>
    <w:rsid w:val="00DB1A4C"/>
    <w:rsid w:val="00DB52F9"/>
    <w:rsid w:val="00DB5358"/>
    <w:rsid w:val="00DB5D51"/>
    <w:rsid w:val="00DB688B"/>
    <w:rsid w:val="00DB70E3"/>
    <w:rsid w:val="00DB7B77"/>
    <w:rsid w:val="00DC4321"/>
    <w:rsid w:val="00DC4C4C"/>
    <w:rsid w:val="00DD0183"/>
    <w:rsid w:val="00DD1030"/>
    <w:rsid w:val="00DD1775"/>
    <w:rsid w:val="00DD2E66"/>
    <w:rsid w:val="00DD3471"/>
    <w:rsid w:val="00DD778E"/>
    <w:rsid w:val="00DE0536"/>
    <w:rsid w:val="00DE103C"/>
    <w:rsid w:val="00DE17F0"/>
    <w:rsid w:val="00DE484A"/>
    <w:rsid w:val="00DF0492"/>
    <w:rsid w:val="00DF7850"/>
    <w:rsid w:val="00E01149"/>
    <w:rsid w:val="00E02371"/>
    <w:rsid w:val="00E02F00"/>
    <w:rsid w:val="00E046F3"/>
    <w:rsid w:val="00E05C0C"/>
    <w:rsid w:val="00E120EA"/>
    <w:rsid w:val="00E124AF"/>
    <w:rsid w:val="00E12CB4"/>
    <w:rsid w:val="00E14238"/>
    <w:rsid w:val="00E165B2"/>
    <w:rsid w:val="00E1711F"/>
    <w:rsid w:val="00E2173B"/>
    <w:rsid w:val="00E24E6B"/>
    <w:rsid w:val="00E26371"/>
    <w:rsid w:val="00E27769"/>
    <w:rsid w:val="00E27817"/>
    <w:rsid w:val="00E32B55"/>
    <w:rsid w:val="00E32F54"/>
    <w:rsid w:val="00E35A1F"/>
    <w:rsid w:val="00E37CB8"/>
    <w:rsid w:val="00E40342"/>
    <w:rsid w:val="00E42549"/>
    <w:rsid w:val="00E43BF9"/>
    <w:rsid w:val="00E476FF"/>
    <w:rsid w:val="00E51793"/>
    <w:rsid w:val="00E53587"/>
    <w:rsid w:val="00E53999"/>
    <w:rsid w:val="00E57283"/>
    <w:rsid w:val="00E5736A"/>
    <w:rsid w:val="00E60276"/>
    <w:rsid w:val="00E60468"/>
    <w:rsid w:val="00E6177E"/>
    <w:rsid w:val="00E62373"/>
    <w:rsid w:val="00E627B3"/>
    <w:rsid w:val="00E62915"/>
    <w:rsid w:val="00E640C9"/>
    <w:rsid w:val="00E6423E"/>
    <w:rsid w:val="00E65464"/>
    <w:rsid w:val="00E654A8"/>
    <w:rsid w:val="00E66258"/>
    <w:rsid w:val="00E663AD"/>
    <w:rsid w:val="00E67388"/>
    <w:rsid w:val="00E67475"/>
    <w:rsid w:val="00E7205B"/>
    <w:rsid w:val="00E72848"/>
    <w:rsid w:val="00E729D0"/>
    <w:rsid w:val="00E72A3D"/>
    <w:rsid w:val="00E7431C"/>
    <w:rsid w:val="00E7475C"/>
    <w:rsid w:val="00E760C1"/>
    <w:rsid w:val="00E773AE"/>
    <w:rsid w:val="00E80916"/>
    <w:rsid w:val="00E823EF"/>
    <w:rsid w:val="00E8293B"/>
    <w:rsid w:val="00E847DF"/>
    <w:rsid w:val="00E85D11"/>
    <w:rsid w:val="00E863CA"/>
    <w:rsid w:val="00E86EBB"/>
    <w:rsid w:val="00E87003"/>
    <w:rsid w:val="00E87799"/>
    <w:rsid w:val="00E87873"/>
    <w:rsid w:val="00E93251"/>
    <w:rsid w:val="00E9351D"/>
    <w:rsid w:val="00E93F99"/>
    <w:rsid w:val="00E9422D"/>
    <w:rsid w:val="00E9450B"/>
    <w:rsid w:val="00E956E0"/>
    <w:rsid w:val="00E9634E"/>
    <w:rsid w:val="00E97783"/>
    <w:rsid w:val="00EA0E8D"/>
    <w:rsid w:val="00EA1129"/>
    <w:rsid w:val="00EA2B48"/>
    <w:rsid w:val="00EA524F"/>
    <w:rsid w:val="00EB106D"/>
    <w:rsid w:val="00EB1651"/>
    <w:rsid w:val="00EB33E4"/>
    <w:rsid w:val="00EB3814"/>
    <w:rsid w:val="00EB3A43"/>
    <w:rsid w:val="00EB419D"/>
    <w:rsid w:val="00EB4983"/>
    <w:rsid w:val="00EB7DAC"/>
    <w:rsid w:val="00EC41A9"/>
    <w:rsid w:val="00EC4754"/>
    <w:rsid w:val="00EC6DFD"/>
    <w:rsid w:val="00EC710A"/>
    <w:rsid w:val="00ED05F8"/>
    <w:rsid w:val="00ED2778"/>
    <w:rsid w:val="00ED6EA4"/>
    <w:rsid w:val="00ED7AE7"/>
    <w:rsid w:val="00EE3D50"/>
    <w:rsid w:val="00EE5E3F"/>
    <w:rsid w:val="00EE6F0B"/>
    <w:rsid w:val="00EE70BA"/>
    <w:rsid w:val="00EE721D"/>
    <w:rsid w:val="00EE7725"/>
    <w:rsid w:val="00EE7858"/>
    <w:rsid w:val="00EF1C5A"/>
    <w:rsid w:val="00EF2D15"/>
    <w:rsid w:val="00EF3187"/>
    <w:rsid w:val="00EF39B9"/>
    <w:rsid w:val="00EF5024"/>
    <w:rsid w:val="00EF546F"/>
    <w:rsid w:val="00EF55DB"/>
    <w:rsid w:val="00EF5BCF"/>
    <w:rsid w:val="00EF6071"/>
    <w:rsid w:val="00EF6EB1"/>
    <w:rsid w:val="00F0087C"/>
    <w:rsid w:val="00F0149F"/>
    <w:rsid w:val="00F01EE5"/>
    <w:rsid w:val="00F0484A"/>
    <w:rsid w:val="00F06762"/>
    <w:rsid w:val="00F06F70"/>
    <w:rsid w:val="00F0735B"/>
    <w:rsid w:val="00F07EBC"/>
    <w:rsid w:val="00F11990"/>
    <w:rsid w:val="00F11B1C"/>
    <w:rsid w:val="00F141DC"/>
    <w:rsid w:val="00F1483E"/>
    <w:rsid w:val="00F16224"/>
    <w:rsid w:val="00F16D64"/>
    <w:rsid w:val="00F17449"/>
    <w:rsid w:val="00F21AE2"/>
    <w:rsid w:val="00F21C18"/>
    <w:rsid w:val="00F243E7"/>
    <w:rsid w:val="00F246AF"/>
    <w:rsid w:val="00F253AD"/>
    <w:rsid w:val="00F27C73"/>
    <w:rsid w:val="00F30449"/>
    <w:rsid w:val="00F331B3"/>
    <w:rsid w:val="00F3499C"/>
    <w:rsid w:val="00F35722"/>
    <w:rsid w:val="00F358A5"/>
    <w:rsid w:val="00F370A9"/>
    <w:rsid w:val="00F42EAD"/>
    <w:rsid w:val="00F42FE7"/>
    <w:rsid w:val="00F451AB"/>
    <w:rsid w:val="00F460AB"/>
    <w:rsid w:val="00F478B0"/>
    <w:rsid w:val="00F50777"/>
    <w:rsid w:val="00F52A0F"/>
    <w:rsid w:val="00F52CB1"/>
    <w:rsid w:val="00F535B0"/>
    <w:rsid w:val="00F559EF"/>
    <w:rsid w:val="00F56CDE"/>
    <w:rsid w:val="00F577BD"/>
    <w:rsid w:val="00F6284A"/>
    <w:rsid w:val="00F631CC"/>
    <w:rsid w:val="00F6372D"/>
    <w:rsid w:val="00F641F0"/>
    <w:rsid w:val="00F65613"/>
    <w:rsid w:val="00F66A40"/>
    <w:rsid w:val="00F707EC"/>
    <w:rsid w:val="00F7102F"/>
    <w:rsid w:val="00F7198D"/>
    <w:rsid w:val="00F72EA9"/>
    <w:rsid w:val="00F73C58"/>
    <w:rsid w:val="00F7523B"/>
    <w:rsid w:val="00F76013"/>
    <w:rsid w:val="00F82E95"/>
    <w:rsid w:val="00F84517"/>
    <w:rsid w:val="00F85EF1"/>
    <w:rsid w:val="00F86AD4"/>
    <w:rsid w:val="00F86E99"/>
    <w:rsid w:val="00F91EA6"/>
    <w:rsid w:val="00F9205B"/>
    <w:rsid w:val="00F935FF"/>
    <w:rsid w:val="00F93F30"/>
    <w:rsid w:val="00F946C6"/>
    <w:rsid w:val="00F948BB"/>
    <w:rsid w:val="00F95A85"/>
    <w:rsid w:val="00F97B4F"/>
    <w:rsid w:val="00FA2375"/>
    <w:rsid w:val="00FA2A16"/>
    <w:rsid w:val="00FA5365"/>
    <w:rsid w:val="00FB23AD"/>
    <w:rsid w:val="00FB2D71"/>
    <w:rsid w:val="00FB6962"/>
    <w:rsid w:val="00FB78BE"/>
    <w:rsid w:val="00FC1302"/>
    <w:rsid w:val="00FC17AD"/>
    <w:rsid w:val="00FC41B9"/>
    <w:rsid w:val="00FC5240"/>
    <w:rsid w:val="00FC7E47"/>
    <w:rsid w:val="00FD0021"/>
    <w:rsid w:val="00FD19F2"/>
    <w:rsid w:val="00FD2590"/>
    <w:rsid w:val="00FD4B43"/>
    <w:rsid w:val="00FD686B"/>
    <w:rsid w:val="00FD6C50"/>
    <w:rsid w:val="00FD7C75"/>
    <w:rsid w:val="00FE09AF"/>
    <w:rsid w:val="00FE4168"/>
    <w:rsid w:val="00FE7840"/>
    <w:rsid w:val="00FF25F0"/>
    <w:rsid w:val="00FF35A6"/>
    <w:rsid w:val="00FF4492"/>
    <w:rsid w:val="00FF6933"/>
    <w:rsid w:val="01AED82F"/>
    <w:rsid w:val="01CFFD5E"/>
    <w:rsid w:val="01F63D9C"/>
    <w:rsid w:val="0251F0AD"/>
    <w:rsid w:val="02694305"/>
    <w:rsid w:val="02D5DEAB"/>
    <w:rsid w:val="03642935"/>
    <w:rsid w:val="038AB1E9"/>
    <w:rsid w:val="03ADE748"/>
    <w:rsid w:val="04616C4A"/>
    <w:rsid w:val="04712A81"/>
    <w:rsid w:val="04A0EA8A"/>
    <w:rsid w:val="04D1F3CE"/>
    <w:rsid w:val="04E76695"/>
    <w:rsid w:val="0564D67D"/>
    <w:rsid w:val="05AFEA1F"/>
    <w:rsid w:val="05E70DB0"/>
    <w:rsid w:val="05F9D34D"/>
    <w:rsid w:val="06060A76"/>
    <w:rsid w:val="0611F8BF"/>
    <w:rsid w:val="064FC6C2"/>
    <w:rsid w:val="06943680"/>
    <w:rsid w:val="06F41238"/>
    <w:rsid w:val="0704EFEB"/>
    <w:rsid w:val="07A60067"/>
    <w:rsid w:val="07EB7499"/>
    <w:rsid w:val="08669AA8"/>
    <w:rsid w:val="08E8B212"/>
    <w:rsid w:val="0928C202"/>
    <w:rsid w:val="09820AAF"/>
    <w:rsid w:val="0A050798"/>
    <w:rsid w:val="0A4BB81E"/>
    <w:rsid w:val="0A613D80"/>
    <w:rsid w:val="0A835B42"/>
    <w:rsid w:val="0A8CFCC6"/>
    <w:rsid w:val="0A9F203B"/>
    <w:rsid w:val="0B4467AC"/>
    <w:rsid w:val="0BA39D4C"/>
    <w:rsid w:val="0BF56957"/>
    <w:rsid w:val="0C076E77"/>
    <w:rsid w:val="0C3A55AE"/>
    <w:rsid w:val="0C471F88"/>
    <w:rsid w:val="0D39F6A3"/>
    <w:rsid w:val="0D6BAB50"/>
    <w:rsid w:val="0D94A354"/>
    <w:rsid w:val="0DD1B512"/>
    <w:rsid w:val="0E2297D6"/>
    <w:rsid w:val="0E6B1DA5"/>
    <w:rsid w:val="0F58E605"/>
    <w:rsid w:val="0F70BCE8"/>
    <w:rsid w:val="0FA2F001"/>
    <w:rsid w:val="0FB8BC74"/>
    <w:rsid w:val="104D883F"/>
    <w:rsid w:val="105C5038"/>
    <w:rsid w:val="10BB5E49"/>
    <w:rsid w:val="10D357B6"/>
    <w:rsid w:val="11544D00"/>
    <w:rsid w:val="116039F1"/>
    <w:rsid w:val="11DBD449"/>
    <w:rsid w:val="12520A4C"/>
    <w:rsid w:val="12AD2E9A"/>
    <w:rsid w:val="1336CEC8"/>
    <w:rsid w:val="134E1A92"/>
    <w:rsid w:val="135F8673"/>
    <w:rsid w:val="136AA68B"/>
    <w:rsid w:val="13769AB8"/>
    <w:rsid w:val="141045CF"/>
    <w:rsid w:val="141D4760"/>
    <w:rsid w:val="1465AB03"/>
    <w:rsid w:val="14B8EF9B"/>
    <w:rsid w:val="14E84ADD"/>
    <w:rsid w:val="157B95C9"/>
    <w:rsid w:val="158D3BD5"/>
    <w:rsid w:val="1599FB17"/>
    <w:rsid w:val="15BA81BC"/>
    <w:rsid w:val="15C43612"/>
    <w:rsid w:val="15D13A37"/>
    <w:rsid w:val="165198CE"/>
    <w:rsid w:val="1690A608"/>
    <w:rsid w:val="1690E0AA"/>
    <w:rsid w:val="169D654A"/>
    <w:rsid w:val="171DFEF3"/>
    <w:rsid w:val="17240970"/>
    <w:rsid w:val="17ACD16E"/>
    <w:rsid w:val="17F67FDA"/>
    <w:rsid w:val="1810C35B"/>
    <w:rsid w:val="1897FBBB"/>
    <w:rsid w:val="18B5B9FA"/>
    <w:rsid w:val="19834543"/>
    <w:rsid w:val="1996DCFF"/>
    <w:rsid w:val="19A7A3E3"/>
    <w:rsid w:val="1A2FD032"/>
    <w:rsid w:val="1A862296"/>
    <w:rsid w:val="1B63514A"/>
    <w:rsid w:val="1B972A7F"/>
    <w:rsid w:val="1BB6E45A"/>
    <w:rsid w:val="1BD60B9C"/>
    <w:rsid w:val="1BDBF551"/>
    <w:rsid w:val="1CD5F146"/>
    <w:rsid w:val="1CDCF834"/>
    <w:rsid w:val="1CEB481E"/>
    <w:rsid w:val="1D2F16D4"/>
    <w:rsid w:val="1D48EF23"/>
    <w:rsid w:val="1D7834F1"/>
    <w:rsid w:val="1DCCE07A"/>
    <w:rsid w:val="1E190CC8"/>
    <w:rsid w:val="1E1BAFD3"/>
    <w:rsid w:val="1E1FF34C"/>
    <w:rsid w:val="1E79069D"/>
    <w:rsid w:val="1E7B9F24"/>
    <w:rsid w:val="1F06EDC8"/>
    <w:rsid w:val="1F3E0300"/>
    <w:rsid w:val="1F7BBCB2"/>
    <w:rsid w:val="1F94C3AD"/>
    <w:rsid w:val="1FA4745D"/>
    <w:rsid w:val="1FAB2760"/>
    <w:rsid w:val="1FADACAB"/>
    <w:rsid w:val="1FD27303"/>
    <w:rsid w:val="1FD6CDC4"/>
    <w:rsid w:val="201CD3CB"/>
    <w:rsid w:val="203537C8"/>
    <w:rsid w:val="203A2FF6"/>
    <w:rsid w:val="20557608"/>
    <w:rsid w:val="2135FF3C"/>
    <w:rsid w:val="2158D9AD"/>
    <w:rsid w:val="21729E25"/>
    <w:rsid w:val="2193DB3B"/>
    <w:rsid w:val="21BD0276"/>
    <w:rsid w:val="220BE683"/>
    <w:rsid w:val="22454B35"/>
    <w:rsid w:val="2288CAAA"/>
    <w:rsid w:val="229E0E9C"/>
    <w:rsid w:val="22CC5B3A"/>
    <w:rsid w:val="230A13C5"/>
    <w:rsid w:val="230E6E86"/>
    <w:rsid w:val="235761EF"/>
    <w:rsid w:val="23D96C29"/>
    <w:rsid w:val="24067CF4"/>
    <w:rsid w:val="24907A6F"/>
    <w:rsid w:val="257A7AD2"/>
    <w:rsid w:val="25842C47"/>
    <w:rsid w:val="25C48C79"/>
    <w:rsid w:val="26CD89AF"/>
    <w:rsid w:val="271D7908"/>
    <w:rsid w:val="273D04F1"/>
    <w:rsid w:val="27632EAD"/>
    <w:rsid w:val="278684CF"/>
    <w:rsid w:val="27A19F9F"/>
    <w:rsid w:val="27BD80E1"/>
    <w:rsid w:val="28226A8E"/>
    <w:rsid w:val="282C43FA"/>
    <w:rsid w:val="28B6EC84"/>
    <w:rsid w:val="28E3615C"/>
    <w:rsid w:val="28F74FEC"/>
    <w:rsid w:val="294071B4"/>
    <w:rsid w:val="2969445D"/>
    <w:rsid w:val="29F957A2"/>
    <w:rsid w:val="2A0C9258"/>
    <w:rsid w:val="2A554108"/>
    <w:rsid w:val="2A6A4618"/>
    <w:rsid w:val="2A823D0C"/>
    <w:rsid w:val="2A8AC5D3"/>
    <w:rsid w:val="2A9443AA"/>
    <w:rsid w:val="2AC08D0E"/>
    <w:rsid w:val="2AF579DD"/>
    <w:rsid w:val="2AFA49D2"/>
    <w:rsid w:val="2B153897"/>
    <w:rsid w:val="2B2C7B59"/>
    <w:rsid w:val="2BA46B58"/>
    <w:rsid w:val="2BBFFCF9"/>
    <w:rsid w:val="2BC94E83"/>
    <w:rsid w:val="2C053BE9"/>
    <w:rsid w:val="2C08EE30"/>
    <w:rsid w:val="2D2C2EDD"/>
    <w:rsid w:val="2D514C44"/>
    <w:rsid w:val="2DD35F47"/>
    <w:rsid w:val="2ECD5661"/>
    <w:rsid w:val="2F00EF45"/>
    <w:rsid w:val="2FC164C2"/>
    <w:rsid w:val="2FFCFED0"/>
    <w:rsid w:val="30848318"/>
    <w:rsid w:val="309CBFA6"/>
    <w:rsid w:val="30BBFE89"/>
    <w:rsid w:val="315AD0D4"/>
    <w:rsid w:val="318F506B"/>
    <w:rsid w:val="31A8115F"/>
    <w:rsid w:val="31DB13C6"/>
    <w:rsid w:val="32497924"/>
    <w:rsid w:val="326608FD"/>
    <w:rsid w:val="327651A8"/>
    <w:rsid w:val="328BFA41"/>
    <w:rsid w:val="32C2D2EF"/>
    <w:rsid w:val="32CA5820"/>
    <w:rsid w:val="32D1AFE6"/>
    <w:rsid w:val="32F50608"/>
    <w:rsid w:val="3376E427"/>
    <w:rsid w:val="340D7450"/>
    <w:rsid w:val="3425200D"/>
    <w:rsid w:val="3489950A"/>
    <w:rsid w:val="34B52230"/>
    <w:rsid w:val="34F07DB9"/>
    <w:rsid w:val="3512B488"/>
    <w:rsid w:val="35390D38"/>
    <w:rsid w:val="354F28C3"/>
    <w:rsid w:val="35C4EFB3"/>
    <w:rsid w:val="35E8931A"/>
    <w:rsid w:val="361415E5"/>
    <w:rsid w:val="362DBADB"/>
    <w:rsid w:val="36373AFD"/>
    <w:rsid w:val="365F33F2"/>
    <w:rsid w:val="368B51FB"/>
    <w:rsid w:val="36D4DD99"/>
    <w:rsid w:val="37173268"/>
    <w:rsid w:val="37CDE538"/>
    <w:rsid w:val="37F79524"/>
    <w:rsid w:val="3829E365"/>
    <w:rsid w:val="382D9DDA"/>
    <w:rsid w:val="3845F700"/>
    <w:rsid w:val="384A554A"/>
    <w:rsid w:val="38D80A56"/>
    <w:rsid w:val="38E69E08"/>
    <w:rsid w:val="39943E70"/>
    <w:rsid w:val="39E625AB"/>
    <w:rsid w:val="3A0C6CEC"/>
    <w:rsid w:val="3A28671C"/>
    <w:rsid w:val="3B0E53BC"/>
    <w:rsid w:val="3B0F993A"/>
    <w:rsid w:val="3B6C61D9"/>
    <w:rsid w:val="3BE8B0FC"/>
    <w:rsid w:val="3C7C2B68"/>
    <w:rsid w:val="3C880396"/>
    <w:rsid w:val="3CF92D2C"/>
    <w:rsid w:val="3D3B5A56"/>
    <w:rsid w:val="3D90EE9A"/>
    <w:rsid w:val="3E665079"/>
    <w:rsid w:val="3E935F3C"/>
    <w:rsid w:val="3F010DD6"/>
    <w:rsid w:val="3F1268A7"/>
    <w:rsid w:val="3F2915A9"/>
    <w:rsid w:val="3F8A168C"/>
    <w:rsid w:val="3FA6D556"/>
    <w:rsid w:val="3FE79BD4"/>
    <w:rsid w:val="40232479"/>
    <w:rsid w:val="403D5E25"/>
    <w:rsid w:val="40600E2E"/>
    <w:rsid w:val="40AF5296"/>
    <w:rsid w:val="40C3EB76"/>
    <w:rsid w:val="40D3B471"/>
    <w:rsid w:val="40EDA2E1"/>
    <w:rsid w:val="40EF3678"/>
    <w:rsid w:val="410F8FE0"/>
    <w:rsid w:val="41D82087"/>
    <w:rsid w:val="42201DB3"/>
    <w:rsid w:val="422FBEFA"/>
    <w:rsid w:val="425BFD31"/>
    <w:rsid w:val="425FBBD7"/>
    <w:rsid w:val="42679842"/>
    <w:rsid w:val="4275258E"/>
    <w:rsid w:val="4283E39C"/>
    <w:rsid w:val="428495F3"/>
    <w:rsid w:val="4288DBCA"/>
    <w:rsid w:val="42C8DA8B"/>
    <w:rsid w:val="42E21CCC"/>
    <w:rsid w:val="42F68A64"/>
    <w:rsid w:val="43C09752"/>
    <w:rsid w:val="43C71FC5"/>
    <w:rsid w:val="43D30B01"/>
    <w:rsid w:val="43DBF1F3"/>
    <w:rsid w:val="44651E61"/>
    <w:rsid w:val="44B6A783"/>
    <w:rsid w:val="44D28B28"/>
    <w:rsid w:val="44E5F142"/>
    <w:rsid w:val="45513D48"/>
    <w:rsid w:val="456F533B"/>
    <w:rsid w:val="457AEE25"/>
    <w:rsid w:val="4581E440"/>
    <w:rsid w:val="4621B5AC"/>
    <w:rsid w:val="4657493A"/>
    <w:rsid w:val="467E5858"/>
    <w:rsid w:val="46999E6A"/>
    <w:rsid w:val="472B142C"/>
    <w:rsid w:val="4764348A"/>
    <w:rsid w:val="47F646B2"/>
    <w:rsid w:val="48683B23"/>
    <w:rsid w:val="488A5D56"/>
    <w:rsid w:val="48CB3EB5"/>
    <w:rsid w:val="48F270D0"/>
    <w:rsid w:val="49096BCF"/>
    <w:rsid w:val="4913C807"/>
    <w:rsid w:val="49507A53"/>
    <w:rsid w:val="4972E539"/>
    <w:rsid w:val="4996D5BC"/>
    <w:rsid w:val="49A2FD8A"/>
    <w:rsid w:val="4A1A65C7"/>
    <w:rsid w:val="4A1CB273"/>
    <w:rsid w:val="4A670F16"/>
    <w:rsid w:val="4A9BD54C"/>
    <w:rsid w:val="4AB544B4"/>
    <w:rsid w:val="4AB653F0"/>
    <w:rsid w:val="4AEFCBC1"/>
    <w:rsid w:val="4B35EEDE"/>
    <w:rsid w:val="4B3A4F0E"/>
    <w:rsid w:val="4BC31049"/>
    <w:rsid w:val="4C4965F3"/>
    <w:rsid w:val="4C661B4D"/>
    <w:rsid w:val="4C6EEB2E"/>
    <w:rsid w:val="4C9FBFDC"/>
    <w:rsid w:val="4CBB5A64"/>
    <w:rsid w:val="4D6B7C96"/>
    <w:rsid w:val="4DA547A6"/>
    <w:rsid w:val="4DFB5C57"/>
    <w:rsid w:val="4EFB14E6"/>
    <w:rsid w:val="4F01BD51"/>
    <w:rsid w:val="4F121300"/>
    <w:rsid w:val="4F160D48"/>
    <w:rsid w:val="4FA5F6E4"/>
    <w:rsid w:val="4FAD6CBF"/>
    <w:rsid w:val="5003F4B1"/>
    <w:rsid w:val="503EE281"/>
    <w:rsid w:val="50A4C61F"/>
    <w:rsid w:val="50D27E59"/>
    <w:rsid w:val="50E96F5E"/>
    <w:rsid w:val="515960F9"/>
    <w:rsid w:val="518A7973"/>
    <w:rsid w:val="519AB421"/>
    <w:rsid w:val="51DFAB10"/>
    <w:rsid w:val="5272B1CA"/>
    <w:rsid w:val="52A85BAE"/>
    <w:rsid w:val="535BB8C2"/>
    <w:rsid w:val="5360355F"/>
    <w:rsid w:val="53847FB9"/>
    <w:rsid w:val="54199D88"/>
    <w:rsid w:val="54233B2F"/>
    <w:rsid w:val="543379E7"/>
    <w:rsid w:val="549827AC"/>
    <w:rsid w:val="54E16672"/>
    <w:rsid w:val="5534E3B3"/>
    <w:rsid w:val="556552A9"/>
    <w:rsid w:val="557A3608"/>
    <w:rsid w:val="55800896"/>
    <w:rsid w:val="55E7D2AD"/>
    <w:rsid w:val="55F6973D"/>
    <w:rsid w:val="55FCB62A"/>
    <w:rsid w:val="55FD1213"/>
    <w:rsid w:val="5623C5ED"/>
    <w:rsid w:val="565DEA96"/>
    <w:rsid w:val="56BB3D56"/>
    <w:rsid w:val="56CB97C2"/>
    <w:rsid w:val="56D7C94F"/>
    <w:rsid w:val="56F88EC0"/>
    <w:rsid w:val="57007C46"/>
    <w:rsid w:val="572C5505"/>
    <w:rsid w:val="574EDDD4"/>
    <w:rsid w:val="57874C87"/>
    <w:rsid w:val="57950649"/>
    <w:rsid w:val="57DC1D9E"/>
    <w:rsid w:val="57EBFB78"/>
    <w:rsid w:val="57F6537E"/>
    <w:rsid w:val="584122B3"/>
    <w:rsid w:val="585F9DE2"/>
    <w:rsid w:val="58A48E92"/>
    <w:rsid w:val="58ED0EAB"/>
    <w:rsid w:val="5967F8B1"/>
    <w:rsid w:val="59B149F9"/>
    <w:rsid w:val="59C24F26"/>
    <w:rsid w:val="5A2505C3"/>
    <w:rsid w:val="5A650298"/>
    <w:rsid w:val="5AA9F987"/>
    <w:rsid w:val="5AB72903"/>
    <w:rsid w:val="5BCC6585"/>
    <w:rsid w:val="5C342880"/>
    <w:rsid w:val="5CCE7F66"/>
    <w:rsid w:val="5D2997EB"/>
    <w:rsid w:val="5D46D736"/>
    <w:rsid w:val="5D914885"/>
    <w:rsid w:val="5DCCF043"/>
    <w:rsid w:val="5DDBA6FE"/>
    <w:rsid w:val="5DEB0E55"/>
    <w:rsid w:val="5E0B0A7F"/>
    <w:rsid w:val="5EC7D3FF"/>
    <w:rsid w:val="5EC9054D"/>
    <w:rsid w:val="60024638"/>
    <w:rsid w:val="601BA9A7"/>
    <w:rsid w:val="601DB14D"/>
    <w:rsid w:val="6033A3B3"/>
    <w:rsid w:val="60789AA2"/>
    <w:rsid w:val="60984EC4"/>
    <w:rsid w:val="6099C7A7"/>
    <w:rsid w:val="60A3B9E6"/>
    <w:rsid w:val="610A1064"/>
    <w:rsid w:val="625323DD"/>
    <w:rsid w:val="62C9E2F2"/>
    <w:rsid w:val="63042588"/>
    <w:rsid w:val="63322391"/>
    <w:rsid w:val="633DE24C"/>
    <w:rsid w:val="63879E98"/>
    <w:rsid w:val="6394A7A5"/>
    <w:rsid w:val="648DCB52"/>
    <w:rsid w:val="64D96A48"/>
    <w:rsid w:val="65003F49"/>
    <w:rsid w:val="655FE6F1"/>
    <w:rsid w:val="6575A71F"/>
    <w:rsid w:val="668058D3"/>
    <w:rsid w:val="66F32D48"/>
    <w:rsid w:val="66F9A216"/>
    <w:rsid w:val="673AE6BE"/>
    <w:rsid w:val="67631EE3"/>
    <w:rsid w:val="6791018D"/>
    <w:rsid w:val="6796A08C"/>
    <w:rsid w:val="67DCCE09"/>
    <w:rsid w:val="68558DE8"/>
    <w:rsid w:val="6885B38E"/>
    <w:rsid w:val="68CD042C"/>
    <w:rsid w:val="68EADC6A"/>
    <w:rsid w:val="69A771A0"/>
    <w:rsid w:val="6ADF0C2F"/>
    <w:rsid w:val="6B75DEC6"/>
    <w:rsid w:val="6B929986"/>
    <w:rsid w:val="6BBF4103"/>
    <w:rsid w:val="6C012BB2"/>
    <w:rsid w:val="6C06CFFD"/>
    <w:rsid w:val="6C344D05"/>
    <w:rsid w:val="6C510CCA"/>
    <w:rsid w:val="6C54EC7C"/>
    <w:rsid w:val="6CAD1B34"/>
    <w:rsid w:val="6D11AF27"/>
    <w:rsid w:val="6D366AE5"/>
    <w:rsid w:val="6D7BFBD0"/>
    <w:rsid w:val="6DC0F2BF"/>
    <w:rsid w:val="6E16F7C4"/>
    <w:rsid w:val="6EB1DA49"/>
    <w:rsid w:val="6EE3BBB9"/>
    <w:rsid w:val="6FB48086"/>
    <w:rsid w:val="6FBB07E3"/>
    <w:rsid w:val="702737EE"/>
    <w:rsid w:val="703F6054"/>
    <w:rsid w:val="705D003C"/>
    <w:rsid w:val="708B3808"/>
    <w:rsid w:val="70B3B771"/>
    <w:rsid w:val="70CB3158"/>
    <w:rsid w:val="7149C0BA"/>
    <w:rsid w:val="7164B91C"/>
    <w:rsid w:val="720AE974"/>
    <w:rsid w:val="7230161E"/>
    <w:rsid w:val="72402A5A"/>
    <w:rsid w:val="724D2AED"/>
    <w:rsid w:val="728775B6"/>
    <w:rsid w:val="729975FF"/>
    <w:rsid w:val="72BD3B83"/>
    <w:rsid w:val="73659D9D"/>
    <w:rsid w:val="7439B524"/>
    <w:rsid w:val="743B8565"/>
    <w:rsid w:val="74668011"/>
    <w:rsid w:val="748154FF"/>
    <w:rsid w:val="755AE9C8"/>
    <w:rsid w:val="763D619D"/>
    <w:rsid w:val="76A20CAE"/>
    <w:rsid w:val="770063D5"/>
    <w:rsid w:val="7719142C"/>
    <w:rsid w:val="77B7BB1C"/>
    <w:rsid w:val="77E42428"/>
    <w:rsid w:val="78173881"/>
    <w:rsid w:val="78337C79"/>
    <w:rsid w:val="783776C1"/>
    <w:rsid w:val="7837F80E"/>
    <w:rsid w:val="7844E85A"/>
    <w:rsid w:val="784C3D6D"/>
    <w:rsid w:val="786394CA"/>
    <w:rsid w:val="78A1265F"/>
    <w:rsid w:val="78B768B0"/>
    <w:rsid w:val="78E78CDD"/>
    <w:rsid w:val="794816CE"/>
    <w:rsid w:val="79F0322F"/>
    <w:rsid w:val="7A52924D"/>
    <w:rsid w:val="7AE84FE3"/>
    <w:rsid w:val="7C525E55"/>
    <w:rsid w:val="7CFCEB32"/>
    <w:rsid w:val="7DC25491"/>
    <w:rsid w:val="7DD74636"/>
    <w:rsid w:val="7DEAD67E"/>
    <w:rsid w:val="7DEDF14D"/>
    <w:rsid w:val="7F1E7B8C"/>
    <w:rsid w:val="7F8A684B"/>
    <w:rsid w:val="7FB12F8A"/>
    <w:rsid w:val="7FDA79F9"/>
    <w:rsid w:val="7FF22BC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F80A1"/>
  <w15:docId w15:val="{B435ED33-613C-4B2B-9CB8-88823590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69"/>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rPr>
      <w:b/>
      <w:bCs/>
    </w:rPr>
  </w:style>
  <w:style w:type="paragraph" w:styleId="Ttulo2">
    <w:name w:val="heading 2"/>
    <w:basedOn w:val="Heading"/>
    <w:next w:val="Textbody"/>
    <w:uiPriority w:val="9"/>
    <w:semiHidden/>
    <w:unhideWhenUsed/>
    <w:qFormat/>
    <w:pPr>
      <w:outlineLvl w:val="1"/>
    </w:pPr>
    <w:rPr>
      <w:b/>
      <w:bCs/>
      <w:i/>
      <w:iCs/>
    </w:rPr>
  </w:style>
  <w:style w:type="paragraph" w:styleId="Ttulo3">
    <w:name w:val="heading 3"/>
    <w:basedOn w:val="Heading"/>
    <w:next w:val="Textbody"/>
    <w:uiPriority w:val="9"/>
    <w:semiHidden/>
    <w:unhideWhenUsed/>
    <w:qFormat/>
    <w:p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Ttulo">
    <w:name w:val="Title"/>
    <w:basedOn w:val="Heading"/>
    <w:next w:val="Textbody"/>
    <w:uiPriority w:val="10"/>
    <w:qFormat/>
    <w:pPr>
      <w:jc w:val="center"/>
    </w:pPr>
    <w:rPr>
      <w:b/>
      <w:bCs/>
      <w:sz w:val="36"/>
      <w:szCs w:val="36"/>
    </w:rPr>
  </w:style>
  <w:style w:type="paragraph" w:styleId="Subttulo">
    <w:name w:val="Subtitle"/>
    <w:basedOn w:val="Heading"/>
    <w:next w:val="Textbody"/>
    <w:uiPriority w:val="11"/>
    <w:qFormat/>
    <w:pPr>
      <w:jc w:val="center"/>
    </w:pPr>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character" w:customStyle="1" w:styleId="BulletSymbols">
    <w:name w:val="Bullet Symbols"/>
    <w:rPr>
      <w:rFonts w:ascii="OpenSymbol" w:eastAsia="OpenSymbol" w:hAnsi="OpenSymbol" w:cs="OpenSymbol"/>
    </w:rPr>
  </w:style>
  <w:style w:type="character" w:styleId="Refdecomentrio">
    <w:name w:val="annotation reference"/>
    <w:basedOn w:val="Fontepargpadro"/>
    <w:rPr>
      <w:sz w:val="16"/>
      <w:szCs w:val="16"/>
    </w:rPr>
  </w:style>
  <w:style w:type="paragraph" w:styleId="Textodecomentrio">
    <w:name w:val="annotation text"/>
    <w:basedOn w:val="Normal"/>
    <w:rPr>
      <w:rFonts w:cs="Mangal"/>
      <w:sz w:val="20"/>
      <w:szCs w:val="18"/>
    </w:rPr>
  </w:style>
  <w:style w:type="character" w:customStyle="1" w:styleId="TextodecomentrioChar">
    <w:name w:val="Texto de comentário Char"/>
    <w:basedOn w:val="Fontepargpadro"/>
    <w:rPr>
      <w:rFonts w:ascii="Times New Roman" w:eastAsia="SimSun" w:hAnsi="Times New Roman" w:cs="Mangal"/>
      <w:kern w:val="3"/>
      <w:sz w:val="20"/>
      <w:szCs w:val="18"/>
      <w:lang w:eastAsia="hi-IN" w:bidi="hi-I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Times New Roman" w:eastAsia="SimSun" w:hAnsi="Times New Roman" w:cs="Mangal"/>
      <w:b/>
      <w:bCs/>
      <w:kern w:val="3"/>
      <w:sz w:val="20"/>
      <w:szCs w:val="18"/>
      <w:lang w:eastAsia="hi-IN" w:bidi="hi-IN"/>
    </w:rPr>
  </w:style>
  <w:style w:type="paragraph" w:styleId="Textodebalo">
    <w:name w:val="Balloon Text"/>
    <w:basedOn w:val="Normal"/>
    <w:rPr>
      <w:rFonts w:ascii="Segoe UI" w:hAnsi="Segoe UI" w:cs="Mangal"/>
      <w:sz w:val="18"/>
      <w:szCs w:val="16"/>
    </w:rPr>
  </w:style>
  <w:style w:type="character" w:customStyle="1" w:styleId="TextodebaloChar">
    <w:name w:val="Texto de balão Char"/>
    <w:basedOn w:val="Fontepargpadro"/>
    <w:rPr>
      <w:rFonts w:ascii="Segoe UI" w:eastAsia="SimSun" w:hAnsi="Segoe UI" w:cs="Mangal"/>
      <w:kern w:val="3"/>
      <w:sz w:val="18"/>
      <w:szCs w:val="16"/>
      <w:lang w:eastAsia="hi-IN" w:bidi="hi-IN"/>
    </w:rPr>
  </w:style>
  <w:style w:type="paragraph" w:customStyle="1" w:styleId="Illustration">
    <w:name w:val="Illustration"/>
    <w:basedOn w:val="Legenda"/>
    <w:rPr>
      <w:rFonts w:cs="Mangal"/>
    </w:rPr>
  </w:style>
  <w:style w:type="character" w:styleId="Hyperlink">
    <w:name w:val="Hyperlink"/>
    <w:basedOn w:val="Fontepargpadro"/>
    <w:uiPriority w:val="99"/>
    <w:unhideWhenUsed/>
    <w:rsid w:val="009E2F29"/>
    <w:rPr>
      <w:color w:val="0563C1" w:themeColor="hyperlink"/>
      <w:u w:val="single"/>
    </w:rPr>
  </w:style>
  <w:style w:type="character" w:customStyle="1" w:styleId="MenoPendente1">
    <w:name w:val="Menção Pendente1"/>
    <w:basedOn w:val="Fontepargpadro"/>
    <w:uiPriority w:val="99"/>
    <w:semiHidden/>
    <w:unhideWhenUsed/>
    <w:rsid w:val="009E2F29"/>
    <w:rPr>
      <w:color w:val="605E5C"/>
      <w:shd w:val="clear" w:color="auto" w:fill="E1DFDD"/>
    </w:rPr>
  </w:style>
  <w:style w:type="table" w:styleId="Tabelacomgrade">
    <w:name w:val="Table Grid"/>
    <w:basedOn w:val="Tabelanormal"/>
    <w:uiPriority w:val="39"/>
    <w:rsid w:val="004E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873D0"/>
    <w:pPr>
      <w:autoSpaceDN/>
      <w:spacing w:after="0" w:line="240" w:lineRule="auto"/>
      <w:textAlignment w:val="auto"/>
    </w:pPr>
    <w:rPr>
      <w:rFonts w:ascii="Times New Roman" w:eastAsia="SimSun" w:hAnsi="Times New Roman" w:cs="Mangal"/>
      <w:kern w:val="3"/>
      <w:sz w:val="24"/>
      <w:szCs w:val="21"/>
      <w:lang w:eastAsia="hi-IN" w:bidi="hi-IN"/>
    </w:rPr>
  </w:style>
  <w:style w:type="character" w:customStyle="1" w:styleId="CabealhoChar">
    <w:name w:val="Cabeçalho Char"/>
    <w:basedOn w:val="Fontepargpadro"/>
    <w:link w:val="Cabealho"/>
    <w:rsid w:val="00D873D0"/>
    <w:rPr>
      <w:rFonts w:ascii="Times New Roman" w:eastAsia="SimSun" w:hAnsi="Times New Roman" w:cs="Tahoma"/>
      <w:kern w:val="3"/>
      <w:sz w:val="24"/>
      <w:szCs w:val="24"/>
      <w:lang w:eastAsia="zh-CN" w:bidi="hi-IN"/>
    </w:rPr>
  </w:style>
  <w:style w:type="table" w:styleId="TabeladeLista3-nfase1">
    <w:name w:val="List Table 3 Accent 1"/>
    <w:basedOn w:val="Tabelanormal"/>
    <w:uiPriority w:val="48"/>
    <w:rsid w:val="002F759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rsid w:val="002F759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5Escura-nfase1">
    <w:name w:val="Grid Table 5 Dark Accent 1"/>
    <w:basedOn w:val="Tabelanormal"/>
    <w:uiPriority w:val="50"/>
    <w:rsid w:val="00075A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4-nfase6">
    <w:name w:val="Grid Table 4 Accent 6"/>
    <w:basedOn w:val="Tabelanormal"/>
    <w:uiPriority w:val="49"/>
    <w:rsid w:val="00F91E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143BA7"/>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143BA7"/>
  </w:style>
  <w:style w:type="character" w:customStyle="1" w:styleId="eop">
    <w:name w:val="eop"/>
    <w:basedOn w:val="Fontepargpadro"/>
    <w:rsid w:val="00143BA7"/>
  </w:style>
  <w:style w:type="character" w:styleId="Forte">
    <w:name w:val="Strong"/>
    <w:basedOn w:val="Fontepargpadro"/>
    <w:uiPriority w:val="22"/>
    <w:qFormat/>
    <w:rsid w:val="009125D2"/>
    <w:rPr>
      <w:b/>
      <w:bCs/>
    </w:rPr>
  </w:style>
  <w:style w:type="paragraph" w:styleId="PargrafodaLista">
    <w:name w:val="List Paragraph"/>
    <w:basedOn w:val="Normal"/>
    <w:uiPriority w:val="34"/>
    <w:qFormat/>
    <w:rsid w:val="009125D2"/>
    <w:pPr>
      <w:ind w:left="720"/>
      <w:contextualSpacing/>
    </w:pPr>
  </w:style>
  <w:style w:type="character" w:styleId="HiperlinkVisitado">
    <w:name w:val="FollowedHyperlink"/>
    <w:basedOn w:val="Fontepargpadro"/>
    <w:uiPriority w:val="99"/>
    <w:semiHidden/>
    <w:unhideWhenUsed/>
    <w:rsid w:val="00BF576E"/>
    <w:rPr>
      <w:color w:val="954F72" w:themeColor="followedHyperlink"/>
      <w:u w:val="single"/>
    </w:rPr>
  </w:style>
  <w:style w:type="character" w:customStyle="1" w:styleId="MenoPendente2">
    <w:name w:val="Menção Pendente2"/>
    <w:basedOn w:val="Fontepargpadro"/>
    <w:uiPriority w:val="99"/>
    <w:semiHidden/>
    <w:unhideWhenUsed/>
    <w:rsid w:val="0020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492">
      <w:bodyDiv w:val="1"/>
      <w:marLeft w:val="0"/>
      <w:marRight w:val="0"/>
      <w:marTop w:val="0"/>
      <w:marBottom w:val="0"/>
      <w:divBdr>
        <w:top w:val="none" w:sz="0" w:space="0" w:color="auto"/>
        <w:left w:val="none" w:sz="0" w:space="0" w:color="auto"/>
        <w:bottom w:val="none" w:sz="0" w:space="0" w:color="auto"/>
        <w:right w:val="none" w:sz="0" w:space="0" w:color="auto"/>
      </w:divBdr>
    </w:div>
    <w:div w:id="209075319">
      <w:bodyDiv w:val="1"/>
      <w:marLeft w:val="0"/>
      <w:marRight w:val="0"/>
      <w:marTop w:val="0"/>
      <w:marBottom w:val="0"/>
      <w:divBdr>
        <w:top w:val="none" w:sz="0" w:space="0" w:color="auto"/>
        <w:left w:val="none" w:sz="0" w:space="0" w:color="auto"/>
        <w:bottom w:val="none" w:sz="0" w:space="0" w:color="auto"/>
        <w:right w:val="none" w:sz="0" w:space="0" w:color="auto"/>
      </w:divBdr>
      <w:divsChild>
        <w:div w:id="1707874629">
          <w:marLeft w:val="0"/>
          <w:marRight w:val="0"/>
          <w:marTop w:val="0"/>
          <w:marBottom w:val="0"/>
          <w:divBdr>
            <w:top w:val="none" w:sz="0" w:space="0" w:color="auto"/>
            <w:left w:val="none" w:sz="0" w:space="0" w:color="auto"/>
            <w:bottom w:val="none" w:sz="0" w:space="0" w:color="auto"/>
            <w:right w:val="none" w:sz="0" w:space="0" w:color="auto"/>
          </w:divBdr>
        </w:div>
        <w:div w:id="2054186879">
          <w:marLeft w:val="0"/>
          <w:marRight w:val="0"/>
          <w:marTop w:val="0"/>
          <w:marBottom w:val="0"/>
          <w:divBdr>
            <w:top w:val="none" w:sz="0" w:space="0" w:color="auto"/>
            <w:left w:val="none" w:sz="0" w:space="0" w:color="auto"/>
            <w:bottom w:val="none" w:sz="0" w:space="0" w:color="auto"/>
            <w:right w:val="none" w:sz="0" w:space="0" w:color="auto"/>
          </w:divBdr>
        </w:div>
      </w:divsChild>
    </w:div>
    <w:div w:id="345328091">
      <w:bodyDiv w:val="1"/>
      <w:marLeft w:val="0"/>
      <w:marRight w:val="0"/>
      <w:marTop w:val="0"/>
      <w:marBottom w:val="0"/>
      <w:divBdr>
        <w:top w:val="none" w:sz="0" w:space="0" w:color="auto"/>
        <w:left w:val="none" w:sz="0" w:space="0" w:color="auto"/>
        <w:bottom w:val="none" w:sz="0" w:space="0" w:color="auto"/>
        <w:right w:val="none" w:sz="0" w:space="0" w:color="auto"/>
      </w:divBdr>
      <w:divsChild>
        <w:div w:id="294141478">
          <w:marLeft w:val="0"/>
          <w:marRight w:val="0"/>
          <w:marTop w:val="0"/>
          <w:marBottom w:val="0"/>
          <w:divBdr>
            <w:top w:val="none" w:sz="0" w:space="0" w:color="auto"/>
            <w:left w:val="none" w:sz="0" w:space="0" w:color="auto"/>
            <w:bottom w:val="none" w:sz="0" w:space="0" w:color="auto"/>
            <w:right w:val="none" w:sz="0" w:space="0" w:color="auto"/>
          </w:divBdr>
        </w:div>
        <w:div w:id="541526144">
          <w:marLeft w:val="0"/>
          <w:marRight w:val="0"/>
          <w:marTop w:val="0"/>
          <w:marBottom w:val="0"/>
          <w:divBdr>
            <w:top w:val="none" w:sz="0" w:space="0" w:color="auto"/>
            <w:left w:val="none" w:sz="0" w:space="0" w:color="auto"/>
            <w:bottom w:val="none" w:sz="0" w:space="0" w:color="auto"/>
            <w:right w:val="none" w:sz="0" w:space="0" w:color="auto"/>
          </w:divBdr>
        </w:div>
        <w:div w:id="1255279974">
          <w:marLeft w:val="0"/>
          <w:marRight w:val="0"/>
          <w:marTop w:val="0"/>
          <w:marBottom w:val="0"/>
          <w:divBdr>
            <w:top w:val="none" w:sz="0" w:space="0" w:color="auto"/>
            <w:left w:val="none" w:sz="0" w:space="0" w:color="auto"/>
            <w:bottom w:val="none" w:sz="0" w:space="0" w:color="auto"/>
            <w:right w:val="none" w:sz="0" w:space="0" w:color="auto"/>
          </w:divBdr>
        </w:div>
      </w:divsChild>
    </w:div>
    <w:div w:id="592395962">
      <w:bodyDiv w:val="1"/>
      <w:marLeft w:val="0"/>
      <w:marRight w:val="0"/>
      <w:marTop w:val="0"/>
      <w:marBottom w:val="0"/>
      <w:divBdr>
        <w:top w:val="none" w:sz="0" w:space="0" w:color="auto"/>
        <w:left w:val="none" w:sz="0" w:space="0" w:color="auto"/>
        <w:bottom w:val="none" w:sz="0" w:space="0" w:color="auto"/>
        <w:right w:val="none" w:sz="0" w:space="0" w:color="auto"/>
      </w:divBdr>
      <w:divsChild>
        <w:div w:id="462768035">
          <w:marLeft w:val="0"/>
          <w:marRight w:val="0"/>
          <w:marTop w:val="0"/>
          <w:marBottom w:val="0"/>
          <w:divBdr>
            <w:top w:val="none" w:sz="0" w:space="0" w:color="auto"/>
            <w:left w:val="none" w:sz="0" w:space="0" w:color="auto"/>
            <w:bottom w:val="none" w:sz="0" w:space="0" w:color="auto"/>
            <w:right w:val="none" w:sz="0" w:space="0" w:color="auto"/>
          </w:divBdr>
        </w:div>
        <w:div w:id="1240948262">
          <w:marLeft w:val="0"/>
          <w:marRight w:val="0"/>
          <w:marTop w:val="0"/>
          <w:marBottom w:val="0"/>
          <w:divBdr>
            <w:top w:val="none" w:sz="0" w:space="0" w:color="auto"/>
            <w:left w:val="none" w:sz="0" w:space="0" w:color="auto"/>
            <w:bottom w:val="none" w:sz="0" w:space="0" w:color="auto"/>
            <w:right w:val="none" w:sz="0" w:space="0" w:color="auto"/>
          </w:divBdr>
        </w:div>
        <w:div w:id="1818641610">
          <w:marLeft w:val="0"/>
          <w:marRight w:val="0"/>
          <w:marTop w:val="0"/>
          <w:marBottom w:val="0"/>
          <w:divBdr>
            <w:top w:val="none" w:sz="0" w:space="0" w:color="auto"/>
            <w:left w:val="none" w:sz="0" w:space="0" w:color="auto"/>
            <w:bottom w:val="none" w:sz="0" w:space="0" w:color="auto"/>
            <w:right w:val="none" w:sz="0" w:space="0" w:color="auto"/>
          </w:divBdr>
        </w:div>
        <w:div w:id="363866573">
          <w:marLeft w:val="0"/>
          <w:marRight w:val="0"/>
          <w:marTop w:val="0"/>
          <w:marBottom w:val="0"/>
          <w:divBdr>
            <w:top w:val="none" w:sz="0" w:space="0" w:color="auto"/>
            <w:left w:val="none" w:sz="0" w:space="0" w:color="auto"/>
            <w:bottom w:val="none" w:sz="0" w:space="0" w:color="auto"/>
            <w:right w:val="none" w:sz="0" w:space="0" w:color="auto"/>
          </w:divBdr>
        </w:div>
      </w:divsChild>
    </w:div>
    <w:div w:id="678046032">
      <w:bodyDiv w:val="1"/>
      <w:marLeft w:val="0"/>
      <w:marRight w:val="0"/>
      <w:marTop w:val="0"/>
      <w:marBottom w:val="0"/>
      <w:divBdr>
        <w:top w:val="none" w:sz="0" w:space="0" w:color="auto"/>
        <w:left w:val="none" w:sz="0" w:space="0" w:color="auto"/>
        <w:bottom w:val="none" w:sz="0" w:space="0" w:color="auto"/>
        <w:right w:val="none" w:sz="0" w:space="0" w:color="auto"/>
      </w:divBdr>
    </w:div>
    <w:div w:id="712079609">
      <w:bodyDiv w:val="1"/>
      <w:marLeft w:val="0"/>
      <w:marRight w:val="0"/>
      <w:marTop w:val="0"/>
      <w:marBottom w:val="0"/>
      <w:divBdr>
        <w:top w:val="none" w:sz="0" w:space="0" w:color="auto"/>
        <w:left w:val="none" w:sz="0" w:space="0" w:color="auto"/>
        <w:bottom w:val="none" w:sz="0" w:space="0" w:color="auto"/>
        <w:right w:val="none" w:sz="0" w:space="0" w:color="auto"/>
      </w:divBdr>
      <w:divsChild>
        <w:div w:id="34307782">
          <w:marLeft w:val="0"/>
          <w:marRight w:val="0"/>
          <w:marTop w:val="0"/>
          <w:marBottom w:val="0"/>
          <w:divBdr>
            <w:top w:val="none" w:sz="0" w:space="0" w:color="auto"/>
            <w:left w:val="none" w:sz="0" w:space="0" w:color="auto"/>
            <w:bottom w:val="none" w:sz="0" w:space="0" w:color="auto"/>
            <w:right w:val="none" w:sz="0" w:space="0" w:color="auto"/>
          </w:divBdr>
        </w:div>
        <w:div w:id="327753091">
          <w:marLeft w:val="0"/>
          <w:marRight w:val="0"/>
          <w:marTop w:val="0"/>
          <w:marBottom w:val="0"/>
          <w:divBdr>
            <w:top w:val="none" w:sz="0" w:space="0" w:color="auto"/>
            <w:left w:val="none" w:sz="0" w:space="0" w:color="auto"/>
            <w:bottom w:val="none" w:sz="0" w:space="0" w:color="auto"/>
            <w:right w:val="none" w:sz="0" w:space="0" w:color="auto"/>
          </w:divBdr>
        </w:div>
        <w:div w:id="1235818365">
          <w:marLeft w:val="0"/>
          <w:marRight w:val="0"/>
          <w:marTop w:val="0"/>
          <w:marBottom w:val="0"/>
          <w:divBdr>
            <w:top w:val="none" w:sz="0" w:space="0" w:color="auto"/>
            <w:left w:val="none" w:sz="0" w:space="0" w:color="auto"/>
            <w:bottom w:val="none" w:sz="0" w:space="0" w:color="auto"/>
            <w:right w:val="none" w:sz="0" w:space="0" w:color="auto"/>
          </w:divBdr>
        </w:div>
      </w:divsChild>
    </w:div>
    <w:div w:id="1040863809">
      <w:bodyDiv w:val="1"/>
      <w:marLeft w:val="0"/>
      <w:marRight w:val="0"/>
      <w:marTop w:val="0"/>
      <w:marBottom w:val="0"/>
      <w:divBdr>
        <w:top w:val="none" w:sz="0" w:space="0" w:color="auto"/>
        <w:left w:val="none" w:sz="0" w:space="0" w:color="auto"/>
        <w:bottom w:val="none" w:sz="0" w:space="0" w:color="auto"/>
        <w:right w:val="none" w:sz="0" w:space="0" w:color="auto"/>
      </w:divBdr>
    </w:div>
    <w:div w:id="1350718864">
      <w:bodyDiv w:val="1"/>
      <w:marLeft w:val="0"/>
      <w:marRight w:val="0"/>
      <w:marTop w:val="0"/>
      <w:marBottom w:val="0"/>
      <w:divBdr>
        <w:top w:val="none" w:sz="0" w:space="0" w:color="auto"/>
        <w:left w:val="none" w:sz="0" w:space="0" w:color="auto"/>
        <w:bottom w:val="none" w:sz="0" w:space="0" w:color="auto"/>
        <w:right w:val="none" w:sz="0" w:space="0" w:color="auto"/>
      </w:divBdr>
    </w:div>
    <w:div w:id="1369449077">
      <w:bodyDiv w:val="1"/>
      <w:marLeft w:val="0"/>
      <w:marRight w:val="0"/>
      <w:marTop w:val="0"/>
      <w:marBottom w:val="0"/>
      <w:divBdr>
        <w:top w:val="none" w:sz="0" w:space="0" w:color="auto"/>
        <w:left w:val="none" w:sz="0" w:space="0" w:color="auto"/>
        <w:bottom w:val="none" w:sz="0" w:space="0" w:color="auto"/>
        <w:right w:val="none" w:sz="0" w:space="0" w:color="auto"/>
      </w:divBdr>
      <w:divsChild>
        <w:div w:id="19092348">
          <w:marLeft w:val="0"/>
          <w:marRight w:val="0"/>
          <w:marTop w:val="0"/>
          <w:marBottom w:val="0"/>
          <w:divBdr>
            <w:top w:val="none" w:sz="0" w:space="0" w:color="auto"/>
            <w:left w:val="none" w:sz="0" w:space="0" w:color="auto"/>
            <w:bottom w:val="none" w:sz="0" w:space="0" w:color="auto"/>
            <w:right w:val="none" w:sz="0" w:space="0" w:color="auto"/>
          </w:divBdr>
        </w:div>
        <w:div w:id="292293525">
          <w:marLeft w:val="0"/>
          <w:marRight w:val="0"/>
          <w:marTop w:val="0"/>
          <w:marBottom w:val="0"/>
          <w:divBdr>
            <w:top w:val="none" w:sz="0" w:space="0" w:color="auto"/>
            <w:left w:val="none" w:sz="0" w:space="0" w:color="auto"/>
            <w:bottom w:val="none" w:sz="0" w:space="0" w:color="auto"/>
            <w:right w:val="none" w:sz="0" w:space="0" w:color="auto"/>
          </w:divBdr>
        </w:div>
        <w:div w:id="1559704980">
          <w:marLeft w:val="0"/>
          <w:marRight w:val="0"/>
          <w:marTop w:val="0"/>
          <w:marBottom w:val="0"/>
          <w:divBdr>
            <w:top w:val="none" w:sz="0" w:space="0" w:color="auto"/>
            <w:left w:val="none" w:sz="0" w:space="0" w:color="auto"/>
            <w:bottom w:val="none" w:sz="0" w:space="0" w:color="auto"/>
            <w:right w:val="none" w:sz="0" w:space="0" w:color="auto"/>
          </w:divBdr>
        </w:div>
      </w:divsChild>
    </w:div>
    <w:div w:id="172729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carregado.capes@capes.gov.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alabr.cgu.gov.br/publico/Manifestacao/SelecionarTipoManifestacao.aspx?ReturnUrl=%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7e7eab-a280-454c-be1e-9b012ac8acec">
      <UserInfo>
        <DisplayName>Gilene do Espírito Santo Borges</DisplayName>
        <AccountId>38</AccountId>
        <AccountType/>
      </UserInfo>
      <UserInfo>
        <DisplayName>Kenia Gontijo Passos</DisplayName>
        <AccountId>10</AccountId>
        <AccountType/>
      </UserInfo>
      <UserInfo>
        <DisplayName>Alexandre da Silva Cunha</DisplayName>
        <AccountId>103</AccountId>
        <AccountType/>
      </UserInfo>
      <UserInfo>
        <DisplayName>Viviane Januário Pereira Silva dos Santos</DisplayName>
        <AccountId>91</AccountId>
        <AccountType/>
      </UserInfo>
      <UserInfo>
        <DisplayName>Leonardo Ofugi</DisplayName>
        <AccountId>24</AccountId>
        <AccountType/>
      </UserInfo>
      <UserInfo>
        <DisplayName>Atos Johnatas Lima Vieira</DisplayName>
        <AccountId>98</AccountId>
        <AccountType/>
      </UserInfo>
      <UserInfo>
        <DisplayName>Yuri Ghobad da Silva</DisplayName>
        <AccountId>83</AccountId>
        <AccountType/>
      </UserInfo>
    </SharedWithUsers>
    <TaxCatchAll xmlns="217e7eab-a280-454c-be1e-9b012ac8acec" xsi:nil="true"/>
    <lcf76f155ced4ddcb4097134ff3c332f xmlns="4644d2dd-3b01-4ec4-aaa3-e395440d43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7" ma:contentTypeDescription="Crie um novo documento." ma:contentTypeScope="" ma:versionID="3fb02ca9fee8e572339acd4a30d4ea6f">
  <xsd:schema xmlns:xsd="http://www.w3.org/2001/XMLSchema" xmlns:xs="http://www.w3.org/2001/XMLSchema" xmlns:p="http://schemas.microsoft.com/office/2006/metadata/properties" xmlns:ns2="4644d2dd-3b01-4ec4-aaa3-e395440d43e4" xmlns:ns3="217e7eab-a280-454c-be1e-9b012ac8acec" targetNamespace="http://schemas.microsoft.com/office/2006/metadata/properties" ma:root="true" ma:fieldsID="46756aa41c124585428c14158e94a08b" ns2:_="" ns3:_="">
    <xsd:import namespace="4644d2dd-3b01-4ec4-aaa3-e395440d43e4"/>
    <xsd:import namespace="217e7eab-a280-454c-be1e-9b012ac8a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cf6d49e3-f513-4d1b-b777-6b08b78e4cf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5eb6aa5-cabf-4697-a222-dbd9b6619536}" ma:internalName="TaxCatchAll" ma:showField="CatchAllData" ma:web="217e7eab-a280-454c-be1e-9b012ac8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1EC6E-5AF5-4F71-96F4-8EB49A2D0D6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217e7eab-a280-454c-be1e-9b012ac8acec"/>
    <ds:schemaRef ds:uri="4644d2dd-3b01-4ec4-aaa3-e395440d43e4"/>
    <ds:schemaRef ds:uri="http://www.w3.org/XML/1998/namespace"/>
    <ds:schemaRef ds:uri="http://purl.org/dc/dcmitype/"/>
  </ds:schemaRefs>
</ds:datastoreItem>
</file>

<file path=customXml/itemProps2.xml><?xml version="1.0" encoding="utf-8"?>
<ds:datastoreItem xmlns:ds="http://schemas.openxmlformats.org/officeDocument/2006/customXml" ds:itemID="{96127E63-3EEA-40EF-9632-7F52B9C2CD05}">
  <ds:schemaRefs>
    <ds:schemaRef ds:uri="http://schemas.microsoft.com/sharepoint/v3/contenttype/forms"/>
  </ds:schemaRefs>
</ds:datastoreItem>
</file>

<file path=customXml/itemProps3.xml><?xml version="1.0" encoding="utf-8"?>
<ds:datastoreItem xmlns:ds="http://schemas.openxmlformats.org/officeDocument/2006/customXml" ds:itemID="{638117A6-5B75-463E-95A6-2417898D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4d2dd-3b01-4ec4-aaa3-e395440d43e4"/>
    <ds:schemaRef ds:uri="217e7eab-a280-454c-be1e-9b012ac8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4411</Words>
  <Characters>23824</Characters>
  <Application>Microsoft Office Word</Application>
  <DocSecurity>0</DocSecurity>
  <Lines>198</Lines>
  <Paragraphs>56</Paragraphs>
  <ScaleCrop>false</ScaleCrop>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Santiago Hilario</dc:creator>
  <cp:keywords/>
  <dc:description/>
  <cp:lastModifiedBy>Yuri Ghobad da Silva</cp:lastModifiedBy>
  <cp:revision>2</cp:revision>
  <cp:lastPrinted>2019-10-09T17:15:00Z</cp:lastPrinted>
  <dcterms:created xsi:type="dcterms:W3CDTF">2024-02-08T13:20:00Z</dcterms:created>
  <dcterms:modified xsi:type="dcterms:W3CDTF">2024-02-08T13:20:00Z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Order">
    <vt:r8>36900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