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088" w:type="dxa"/>
        <w:tblInd w:w="-709" w:type="dxa"/>
        <w:tblLook w:val="04A0" w:firstRow="1" w:lastRow="0" w:firstColumn="1" w:lastColumn="0" w:noHBand="0" w:noVBand="1"/>
      </w:tblPr>
      <w:tblGrid>
        <w:gridCol w:w="1135"/>
        <w:gridCol w:w="7953"/>
      </w:tblGrid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AA9" w:rsidRPr="003D1E34" w:rsidRDefault="00A57AA9" w:rsidP="00A57AA9">
            <w:pPr>
              <w:rPr>
                <w:b/>
              </w:rPr>
            </w:pPr>
            <w:r w:rsidRPr="003D1E34">
              <w:rPr>
                <w:b/>
              </w:rPr>
              <w:t>Ata da 1ª Reunião Ordinária do Fórum Permanente de Apoio a Formação Docente de Pernambuco (FORPROF/FEPAD-PE) realizada no dia 29 de abril de 2019.</w:t>
            </w:r>
          </w:p>
          <w:p w:rsidR="00A57AA9" w:rsidRPr="003D1E34" w:rsidRDefault="00A57AA9" w:rsidP="00A57AA9">
            <w:pPr>
              <w:rPr>
                <w:b/>
              </w:rPr>
            </w:pPr>
          </w:p>
          <w:p w:rsidR="00A57AA9" w:rsidRPr="003D1E34" w:rsidRDefault="00A57AA9" w:rsidP="00A57AA9">
            <w:pPr>
              <w:jc w:val="both"/>
            </w:pPr>
          </w:p>
          <w:p w:rsidR="00A57AA9" w:rsidRPr="003D1E34" w:rsidRDefault="00A57AA9" w:rsidP="00A57AA9">
            <w:pPr>
              <w:jc w:val="both"/>
            </w:pPr>
          </w:p>
          <w:p w:rsidR="001002D9" w:rsidRPr="003D1E34" w:rsidRDefault="00A57AA9" w:rsidP="004E09E2">
            <w:pPr>
              <w:jc w:val="both"/>
            </w:pPr>
            <w:r w:rsidRPr="003D1E34">
              <w:t xml:space="preserve">      </w:t>
            </w:r>
            <w:r w:rsidR="00EE2795" w:rsidRPr="003D1E34">
              <w:t xml:space="preserve"> </w:t>
            </w:r>
            <w:r w:rsidRPr="003D1E34">
              <w:t xml:space="preserve">Aos 29 (vinte e nove) dias do mês de abril de 2019 (dois mil e dezenove), na sala da Biblioteca da Secretaria de Educação e Esportes do Estado de Pernambuco, realizou-se a 1ª reunião Ordinária do Fórum Permanente de Apoio a Formação Docente de Pernambuco (FORPROF/FEPAD – PE). Estiveram presentes: José </w:t>
            </w:r>
            <w:proofErr w:type="spellStart"/>
            <w:r w:rsidRPr="003D1E34">
              <w:t>Wantuir</w:t>
            </w:r>
            <w:proofErr w:type="spellEnd"/>
            <w:r w:rsidRPr="003D1E34">
              <w:t xml:space="preserve"> Queiroz de Almeida, FEPUAB – PE; </w:t>
            </w:r>
            <w:proofErr w:type="spellStart"/>
            <w:r w:rsidRPr="003D1E34">
              <w:t>Lyedja</w:t>
            </w:r>
            <w:proofErr w:type="spellEnd"/>
            <w:r w:rsidRPr="003D1E34">
              <w:t xml:space="preserve"> </w:t>
            </w:r>
            <w:proofErr w:type="spellStart"/>
            <w:r w:rsidRPr="003D1E34">
              <w:t>Syméa</w:t>
            </w:r>
            <w:proofErr w:type="spellEnd"/>
            <w:r w:rsidRPr="003D1E34">
              <w:t xml:space="preserve"> F.  Barros, FEPUAB – PE; Vera Lúcia da S. Soares, UAB; Jorge da Silva Correia Neto, UFRPE – EAD; Maria de Lourdes Costa de Vasconcelos, UFRPE – EAD; Viviane </w:t>
            </w:r>
            <w:proofErr w:type="spellStart"/>
            <w:r w:rsidRPr="003D1E34">
              <w:t>Toraci</w:t>
            </w:r>
            <w:proofErr w:type="spellEnd"/>
            <w:r w:rsidRPr="003D1E34">
              <w:t xml:space="preserve">, FUNDARJ; Maria do Carmo B. Melo – UPE – Fórum Nacional; Maria Vitoria Ribas de O. Lima, UPE-NEAD; Maria do Socorro </w:t>
            </w:r>
            <w:proofErr w:type="spellStart"/>
            <w:r w:rsidRPr="003D1E34">
              <w:t>Valois</w:t>
            </w:r>
            <w:proofErr w:type="spellEnd"/>
            <w:r w:rsidRPr="003D1E34">
              <w:t xml:space="preserve"> </w:t>
            </w:r>
            <w:proofErr w:type="spellStart"/>
            <w:r w:rsidRPr="003D1E34">
              <w:t>Alves,UFRPE</w:t>
            </w:r>
            <w:proofErr w:type="spellEnd"/>
            <w:r w:rsidRPr="003D1E34">
              <w:t xml:space="preserve"> -PREG;</w:t>
            </w:r>
            <w:r w:rsidR="003D1E34" w:rsidRPr="003D1E34">
              <w:t xml:space="preserve"> </w:t>
            </w:r>
            <w:proofErr w:type="spellStart"/>
            <w:r w:rsidRPr="003D1E34">
              <w:t>Neivonete</w:t>
            </w:r>
            <w:proofErr w:type="spellEnd"/>
            <w:r w:rsidRPr="003D1E34">
              <w:t xml:space="preserve"> Gomes Souza de Oliveira,</w:t>
            </w:r>
            <w:r w:rsidR="003D1E34" w:rsidRPr="003D1E34">
              <w:t xml:space="preserve"> </w:t>
            </w:r>
            <w:r w:rsidRPr="003D1E34">
              <w:t>SEE–PE ;Claudia Roberta de Araújo Gomes, Superintendente da Educação Infantil e Anos Iniciais do Ensino Fundamental – SUEAI/ SEE-PE; Durval Paulo Gomes Junior, Assessor Pedagógico – SEDE/SEE – PE. A reunião teve início às quatorze horas, com apresentação da</w:t>
            </w:r>
            <w:r w:rsidR="008E7CDC">
              <w:t xml:space="preserve"> nova Coordenadora do Fórum indicada em fevereiro deste ano,</w:t>
            </w:r>
            <w:r w:rsidRPr="003D1E34">
              <w:t xml:space="preserve"> Professora Claudia Roberta de Araújo Gomes, onde </w:t>
            </w:r>
            <w:r w:rsidR="00EE2795" w:rsidRPr="003D1E34">
              <w:t>explica o</w:t>
            </w:r>
            <w:r w:rsidRPr="003D1E34">
              <w:t xml:space="preserve"> objetivo da pauta a ser discutida e em seguida as apresentações dos presentes</w:t>
            </w:r>
            <w:r w:rsidR="00EE2795" w:rsidRPr="003D1E34">
              <w:t xml:space="preserve"> e expectativas</w:t>
            </w:r>
            <w:r w:rsidR="00982932" w:rsidRPr="003D1E34">
              <w:t xml:space="preserve"> sobre o encontro</w:t>
            </w:r>
            <w:r w:rsidR="00EE2795" w:rsidRPr="003D1E34">
              <w:t>:</w:t>
            </w:r>
            <w:r w:rsidR="00982932" w:rsidRPr="003D1E34">
              <w:t xml:space="preserve"> Iniciamos com a Vice - Coordenadora do Mestrado </w:t>
            </w:r>
            <w:r w:rsidR="004E0D3D" w:rsidRPr="003D1E34">
              <w:t xml:space="preserve">Profissional </w:t>
            </w:r>
            <w:r w:rsidR="00982932" w:rsidRPr="003D1E34">
              <w:t>de Sociologia da Fundação Joaquim Nabuco,</w:t>
            </w:r>
            <w:r w:rsidR="00EE2795" w:rsidRPr="003D1E34">
              <w:t xml:space="preserve"> Viviane </w:t>
            </w:r>
            <w:proofErr w:type="spellStart"/>
            <w:r w:rsidR="00EE2795" w:rsidRPr="003D1E34">
              <w:t>Toraci</w:t>
            </w:r>
            <w:proofErr w:type="spellEnd"/>
            <w:r w:rsidR="00EE2795" w:rsidRPr="003D1E34">
              <w:t>,</w:t>
            </w:r>
            <w:r w:rsidR="00982932" w:rsidRPr="003D1E34">
              <w:t xml:space="preserve"> onde externa sua preocupação com o P</w:t>
            </w:r>
            <w:r w:rsidR="00491578">
              <w:t>ROFSOCIO</w:t>
            </w:r>
            <w:r w:rsidR="0034292B">
              <w:t>(Mestrado Profissional em Sociologia), di</w:t>
            </w:r>
            <w:r w:rsidR="00982932" w:rsidRPr="003D1E34">
              <w:t>ante do contexto político atual do Ministério da Educação –MEC, que traz  possibilidades</w:t>
            </w:r>
            <w:r w:rsidR="004E0D3D" w:rsidRPr="003D1E34">
              <w:t xml:space="preserve"> de cortes de verbas nos cursos de Graduação nas áreas de Ciências Humanas, especificamente nos Cursos de Sociologia e Filosofia, como também no Currículo da Educação Básica, na etapa do Ensino Médio. Em </w:t>
            </w:r>
            <w:r w:rsidR="00E1582A" w:rsidRPr="003D1E34">
              <w:t>seguida, a</w:t>
            </w:r>
            <w:r w:rsidR="005D49B7" w:rsidRPr="003D1E34">
              <w:t xml:space="preserve"> Vice-Presidente Nacional do </w:t>
            </w:r>
            <w:proofErr w:type="spellStart"/>
            <w:r w:rsidR="00E1582A" w:rsidRPr="003D1E34">
              <w:t>ForPAFOR</w:t>
            </w:r>
            <w:proofErr w:type="spellEnd"/>
            <w:r w:rsidR="00E1582A" w:rsidRPr="003D1E34">
              <w:t>, expõe que em outro contexto era uma conjuntura prazerosa, tinha avanço nas discussões, como por exemplo, as residências pedagógicas</w:t>
            </w:r>
            <w:r w:rsidR="004E0D3D" w:rsidRPr="003D1E34">
              <w:t xml:space="preserve"> </w:t>
            </w:r>
            <w:r w:rsidR="003F17F8" w:rsidRPr="003D1E34">
              <w:t xml:space="preserve">e </w:t>
            </w:r>
            <w:r w:rsidR="00335F3B" w:rsidRPr="003D1E34">
              <w:t>outros avanços</w:t>
            </w:r>
            <w:r w:rsidR="003C6A08" w:rsidRPr="003D1E34">
              <w:t>.</w:t>
            </w:r>
            <w:r w:rsidR="00011C21" w:rsidRPr="003D1E34">
              <w:t xml:space="preserve"> </w:t>
            </w:r>
            <w:r w:rsidR="003C6A08" w:rsidRPr="003D1E34">
              <w:t>Hoje,</w:t>
            </w:r>
            <w:r w:rsidR="00011C21" w:rsidRPr="003D1E34">
              <w:t xml:space="preserve"> no entanto, destaca o cenário político de agressividade que</w:t>
            </w:r>
            <w:r w:rsidR="003C6A08" w:rsidRPr="003D1E34">
              <w:t xml:space="preserve"> se</w:t>
            </w:r>
            <w:r w:rsidR="00011C21" w:rsidRPr="003D1E34">
              <w:t xml:space="preserve"> est</w:t>
            </w:r>
            <w:r w:rsidR="003C6A08" w:rsidRPr="003D1E34">
              <w:t>á viv</w:t>
            </w:r>
            <w:r w:rsidR="00011C21" w:rsidRPr="003D1E34">
              <w:t>endo,</w:t>
            </w:r>
            <w:r w:rsidR="00EB0AF9" w:rsidRPr="003D1E34">
              <w:t xml:space="preserve"> que o</w:t>
            </w:r>
            <w:r w:rsidR="00011C21" w:rsidRPr="003D1E34">
              <w:t xml:space="preserve"> Nordeste é a região que está sofrendo</w:t>
            </w:r>
            <w:r w:rsidR="00EB0AF9" w:rsidRPr="003D1E34">
              <w:t xml:space="preserve"> mais com a falta total de recursos</w:t>
            </w:r>
            <w:r w:rsidR="003D0498" w:rsidRPr="003D1E34">
              <w:t>, uma</w:t>
            </w:r>
            <w:r w:rsidR="00011C21" w:rsidRPr="003D1E34">
              <w:t xml:space="preserve"> situação extremamente complicada</w:t>
            </w:r>
            <w:r w:rsidR="00287CBD" w:rsidRPr="003D1E34">
              <w:t>.</w:t>
            </w:r>
            <w:r w:rsidR="00011C21" w:rsidRPr="003D1E34">
              <w:t xml:space="preserve"> </w:t>
            </w:r>
            <w:r w:rsidR="00287CBD" w:rsidRPr="003D1E34">
              <w:t>Para</w:t>
            </w:r>
            <w:r w:rsidR="00D511F8" w:rsidRPr="003D1E34">
              <w:t xml:space="preserve"> sair um edital da CAPES, foi</w:t>
            </w:r>
            <w:r w:rsidR="00C4550B">
              <w:t xml:space="preserve"> apenas </w:t>
            </w:r>
            <w:r w:rsidR="00D77E1D">
              <w:t>pela</w:t>
            </w:r>
            <w:r w:rsidR="00D77E1D" w:rsidRPr="003D1E34">
              <w:t xml:space="preserve"> rebeldia</w:t>
            </w:r>
            <w:r w:rsidR="00D511F8" w:rsidRPr="003D1E34">
              <w:t>, visitamos gabinetes</w:t>
            </w:r>
            <w:r w:rsidR="00427A72" w:rsidRPr="003D1E34">
              <w:t xml:space="preserve"> </w:t>
            </w:r>
            <w:r w:rsidR="00D511F8" w:rsidRPr="003D1E34">
              <w:t xml:space="preserve">o que rendeu uma audiência pública e levou a garantia de um edital e teve direito a uma turma. </w:t>
            </w:r>
            <w:r w:rsidR="009B4438">
              <w:t>Ela propôs t</w:t>
            </w:r>
            <w:r w:rsidR="00D511F8" w:rsidRPr="003D1E34">
              <w:t xml:space="preserve">razer experiências de outros </w:t>
            </w:r>
            <w:r w:rsidR="00D77E1D" w:rsidRPr="003D1E34">
              <w:t>Estados, na</w:t>
            </w:r>
            <w:r w:rsidR="00964881" w:rsidRPr="003D1E34">
              <w:t xml:space="preserve"> perspectiva de sensibilizar representantes, Deputados, Senadores, para garantir a qualidade e o respeito que já hav</w:t>
            </w:r>
            <w:r w:rsidR="00430A90">
              <w:t>i</w:t>
            </w:r>
            <w:r w:rsidR="00964881" w:rsidRPr="003D1E34">
              <w:t>a</w:t>
            </w:r>
            <w:r w:rsidR="00430A90">
              <w:t xml:space="preserve"> sido</w:t>
            </w:r>
            <w:r w:rsidR="00964881" w:rsidRPr="003D1E34">
              <w:t xml:space="preserve"> conquistado, bem como, enviar carta no Fórum Regional para conhecimento das discussões de Professores. Dando prosseguimento, </w:t>
            </w:r>
            <w:proofErr w:type="spellStart"/>
            <w:r w:rsidR="00FD2466" w:rsidRPr="003D1E34">
              <w:t>Wantuir</w:t>
            </w:r>
            <w:proofErr w:type="spellEnd"/>
            <w:r w:rsidR="00FD2466" w:rsidRPr="003D1E34">
              <w:t xml:space="preserve">, </w:t>
            </w:r>
            <w:r w:rsidR="00964881" w:rsidRPr="003D1E34">
              <w:t>Presid</w:t>
            </w:r>
            <w:r w:rsidR="00FD70A6" w:rsidRPr="003D1E34">
              <w:t>e</w:t>
            </w:r>
            <w:r w:rsidR="00964881" w:rsidRPr="003D1E34">
              <w:t>nte</w:t>
            </w:r>
            <w:r w:rsidR="00FD70A6" w:rsidRPr="003D1E34">
              <w:t xml:space="preserve"> do </w:t>
            </w:r>
            <w:proofErr w:type="spellStart"/>
            <w:r w:rsidR="00430A90">
              <w:t>Pó</w:t>
            </w:r>
            <w:r w:rsidR="00FD70A6" w:rsidRPr="003D1E34">
              <w:t>lo</w:t>
            </w:r>
            <w:proofErr w:type="spellEnd"/>
            <w:r w:rsidR="00FD70A6" w:rsidRPr="003D1E34">
              <w:t xml:space="preserve"> do município de Santa Cruz</w:t>
            </w:r>
            <w:r w:rsidR="00430A90">
              <w:t>;</w:t>
            </w:r>
            <w:r w:rsidR="00FD70A6" w:rsidRPr="003D1E34">
              <w:t xml:space="preserve"> </w:t>
            </w:r>
            <w:proofErr w:type="spellStart"/>
            <w:r w:rsidR="00FD70A6" w:rsidRPr="003D1E34">
              <w:t>Lyedja</w:t>
            </w:r>
            <w:proofErr w:type="spellEnd"/>
            <w:r w:rsidR="00FD70A6" w:rsidRPr="003D1E34">
              <w:t xml:space="preserve"> </w:t>
            </w:r>
            <w:proofErr w:type="spellStart"/>
            <w:r w:rsidR="00335F3B" w:rsidRPr="003D1E34">
              <w:t>Syméa</w:t>
            </w:r>
            <w:proofErr w:type="spellEnd"/>
            <w:r w:rsidR="00335F3B" w:rsidRPr="003D1E34">
              <w:t>, Coordenadora</w:t>
            </w:r>
            <w:r w:rsidR="00FD70A6" w:rsidRPr="003D1E34">
              <w:t xml:space="preserve"> do </w:t>
            </w:r>
            <w:proofErr w:type="spellStart"/>
            <w:r w:rsidR="00430A90">
              <w:t>Pó</w:t>
            </w:r>
            <w:r w:rsidR="00FD70A6" w:rsidRPr="003D1E34">
              <w:t>lo</w:t>
            </w:r>
            <w:proofErr w:type="spellEnd"/>
            <w:r w:rsidR="00FD70A6" w:rsidRPr="003D1E34">
              <w:t xml:space="preserve"> do município de Tabira </w:t>
            </w:r>
            <w:r w:rsidR="00FD2466" w:rsidRPr="003D1E34">
              <w:t>PE</w:t>
            </w:r>
            <w:r w:rsidR="00430A90">
              <w:t>;</w:t>
            </w:r>
            <w:r w:rsidR="00FD2466" w:rsidRPr="003D1E34">
              <w:t xml:space="preserve"> </w:t>
            </w:r>
            <w:r w:rsidR="00FD70A6" w:rsidRPr="003D1E34">
              <w:t>Vera Lúcia Soares, C</w:t>
            </w:r>
            <w:r w:rsidR="003F17F8" w:rsidRPr="003D1E34">
              <w:t>o</w:t>
            </w:r>
            <w:r w:rsidR="00FD70A6" w:rsidRPr="003D1E34">
              <w:t xml:space="preserve">ordenadora dos </w:t>
            </w:r>
            <w:proofErr w:type="spellStart"/>
            <w:r w:rsidR="00FD70A6" w:rsidRPr="003D1E34">
              <w:t>P</w:t>
            </w:r>
            <w:r w:rsidR="00430A90">
              <w:t>ó</w:t>
            </w:r>
            <w:r w:rsidR="00FD70A6" w:rsidRPr="003D1E34">
              <w:t>los</w:t>
            </w:r>
            <w:proofErr w:type="spellEnd"/>
            <w:r w:rsidR="00FD70A6" w:rsidRPr="003D1E34">
              <w:t xml:space="preserve"> dos municípios de Petrolina </w:t>
            </w:r>
            <w:r w:rsidR="00430A90">
              <w:t>e</w:t>
            </w:r>
            <w:r w:rsidR="00FD70A6" w:rsidRPr="003D1E34">
              <w:t xml:space="preserve"> Jaboatão dos </w:t>
            </w:r>
            <w:r w:rsidR="00FD2466" w:rsidRPr="003D1E34">
              <w:t>Guararapes</w:t>
            </w:r>
            <w:r w:rsidR="00430A90">
              <w:t>;</w:t>
            </w:r>
            <w:r w:rsidR="00FD2466" w:rsidRPr="003D1E34">
              <w:t xml:space="preserve"> </w:t>
            </w:r>
            <w:r w:rsidR="00430A90">
              <w:t xml:space="preserve">também reclama das dificuldades e cortes nos </w:t>
            </w:r>
            <w:proofErr w:type="spellStart"/>
            <w:r w:rsidR="00430A90">
              <w:t>Pólos</w:t>
            </w:r>
            <w:proofErr w:type="spellEnd"/>
            <w:r w:rsidR="00430A90">
              <w:t xml:space="preserve"> UAB. </w:t>
            </w:r>
            <w:r w:rsidR="00FD2466" w:rsidRPr="003D1E34">
              <w:t xml:space="preserve">Prosseguindo, Maria Vitoria Ribas de O. </w:t>
            </w:r>
            <w:r w:rsidR="00932C25" w:rsidRPr="003D1E34">
              <w:t>Lima</w:t>
            </w:r>
            <w:r w:rsidR="00932C25">
              <w:t xml:space="preserve"> </w:t>
            </w:r>
            <w:r w:rsidR="00FD2466" w:rsidRPr="003D1E34">
              <w:t>enfatiza que estamos na luta, participa</w:t>
            </w:r>
            <w:r w:rsidR="00430A90">
              <w:t>ndo</w:t>
            </w:r>
            <w:r w:rsidR="00FD2466" w:rsidRPr="003D1E34">
              <w:t xml:space="preserve"> do edital </w:t>
            </w:r>
            <w:r w:rsidR="00430A90">
              <w:t xml:space="preserve">de </w:t>
            </w:r>
            <w:r w:rsidR="00FD2466" w:rsidRPr="003D1E34">
              <w:t>novas turmas de Licenciatura e Bacharelado</w:t>
            </w:r>
            <w:r w:rsidR="00430A90">
              <w:t xml:space="preserve">; </w:t>
            </w:r>
            <w:r w:rsidR="00B37DD5">
              <w:t>mas que</w:t>
            </w:r>
            <w:r w:rsidR="00FD2466" w:rsidRPr="003D1E34">
              <w:t xml:space="preserve"> não recebemos mais custeio, </w:t>
            </w:r>
            <w:r w:rsidR="00B37DD5">
              <w:t>temos que</w:t>
            </w:r>
            <w:r w:rsidR="00FD2466" w:rsidRPr="003D1E34">
              <w:t xml:space="preserve"> buscar saída</w:t>
            </w:r>
            <w:r w:rsidR="00B37DD5">
              <w:t>s</w:t>
            </w:r>
            <w:r w:rsidR="00FD2466" w:rsidRPr="003D1E34">
              <w:t>, resisti</w:t>
            </w:r>
            <w:r w:rsidR="00B37DD5">
              <w:t>r</w:t>
            </w:r>
            <w:r w:rsidR="00FD2466" w:rsidRPr="003D1E34">
              <w:t xml:space="preserve">, </w:t>
            </w:r>
            <w:r w:rsidR="00B37DD5">
              <w:t xml:space="preserve">pois </w:t>
            </w:r>
            <w:r w:rsidR="00FD2466" w:rsidRPr="003D1E34">
              <w:t xml:space="preserve">não há interesse, </w:t>
            </w:r>
            <w:r w:rsidR="00B37DD5">
              <w:t xml:space="preserve">estamos num </w:t>
            </w:r>
            <w:r w:rsidR="00FD2466" w:rsidRPr="003D1E34">
              <w:t xml:space="preserve">momento crítico. A UPE saiu com uma nota de repúdio. Prosseguindo, </w:t>
            </w:r>
            <w:r w:rsidR="00F10528" w:rsidRPr="003D1E34">
              <w:t>Jorge da</w:t>
            </w:r>
            <w:r w:rsidR="00FD2466" w:rsidRPr="003D1E34">
              <w:t xml:space="preserve"> Silva Correia</w:t>
            </w:r>
            <w:r w:rsidR="00FD70A6" w:rsidRPr="003D1E34">
              <w:t xml:space="preserve"> </w:t>
            </w:r>
            <w:r w:rsidR="00FD2466" w:rsidRPr="003D1E34">
              <w:t>Neto,</w:t>
            </w:r>
            <w:r w:rsidR="00F10528" w:rsidRPr="003D1E34">
              <w:t xml:space="preserve"> salienta a tentativa de </w:t>
            </w:r>
            <w:r w:rsidR="001A3FB8">
              <w:t>n</w:t>
            </w:r>
            <w:r w:rsidR="00E0381A">
              <w:t>ós</w:t>
            </w:r>
            <w:bookmarkStart w:id="0" w:name="_GoBack"/>
            <w:bookmarkEnd w:id="0"/>
            <w:r w:rsidR="001A3FB8">
              <w:t xml:space="preserve"> nos</w:t>
            </w:r>
            <w:r w:rsidR="00F10528" w:rsidRPr="003D1E34">
              <w:t xml:space="preserve"> </w:t>
            </w:r>
            <w:r w:rsidR="001A3FB8" w:rsidRPr="003D1E34">
              <w:t>aproximar</w:t>
            </w:r>
            <w:r w:rsidR="001A3FB8">
              <w:t>mos</w:t>
            </w:r>
            <w:r w:rsidR="00F10528" w:rsidRPr="003D1E34">
              <w:t xml:space="preserve"> cada vez mais. Em seguida usou a palavra, Maria de Lourdes Costa de Vasconcelos, salient</w:t>
            </w:r>
            <w:r w:rsidR="00FC25E7">
              <w:t>ando</w:t>
            </w:r>
            <w:r w:rsidR="00F10528" w:rsidRPr="003D1E34">
              <w:t xml:space="preserve"> a importância dos Projetos Pedagógicos, </w:t>
            </w:r>
            <w:r w:rsidR="00FC25E7">
              <w:t xml:space="preserve">da </w:t>
            </w:r>
            <w:r w:rsidR="00F10528" w:rsidRPr="003D1E34">
              <w:t>Formação Pedagógica,</w:t>
            </w:r>
            <w:r w:rsidR="00FC25E7">
              <w:t xml:space="preserve"> das</w:t>
            </w:r>
            <w:r w:rsidR="00F10528" w:rsidRPr="003D1E34">
              <w:t xml:space="preserve"> Políticas Públicas garantidas na Resolução</w:t>
            </w:r>
            <w:r w:rsidR="008F00DA" w:rsidRPr="003D1E34">
              <w:t xml:space="preserve"> CNE/CP</w:t>
            </w:r>
            <w:r w:rsidR="00F10528" w:rsidRPr="003D1E34">
              <w:t xml:space="preserve"> n° 02/2015</w:t>
            </w:r>
            <w:r w:rsidR="0062735D" w:rsidRPr="003D1E34">
              <w:t xml:space="preserve">, </w:t>
            </w:r>
            <w:r w:rsidR="00767CDE" w:rsidRPr="003D1E34">
              <w:t>que define</w:t>
            </w:r>
            <w:r w:rsidR="0062735D" w:rsidRPr="003D1E34">
              <w:t xml:space="preserve"> as Diretrizes Curriculares Nacionais para a formação inicial em nível superior (cursos de licenciatura, cursos de formação pedagógica para graduados e cursos de segunda licenciatura) e para a formação </w:t>
            </w:r>
            <w:r w:rsidR="00767CDE" w:rsidRPr="003D1E34">
              <w:t xml:space="preserve">continuada. O momento é grave e o papel do PARFOR é fundamental para as Licenciaturas. Manter e continuar com as discussões e avanços, </w:t>
            </w:r>
            <w:r w:rsidR="00FC25E7">
              <w:t>com es</w:t>
            </w:r>
            <w:r w:rsidR="001E54E6">
              <w:t>t</w:t>
            </w:r>
            <w:r w:rsidR="00FC25E7">
              <w:t xml:space="preserve">e </w:t>
            </w:r>
            <w:r w:rsidR="00767CDE" w:rsidRPr="003D1E34">
              <w:t xml:space="preserve">espaço privilegiado para atualizar as </w:t>
            </w:r>
            <w:r w:rsidR="00DC2B99" w:rsidRPr="003D1E34">
              <w:t xml:space="preserve">discussões. Prosseguindo, Maria do Socorro </w:t>
            </w:r>
            <w:proofErr w:type="spellStart"/>
            <w:r w:rsidR="00DC2B99" w:rsidRPr="003D1E34">
              <w:t>Valois</w:t>
            </w:r>
            <w:proofErr w:type="spellEnd"/>
            <w:r w:rsidR="00DC2B99" w:rsidRPr="003D1E34">
              <w:t xml:space="preserve"> </w:t>
            </w:r>
            <w:r w:rsidR="00DC2B99" w:rsidRPr="003D1E34">
              <w:lastRenderedPageBreak/>
              <w:t xml:space="preserve">Alves, </w:t>
            </w:r>
            <w:r w:rsidR="001E54E6">
              <w:t xml:space="preserve">afirma que precisamos fazer valer a </w:t>
            </w:r>
            <w:r w:rsidR="00913D09" w:rsidRPr="003D1E34">
              <w:t>R</w:t>
            </w:r>
            <w:r w:rsidR="00DC2B99" w:rsidRPr="003D1E34">
              <w:t xml:space="preserve">esolução </w:t>
            </w:r>
            <w:r w:rsidR="00913D09" w:rsidRPr="003D1E34">
              <w:t xml:space="preserve">CNE/CP </w:t>
            </w:r>
            <w:r w:rsidR="00DC2B99" w:rsidRPr="003D1E34">
              <w:t>nº 02/2015</w:t>
            </w:r>
            <w:r w:rsidR="00913D09" w:rsidRPr="003D1E34">
              <w:t xml:space="preserve">, tendo em </w:t>
            </w:r>
            <w:r w:rsidR="00133947" w:rsidRPr="003D1E34">
              <w:t>vista,</w:t>
            </w:r>
            <w:r w:rsidR="00913D09" w:rsidRPr="003D1E34">
              <w:t xml:space="preserve"> os ri</w:t>
            </w:r>
            <w:r w:rsidR="0075131C">
              <w:t>s</w:t>
            </w:r>
            <w:r w:rsidR="00913D09" w:rsidRPr="003D1E34">
              <w:t xml:space="preserve">cos que </w:t>
            </w:r>
            <w:r w:rsidR="00491369">
              <w:t xml:space="preserve">se </w:t>
            </w:r>
            <w:r w:rsidR="00913D09" w:rsidRPr="003D1E34">
              <w:t>corre</w:t>
            </w:r>
            <w:r w:rsidR="00491369">
              <w:t xml:space="preserve"> com</w:t>
            </w:r>
            <w:r w:rsidR="00913D09" w:rsidRPr="003D1E34">
              <w:t xml:space="preserve"> ou</w:t>
            </w:r>
            <w:r w:rsidR="00133947" w:rsidRPr="003D1E34">
              <w:t>t</w:t>
            </w:r>
            <w:r w:rsidR="00913D09" w:rsidRPr="003D1E34">
              <w:t>ras ações informais,</w:t>
            </w:r>
            <w:r w:rsidR="0075131C">
              <w:t xml:space="preserve"> de</w:t>
            </w:r>
            <w:r w:rsidR="00913D09" w:rsidRPr="003D1E34">
              <w:t xml:space="preserve"> </w:t>
            </w:r>
            <w:r w:rsidR="00133947" w:rsidRPr="003D1E34">
              <w:t>segregação, isoladas e enfraquece</w:t>
            </w:r>
            <w:r w:rsidR="00491369">
              <w:t xml:space="preserve"> o movimento</w:t>
            </w:r>
            <w:r w:rsidR="00133947" w:rsidRPr="003D1E34">
              <w:t xml:space="preserve">. Precisa fortalecer, o </w:t>
            </w:r>
            <w:r w:rsidR="00491369">
              <w:t>PIBID</w:t>
            </w:r>
            <w:r w:rsidR="00133947" w:rsidRPr="003D1E34">
              <w:t>, Residências Pedagógicas. Por último, Durval Paulo Gomes Junior</w:t>
            </w:r>
            <w:r w:rsidR="00990417">
              <w:t xml:space="preserve"> se apresentou</w:t>
            </w:r>
            <w:r w:rsidR="00394F76" w:rsidRPr="003D1E34">
              <w:t>.</w:t>
            </w:r>
            <w:r w:rsidR="00133947" w:rsidRPr="003D1E34">
              <w:t xml:space="preserve"> Após as </w:t>
            </w:r>
            <w:r w:rsidR="00BB330B">
              <w:t>colocações iniciais</w:t>
            </w:r>
            <w:r w:rsidR="00133947" w:rsidRPr="003D1E34">
              <w:t>, teve início a exposição do Professor Durval Paulo Gomes Junior, cuja temática</w:t>
            </w:r>
            <w:r w:rsidR="00394F76" w:rsidRPr="003D1E34">
              <w:t xml:space="preserve"> abordada foi</w:t>
            </w:r>
            <w:r w:rsidR="00133947" w:rsidRPr="003D1E34">
              <w:t xml:space="preserve"> </w:t>
            </w:r>
            <w:r w:rsidR="00133947" w:rsidRPr="003D1E34">
              <w:rPr>
                <w:b/>
              </w:rPr>
              <w:t>“Desafios e</w:t>
            </w:r>
            <w:r w:rsidR="00133947" w:rsidRPr="003D1E34">
              <w:t xml:space="preserve"> </w:t>
            </w:r>
            <w:r w:rsidR="00133947" w:rsidRPr="003D1E34">
              <w:rPr>
                <w:b/>
              </w:rPr>
              <w:t>Perspectivas</w:t>
            </w:r>
            <w:r w:rsidR="004E09E2" w:rsidRPr="003D1E34">
              <w:rPr>
                <w:b/>
              </w:rPr>
              <w:t xml:space="preserve"> do Ensino Médio“</w:t>
            </w:r>
            <w:r w:rsidR="004E09E2" w:rsidRPr="003D1E34">
              <w:t xml:space="preserve">: Lei 13.415/2017, que trata da reforma do Ensino </w:t>
            </w:r>
            <w:r w:rsidR="001002D9" w:rsidRPr="003D1E34">
              <w:t>Médio</w:t>
            </w:r>
            <w:r w:rsidR="00BB330B">
              <w:t>.</w:t>
            </w:r>
            <w:r w:rsidR="00EF0552" w:rsidRPr="003D1E34">
              <w:t xml:space="preserve"> </w:t>
            </w:r>
            <w:r w:rsidR="00BB330B">
              <w:t>E</w:t>
            </w:r>
            <w:r w:rsidR="00EF0552" w:rsidRPr="003D1E34">
              <w:t>videnci</w:t>
            </w:r>
            <w:r w:rsidR="00BB330B">
              <w:t>ou</w:t>
            </w:r>
            <w:r w:rsidR="007549C6" w:rsidRPr="003D1E34">
              <w:t xml:space="preserve"> </w:t>
            </w:r>
            <w:r w:rsidR="00EF0552" w:rsidRPr="003D1E34">
              <w:t>o aumento da carga horária, dessa etapa de ensino, correspondente a 1</w:t>
            </w:r>
            <w:r w:rsidR="00CB1FAA" w:rsidRPr="003D1E34">
              <w:t>4</w:t>
            </w:r>
            <w:r w:rsidR="00EF0552" w:rsidRPr="003D1E34">
              <w:t>00</w:t>
            </w:r>
            <w:r w:rsidR="00394F76" w:rsidRPr="003D1E34">
              <w:t xml:space="preserve"> </w:t>
            </w:r>
            <w:r w:rsidR="00EF0552" w:rsidRPr="003D1E34">
              <w:t>(um mil</w:t>
            </w:r>
            <w:r w:rsidR="00703FA1" w:rsidRPr="003D1E34">
              <w:t xml:space="preserve"> e quatro</w:t>
            </w:r>
            <w:r w:rsidR="00EF0552" w:rsidRPr="003D1E34">
              <w:t>centas) horas</w:t>
            </w:r>
            <w:r w:rsidR="00BB330B">
              <w:t>/</w:t>
            </w:r>
            <w:r w:rsidR="00EF0552" w:rsidRPr="003D1E34">
              <w:t>aula para o Ensino Médio Integral</w:t>
            </w:r>
            <w:r w:rsidR="00BB330B">
              <w:t>;</w:t>
            </w:r>
            <w:r w:rsidR="00EF0552" w:rsidRPr="003D1E34">
              <w:t xml:space="preserve"> e 1000</w:t>
            </w:r>
            <w:r w:rsidR="001002D9" w:rsidRPr="003D1E34">
              <w:t xml:space="preserve"> </w:t>
            </w:r>
            <w:r w:rsidR="00EF0552" w:rsidRPr="003D1E34">
              <w:t>(mil)</w:t>
            </w:r>
            <w:r w:rsidR="00394F76" w:rsidRPr="003D1E34">
              <w:t xml:space="preserve"> horas</w:t>
            </w:r>
            <w:r w:rsidR="00BB330B">
              <w:t>/</w:t>
            </w:r>
            <w:r w:rsidR="00394F76" w:rsidRPr="003D1E34">
              <w:t>aula para o Ensino Médio Regular</w:t>
            </w:r>
            <w:r w:rsidR="00BB330B">
              <w:t>.</w:t>
            </w:r>
            <w:r w:rsidR="0080287D" w:rsidRPr="003D1E34">
              <w:t xml:space="preserve"> </w:t>
            </w:r>
            <w:r w:rsidR="00BB330B">
              <w:t>D</w:t>
            </w:r>
            <w:r w:rsidR="0080287D" w:rsidRPr="003D1E34">
              <w:t>estac</w:t>
            </w:r>
            <w:r w:rsidR="00BB330B">
              <w:t>ou</w:t>
            </w:r>
            <w:r w:rsidR="00394F76" w:rsidRPr="003D1E34">
              <w:t xml:space="preserve"> que o Estado de Pernambuco</w:t>
            </w:r>
            <w:r w:rsidR="00D57673" w:rsidRPr="003D1E34">
              <w:t xml:space="preserve"> já garant</w:t>
            </w:r>
            <w:r w:rsidR="004D7930">
              <w:t>iu</w:t>
            </w:r>
            <w:r w:rsidR="00D57673" w:rsidRPr="003D1E34">
              <w:t xml:space="preserve"> a partir de 2018, através de um projeto piloto atendendo 20 (vinte escolas) da Região Metropolitana, uma implantação gradativa</w:t>
            </w:r>
            <w:r w:rsidR="004D7930">
              <w:t xml:space="preserve"> desta reforma,</w:t>
            </w:r>
            <w:r w:rsidR="007E0FCD" w:rsidRPr="003D1E34">
              <w:t xml:space="preserve"> começando pelo 1º </w:t>
            </w:r>
            <w:r w:rsidR="003922C6" w:rsidRPr="003D1E34">
              <w:t>ano</w:t>
            </w:r>
            <w:r w:rsidR="00D57673" w:rsidRPr="003D1E34">
              <w:t xml:space="preserve"> com acréscimo de 01</w:t>
            </w:r>
            <w:r w:rsidR="003922C6" w:rsidRPr="003D1E34">
              <w:t xml:space="preserve"> </w:t>
            </w:r>
            <w:r w:rsidR="00D57673" w:rsidRPr="003D1E34">
              <w:t>(uma) aula por dia</w:t>
            </w:r>
            <w:r w:rsidR="004D7930">
              <w:t>;</w:t>
            </w:r>
            <w:r w:rsidR="007E0FCD" w:rsidRPr="003D1E34">
              <w:t xml:space="preserve"> ou seja, 6 aulas </w:t>
            </w:r>
            <w:r w:rsidR="004D7930">
              <w:t>no turno</w:t>
            </w:r>
            <w:r w:rsidR="007E0FCD" w:rsidRPr="003D1E34">
              <w:t xml:space="preserve">, nos componentes curriculares de língua portuguesa e matemática </w:t>
            </w:r>
            <w:r w:rsidR="004D7930">
              <w:t>(</w:t>
            </w:r>
            <w:r w:rsidR="007E0FCD" w:rsidRPr="003D1E34">
              <w:t>turno diurno</w:t>
            </w:r>
            <w:r w:rsidR="004D7930">
              <w:t>)</w:t>
            </w:r>
            <w:r w:rsidR="007E0FCD" w:rsidRPr="003D1E34">
              <w:t>. Em 2019</w:t>
            </w:r>
            <w:r w:rsidR="003922C6" w:rsidRPr="003D1E34">
              <w:t xml:space="preserve"> (dois mil e dezenove)</w:t>
            </w:r>
            <w:r w:rsidR="007E0FCD" w:rsidRPr="003D1E34">
              <w:t xml:space="preserve">, a experiência foi ampliada para todo o Estado, perfazendo um total de 105 (cento e cinco) escolas nas 16 (dezesseis) Regionais de Ensino – </w:t>
            </w:r>
            <w:proofErr w:type="spellStart"/>
            <w:r w:rsidR="007E0FCD" w:rsidRPr="003D1E34">
              <w:t>GRE’s</w:t>
            </w:r>
            <w:proofErr w:type="spellEnd"/>
            <w:r w:rsidR="003922C6" w:rsidRPr="003D1E34">
              <w:t>.</w:t>
            </w:r>
            <w:r w:rsidR="007E0FCD" w:rsidRPr="003D1E34">
              <w:t xml:space="preserve"> </w:t>
            </w:r>
            <w:r w:rsidR="003922C6" w:rsidRPr="003D1E34">
              <w:t>No final de dezembro de 2018 (dois mil e dezoito) foi publicada a</w:t>
            </w:r>
            <w:r w:rsidR="00394F76" w:rsidRPr="003D1E34">
              <w:t xml:space="preserve"> </w:t>
            </w:r>
            <w:r w:rsidR="001002D9" w:rsidRPr="003D1E34">
              <w:t>Portaria</w:t>
            </w:r>
            <w:r w:rsidR="004E09E2" w:rsidRPr="003D1E34">
              <w:t xml:space="preserve"> nº 1</w:t>
            </w:r>
            <w:r w:rsidR="006159DD" w:rsidRPr="003D1E34">
              <w:t>.</w:t>
            </w:r>
            <w:r w:rsidR="004E09E2" w:rsidRPr="003D1E34">
              <w:t>432 28/12/</w:t>
            </w:r>
            <w:r w:rsidR="00716FFC" w:rsidRPr="003D1E34">
              <w:t xml:space="preserve">2018, </w:t>
            </w:r>
            <w:r w:rsidR="00BB3905" w:rsidRPr="003D1E34">
              <w:t>que estabelece</w:t>
            </w:r>
            <w:r w:rsidR="001002D9" w:rsidRPr="003D1E34">
              <w:t xml:space="preserve"> os referenciais para elaboração dos itinerários formativos</w:t>
            </w:r>
            <w:r w:rsidR="004D7930">
              <w:t>;</w:t>
            </w:r>
            <w:r w:rsidR="001002D9" w:rsidRPr="003D1E34">
              <w:t xml:space="preserve"> </w:t>
            </w:r>
            <w:r w:rsidR="004D7930">
              <w:t>C</w:t>
            </w:r>
            <w:r w:rsidR="001002D9" w:rsidRPr="003D1E34">
              <w:t xml:space="preserve">onforme preveem as Diretrizes Nacionais do Ensino </w:t>
            </w:r>
            <w:r w:rsidR="00EF0552" w:rsidRPr="003D1E34">
              <w:t>Médio,</w:t>
            </w:r>
            <w:r w:rsidR="00B26D55" w:rsidRPr="003D1E34">
              <w:t xml:space="preserve"> O Novo Ensino Médio pretende atender às necessidades e expectativas dos estudantes, fortalecendo seu interesse, engajamento e protagonismo, visando garantir sua permanência e aprendizagem na escola. Também busca assegurar o desenvolvimento de conhecimentos, habilidades, atitudes e valores capazes de formar as novas gerações para lidar com desafios pessoais, profissionais, sociais, culturais e ambientais do presente e do futuro</w:t>
            </w:r>
            <w:r w:rsidR="004D7930">
              <w:t>.</w:t>
            </w:r>
            <w:r w:rsidR="00B26D55" w:rsidRPr="003D1E34">
              <w:t xml:space="preserve"> </w:t>
            </w:r>
            <w:r w:rsidR="004D7930">
              <w:t>Neste sentido e considerando</w:t>
            </w:r>
            <w:r w:rsidR="00B26D55" w:rsidRPr="003D1E34">
              <w:t xml:space="preserve"> a intensidade e velocidade das transformações que marcam as sociedades na contemporaneidade</w:t>
            </w:r>
            <w:r w:rsidR="00A145EB">
              <w:t>,</w:t>
            </w:r>
            <w:r w:rsidR="00B26D55" w:rsidRPr="003D1E34">
              <w:t xml:space="preserve"> </w:t>
            </w:r>
            <w:r w:rsidR="00E54E16">
              <w:t>c</w:t>
            </w:r>
            <w:r w:rsidR="00B26D55" w:rsidRPr="003D1E34">
              <w:t>oerentes com essa perspectiva</w:t>
            </w:r>
            <w:r w:rsidR="009A2325">
              <w:t>,</w:t>
            </w:r>
            <w:r w:rsidR="00B26D55" w:rsidRPr="003D1E34">
              <w:t xml:space="preserve"> </w:t>
            </w:r>
            <w:r w:rsidR="009A2325">
              <w:t>a</w:t>
            </w:r>
            <w:r w:rsidR="00B26D55" w:rsidRPr="003D1E34">
              <w:t>s Diretrizes Curriculares Nacionais para o Ensino Médio (DCNEM), atualizadas pelo Conselho Nacional de Educação - CNE em novembro de 2018, indicam que os currículos dessa etapa de ensino devem ser compostos por:- Formação Geral Básica: Conjunto de competências e habilidades das Áreas de Conhecimento (Linguagens e suas Tecnologias, Matemática e suas Tecnologias, Ciências da Natureza e suas Tecnologias, Ciências Humanas e Sociais Aplicadas) previstas na etapa do</w:t>
            </w:r>
            <w:r w:rsidR="00156BE5" w:rsidRPr="003D1E34">
              <w:t xml:space="preserve"> </w:t>
            </w:r>
            <w:r w:rsidR="00B26D55" w:rsidRPr="003D1E34">
              <w:t xml:space="preserve">Ensino Médio da Base Nacional Comum Curricular - BNCC, que aprofundam e consolidam as aprendizagens essenciais do Ensino Fundamental, a compreensão de problemas complexos e a reflexão sobre soluções para eles, com carga horária total máxima de 1.800 horas; </w:t>
            </w:r>
            <w:r w:rsidR="009A2325">
              <w:t xml:space="preserve">Os </w:t>
            </w:r>
            <w:r w:rsidR="00B26D55" w:rsidRPr="003D1E34">
              <w:t>Itinerários Formativos</w:t>
            </w:r>
            <w:r w:rsidR="009A2325">
              <w:t>, que são um c</w:t>
            </w:r>
            <w:r w:rsidR="00B26D55" w:rsidRPr="003D1E34">
              <w:t>onjunto de situações e atividades educativas que os estudantes podem escolher conforme seu interesse, para aprofundar e ampliar aprendizagens em uma ou mais Áreas de Conhecimento e/ou na Formação Técnica e Profissional, com carga horária total mínima de 1.200 horas.</w:t>
            </w:r>
            <w:r w:rsidR="00156BE5" w:rsidRPr="003D1E34">
              <w:t xml:space="preserve"> As DCNEM estabelece</w:t>
            </w:r>
            <w:r w:rsidR="001128A2">
              <w:t>m</w:t>
            </w:r>
            <w:r w:rsidR="00156BE5" w:rsidRPr="003D1E34">
              <w:t>, ainda, que os Itinerários Formativos organizam-se a partir de quatro eixos estruturantes (Investigação Científica, Processos Criativos, Mediação e Intervenção Sociocultural e Empreendedorismo), Tais eixos estruturantes visam</w:t>
            </w:r>
            <w:r w:rsidR="006159DD" w:rsidRPr="003D1E34">
              <w:t xml:space="preserve"> </w:t>
            </w:r>
            <w:r w:rsidR="00156BE5" w:rsidRPr="003D1E34">
              <w:t>integrar e integralizar os diferentes arranjos de Itinerários Formativos, bem como criar</w:t>
            </w:r>
            <w:r w:rsidR="006159DD" w:rsidRPr="003D1E34">
              <w:t xml:space="preserve"> </w:t>
            </w:r>
            <w:r w:rsidR="00156BE5" w:rsidRPr="003D1E34">
              <w:t>oportunidades para que os estudantes vivenciem experiências educativas profundamente</w:t>
            </w:r>
            <w:r w:rsidR="006159DD" w:rsidRPr="003D1E34">
              <w:t xml:space="preserve"> </w:t>
            </w:r>
            <w:r w:rsidR="00156BE5" w:rsidRPr="003D1E34">
              <w:t>associadas à realidade contemporânea, que promovam a sua formação pessoal, profissional</w:t>
            </w:r>
            <w:r w:rsidR="006159DD" w:rsidRPr="003D1E34">
              <w:t xml:space="preserve"> </w:t>
            </w:r>
            <w:r w:rsidR="00156BE5" w:rsidRPr="003D1E34">
              <w:t>e cidadã. Para tanto, buscam envolvê-los em situações de aprendizagem que os permitam</w:t>
            </w:r>
            <w:r w:rsidR="006159DD" w:rsidRPr="003D1E34">
              <w:t xml:space="preserve"> </w:t>
            </w:r>
            <w:r w:rsidR="00156BE5" w:rsidRPr="003D1E34">
              <w:t>produzir conhecimentos, criar, intervir na realidade e empreender projetos presentes e</w:t>
            </w:r>
            <w:r w:rsidR="006159DD" w:rsidRPr="003D1E34">
              <w:t xml:space="preserve"> </w:t>
            </w:r>
            <w:r w:rsidR="00F11C41" w:rsidRPr="003D1E34">
              <w:t>futuros. A</w:t>
            </w:r>
            <w:r w:rsidR="004E09E2" w:rsidRPr="003D1E34">
              <w:t xml:space="preserve"> BNCC – Base Nacional Comum Curricular</w:t>
            </w:r>
            <w:r w:rsidR="001002D9" w:rsidRPr="003D1E34">
              <w:t xml:space="preserve"> do Ensino Médio</w:t>
            </w:r>
            <w:r w:rsidR="00F11C41" w:rsidRPr="003D1E34">
              <w:t>, aprovada no final do ano passado</w:t>
            </w:r>
            <w:r w:rsidR="005C7EF9">
              <w:t>,</w:t>
            </w:r>
            <w:r w:rsidR="00F11C41" w:rsidRPr="003D1E34">
              <w:t xml:space="preserve"> está no momento de </w:t>
            </w:r>
            <w:r w:rsidR="005C7EF9">
              <w:t xml:space="preserve">amplas </w:t>
            </w:r>
            <w:r w:rsidR="00F11C41" w:rsidRPr="003D1E34">
              <w:t>discuss</w:t>
            </w:r>
            <w:r w:rsidR="005C7EF9">
              <w:t>ões</w:t>
            </w:r>
            <w:r w:rsidR="00F11C41" w:rsidRPr="003D1E34">
              <w:t xml:space="preserve"> com os Professores e demais segmentos da sociedade, através de seminários, debates e outros, na perspectiva da construção do currículo</w:t>
            </w:r>
            <w:r w:rsidR="005C7EF9">
              <w:t xml:space="preserve">. </w:t>
            </w:r>
            <w:r w:rsidR="00B84B93">
              <w:t>Este</w:t>
            </w:r>
            <w:r w:rsidR="005C7EF9">
              <w:t xml:space="preserve"> formado também</w:t>
            </w:r>
            <w:r w:rsidR="00B84B93">
              <w:t xml:space="preserve"> acontecerá aqui em Pernambuco.</w:t>
            </w:r>
            <w:r w:rsidR="000146A1" w:rsidRPr="003D1E34">
              <w:t xml:space="preserve"> </w:t>
            </w:r>
            <w:r w:rsidR="00F11C41" w:rsidRPr="003D1E34">
              <w:t>Após apresentação do Professor Durval</w:t>
            </w:r>
            <w:r w:rsidR="000146A1" w:rsidRPr="003D1E34">
              <w:t>,</w:t>
            </w:r>
            <w:r w:rsidR="00F11C41" w:rsidRPr="003D1E34">
              <w:t xml:space="preserve"> a palavra foi concedida</w:t>
            </w:r>
            <w:r w:rsidR="004E09E2" w:rsidRPr="003D1E34">
              <w:t xml:space="preserve"> </w:t>
            </w:r>
            <w:r w:rsidR="00F11C41" w:rsidRPr="003D1E34">
              <w:t xml:space="preserve">aos presentes </w:t>
            </w:r>
            <w:r w:rsidR="000146A1" w:rsidRPr="003D1E34">
              <w:t xml:space="preserve">que na oportunidade externaram sugestões de </w:t>
            </w:r>
            <w:r w:rsidR="000146A1" w:rsidRPr="003D1E34">
              <w:lastRenderedPageBreak/>
              <w:t xml:space="preserve">ações que venham fortalecer o grupo, como </w:t>
            </w:r>
            <w:r w:rsidR="005C7EF9">
              <w:t xml:space="preserve">a </w:t>
            </w:r>
            <w:r w:rsidR="000146A1" w:rsidRPr="003D1E34">
              <w:t>Carta Aberta</w:t>
            </w:r>
            <w:r w:rsidR="005C7EF9">
              <w:t xml:space="preserve"> a ser enviado</w:t>
            </w:r>
            <w:r w:rsidR="004B7416">
              <w:t xml:space="preserve"> para o Fórum Nacional em formato de missão a ser discutido no outro evento</w:t>
            </w:r>
            <w:r w:rsidR="000146A1" w:rsidRPr="003D1E34">
              <w:t xml:space="preserve"> (Professora Maria do Carmo). Nada mais havendo a tratar foi encerrada a reunião e para constar lavrei a presente ata que vai assinada por mim e por todos os presentes. Recife, </w:t>
            </w:r>
            <w:r w:rsidR="00572B87" w:rsidRPr="003D1E34">
              <w:t>ao</w:t>
            </w:r>
            <w:r w:rsidR="00572B87">
              <w:t>s</w:t>
            </w:r>
            <w:r w:rsidR="00572B87" w:rsidRPr="003D1E34">
              <w:t xml:space="preserve"> 29 abril de 2009</w:t>
            </w:r>
            <w:r w:rsidR="00DF324C">
              <w:t>.</w:t>
            </w: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</w:pPr>
          </w:p>
          <w:p w:rsidR="001002D9" w:rsidRPr="003D1E34" w:rsidRDefault="001002D9" w:rsidP="004E09E2">
            <w:pPr>
              <w:jc w:val="both"/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8293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964881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A57AA9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A57AA9" w:rsidRDefault="00FD2466" w:rsidP="00D14EFD">
            <w:pPr>
              <w:rPr>
                <w:b/>
              </w:rPr>
            </w:pPr>
            <w:r>
              <w:rPr>
                <w:b/>
              </w:rPr>
              <w:t>4</w:t>
            </w:r>
            <w:r w:rsidR="00D14EFD">
              <w:rPr>
                <w:b/>
              </w:rPr>
              <w:t>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AA9" w:rsidRDefault="00A57AA9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 w:rsidP="00D14EFD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 w:rsidP="00A103C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A103C7">
              <w:rPr>
                <w:b/>
              </w:rPr>
              <w:t>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 w:rsidP="007549C6">
            <w:pPr>
              <w:rPr>
                <w:b/>
              </w:rPr>
            </w:pPr>
            <w:r>
              <w:rPr>
                <w:b/>
              </w:rPr>
              <w:t>5</w:t>
            </w:r>
            <w:r w:rsidR="007549C6">
              <w:rPr>
                <w:b/>
              </w:rPr>
              <w:t>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 w:rsidP="007549C6">
            <w:pPr>
              <w:rPr>
                <w:b/>
              </w:rPr>
            </w:pPr>
            <w:r>
              <w:rPr>
                <w:b/>
              </w:rPr>
              <w:t>5</w:t>
            </w:r>
            <w:r w:rsidR="007549C6">
              <w:rPr>
                <w:b/>
              </w:rPr>
              <w:t>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7549C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6159DD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F11C41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802956">
              <w:rPr>
                <w:b/>
              </w:rPr>
              <w:t>4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t>10</w:t>
            </w:r>
            <w:r w:rsidR="00802956">
              <w:rPr>
                <w:b/>
              </w:rPr>
              <w:t>5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t>10</w:t>
            </w:r>
            <w:r w:rsidR="00802956">
              <w:rPr>
                <w:b/>
              </w:rPr>
              <w:t>6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t>10</w:t>
            </w:r>
            <w:r w:rsidR="00802956">
              <w:rPr>
                <w:b/>
              </w:rPr>
              <w:t>7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t>10</w:t>
            </w:r>
            <w:r w:rsidR="00802956">
              <w:rPr>
                <w:b/>
              </w:rPr>
              <w:t>8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3E5916" w:rsidP="00802956">
            <w:pPr>
              <w:rPr>
                <w:b/>
              </w:rPr>
            </w:pPr>
            <w:r>
              <w:rPr>
                <w:b/>
              </w:rPr>
              <w:t>10</w:t>
            </w:r>
            <w:r w:rsidR="00802956">
              <w:rPr>
                <w:b/>
              </w:rPr>
              <w:t>9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E60302" w:rsidP="00802956">
            <w:pPr>
              <w:rPr>
                <w:b/>
              </w:rPr>
            </w:pPr>
            <w:r>
              <w:rPr>
                <w:b/>
              </w:rPr>
              <w:t>11</w:t>
            </w:r>
            <w:r w:rsidR="00802956">
              <w:rPr>
                <w:b/>
              </w:rPr>
              <w:t>0</w:t>
            </w: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E60302" w:rsidP="00802956">
            <w:pPr>
              <w:rPr>
                <w:b/>
              </w:rPr>
            </w:pPr>
            <w:r>
              <w:rPr>
                <w:b/>
              </w:rPr>
              <w:t>11</w:t>
            </w:r>
            <w:r w:rsidR="00802956">
              <w:rPr>
                <w:b/>
              </w:rPr>
              <w:t>1</w:t>
            </w:r>
          </w:p>
          <w:p w:rsidR="00B84B93" w:rsidRDefault="00B84B93" w:rsidP="00802956">
            <w:pPr>
              <w:rPr>
                <w:b/>
              </w:rPr>
            </w:pPr>
            <w:r>
              <w:rPr>
                <w:b/>
              </w:rPr>
              <w:t>112</w:t>
            </w:r>
          </w:p>
          <w:p w:rsidR="00B84B93" w:rsidRDefault="00B84B93" w:rsidP="00802956">
            <w:pPr>
              <w:rPr>
                <w:b/>
              </w:rPr>
            </w:pPr>
            <w:r>
              <w:rPr>
                <w:b/>
              </w:rPr>
              <w:t>113</w:t>
            </w:r>
          </w:p>
          <w:p w:rsidR="00B84B93" w:rsidRDefault="00B84B93" w:rsidP="00802956">
            <w:pPr>
              <w:rPr>
                <w:b/>
              </w:rPr>
            </w:pPr>
            <w:r>
              <w:rPr>
                <w:b/>
              </w:rPr>
              <w:t>114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115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116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117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118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119</w:t>
            </w:r>
          </w:p>
          <w:p w:rsidR="00B84B93" w:rsidRDefault="00B84B93" w:rsidP="00B84B93">
            <w:pPr>
              <w:rPr>
                <w:b/>
              </w:rPr>
            </w:pPr>
            <w:r>
              <w:rPr>
                <w:b/>
              </w:rPr>
              <w:t>120</w:t>
            </w:r>
          </w:p>
          <w:p w:rsidR="00B84B93" w:rsidRDefault="00B84B93" w:rsidP="00B84B93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  <w:tr w:rsidR="00D14EFD" w:rsidTr="003D5E5C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  <w:tc>
          <w:tcPr>
            <w:tcW w:w="79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EFD" w:rsidRDefault="00D14EFD">
            <w:pPr>
              <w:rPr>
                <w:b/>
              </w:rPr>
            </w:pPr>
          </w:p>
        </w:tc>
      </w:tr>
    </w:tbl>
    <w:p w:rsidR="001002D9" w:rsidRDefault="001002D9">
      <w:pPr>
        <w:rPr>
          <w:b/>
        </w:rPr>
      </w:pPr>
    </w:p>
    <w:p w:rsidR="001002D9" w:rsidRDefault="001002D9">
      <w:pPr>
        <w:rPr>
          <w:b/>
        </w:rPr>
      </w:pPr>
    </w:p>
    <w:p w:rsidR="001002D9" w:rsidRDefault="001002D9">
      <w:pPr>
        <w:rPr>
          <w:b/>
        </w:rPr>
      </w:pPr>
    </w:p>
    <w:p w:rsidR="009276C1" w:rsidRDefault="009276C1">
      <w:pPr>
        <w:rPr>
          <w:b/>
        </w:rPr>
      </w:pPr>
      <w:r>
        <w:rPr>
          <w:b/>
        </w:rPr>
        <w:br w:type="page"/>
      </w:r>
    </w:p>
    <w:p w:rsidR="00342B04" w:rsidRDefault="00342B04">
      <w:pPr>
        <w:rPr>
          <w:b/>
        </w:rPr>
      </w:pPr>
    </w:p>
    <w:p w:rsidR="00342B04" w:rsidRDefault="00342B04">
      <w:pPr>
        <w:rPr>
          <w:b/>
        </w:rPr>
      </w:pPr>
    </w:p>
    <w:p w:rsidR="00342B04" w:rsidRDefault="00342B04">
      <w:pPr>
        <w:rPr>
          <w:b/>
        </w:rPr>
      </w:pPr>
    </w:p>
    <w:p w:rsidR="00342B04" w:rsidRDefault="00342B04">
      <w:pPr>
        <w:rPr>
          <w:b/>
        </w:rPr>
      </w:pPr>
    </w:p>
    <w:p w:rsidR="00342B04" w:rsidRPr="00342B04" w:rsidRDefault="00342B04">
      <w:pPr>
        <w:rPr>
          <w:b/>
        </w:rPr>
      </w:pPr>
    </w:p>
    <w:sectPr w:rsidR="00342B04" w:rsidRPr="0034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4F1"/>
    <w:multiLevelType w:val="hybridMultilevel"/>
    <w:tmpl w:val="FA9CDD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E65E6"/>
    <w:multiLevelType w:val="hybridMultilevel"/>
    <w:tmpl w:val="D5B4E1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04"/>
    <w:rsid w:val="00011C21"/>
    <w:rsid w:val="00013796"/>
    <w:rsid w:val="000146A1"/>
    <w:rsid w:val="00044259"/>
    <w:rsid w:val="001002D9"/>
    <w:rsid w:val="00105B7C"/>
    <w:rsid w:val="001128A2"/>
    <w:rsid w:val="00133947"/>
    <w:rsid w:val="001522F1"/>
    <w:rsid w:val="00156BE5"/>
    <w:rsid w:val="001A3FB8"/>
    <w:rsid w:val="001C3CE5"/>
    <w:rsid w:val="001E54E6"/>
    <w:rsid w:val="001F06CE"/>
    <w:rsid w:val="00236BE5"/>
    <w:rsid w:val="00287CBD"/>
    <w:rsid w:val="00335F3B"/>
    <w:rsid w:val="0034292B"/>
    <w:rsid w:val="00342B04"/>
    <w:rsid w:val="00346A95"/>
    <w:rsid w:val="003922C6"/>
    <w:rsid w:val="00394F76"/>
    <w:rsid w:val="003C6A08"/>
    <w:rsid w:val="003D0498"/>
    <w:rsid w:val="003D1E34"/>
    <w:rsid w:val="003D5E5C"/>
    <w:rsid w:val="003E5916"/>
    <w:rsid w:val="003E6A62"/>
    <w:rsid w:val="003F17F8"/>
    <w:rsid w:val="00427A72"/>
    <w:rsid w:val="00430A90"/>
    <w:rsid w:val="00491369"/>
    <w:rsid w:val="00491578"/>
    <w:rsid w:val="004A12D0"/>
    <w:rsid w:val="004B7416"/>
    <w:rsid w:val="004D7930"/>
    <w:rsid w:val="004E09E2"/>
    <w:rsid w:val="004E0D3D"/>
    <w:rsid w:val="00572B87"/>
    <w:rsid w:val="005C7EF9"/>
    <w:rsid w:val="005D49B7"/>
    <w:rsid w:val="006159DD"/>
    <w:rsid w:val="0062735D"/>
    <w:rsid w:val="00664738"/>
    <w:rsid w:val="00703FA1"/>
    <w:rsid w:val="00716A6F"/>
    <w:rsid w:val="00716FFC"/>
    <w:rsid w:val="007440F7"/>
    <w:rsid w:val="0075131C"/>
    <w:rsid w:val="007549C6"/>
    <w:rsid w:val="00767CDE"/>
    <w:rsid w:val="007940B2"/>
    <w:rsid w:val="007A353D"/>
    <w:rsid w:val="007D58DD"/>
    <w:rsid w:val="007E0FCD"/>
    <w:rsid w:val="007E4442"/>
    <w:rsid w:val="0080287D"/>
    <w:rsid w:val="00802956"/>
    <w:rsid w:val="008E7CDC"/>
    <w:rsid w:val="008F00DA"/>
    <w:rsid w:val="00913D09"/>
    <w:rsid w:val="009276C1"/>
    <w:rsid w:val="00932C25"/>
    <w:rsid w:val="00964881"/>
    <w:rsid w:val="00982932"/>
    <w:rsid w:val="00990417"/>
    <w:rsid w:val="009A0DC6"/>
    <w:rsid w:val="009A2325"/>
    <w:rsid w:val="009B4438"/>
    <w:rsid w:val="00A103C7"/>
    <w:rsid w:val="00A145EB"/>
    <w:rsid w:val="00A57AA9"/>
    <w:rsid w:val="00A84658"/>
    <w:rsid w:val="00B215C3"/>
    <w:rsid w:val="00B23E1B"/>
    <w:rsid w:val="00B26D55"/>
    <w:rsid w:val="00B33E12"/>
    <w:rsid w:val="00B35304"/>
    <w:rsid w:val="00B37DD5"/>
    <w:rsid w:val="00B84B93"/>
    <w:rsid w:val="00BB330B"/>
    <w:rsid w:val="00BB3905"/>
    <w:rsid w:val="00C24968"/>
    <w:rsid w:val="00C4550B"/>
    <w:rsid w:val="00CB1FAA"/>
    <w:rsid w:val="00D14EFD"/>
    <w:rsid w:val="00D511F8"/>
    <w:rsid w:val="00D57673"/>
    <w:rsid w:val="00D77E1D"/>
    <w:rsid w:val="00D82A70"/>
    <w:rsid w:val="00DB5BFA"/>
    <w:rsid w:val="00DC2B99"/>
    <w:rsid w:val="00DF324C"/>
    <w:rsid w:val="00E0381A"/>
    <w:rsid w:val="00E1582A"/>
    <w:rsid w:val="00E54E16"/>
    <w:rsid w:val="00E60302"/>
    <w:rsid w:val="00EA474C"/>
    <w:rsid w:val="00EB0AF9"/>
    <w:rsid w:val="00EE2795"/>
    <w:rsid w:val="00EF0552"/>
    <w:rsid w:val="00F10528"/>
    <w:rsid w:val="00F11C41"/>
    <w:rsid w:val="00F61FD0"/>
    <w:rsid w:val="00FA0980"/>
    <w:rsid w:val="00FC25E7"/>
    <w:rsid w:val="00FD2466"/>
    <w:rsid w:val="00FD70A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FF0"/>
  <w15:docId w15:val="{45C15D8E-4127-4BAA-BB8D-45101212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A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09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C34F-A448-450C-84A1-F6EFE482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1461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Neiwonete Gomes Souza de Oliveira</dc:creator>
  <cp:keywords/>
  <dc:description/>
  <cp:lastModifiedBy>Neiwonete Gomes Souza de Oliveira</cp:lastModifiedBy>
  <cp:revision>3</cp:revision>
  <cp:lastPrinted>2019-05-09T17:57:00Z</cp:lastPrinted>
  <dcterms:created xsi:type="dcterms:W3CDTF">2019-05-13T19:27:00Z</dcterms:created>
  <dcterms:modified xsi:type="dcterms:W3CDTF">2019-05-14T14:36:00Z</dcterms:modified>
</cp:coreProperties>
</file>