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bookmarkStart w:id="0" w:name="_GoBack"/>
      <w:bookmarkEnd w:id="0"/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PUBLICADOS NO PORTAL DA CAPES APÓS A 178ª REUNIÃO DO CTC-ES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20"/>
        <w:jc w:val="both"/>
        <w:rPr>
          <w:lang w:val="pt-BR"/>
        </w:rPr>
      </w:pPr>
      <w:r w:rsidRPr="008052C3">
        <w:rPr>
          <w:rFonts w:cs="Calibri"/>
          <w:lang w:val="pt-BR"/>
        </w:rPr>
        <w:t xml:space="preserve">São facultados pedidos de reconsideração. Para tal, o envio de “Pedido de Reconsideração de Resultado da Avaliação de </w:t>
      </w:r>
      <w:r>
        <w:rPr>
          <w:rFonts w:cs="Calibri"/>
          <w:lang w:val="pt-BR"/>
        </w:rPr>
        <w:t>P</w:t>
      </w:r>
      <w:r w:rsidRPr="008052C3">
        <w:rPr>
          <w:rFonts w:cs="Calibri"/>
          <w:lang w:val="pt-BR"/>
        </w:rPr>
        <w:t xml:space="preserve">roposta de </w:t>
      </w:r>
      <w:r>
        <w:rPr>
          <w:rFonts w:cs="Calibri"/>
          <w:lang w:val="pt-BR"/>
        </w:rPr>
        <w:t>C</w:t>
      </w:r>
      <w:r w:rsidRPr="008052C3">
        <w:rPr>
          <w:rFonts w:cs="Calibri"/>
          <w:lang w:val="pt-BR"/>
        </w:rPr>
        <w:t xml:space="preserve">urso </w:t>
      </w:r>
      <w:r>
        <w:rPr>
          <w:rFonts w:cs="Calibri"/>
          <w:lang w:val="pt-BR"/>
        </w:rPr>
        <w:t>N</w:t>
      </w:r>
      <w:r w:rsidRPr="008052C3">
        <w:rPr>
          <w:rFonts w:cs="Calibri"/>
          <w:lang w:val="pt-BR"/>
        </w:rPr>
        <w:t>ovo (</w:t>
      </w:r>
      <w:proofErr w:type="gramStart"/>
      <w:r w:rsidRPr="008052C3">
        <w:rPr>
          <w:rFonts w:cs="Calibri"/>
          <w:lang w:val="pt-BR"/>
        </w:rPr>
        <w:t>APCN)”</w:t>
      </w:r>
      <w:proofErr w:type="gramEnd"/>
      <w:r w:rsidRPr="008052C3">
        <w:rPr>
          <w:rFonts w:cs="Calibri"/>
          <w:lang w:val="pt-BR"/>
        </w:rPr>
        <w:t xml:space="preserve">, deverá necessária e </w:t>
      </w:r>
      <w:r w:rsidRPr="008052C3">
        <w:rPr>
          <w:lang w:val="pt-BR"/>
        </w:rPr>
        <w:t>obrigatoriamente atender às seguintes</w:t>
      </w:r>
      <w:r w:rsidRPr="008052C3">
        <w:rPr>
          <w:spacing w:val="-13"/>
          <w:lang w:val="pt-BR"/>
        </w:rPr>
        <w:t xml:space="preserve"> </w:t>
      </w:r>
      <w:r w:rsidRPr="008052C3">
        <w:rPr>
          <w:lang w:val="pt-BR"/>
        </w:rPr>
        <w:t>orientações: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 xml:space="preserve">O PRAZO para o encaminhamento do pedido será de </w:t>
      </w:r>
      <w:r w:rsidRPr="008234F8">
        <w:rPr>
          <w:rFonts w:ascii="Calibri" w:hAnsi="Calibri"/>
          <w:b/>
          <w:lang w:val="pt-BR"/>
        </w:rPr>
        <w:t>15</w:t>
      </w:r>
      <w:r w:rsidRPr="008052C3">
        <w:rPr>
          <w:rFonts w:ascii="Calibri" w:hAnsi="Calibri"/>
          <w:b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(</w:t>
      </w:r>
      <w:r>
        <w:rPr>
          <w:rFonts w:ascii="Calibri" w:hAnsi="Calibri"/>
          <w:lang w:val="pt-BR"/>
        </w:rPr>
        <w:t>quinze</w:t>
      </w:r>
      <w:r w:rsidRPr="008052C3">
        <w:rPr>
          <w:rFonts w:ascii="Calibri" w:hAnsi="Calibri"/>
          <w:lang w:val="pt-BR"/>
        </w:rPr>
        <w:t>) dias</w:t>
      </w:r>
      <w:r>
        <w:rPr>
          <w:rFonts w:ascii="Calibri" w:hAnsi="Calibri"/>
          <w:lang w:val="pt-BR"/>
        </w:rPr>
        <w:t xml:space="preserve"> úteis</w:t>
      </w:r>
      <w:r w:rsidRPr="008052C3">
        <w:rPr>
          <w:rFonts w:ascii="Calibri" w:hAnsi="Calibri"/>
          <w:lang w:val="pt-BR"/>
        </w:rPr>
        <w:t>, a contar da data de divulgação dos resultados da decisão do Conselho Técnico-Científico da Educação Superior (CTC-ES), na página da Capes. Na ocasião, serão liberadas as fichas de recomendação das propostas avaliadas na 1</w:t>
      </w:r>
      <w:r>
        <w:rPr>
          <w:rFonts w:ascii="Calibri" w:hAnsi="Calibri"/>
          <w:lang w:val="pt-BR"/>
        </w:rPr>
        <w:t>78</w:t>
      </w:r>
      <w:r w:rsidRPr="008052C3">
        <w:rPr>
          <w:rFonts w:ascii="Calibri" w:hAnsi="Calibri"/>
          <w:lang w:val="pt-BR"/>
        </w:rPr>
        <w:t xml:space="preserve">ª Reunião, realizada no período de </w:t>
      </w:r>
      <w:r>
        <w:rPr>
          <w:rFonts w:ascii="Calibri" w:hAnsi="Calibri"/>
          <w:lang w:val="pt-BR"/>
        </w:rPr>
        <w:t>27</w:t>
      </w:r>
      <w:r w:rsidRPr="008052C3">
        <w:rPr>
          <w:rFonts w:ascii="Calibri" w:hAnsi="Calibri"/>
          <w:lang w:val="pt-BR"/>
        </w:rPr>
        <w:t xml:space="preserve"> a </w:t>
      </w:r>
      <w:r>
        <w:rPr>
          <w:rFonts w:ascii="Calibri" w:hAnsi="Calibri"/>
          <w:lang w:val="pt-BR"/>
        </w:rPr>
        <w:t>31</w:t>
      </w:r>
      <w:r w:rsidRPr="008052C3">
        <w:rPr>
          <w:rFonts w:ascii="Calibri" w:hAnsi="Calibri"/>
          <w:lang w:val="pt-BR"/>
        </w:rPr>
        <w:t xml:space="preserve"> de </w:t>
      </w:r>
      <w:r>
        <w:rPr>
          <w:rFonts w:ascii="Calibri" w:hAnsi="Calibri"/>
          <w:lang w:val="pt-BR"/>
        </w:rPr>
        <w:t>agosto</w:t>
      </w:r>
      <w:r w:rsidRPr="008052C3">
        <w:rPr>
          <w:rFonts w:ascii="Calibri" w:hAnsi="Calibri"/>
          <w:lang w:val="pt-BR"/>
        </w:rPr>
        <w:t xml:space="preserve"> de 201</w:t>
      </w:r>
      <w:r>
        <w:rPr>
          <w:rFonts w:ascii="Calibri" w:hAnsi="Calibri"/>
          <w:lang w:val="pt-BR"/>
        </w:rPr>
        <w:t>8</w:t>
      </w:r>
      <w:r w:rsidRPr="008052C3">
        <w:rPr>
          <w:rFonts w:ascii="Calibri" w:hAnsi="Calibri"/>
          <w:lang w:val="pt-BR"/>
        </w:rPr>
        <w:t xml:space="preserve">. Este prazo encerrar-se-á em </w:t>
      </w:r>
      <w:r w:rsidRPr="008234F8">
        <w:rPr>
          <w:rFonts w:ascii="Calibri" w:hAnsi="Calibri"/>
          <w:b/>
          <w:lang w:val="pt-BR"/>
        </w:rPr>
        <w:t xml:space="preserve">26 </w:t>
      </w:r>
      <w:r>
        <w:rPr>
          <w:rFonts w:ascii="Calibri" w:hAnsi="Calibri"/>
          <w:b/>
          <w:lang w:val="pt-BR"/>
        </w:rPr>
        <w:t>de setembro</w:t>
      </w:r>
      <w:r w:rsidRPr="003A7B81">
        <w:rPr>
          <w:rFonts w:ascii="Calibri" w:hAnsi="Calibri"/>
          <w:b/>
          <w:lang w:val="pt-BR"/>
        </w:rPr>
        <w:t xml:space="preserve"> de</w:t>
      </w:r>
      <w:r w:rsidRPr="003A7B81">
        <w:rPr>
          <w:rFonts w:ascii="Calibri" w:hAnsi="Calibri"/>
          <w:b/>
          <w:spacing w:val="-11"/>
          <w:lang w:val="pt-BR"/>
        </w:rPr>
        <w:t xml:space="preserve"> </w:t>
      </w:r>
      <w:r w:rsidRPr="003A7B81">
        <w:rPr>
          <w:rFonts w:ascii="Calibri" w:hAnsi="Calibri"/>
          <w:b/>
          <w:lang w:val="pt-BR"/>
        </w:rPr>
        <w:t>201</w:t>
      </w:r>
      <w:r>
        <w:rPr>
          <w:rFonts w:ascii="Calibri" w:hAnsi="Calibri"/>
          <w:b/>
          <w:lang w:val="pt-BR"/>
        </w:rPr>
        <w:t>8</w:t>
      </w:r>
      <w:r w:rsidRPr="008052C3">
        <w:rPr>
          <w:rFonts w:ascii="Calibri" w:hAnsi="Calibri"/>
          <w:lang w:val="pt-BR"/>
        </w:rPr>
        <w:t>.</w:t>
      </w: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Os pedidos de reconsideração devem ser homologados pela Pró-Reitoria ou unidade equivalente.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O calendário de reconsideração será, então, o</w:t>
      </w:r>
      <w:r w:rsidRPr="008052C3">
        <w:rPr>
          <w:rFonts w:ascii="Calibri" w:hAnsi="Calibri"/>
          <w:spacing w:val="-20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seguinte: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Corpodetexto"/>
        <w:spacing w:line="278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05</w:t>
      </w:r>
      <w:r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09</w:t>
      </w:r>
      <w:r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8</w:t>
      </w:r>
      <w:r w:rsidRPr="008052C3">
        <w:rPr>
          <w:b/>
          <w:color w:val="FF0000"/>
          <w:lang w:val="pt-BR"/>
        </w:rPr>
        <w:t xml:space="preserve"> </w:t>
      </w:r>
      <w:r w:rsidRPr="008052C3">
        <w:rPr>
          <w:lang w:val="pt-BR"/>
        </w:rPr>
        <w:t xml:space="preserve">- Liberação </w:t>
      </w:r>
      <w:r w:rsidRPr="008052C3">
        <w:rPr>
          <w:spacing w:val="-2"/>
          <w:lang w:val="pt-BR"/>
        </w:rPr>
        <w:t xml:space="preserve">dos </w:t>
      </w:r>
      <w:r w:rsidRPr="008052C3">
        <w:rPr>
          <w:lang w:val="pt-BR"/>
        </w:rPr>
        <w:t>resultados de APCN, referentes à 1</w:t>
      </w:r>
      <w:r>
        <w:rPr>
          <w:lang w:val="pt-BR"/>
        </w:rPr>
        <w:t>78</w:t>
      </w:r>
      <w:r w:rsidRPr="008052C3">
        <w:rPr>
          <w:lang w:val="pt-BR"/>
        </w:rPr>
        <w:t>ª reunião do CTC-ES e início do prazo para pedido de reconsideração pelo coordenador da</w:t>
      </w:r>
      <w:r w:rsidRPr="008052C3">
        <w:rPr>
          <w:spacing w:val="-22"/>
          <w:lang w:val="pt-BR"/>
        </w:rPr>
        <w:t xml:space="preserve"> </w:t>
      </w:r>
      <w:r w:rsidRPr="008052C3">
        <w:rPr>
          <w:lang w:val="pt-BR"/>
        </w:rPr>
        <w:t>proposta.</w:t>
      </w:r>
    </w:p>
    <w:p w:rsidR="006A2D11" w:rsidRPr="008052C3" w:rsidRDefault="006A2D11" w:rsidP="006A2D11">
      <w:pPr>
        <w:pStyle w:val="Corpodetexto"/>
        <w:spacing w:before="195" w:line="276" w:lineRule="auto"/>
        <w:ind w:right="116"/>
        <w:jc w:val="both"/>
        <w:rPr>
          <w:lang w:val="pt-BR"/>
        </w:rPr>
      </w:pPr>
      <w:r>
        <w:rPr>
          <w:b/>
          <w:color w:val="FF0000"/>
          <w:lang w:val="pt-BR"/>
        </w:rPr>
        <w:t>26</w:t>
      </w:r>
      <w:r w:rsidRPr="008052C3">
        <w:rPr>
          <w:b/>
          <w:color w:val="FF0000"/>
          <w:lang w:val="pt-BR"/>
        </w:rPr>
        <w:t>/</w:t>
      </w:r>
      <w:r>
        <w:rPr>
          <w:b/>
          <w:color w:val="FF0000"/>
          <w:lang w:val="pt-BR"/>
        </w:rPr>
        <w:t>09</w:t>
      </w:r>
      <w:r w:rsidRPr="008052C3">
        <w:rPr>
          <w:b/>
          <w:color w:val="FF0000"/>
          <w:lang w:val="pt-BR"/>
        </w:rPr>
        <w:t>/201</w:t>
      </w:r>
      <w:r>
        <w:rPr>
          <w:b/>
          <w:color w:val="FF0000"/>
          <w:lang w:val="pt-BR"/>
        </w:rPr>
        <w:t>8</w:t>
      </w:r>
      <w:r w:rsidRPr="008052C3">
        <w:rPr>
          <w:b/>
          <w:color w:val="FF0000"/>
          <w:lang w:val="pt-BR"/>
        </w:rPr>
        <w:t xml:space="preserve"> </w:t>
      </w:r>
      <w:r w:rsidRPr="008052C3">
        <w:rPr>
          <w:lang w:val="pt-BR"/>
        </w:rPr>
        <w:t xml:space="preserve">- Fim do prazo para envio dos pedidos de reconsideração </w:t>
      </w:r>
      <w:proofErr w:type="gramStart"/>
      <w:r w:rsidRPr="008052C3">
        <w:rPr>
          <w:lang w:val="pt-BR"/>
        </w:rPr>
        <w:t>para Capes</w:t>
      </w:r>
      <w:proofErr w:type="gramEnd"/>
      <w:r w:rsidRPr="008052C3">
        <w:rPr>
          <w:lang w:val="pt-BR"/>
        </w:rPr>
        <w:t xml:space="preserve"> (incluindo o pedido pelo coordenador e a homologação pela</w:t>
      </w:r>
      <w:r w:rsidRPr="008052C3">
        <w:rPr>
          <w:spacing w:val="-16"/>
          <w:lang w:val="pt-BR"/>
        </w:rPr>
        <w:t xml:space="preserve"> </w:t>
      </w:r>
      <w:proofErr w:type="spellStart"/>
      <w:r w:rsidRPr="008052C3">
        <w:rPr>
          <w:lang w:val="pt-BR"/>
        </w:rPr>
        <w:t>pró-reitoria</w:t>
      </w:r>
      <w:proofErr w:type="spellEnd"/>
      <w:r w:rsidRPr="008052C3">
        <w:rPr>
          <w:lang w:val="pt-BR"/>
        </w:rPr>
        <w:t>).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2"/>
        </w:numPr>
        <w:tabs>
          <w:tab w:val="left" w:pos="321"/>
        </w:tabs>
        <w:ind w:left="320" w:hanging="218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/>
          <w:lang w:val="pt-BR"/>
        </w:rPr>
        <w:t>Operacionalmente, o envio do pedido, deve ter o seguinte</w:t>
      </w:r>
      <w:r w:rsidRPr="008052C3">
        <w:rPr>
          <w:rFonts w:ascii="Calibri"/>
          <w:spacing w:val="-30"/>
          <w:lang w:val="pt-BR"/>
        </w:rPr>
        <w:t xml:space="preserve"> </w:t>
      </w:r>
      <w:r w:rsidRPr="008052C3">
        <w:rPr>
          <w:rFonts w:ascii="Calibri"/>
          <w:lang w:val="pt-BR"/>
        </w:rPr>
        <w:t>procedimento:</w:t>
      </w:r>
    </w:p>
    <w:p w:rsidR="006A2D11" w:rsidRPr="008052C3" w:rsidRDefault="006A2D11" w:rsidP="006A2D11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8052C3" w:rsidRDefault="006A2D11" w:rsidP="006A2D11">
      <w:pPr>
        <w:pStyle w:val="PargrafodaLista"/>
        <w:numPr>
          <w:ilvl w:val="0"/>
          <w:numId w:val="1"/>
        </w:numPr>
        <w:tabs>
          <w:tab w:val="left" w:pos="347"/>
        </w:tabs>
        <w:spacing w:line="266" w:lineRule="auto"/>
        <w:ind w:right="117" w:firstLine="0"/>
        <w:jc w:val="both"/>
        <w:rPr>
          <w:rFonts w:ascii="Calibri" w:eastAsia="Calibri" w:hAnsi="Calibri" w:cs="Calibri"/>
          <w:lang w:val="pt-BR"/>
        </w:rPr>
      </w:pPr>
      <w:r w:rsidRPr="008052C3">
        <w:rPr>
          <w:rFonts w:ascii="Calibri" w:hAnsi="Calibri"/>
          <w:lang w:val="pt-BR"/>
        </w:rPr>
        <w:t>Para incluir o pedido de reconsideração, clicar</w:t>
      </w:r>
      <w:r>
        <w:rPr>
          <w:rFonts w:ascii="Calibri" w:hAnsi="Calibri"/>
          <w:lang w:val="pt-BR"/>
        </w:rPr>
        <w:t xml:space="preserve"> </w:t>
      </w:r>
      <w:proofErr w:type="gramStart"/>
      <w:r>
        <w:rPr>
          <w:rFonts w:ascii="Calibri" w:hAnsi="Calibri"/>
          <w:lang w:val="pt-BR"/>
        </w:rPr>
        <w:t xml:space="preserve">em </w:t>
      </w:r>
      <w:r w:rsidRPr="008052C3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noProof/>
          <w:lang w:val="pt-BR" w:eastAsia="pt-BR"/>
        </w:rPr>
        <w:drawing>
          <wp:inline distT="0" distB="0" distL="0" distR="0" wp14:anchorId="1958AFDF" wp14:editId="7A5FB9E0">
            <wp:extent cx="325755" cy="238760"/>
            <wp:effectExtent l="0" t="0" r="0" b="889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C3">
        <w:rPr>
          <w:rFonts w:ascii="Calibri" w:hAnsi="Calibri"/>
          <w:lang w:val="pt-BR"/>
        </w:rPr>
        <w:t>.</w:t>
      </w:r>
      <w:proofErr w:type="gramEnd"/>
      <w:r w:rsidRPr="008052C3">
        <w:rPr>
          <w:rFonts w:ascii="Calibri" w:hAnsi="Calibri"/>
          <w:lang w:val="pt-BR"/>
        </w:rPr>
        <w:t xml:space="preserve">  Será </w:t>
      </w:r>
      <w:proofErr w:type="gramStart"/>
      <w:r w:rsidRPr="008052C3">
        <w:rPr>
          <w:rFonts w:ascii="Calibri" w:hAnsi="Calibri"/>
          <w:lang w:val="pt-BR"/>
        </w:rPr>
        <w:t>exibida  uma</w:t>
      </w:r>
      <w:proofErr w:type="gramEnd"/>
      <w:r w:rsidRPr="008052C3">
        <w:rPr>
          <w:rFonts w:ascii="Calibri" w:hAnsi="Calibri"/>
          <w:lang w:val="pt-BR"/>
        </w:rPr>
        <w:t xml:space="preserve">  tela  onde  deverá ser incluída a justificativa do</w:t>
      </w:r>
      <w:r w:rsidRPr="008052C3">
        <w:rPr>
          <w:rFonts w:ascii="Calibri" w:hAnsi="Calibri"/>
          <w:spacing w:val="-9"/>
          <w:lang w:val="pt-BR"/>
        </w:rPr>
        <w:t xml:space="preserve"> </w:t>
      </w:r>
      <w:r w:rsidRPr="008052C3">
        <w:rPr>
          <w:rFonts w:ascii="Calibri" w:hAnsi="Calibri"/>
          <w:lang w:val="pt-BR"/>
        </w:rPr>
        <w:t>pedido.</w:t>
      </w:r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7"/>
          <w:szCs w:val="17"/>
          <w:lang w:val="pt-BR"/>
        </w:rPr>
      </w:pPr>
    </w:p>
    <w:p w:rsidR="006A2D11" w:rsidRPr="008052C3" w:rsidRDefault="006A2D11" w:rsidP="006A2D11">
      <w:pPr>
        <w:pStyle w:val="Corpodetexto"/>
        <w:spacing w:line="276" w:lineRule="auto"/>
        <w:ind w:right="121"/>
        <w:jc w:val="both"/>
        <w:rPr>
          <w:lang w:val="pt-BR"/>
        </w:rPr>
      </w:pPr>
      <w:r w:rsidRPr="008052C3">
        <w:rPr>
          <w:lang w:val="pt-BR"/>
        </w:rPr>
        <w:t xml:space="preserve">As instruções encontram-se no artigo </w:t>
      </w:r>
      <w:proofErr w:type="gramStart"/>
      <w:r w:rsidRPr="008052C3">
        <w:rPr>
          <w:lang w:val="pt-BR"/>
        </w:rPr>
        <w:t>1</w:t>
      </w:r>
      <w:r>
        <w:rPr>
          <w:lang w:val="pt-BR"/>
        </w:rPr>
        <w:t>5 item</w:t>
      </w:r>
      <w:proofErr w:type="gramEnd"/>
      <w:r>
        <w:rPr>
          <w:lang w:val="pt-BR"/>
        </w:rPr>
        <w:t xml:space="preserve"> I</w:t>
      </w:r>
      <w:r w:rsidRPr="008052C3">
        <w:rPr>
          <w:lang w:val="pt-BR"/>
        </w:rPr>
        <w:t xml:space="preserve"> da Portaria nº 1</w:t>
      </w:r>
      <w:r>
        <w:rPr>
          <w:lang w:val="pt-BR"/>
        </w:rPr>
        <w:t>61</w:t>
      </w:r>
      <w:r w:rsidRPr="008052C3">
        <w:rPr>
          <w:lang w:val="pt-BR"/>
        </w:rPr>
        <w:t xml:space="preserve">, de </w:t>
      </w:r>
      <w:r>
        <w:rPr>
          <w:lang w:val="pt-BR"/>
        </w:rPr>
        <w:t>22</w:t>
      </w:r>
      <w:r w:rsidRPr="008052C3">
        <w:rPr>
          <w:lang w:val="pt-BR"/>
        </w:rPr>
        <w:t xml:space="preserve"> de </w:t>
      </w:r>
      <w:r>
        <w:rPr>
          <w:lang w:val="pt-BR"/>
        </w:rPr>
        <w:t>agosto</w:t>
      </w:r>
      <w:r w:rsidRPr="008052C3">
        <w:rPr>
          <w:lang w:val="pt-BR"/>
        </w:rPr>
        <w:t xml:space="preserve"> de 201</w:t>
      </w:r>
      <w:r>
        <w:rPr>
          <w:lang w:val="pt-BR"/>
        </w:rPr>
        <w:t>7</w:t>
      </w:r>
      <w:r w:rsidRPr="008052C3">
        <w:rPr>
          <w:lang w:val="pt-BR"/>
        </w:rPr>
        <w:t>, que poderá ser acessada no</w:t>
      </w:r>
      <w:r w:rsidRPr="008052C3">
        <w:rPr>
          <w:spacing w:val="-7"/>
          <w:lang w:val="pt-BR"/>
        </w:rPr>
        <w:t xml:space="preserve"> </w:t>
      </w:r>
      <w:r w:rsidRPr="008052C3">
        <w:rPr>
          <w:lang w:val="pt-BR"/>
        </w:rPr>
        <w:t>endereço:</w:t>
      </w:r>
    </w:p>
    <w:p w:rsidR="006A2D11" w:rsidRPr="008052C3" w:rsidRDefault="006A2D11" w:rsidP="006A2D11">
      <w:pPr>
        <w:spacing w:before="5"/>
        <w:rPr>
          <w:rFonts w:ascii="Calibri" w:eastAsia="Calibri" w:hAnsi="Calibri" w:cs="Calibri"/>
          <w:sz w:val="16"/>
          <w:szCs w:val="16"/>
          <w:lang w:val="pt-BR"/>
        </w:rPr>
      </w:pPr>
    </w:p>
    <w:p w:rsidR="006A2D11" w:rsidRPr="008052C3" w:rsidRDefault="00CC0D99" w:rsidP="006A2D11">
      <w:pPr>
        <w:pStyle w:val="Corpodetexto"/>
        <w:jc w:val="both"/>
        <w:rPr>
          <w:lang w:val="pt-BR"/>
        </w:rPr>
      </w:pPr>
      <w:hyperlink r:id="rId6">
        <w:r w:rsidR="006A2D11" w:rsidRPr="008052C3">
          <w:rPr>
            <w:color w:val="0000FF"/>
            <w:u w:val="single" w:color="0000FF"/>
            <w:lang w:val="pt-BR"/>
          </w:rPr>
          <w:t>http://www.capes.gov.br/avaliacao/sobre-a-avaliacao/legislacao-especifica</w:t>
        </w:r>
      </w:hyperlink>
    </w:p>
    <w:p w:rsidR="006A2D11" w:rsidRPr="008052C3" w:rsidRDefault="006A2D11" w:rsidP="006A2D11">
      <w:pPr>
        <w:spacing w:before="1"/>
        <w:rPr>
          <w:rFonts w:ascii="Calibri" w:eastAsia="Calibri" w:hAnsi="Calibri" w:cs="Calibri"/>
          <w:sz w:val="15"/>
          <w:szCs w:val="15"/>
          <w:lang w:val="pt-BR"/>
        </w:rPr>
      </w:pPr>
    </w:p>
    <w:p w:rsidR="006A2D11" w:rsidRPr="006A2D11" w:rsidRDefault="006A2D11" w:rsidP="006A2D11">
      <w:pPr>
        <w:pStyle w:val="PargrafodaLista"/>
        <w:numPr>
          <w:ilvl w:val="0"/>
          <w:numId w:val="1"/>
        </w:numPr>
        <w:tabs>
          <w:tab w:val="left" w:pos="335"/>
        </w:tabs>
        <w:spacing w:before="56"/>
        <w:ind w:left="334" w:hanging="232"/>
        <w:rPr>
          <w:rFonts w:ascii="Calibri" w:eastAsia="Calibri" w:hAnsi="Calibri" w:cs="Calibri"/>
          <w:b/>
          <w:color w:val="FF0000"/>
          <w:lang w:val="pt-BR"/>
        </w:rPr>
      </w:pPr>
      <w:r w:rsidRPr="00900142">
        <w:rPr>
          <w:rFonts w:ascii="Calibri" w:hAnsi="Calibri"/>
          <w:b/>
          <w:color w:val="FF0000"/>
          <w:lang w:val="pt-BR"/>
        </w:rPr>
        <w:t xml:space="preserve">O pedido de reconsideração só será analisado se homologado pela </w:t>
      </w:r>
      <w:proofErr w:type="spellStart"/>
      <w:r w:rsidRPr="00900142">
        <w:rPr>
          <w:rFonts w:ascii="Calibri" w:hAnsi="Calibri"/>
          <w:b/>
          <w:color w:val="FF0000"/>
          <w:lang w:val="pt-BR"/>
        </w:rPr>
        <w:t>Pró-reitoria</w:t>
      </w:r>
      <w:proofErr w:type="spellEnd"/>
      <w:r w:rsidRPr="00900142">
        <w:rPr>
          <w:rFonts w:ascii="Calibri" w:hAnsi="Calibri"/>
          <w:b/>
          <w:color w:val="FF0000"/>
          <w:lang w:val="pt-BR"/>
        </w:rPr>
        <w:t>.</w:t>
      </w:r>
    </w:p>
    <w:p w:rsidR="006A2D11" w:rsidRPr="00724D82" w:rsidRDefault="006A2D11" w:rsidP="006A2D11">
      <w:pPr>
        <w:pStyle w:val="PargrafodaLista"/>
        <w:tabs>
          <w:tab w:val="left" w:pos="335"/>
        </w:tabs>
        <w:spacing w:before="56"/>
        <w:ind w:left="334"/>
        <w:rPr>
          <w:rFonts w:ascii="Calibri" w:eastAsia="Calibri" w:hAnsi="Calibri" w:cs="Calibri"/>
          <w:b/>
          <w:color w:val="FF0000"/>
          <w:lang w:val="pt-BR"/>
        </w:rPr>
      </w:pPr>
    </w:p>
    <w:p w:rsidR="006A2D11" w:rsidRPr="006A2D11" w:rsidRDefault="006A2D11" w:rsidP="005410E2">
      <w:pPr>
        <w:pStyle w:val="PargrafodaLista"/>
        <w:tabs>
          <w:tab w:val="left" w:pos="335"/>
        </w:tabs>
        <w:spacing w:before="56"/>
        <w:ind w:left="102"/>
        <w:rPr>
          <w:rFonts w:ascii="Calibri" w:eastAsia="Calibri" w:hAnsi="Calibri" w:cs="Calibri"/>
          <w:b/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1E88DDB" wp14:editId="0196F7A9">
            <wp:extent cx="4987102" cy="1335820"/>
            <wp:effectExtent l="0" t="0" r="444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34" cy="1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F7" w:rsidRDefault="00C265F7"/>
    <w:sectPr w:rsidR="00C2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  <w:jc w:val="left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5410E2"/>
    <w:rsid w:val="006A2D11"/>
    <w:rsid w:val="00C265F7"/>
    <w:rsid w:val="00C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C806-71EE-433A-8D50-BCBD629A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avaliacao/sobre-a-avaliacao/legislacao-espec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Maria Costa Pereira de S. Thiago</dc:creator>
  <cp:keywords/>
  <dc:description/>
  <cp:lastModifiedBy>Marcella Ribeiro Christmann</cp:lastModifiedBy>
  <cp:revision>2</cp:revision>
  <dcterms:created xsi:type="dcterms:W3CDTF">2018-09-05T18:02:00Z</dcterms:created>
  <dcterms:modified xsi:type="dcterms:W3CDTF">2018-09-05T18:02:00Z</dcterms:modified>
</cp:coreProperties>
</file>