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B61FB" w14:textId="77777777" w:rsidR="00DE4BB6" w:rsidRDefault="00DE4BB6" w:rsidP="00DE4BB6">
      <w:pPr>
        <w:spacing w:before="120" w:after="120" w:line="240" w:lineRule="auto"/>
        <w:jc w:val="center"/>
        <w:rPr>
          <w:rFonts w:ascii="Times New Roman" w:hAnsi="Times New Roman" w:cs="Times New Roman"/>
          <w:b/>
          <w:bCs/>
          <w:color w:val="000000"/>
        </w:rPr>
      </w:pPr>
      <w:r w:rsidRPr="00DE4BB6">
        <w:rPr>
          <w:rFonts w:ascii="Times New Roman" w:hAnsi="Times New Roman" w:cs="Times New Roman"/>
          <w:b/>
          <w:bCs/>
          <w:color w:val="000000"/>
        </w:rPr>
        <w:t>ORIENTAÇÕES DE PREENCHIMENTO</w:t>
      </w:r>
    </w:p>
    <w:p w14:paraId="08E39C6E" w14:textId="77777777" w:rsidR="00DE4BB6" w:rsidRDefault="00DE4BB6" w:rsidP="00DE4BB6">
      <w:pPr>
        <w:spacing w:before="120" w:after="120" w:line="240" w:lineRule="auto"/>
        <w:jc w:val="center"/>
        <w:rPr>
          <w:rFonts w:ascii="Times New Roman" w:hAnsi="Times New Roman" w:cs="Times New Roman"/>
          <w:b/>
          <w:bCs/>
          <w:color w:val="000000"/>
        </w:rPr>
      </w:pPr>
    </w:p>
    <w:p w14:paraId="4B752644" w14:textId="77777777" w:rsidR="001763EB" w:rsidRDefault="001763EB" w:rsidP="001763EB">
      <w:pPr>
        <w:spacing w:before="120" w:after="120" w:line="240" w:lineRule="auto"/>
        <w:jc w:val="both"/>
        <w:rPr>
          <w:rFonts w:ascii="Times New Roman" w:hAnsi="Times New Roman" w:cs="Times New Roman"/>
          <w:color w:val="000000"/>
        </w:rPr>
      </w:pPr>
      <w:r>
        <w:rPr>
          <w:rFonts w:ascii="Times New Roman" w:hAnsi="Times New Roman" w:cs="Times New Roman"/>
          <w:color w:val="000000"/>
        </w:rPr>
        <w:t xml:space="preserve">As cores no parecer indicam a origem da informação e/ou quem seria responsável por preencher os dados. </w:t>
      </w:r>
    </w:p>
    <w:p w14:paraId="6849DC96" w14:textId="77777777" w:rsidR="001763EB" w:rsidRDefault="001763EB" w:rsidP="001763EB">
      <w:pPr>
        <w:spacing w:before="120" w:after="120" w:line="240" w:lineRule="auto"/>
        <w:jc w:val="both"/>
        <w:rPr>
          <w:rFonts w:ascii="Times New Roman" w:hAnsi="Times New Roman" w:cs="Times New Roman"/>
          <w:color w:val="FF0000"/>
        </w:rPr>
      </w:pPr>
      <w:r>
        <w:rPr>
          <w:rFonts w:ascii="Times New Roman" w:hAnsi="Times New Roman" w:cs="Times New Roman"/>
          <w:color w:val="FF0000"/>
        </w:rPr>
        <w:t>Vermelho: São os dados a serem preenchidos pela empresa e/ou informações a serem retiradas do processo de registro</w:t>
      </w:r>
    </w:p>
    <w:p w14:paraId="74A0572E" w14:textId="77777777" w:rsidR="001763EB" w:rsidRDefault="001763EB" w:rsidP="001763EB">
      <w:pPr>
        <w:spacing w:before="120" w:after="120" w:line="240" w:lineRule="auto"/>
        <w:jc w:val="both"/>
        <w:rPr>
          <w:rFonts w:ascii="Times New Roman" w:hAnsi="Times New Roman" w:cs="Times New Roman"/>
          <w:color w:val="0070C0"/>
        </w:rPr>
      </w:pPr>
      <w:r w:rsidRPr="004257B9">
        <w:rPr>
          <w:rFonts w:ascii="Times New Roman" w:hAnsi="Times New Roman" w:cs="Times New Roman"/>
          <w:color w:val="0070C0"/>
        </w:rPr>
        <w:t xml:space="preserve">Azul: </w:t>
      </w:r>
      <w:r>
        <w:rPr>
          <w:rFonts w:ascii="Times New Roman" w:hAnsi="Times New Roman" w:cs="Times New Roman"/>
          <w:color w:val="0070C0"/>
        </w:rPr>
        <w:t xml:space="preserve"> São informações a serem verificadas ou instruções de preenchimento para o especialista da Anvisa</w:t>
      </w:r>
    </w:p>
    <w:p w14:paraId="463D871B" w14:textId="77777777" w:rsidR="001763EB" w:rsidRDefault="001763EB" w:rsidP="001763EB">
      <w:pPr>
        <w:spacing w:before="120" w:after="120" w:line="240" w:lineRule="auto"/>
        <w:jc w:val="both"/>
        <w:rPr>
          <w:rFonts w:ascii="Times New Roman" w:hAnsi="Times New Roman" w:cs="Times New Roman"/>
        </w:rPr>
      </w:pPr>
      <w:r>
        <w:rPr>
          <w:rFonts w:ascii="Times New Roman" w:hAnsi="Times New Roman" w:cs="Times New Roman"/>
        </w:rPr>
        <w:t>Ao finalizar o preenchimento do parecer, a fonte utilizada deverá ser alterada para preto.</w:t>
      </w:r>
    </w:p>
    <w:p w14:paraId="4174F957" w14:textId="77777777" w:rsidR="001763EB" w:rsidRDefault="001763EB" w:rsidP="001763EB">
      <w:pPr>
        <w:spacing w:before="120" w:after="120" w:line="240" w:lineRule="auto"/>
        <w:jc w:val="both"/>
        <w:rPr>
          <w:rFonts w:ascii="Times New Roman" w:hAnsi="Times New Roman" w:cs="Times New Roman"/>
        </w:rPr>
      </w:pPr>
      <w:r>
        <w:rPr>
          <w:rFonts w:ascii="Times New Roman" w:hAnsi="Times New Roman" w:cs="Times New Roman"/>
        </w:rPr>
        <w:t xml:space="preserve">Deve-se utilizar as informações resumidas a partir do módulo 2 do CTD para preencher os campos com a descrição em vermelho. Apenas na ausência da informação necessária para o preenchimento do campo é que se deve utilizar as informações do módulo 3, no entanto, estas devem ser resumidas para conter apenas a informação solicitada. </w:t>
      </w:r>
    </w:p>
    <w:p w14:paraId="3F8E52FA" w14:textId="77777777" w:rsidR="001763EB" w:rsidRPr="00370984" w:rsidRDefault="001763EB" w:rsidP="001763EB">
      <w:pPr>
        <w:spacing w:before="120" w:after="120" w:line="240" w:lineRule="auto"/>
        <w:jc w:val="both"/>
        <w:rPr>
          <w:rFonts w:ascii="Times New Roman" w:hAnsi="Times New Roman" w:cs="Times New Roman"/>
          <w:u w:val="single"/>
        </w:rPr>
      </w:pPr>
      <w:r w:rsidRPr="00370984">
        <w:rPr>
          <w:rFonts w:ascii="Times New Roman" w:hAnsi="Times New Roman" w:cs="Times New Roman"/>
          <w:u w:val="single"/>
        </w:rPr>
        <w:t>O parecer tem o objetivo de fornecer uma visão geral dos dados apresentados na solicitação, porém, de forma concisa. Assim, a repetição de informações deve ser evitada e, quando necessária, deve-se utilizar referências cruzadas</w:t>
      </w:r>
    </w:p>
    <w:p w14:paraId="52120887" w14:textId="77777777" w:rsidR="001763EB" w:rsidRPr="00370984" w:rsidRDefault="001763EB" w:rsidP="001763EB">
      <w:pPr>
        <w:spacing w:before="120" w:after="120" w:line="240" w:lineRule="auto"/>
        <w:jc w:val="both"/>
        <w:rPr>
          <w:rFonts w:ascii="Times New Roman" w:hAnsi="Times New Roman" w:cs="Times New Roman"/>
          <w:u w:val="single"/>
        </w:rPr>
      </w:pPr>
      <w:r w:rsidRPr="00370984">
        <w:rPr>
          <w:rFonts w:ascii="Times New Roman" w:hAnsi="Times New Roman" w:cs="Times New Roman"/>
          <w:u w:val="single"/>
        </w:rPr>
        <w:t>É facultado ao especialista apresentar as informações de forma resumida e com visão integrada dos estudos, de acordo com o caso. Os campos do parecer não são de preenchimento obrigatório e, caso possam ser referenciados, isto deve ser realizado para otimizar a apresentação das informações.</w:t>
      </w:r>
    </w:p>
    <w:p w14:paraId="18DDF65E" w14:textId="77777777" w:rsidR="001763EB" w:rsidRDefault="001763EB" w:rsidP="001763EB">
      <w:pPr>
        <w:spacing w:before="120" w:after="120" w:line="240" w:lineRule="auto"/>
        <w:jc w:val="both"/>
        <w:rPr>
          <w:rFonts w:ascii="Times New Roman" w:hAnsi="Times New Roman" w:cs="Times New Roman"/>
        </w:rPr>
      </w:pPr>
      <w:r>
        <w:rPr>
          <w:rFonts w:ascii="Times New Roman" w:hAnsi="Times New Roman" w:cs="Times New Roman"/>
        </w:rPr>
        <w:t>Em relação aos itens 6. Aspectos não-clínicos e 7. Aspectos clínicos, algumas tabelas são sugeridas de forma a compilar as informações dos estudos e harmonizar sua apresentação, no entanto, estas não são obrigatórias e podem ser editadas conforme a necessidade. Salienta-se que a informação solicitada na tabela deve estar descrita na seção de alguma forma, mas o formato de apresentação pode ser divergente do sugerido no modelo.</w:t>
      </w:r>
    </w:p>
    <w:p w14:paraId="16412707" w14:textId="77777777" w:rsidR="001763EB" w:rsidRDefault="001763EB" w:rsidP="001763EB">
      <w:pPr>
        <w:spacing w:before="120" w:after="120" w:line="240" w:lineRule="auto"/>
        <w:jc w:val="both"/>
        <w:rPr>
          <w:rFonts w:ascii="Times New Roman" w:hAnsi="Times New Roman" w:cs="Times New Roman"/>
        </w:rPr>
      </w:pPr>
      <w:r>
        <w:rPr>
          <w:rFonts w:ascii="Times New Roman" w:hAnsi="Times New Roman" w:cs="Times New Roman"/>
        </w:rPr>
        <w:t>Não é permitido remover campos do parecer. No caso de as informações não serem aplicáveis, preencher o campo com N/A ou esclarecer as razões para não se incluir as informações.</w:t>
      </w:r>
    </w:p>
    <w:p w14:paraId="5C82F7D4" w14:textId="77777777" w:rsidR="001763EB" w:rsidRDefault="001763EB" w:rsidP="001763EB">
      <w:pPr>
        <w:spacing w:before="120" w:after="120" w:line="240" w:lineRule="auto"/>
        <w:jc w:val="both"/>
        <w:rPr>
          <w:rFonts w:ascii="Times New Roman" w:hAnsi="Times New Roman" w:cs="Times New Roman"/>
        </w:rPr>
      </w:pPr>
      <w:r>
        <w:rPr>
          <w:rFonts w:ascii="Times New Roman" w:hAnsi="Times New Roman" w:cs="Times New Roman"/>
        </w:rPr>
        <w:t xml:space="preserve">A única exceção à regra acima aplica-se ao campo 9. Neste caso, se o produto avaliado for um medicamento novo, deve-se manter apenas o item 9. Avaliação Benefício/Risco; já no caso de ser um produto </w:t>
      </w:r>
      <w:proofErr w:type="spellStart"/>
      <w:r>
        <w:rPr>
          <w:rFonts w:ascii="Times New Roman" w:hAnsi="Times New Roman" w:cs="Times New Roman"/>
        </w:rPr>
        <w:t>biossimilar</w:t>
      </w:r>
      <w:proofErr w:type="spellEnd"/>
      <w:r>
        <w:rPr>
          <w:rFonts w:ascii="Times New Roman" w:hAnsi="Times New Roman" w:cs="Times New Roman"/>
        </w:rPr>
        <w:t xml:space="preserve">, deve-se manter apenas o item 9. Avaliação de </w:t>
      </w:r>
      <w:proofErr w:type="spellStart"/>
      <w:r>
        <w:rPr>
          <w:rFonts w:ascii="Times New Roman" w:hAnsi="Times New Roman" w:cs="Times New Roman"/>
        </w:rPr>
        <w:t>biossimilaridade</w:t>
      </w:r>
      <w:proofErr w:type="spellEnd"/>
      <w:r>
        <w:rPr>
          <w:rFonts w:ascii="Times New Roman" w:hAnsi="Times New Roman" w:cs="Times New Roman"/>
        </w:rPr>
        <w:t>.</w:t>
      </w:r>
    </w:p>
    <w:p w14:paraId="101455BA" w14:textId="0DA8EE43" w:rsidR="00481DA5" w:rsidRDefault="00481DA5" w:rsidP="002F1CC9">
      <w:pPr>
        <w:spacing w:before="120" w:after="120" w:line="240" w:lineRule="auto"/>
        <w:jc w:val="both"/>
        <w:rPr>
          <w:rFonts w:ascii="Times New Roman" w:hAnsi="Times New Roman" w:cs="Times New Roman"/>
        </w:rPr>
      </w:pPr>
    </w:p>
    <w:p w14:paraId="6E15D2A9" w14:textId="0B23DCD5" w:rsidR="00756B48" w:rsidRPr="003D0BE9" w:rsidRDefault="000D7CD9" w:rsidP="002F1CC9">
      <w:pPr>
        <w:spacing w:before="120" w:after="120" w:line="240" w:lineRule="auto"/>
        <w:jc w:val="both"/>
        <w:rPr>
          <w:rFonts w:ascii="Times New Roman" w:hAnsi="Times New Roman" w:cs="Times New Roman"/>
        </w:rPr>
      </w:pPr>
      <w:r>
        <w:rPr>
          <w:rFonts w:ascii="Times New Roman" w:hAnsi="Times New Roman" w:cs="Times New Roman"/>
        </w:rPr>
        <w:t xml:space="preserve"> </w:t>
      </w:r>
      <w:r w:rsidR="002133DC">
        <w:rPr>
          <w:rFonts w:ascii="Times New Roman" w:hAnsi="Times New Roman" w:cs="Times New Roman"/>
        </w:rPr>
        <w:t xml:space="preserve"> </w:t>
      </w:r>
    </w:p>
    <w:p w14:paraId="35939215" w14:textId="77777777" w:rsidR="003D0BE9" w:rsidRDefault="003D0BE9" w:rsidP="002F1CC9">
      <w:pPr>
        <w:spacing w:before="120" w:after="120" w:line="240" w:lineRule="auto"/>
        <w:jc w:val="both"/>
        <w:rPr>
          <w:rFonts w:ascii="Times New Roman" w:hAnsi="Times New Roman" w:cs="Times New Roman"/>
          <w:color w:val="0070C0"/>
        </w:rPr>
      </w:pPr>
    </w:p>
    <w:p w14:paraId="6FB00F03" w14:textId="47F34D91" w:rsidR="003D0BE9" w:rsidRPr="003D0BE9" w:rsidRDefault="003D0BE9" w:rsidP="002F1CC9">
      <w:pPr>
        <w:spacing w:before="120" w:after="120" w:line="240" w:lineRule="auto"/>
        <w:jc w:val="both"/>
        <w:rPr>
          <w:rFonts w:ascii="Times New Roman" w:hAnsi="Times New Roman" w:cs="Times New Roman"/>
        </w:rPr>
        <w:sectPr w:rsidR="003D0BE9" w:rsidRPr="003D0BE9" w:rsidSect="00701ADE">
          <w:headerReference w:type="default" r:id="rId11"/>
          <w:headerReference w:type="first" r:id="rId12"/>
          <w:pgSz w:w="11906" w:h="16838"/>
          <w:pgMar w:top="1417" w:right="1701" w:bottom="1417" w:left="1701" w:header="708" w:footer="708" w:gutter="0"/>
          <w:cols w:space="708"/>
          <w:titlePg/>
          <w:docGrid w:linePitch="360"/>
        </w:sectPr>
      </w:pPr>
    </w:p>
    <w:p w14:paraId="70E821FD" w14:textId="497FCF10" w:rsidR="0082298A" w:rsidRPr="00D5040C" w:rsidRDefault="0082298A" w:rsidP="00DE4BB6">
      <w:pPr>
        <w:spacing w:before="120" w:after="120" w:line="240" w:lineRule="auto"/>
        <w:jc w:val="center"/>
        <w:rPr>
          <w:rFonts w:ascii="Times New Roman" w:hAnsi="Times New Roman" w:cs="Times New Roman"/>
          <w:b/>
          <w:bCs/>
          <w:color w:val="000000"/>
        </w:rPr>
      </w:pPr>
      <w:r w:rsidRPr="00D5040C">
        <w:rPr>
          <w:rFonts w:ascii="Times New Roman" w:hAnsi="Times New Roman" w:cs="Times New Roman"/>
          <w:b/>
          <w:bCs/>
          <w:color w:val="000000"/>
        </w:rPr>
        <w:lastRenderedPageBreak/>
        <w:t>PARECER TÉCNICO</w:t>
      </w:r>
    </w:p>
    <w:tbl>
      <w:tblPr>
        <w:tblW w:w="8854"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806"/>
        <w:gridCol w:w="3601"/>
        <w:gridCol w:w="3447"/>
      </w:tblGrid>
      <w:tr w:rsidR="0082298A" w:rsidRPr="00D5040C" w14:paraId="7351CA4D" w14:textId="77777777" w:rsidTr="00774E33">
        <w:trPr>
          <w:trHeight w:val="527"/>
        </w:trPr>
        <w:tc>
          <w:tcPr>
            <w:tcW w:w="1806" w:type="dxa"/>
            <w:tcBorders>
              <w:top w:val="single" w:sz="4" w:space="0" w:color="auto"/>
              <w:left w:val="single" w:sz="4" w:space="0" w:color="auto"/>
              <w:bottom w:val="single" w:sz="4" w:space="0" w:color="auto"/>
              <w:right w:val="single" w:sz="4" w:space="0" w:color="auto"/>
            </w:tcBorders>
            <w:vAlign w:val="center"/>
          </w:tcPr>
          <w:p w14:paraId="2F1C4A2E" w14:textId="77777777" w:rsidR="0082298A" w:rsidRPr="00D5040C" w:rsidRDefault="0082298A" w:rsidP="006C2258">
            <w:pPr>
              <w:pStyle w:val="Ttulo8"/>
              <w:spacing w:before="120" w:after="120" w:line="240" w:lineRule="auto"/>
              <w:jc w:val="both"/>
              <w:rPr>
                <w:rFonts w:ascii="Times New Roman" w:hAnsi="Times New Roman" w:cs="Times New Roman"/>
                <w:b/>
                <w:bCs/>
                <w:color w:val="000000"/>
                <w:sz w:val="22"/>
                <w:szCs w:val="22"/>
              </w:rPr>
            </w:pPr>
            <w:r w:rsidRPr="00D5040C">
              <w:rPr>
                <w:rFonts w:ascii="Times New Roman" w:hAnsi="Times New Roman" w:cs="Times New Roman"/>
                <w:b/>
                <w:bCs/>
                <w:color w:val="000000"/>
                <w:sz w:val="22"/>
                <w:szCs w:val="22"/>
              </w:rPr>
              <w:t>Empresa</w:t>
            </w:r>
          </w:p>
        </w:tc>
        <w:tc>
          <w:tcPr>
            <w:tcW w:w="7048" w:type="dxa"/>
            <w:gridSpan w:val="2"/>
            <w:tcBorders>
              <w:top w:val="single" w:sz="4" w:space="0" w:color="auto"/>
              <w:left w:val="single" w:sz="4" w:space="0" w:color="auto"/>
              <w:bottom w:val="single" w:sz="4" w:space="0" w:color="auto"/>
              <w:right w:val="single" w:sz="4" w:space="0" w:color="auto"/>
            </w:tcBorders>
            <w:vAlign w:val="center"/>
          </w:tcPr>
          <w:p w14:paraId="6B5692FC" w14:textId="2AD6574F" w:rsidR="0082298A" w:rsidRPr="00D5040C" w:rsidRDefault="00DC018D" w:rsidP="006C2258">
            <w:pPr>
              <w:spacing w:before="120" w:after="120" w:line="240" w:lineRule="auto"/>
              <w:jc w:val="both"/>
              <w:rPr>
                <w:rFonts w:ascii="Times New Roman" w:hAnsi="Times New Roman" w:cs="Times New Roman"/>
                <w:color w:val="000000"/>
              </w:rPr>
            </w:pPr>
            <w:r w:rsidRPr="00D5040C">
              <w:rPr>
                <w:rFonts w:ascii="Times New Roman" w:hAnsi="Times New Roman" w:cs="Times New Roman"/>
                <w:color w:val="FF0000"/>
              </w:rPr>
              <w:t>Insira o nome da empresa solicitante</w:t>
            </w:r>
          </w:p>
        </w:tc>
      </w:tr>
      <w:tr w:rsidR="0082298A" w:rsidRPr="00D5040C" w14:paraId="6B5720C8" w14:textId="77777777" w:rsidTr="00774E33">
        <w:trPr>
          <w:cantSplit/>
          <w:trHeight w:val="360"/>
        </w:trPr>
        <w:tc>
          <w:tcPr>
            <w:tcW w:w="1806" w:type="dxa"/>
            <w:tcBorders>
              <w:top w:val="single" w:sz="4" w:space="0" w:color="auto"/>
              <w:left w:val="single" w:sz="4" w:space="0" w:color="auto"/>
              <w:bottom w:val="single" w:sz="4" w:space="0" w:color="auto"/>
              <w:right w:val="single" w:sz="4" w:space="0" w:color="auto"/>
            </w:tcBorders>
            <w:vAlign w:val="center"/>
          </w:tcPr>
          <w:p w14:paraId="23CAD673" w14:textId="77777777" w:rsidR="0082298A" w:rsidRPr="00D5040C" w:rsidRDefault="0082298A" w:rsidP="006C2258">
            <w:pPr>
              <w:spacing w:before="120" w:after="120" w:line="240" w:lineRule="auto"/>
              <w:jc w:val="both"/>
              <w:rPr>
                <w:rFonts w:ascii="Times New Roman" w:hAnsi="Times New Roman" w:cs="Times New Roman"/>
                <w:b/>
                <w:bCs/>
              </w:rPr>
            </w:pPr>
            <w:bookmarkStart w:id="0" w:name="_Toc132208400"/>
            <w:r w:rsidRPr="00D5040C">
              <w:rPr>
                <w:rFonts w:ascii="Times New Roman" w:hAnsi="Times New Roman" w:cs="Times New Roman"/>
                <w:b/>
                <w:bCs/>
              </w:rPr>
              <w:t>C.N.P.J.</w:t>
            </w:r>
            <w:bookmarkEnd w:id="0"/>
          </w:p>
        </w:tc>
        <w:tc>
          <w:tcPr>
            <w:tcW w:w="7048" w:type="dxa"/>
            <w:gridSpan w:val="2"/>
            <w:tcBorders>
              <w:top w:val="single" w:sz="4" w:space="0" w:color="auto"/>
              <w:left w:val="single" w:sz="4" w:space="0" w:color="auto"/>
              <w:bottom w:val="single" w:sz="4" w:space="0" w:color="auto"/>
              <w:right w:val="single" w:sz="4" w:space="0" w:color="auto"/>
            </w:tcBorders>
            <w:vAlign w:val="center"/>
          </w:tcPr>
          <w:p w14:paraId="3791B19A" w14:textId="7FA1C88A" w:rsidR="0082298A" w:rsidRPr="00D5040C" w:rsidRDefault="00DC018D" w:rsidP="006C2258">
            <w:pPr>
              <w:spacing w:before="120" w:after="120" w:line="240" w:lineRule="auto"/>
              <w:jc w:val="both"/>
              <w:rPr>
                <w:rFonts w:ascii="Times New Roman" w:hAnsi="Times New Roman" w:cs="Times New Roman"/>
                <w:bCs/>
                <w:color w:val="000000"/>
              </w:rPr>
            </w:pPr>
            <w:r w:rsidRPr="00D5040C">
              <w:rPr>
                <w:rFonts w:ascii="Times New Roman" w:hAnsi="Times New Roman" w:cs="Times New Roman"/>
                <w:bCs/>
                <w:color w:val="FF0000"/>
              </w:rPr>
              <w:t>Insira o CNPJ da empresa solicitante</w:t>
            </w:r>
          </w:p>
        </w:tc>
      </w:tr>
      <w:tr w:rsidR="0082298A" w:rsidRPr="00D5040C" w14:paraId="40719138" w14:textId="77777777" w:rsidTr="00774E33">
        <w:trPr>
          <w:cantSplit/>
          <w:trHeight w:val="360"/>
        </w:trPr>
        <w:tc>
          <w:tcPr>
            <w:tcW w:w="1806" w:type="dxa"/>
            <w:tcBorders>
              <w:top w:val="single" w:sz="4" w:space="0" w:color="auto"/>
              <w:left w:val="single" w:sz="4" w:space="0" w:color="auto"/>
              <w:bottom w:val="single" w:sz="4" w:space="0" w:color="auto"/>
              <w:right w:val="single" w:sz="4" w:space="0" w:color="auto"/>
            </w:tcBorders>
            <w:vAlign w:val="center"/>
          </w:tcPr>
          <w:p w14:paraId="6314A8A5" w14:textId="77777777" w:rsidR="0082298A" w:rsidRPr="00D5040C" w:rsidRDefault="0082298A" w:rsidP="006C2258">
            <w:pPr>
              <w:spacing w:before="120" w:after="120" w:line="240" w:lineRule="auto"/>
              <w:jc w:val="both"/>
              <w:rPr>
                <w:rFonts w:ascii="Times New Roman" w:hAnsi="Times New Roman" w:cs="Times New Roman"/>
                <w:b/>
                <w:bCs/>
              </w:rPr>
            </w:pPr>
            <w:bookmarkStart w:id="1" w:name="_Toc132208401"/>
            <w:r w:rsidRPr="00D5040C">
              <w:rPr>
                <w:rFonts w:ascii="Times New Roman" w:hAnsi="Times New Roman" w:cs="Times New Roman"/>
                <w:b/>
                <w:bCs/>
              </w:rPr>
              <w:t>Petição</w:t>
            </w:r>
            <w:bookmarkEnd w:id="1"/>
          </w:p>
        </w:tc>
        <w:tc>
          <w:tcPr>
            <w:tcW w:w="3601" w:type="dxa"/>
            <w:tcBorders>
              <w:top w:val="single" w:sz="4" w:space="0" w:color="auto"/>
              <w:left w:val="single" w:sz="4" w:space="0" w:color="auto"/>
              <w:bottom w:val="single" w:sz="4" w:space="0" w:color="auto"/>
              <w:right w:val="single" w:sz="4" w:space="0" w:color="auto"/>
            </w:tcBorders>
            <w:vAlign w:val="center"/>
          </w:tcPr>
          <w:p w14:paraId="21294F60" w14:textId="5BD13279" w:rsidR="0082298A" w:rsidRPr="00D5040C" w:rsidRDefault="0082298A" w:rsidP="006C2258">
            <w:pPr>
              <w:spacing w:before="120" w:after="120" w:line="240" w:lineRule="auto"/>
              <w:jc w:val="both"/>
              <w:rPr>
                <w:rFonts w:ascii="Times New Roman" w:hAnsi="Times New Roman" w:cs="Times New Roman"/>
                <w:color w:val="000000"/>
              </w:rPr>
            </w:pPr>
            <w:r w:rsidRPr="00D5040C">
              <w:rPr>
                <w:rFonts w:ascii="Times New Roman" w:hAnsi="Times New Roman" w:cs="Times New Roman"/>
                <w:b/>
                <w:color w:val="000000"/>
              </w:rPr>
              <w:t xml:space="preserve"> Expediente: </w:t>
            </w:r>
            <w:r w:rsidR="00DC018D" w:rsidRPr="00D5040C">
              <w:rPr>
                <w:rFonts w:ascii="Times New Roman" w:hAnsi="Times New Roman" w:cs="Times New Roman"/>
                <w:bCs/>
                <w:color w:val="FF0000"/>
              </w:rPr>
              <w:t>Insira o número do expediente da solicitação</w:t>
            </w:r>
          </w:p>
        </w:tc>
        <w:tc>
          <w:tcPr>
            <w:tcW w:w="3447" w:type="dxa"/>
            <w:tcBorders>
              <w:top w:val="single" w:sz="4" w:space="0" w:color="auto"/>
              <w:left w:val="single" w:sz="4" w:space="0" w:color="auto"/>
              <w:bottom w:val="single" w:sz="4" w:space="0" w:color="auto"/>
              <w:right w:val="single" w:sz="4" w:space="0" w:color="auto"/>
            </w:tcBorders>
            <w:vAlign w:val="center"/>
          </w:tcPr>
          <w:p w14:paraId="72FF1FBD" w14:textId="32A63456" w:rsidR="0082298A" w:rsidRPr="00D5040C" w:rsidRDefault="0082298A" w:rsidP="006C2258">
            <w:pPr>
              <w:spacing w:before="120" w:after="120" w:line="240" w:lineRule="auto"/>
              <w:jc w:val="both"/>
              <w:rPr>
                <w:rFonts w:ascii="Times New Roman" w:hAnsi="Times New Roman" w:cs="Times New Roman"/>
                <w:b/>
                <w:bCs/>
                <w:color w:val="000000"/>
              </w:rPr>
            </w:pPr>
            <w:r w:rsidRPr="00D5040C">
              <w:rPr>
                <w:rFonts w:ascii="Times New Roman" w:hAnsi="Times New Roman" w:cs="Times New Roman"/>
                <w:b/>
                <w:bCs/>
                <w:color w:val="000000"/>
              </w:rPr>
              <w:t xml:space="preserve">Data: </w:t>
            </w:r>
            <w:r w:rsidR="00DC018D" w:rsidRPr="00D5040C">
              <w:rPr>
                <w:rStyle w:val="TextodoEspaoReservado"/>
                <w:rFonts w:ascii="Times New Roman" w:hAnsi="Times New Roman" w:cs="Times New Roman"/>
                <w:color w:val="FF0000"/>
              </w:rPr>
              <w:t>Insira a data de submissão da petição.</w:t>
            </w:r>
          </w:p>
        </w:tc>
      </w:tr>
      <w:tr w:rsidR="0082298A" w:rsidRPr="00D5040C" w14:paraId="67A4A1C5" w14:textId="77777777" w:rsidTr="00774E33">
        <w:trPr>
          <w:trHeight w:val="360"/>
        </w:trPr>
        <w:tc>
          <w:tcPr>
            <w:tcW w:w="1806" w:type="dxa"/>
            <w:tcBorders>
              <w:top w:val="single" w:sz="4" w:space="0" w:color="auto"/>
              <w:left w:val="single" w:sz="4" w:space="0" w:color="auto"/>
              <w:bottom w:val="single" w:sz="4" w:space="0" w:color="auto"/>
              <w:right w:val="single" w:sz="4" w:space="0" w:color="auto"/>
            </w:tcBorders>
            <w:vAlign w:val="center"/>
          </w:tcPr>
          <w:p w14:paraId="5FDCD90C" w14:textId="77777777" w:rsidR="0082298A" w:rsidRPr="00D5040C" w:rsidRDefault="0082298A" w:rsidP="006C2258">
            <w:pPr>
              <w:pStyle w:val="Ttulo4"/>
              <w:spacing w:before="120" w:after="120" w:line="240" w:lineRule="auto"/>
              <w:jc w:val="both"/>
              <w:rPr>
                <w:rFonts w:ascii="Times New Roman" w:hAnsi="Times New Roman" w:cs="Times New Roman"/>
                <w:b/>
                <w:i w:val="0"/>
                <w:iCs w:val="0"/>
                <w:color w:val="000000"/>
              </w:rPr>
            </w:pPr>
            <w:r w:rsidRPr="00D5040C">
              <w:rPr>
                <w:rFonts w:ascii="Times New Roman" w:hAnsi="Times New Roman" w:cs="Times New Roman"/>
                <w:b/>
                <w:i w:val="0"/>
                <w:iCs w:val="0"/>
                <w:color w:val="000000"/>
              </w:rPr>
              <w:t>Assunto</w:t>
            </w:r>
          </w:p>
        </w:tc>
        <w:tc>
          <w:tcPr>
            <w:tcW w:w="7048" w:type="dxa"/>
            <w:gridSpan w:val="2"/>
            <w:tcBorders>
              <w:top w:val="single" w:sz="4" w:space="0" w:color="auto"/>
              <w:left w:val="single" w:sz="4" w:space="0" w:color="auto"/>
              <w:bottom w:val="single" w:sz="4" w:space="0" w:color="auto"/>
              <w:right w:val="single" w:sz="4" w:space="0" w:color="auto"/>
            </w:tcBorders>
            <w:vAlign w:val="center"/>
          </w:tcPr>
          <w:p w14:paraId="3AD3BA73" w14:textId="2754D36B" w:rsidR="0082298A" w:rsidRPr="00D5040C" w:rsidRDefault="00DC018D" w:rsidP="006C2258">
            <w:pPr>
              <w:spacing w:before="120" w:after="120" w:line="240" w:lineRule="auto"/>
              <w:jc w:val="both"/>
              <w:rPr>
                <w:rFonts w:ascii="Times New Roman" w:hAnsi="Times New Roman" w:cs="Times New Roman"/>
                <w:color w:val="000000"/>
                <w:lang w:eastAsia="pt-BR"/>
              </w:rPr>
            </w:pPr>
            <w:r w:rsidRPr="00D5040C">
              <w:rPr>
                <w:rFonts w:ascii="Times New Roman" w:hAnsi="Times New Roman" w:cs="Times New Roman"/>
                <w:color w:val="FF0000"/>
                <w:lang w:eastAsia="pt-BR"/>
              </w:rPr>
              <w:t>Insira o código e nome do assunto</w:t>
            </w:r>
          </w:p>
        </w:tc>
      </w:tr>
      <w:tr w:rsidR="0082298A" w:rsidRPr="00D5040C" w14:paraId="0D5181E0" w14:textId="77777777" w:rsidTr="00774E33">
        <w:trPr>
          <w:trHeight w:val="459"/>
        </w:trPr>
        <w:tc>
          <w:tcPr>
            <w:tcW w:w="1806" w:type="dxa"/>
            <w:tcBorders>
              <w:top w:val="single" w:sz="4" w:space="0" w:color="auto"/>
              <w:left w:val="single" w:sz="4" w:space="0" w:color="auto"/>
              <w:bottom w:val="single" w:sz="4" w:space="0" w:color="auto"/>
              <w:right w:val="single" w:sz="4" w:space="0" w:color="auto"/>
            </w:tcBorders>
            <w:vAlign w:val="center"/>
          </w:tcPr>
          <w:p w14:paraId="31DEF429" w14:textId="77777777" w:rsidR="0082298A" w:rsidRPr="00D5040C" w:rsidRDefault="0082298A" w:rsidP="006C2258">
            <w:pPr>
              <w:pStyle w:val="Ttulo4"/>
              <w:spacing w:before="120" w:after="120" w:line="240" w:lineRule="auto"/>
              <w:jc w:val="both"/>
              <w:rPr>
                <w:rFonts w:ascii="Times New Roman" w:hAnsi="Times New Roman" w:cs="Times New Roman"/>
                <w:b/>
                <w:i w:val="0"/>
                <w:iCs w:val="0"/>
                <w:color w:val="000000"/>
              </w:rPr>
            </w:pPr>
            <w:r w:rsidRPr="00D5040C">
              <w:rPr>
                <w:rFonts w:ascii="Times New Roman" w:hAnsi="Times New Roman" w:cs="Times New Roman"/>
                <w:b/>
                <w:i w:val="0"/>
                <w:iCs w:val="0"/>
                <w:color w:val="000000"/>
              </w:rPr>
              <w:t>Número de processo</w:t>
            </w:r>
          </w:p>
        </w:tc>
        <w:tc>
          <w:tcPr>
            <w:tcW w:w="7048" w:type="dxa"/>
            <w:gridSpan w:val="2"/>
            <w:tcBorders>
              <w:top w:val="single" w:sz="4" w:space="0" w:color="auto"/>
              <w:left w:val="single" w:sz="4" w:space="0" w:color="auto"/>
              <w:bottom w:val="single" w:sz="4" w:space="0" w:color="auto"/>
              <w:right w:val="single" w:sz="4" w:space="0" w:color="auto"/>
            </w:tcBorders>
            <w:vAlign w:val="center"/>
          </w:tcPr>
          <w:p w14:paraId="51498A75" w14:textId="5A917A3A" w:rsidR="0082298A" w:rsidRPr="00D5040C" w:rsidRDefault="00E12A43" w:rsidP="006C2258">
            <w:pPr>
              <w:spacing w:before="120" w:after="120" w:line="240" w:lineRule="auto"/>
              <w:jc w:val="both"/>
              <w:rPr>
                <w:rFonts w:ascii="Times New Roman" w:hAnsi="Times New Roman" w:cs="Times New Roman"/>
                <w:color w:val="000000"/>
              </w:rPr>
            </w:pPr>
            <w:r w:rsidRPr="00D5040C">
              <w:rPr>
                <w:rFonts w:ascii="Times New Roman" w:hAnsi="Times New Roman" w:cs="Times New Roman"/>
                <w:color w:val="FF0000"/>
              </w:rPr>
              <w:t>Insira o número do processo ao qual o expediente está vinculado</w:t>
            </w:r>
          </w:p>
        </w:tc>
      </w:tr>
      <w:tr w:rsidR="0082298A" w:rsidRPr="00D5040C" w14:paraId="0FDB3AA2" w14:textId="77777777" w:rsidTr="00774E33">
        <w:trPr>
          <w:trHeight w:val="451"/>
        </w:trPr>
        <w:tc>
          <w:tcPr>
            <w:tcW w:w="1806" w:type="dxa"/>
            <w:tcBorders>
              <w:top w:val="single" w:sz="4" w:space="0" w:color="auto"/>
              <w:left w:val="single" w:sz="4" w:space="0" w:color="auto"/>
              <w:bottom w:val="single" w:sz="4" w:space="0" w:color="auto"/>
              <w:right w:val="single" w:sz="4" w:space="0" w:color="auto"/>
            </w:tcBorders>
            <w:vAlign w:val="center"/>
          </w:tcPr>
          <w:p w14:paraId="0AF019E9" w14:textId="77777777" w:rsidR="0082298A" w:rsidRPr="00D5040C" w:rsidRDefault="0082298A" w:rsidP="006C2258">
            <w:pPr>
              <w:spacing w:before="120" w:after="120" w:line="240" w:lineRule="auto"/>
              <w:jc w:val="both"/>
              <w:rPr>
                <w:rFonts w:ascii="Times New Roman" w:hAnsi="Times New Roman" w:cs="Times New Roman"/>
                <w:b/>
                <w:color w:val="000000"/>
              </w:rPr>
            </w:pPr>
            <w:r w:rsidRPr="00D5040C">
              <w:rPr>
                <w:rFonts w:ascii="Times New Roman" w:hAnsi="Times New Roman" w:cs="Times New Roman"/>
                <w:b/>
                <w:color w:val="000000"/>
              </w:rPr>
              <w:t>Princípio Ativo</w:t>
            </w:r>
          </w:p>
        </w:tc>
        <w:tc>
          <w:tcPr>
            <w:tcW w:w="7048" w:type="dxa"/>
            <w:gridSpan w:val="2"/>
            <w:tcBorders>
              <w:top w:val="single" w:sz="4" w:space="0" w:color="auto"/>
              <w:left w:val="single" w:sz="4" w:space="0" w:color="auto"/>
              <w:bottom w:val="single" w:sz="4" w:space="0" w:color="auto"/>
              <w:right w:val="single" w:sz="4" w:space="0" w:color="auto"/>
            </w:tcBorders>
            <w:vAlign w:val="center"/>
          </w:tcPr>
          <w:p w14:paraId="381EC794" w14:textId="4AE61EAB" w:rsidR="0082298A" w:rsidRPr="00D5040C" w:rsidRDefault="00E12A43" w:rsidP="006C2258">
            <w:pPr>
              <w:spacing w:before="120" w:after="120" w:line="240" w:lineRule="auto"/>
              <w:jc w:val="both"/>
              <w:rPr>
                <w:rFonts w:ascii="Times New Roman" w:hAnsi="Times New Roman" w:cs="Times New Roman"/>
                <w:color w:val="000000"/>
              </w:rPr>
            </w:pPr>
            <w:r w:rsidRPr="00D5040C">
              <w:rPr>
                <w:rFonts w:ascii="Times New Roman" w:hAnsi="Times New Roman" w:cs="Times New Roman"/>
                <w:color w:val="FF0000"/>
              </w:rPr>
              <w:t>Insira o nome da substância ativa do produto</w:t>
            </w:r>
          </w:p>
        </w:tc>
      </w:tr>
      <w:tr w:rsidR="0082298A" w:rsidRPr="00D5040C" w14:paraId="385BAFBE" w14:textId="77777777" w:rsidTr="00774E33">
        <w:trPr>
          <w:trHeight w:val="451"/>
        </w:trPr>
        <w:tc>
          <w:tcPr>
            <w:tcW w:w="1806" w:type="dxa"/>
            <w:tcBorders>
              <w:top w:val="single" w:sz="4" w:space="0" w:color="auto"/>
              <w:left w:val="single" w:sz="4" w:space="0" w:color="auto"/>
              <w:bottom w:val="single" w:sz="4" w:space="0" w:color="auto"/>
              <w:right w:val="single" w:sz="4" w:space="0" w:color="auto"/>
            </w:tcBorders>
            <w:vAlign w:val="center"/>
          </w:tcPr>
          <w:p w14:paraId="6864FF5D" w14:textId="77777777" w:rsidR="0082298A" w:rsidRPr="00D5040C" w:rsidRDefault="0082298A" w:rsidP="006C2258">
            <w:pPr>
              <w:spacing w:before="120" w:after="120" w:line="240" w:lineRule="auto"/>
              <w:jc w:val="both"/>
              <w:rPr>
                <w:rFonts w:ascii="Times New Roman" w:hAnsi="Times New Roman" w:cs="Times New Roman"/>
                <w:b/>
                <w:color w:val="000000"/>
              </w:rPr>
            </w:pPr>
            <w:r w:rsidRPr="00D5040C">
              <w:rPr>
                <w:rFonts w:ascii="Times New Roman" w:hAnsi="Times New Roman" w:cs="Times New Roman"/>
                <w:b/>
                <w:color w:val="000000"/>
              </w:rPr>
              <w:t>Nome Comercial</w:t>
            </w:r>
          </w:p>
        </w:tc>
        <w:tc>
          <w:tcPr>
            <w:tcW w:w="7048" w:type="dxa"/>
            <w:gridSpan w:val="2"/>
            <w:tcBorders>
              <w:top w:val="single" w:sz="4" w:space="0" w:color="auto"/>
              <w:left w:val="single" w:sz="4" w:space="0" w:color="auto"/>
              <w:bottom w:val="single" w:sz="4" w:space="0" w:color="auto"/>
              <w:right w:val="single" w:sz="4" w:space="0" w:color="auto"/>
            </w:tcBorders>
            <w:vAlign w:val="center"/>
          </w:tcPr>
          <w:p w14:paraId="05A57A91" w14:textId="5C1E21D1" w:rsidR="0082298A" w:rsidRPr="00D5040C" w:rsidRDefault="00E12A43"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Insira o nome comercial do produto</w:t>
            </w:r>
          </w:p>
        </w:tc>
      </w:tr>
      <w:tr w:rsidR="0082298A" w:rsidRPr="00D5040C" w14:paraId="7FF2D7F4" w14:textId="77777777" w:rsidTr="00774E33">
        <w:trPr>
          <w:trHeight w:val="360"/>
        </w:trPr>
        <w:tc>
          <w:tcPr>
            <w:tcW w:w="1806" w:type="dxa"/>
            <w:tcBorders>
              <w:top w:val="single" w:sz="4" w:space="0" w:color="auto"/>
              <w:left w:val="single" w:sz="4" w:space="0" w:color="auto"/>
              <w:bottom w:val="single" w:sz="4" w:space="0" w:color="auto"/>
              <w:right w:val="single" w:sz="4" w:space="0" w:color="auto"/>
            </w:tcBorders>
            <w:vAlign w:val="center"/>
          </w:tcPr>
          <w:p w14:paraId="3071E62A" w14:textId="77777777" w:rsidR="0082298A" w:rsidRPr="00D5040C" w:rsidRDefault="0082298A" w:rsidP="006C2258">
            <w:pPr>
              <w:spacing w:before="120" w:after="120" w:line="240" w:lineRule="auto"/>
              <w:jc w:val="both"/>
              <w:rPr>
                <w:rFonts w:ascii="Times New Roman" w:hAnsi="Times New Roman" w:cs="Times New Roman"/>
                <w:b/>
                <w:color w:val="000000"/>
              </w:rPr>
            </w:pPr>
            <w:r w:rsidRPr="00D5040C">
              <w:rPr>
                <w:rFonts w:ascii="Times New Roman" w:hAnsi="Times New Roman" w:cs="Times New Roman"/>
                <w:b/>
                <w:color w:val="000000"/>
              </w:rPr>
              <w:t>Classe terapêutica</w:t>
            </w:r>
          </w:p>
        </w:tc>
        <w:tc>
          <w:tcPr>
            <w:tcW w:w="7048" w:type="dxa"/>
            <w:gridSpan w:val="2"/>
            <w:tcBorders>
              <w:top w:val="single" w:sz="4" w:space="0" w:color="auto"/>
              <w:left w:val="single" w:sz="4" w:space="0" w:color="auto"/>
              <w:bottom w:val="single" w:sz="4" w:space="0" w:color="auto"/>
              <w:right w:val="single" w:sz="4" w:space="0" w:color="auto"/>
            </w:tcBorders>
            <w:vAlign w:val="center"/>
          </w:tcPr>
          <w:p w14:paraId="1C97A071" w14:textId="3F031200" w:rsidR="0082298A" w:rsidRPr="00D5040C" w:rsidRDefault="00E12A43" w:rsidP="006C2258">
            <w:pPr>
              <w:spacing w:before="120" w:after="120" w:line="240" w:lineRule="auto"/>
              <w:jc w:val="both"/>
              <w:rPr>
                <w:rFonts w:ascii="Times New Roman" w:hAnsi="Times New Roman" w:cs="Times New Roman"/>
                <w:smallCaps/>
                <w:color w:val="000000"/>
              </w:rPr>
            </w:pPr>
            <w:r w:rsidRPr="00D5040C">
              <w:rPr>
                <w:rFonts w:ascii="Times New Roman" w:hAnsi="Times New Roman" w:cs="Times New Roman"/>
                <w:color w:val="FF0000"/>
              </w:rPr>
              <w:t xml:space="preserve">Insira a classe terapêutica, conforme cadastro no </w:t>
            </w:r>
            <w:proofErr w:type="spellStart"/>
            <w:r w:rsidRPr="00D5040C">
              <w:rPr>
                <w:rFonts w:ascii="Times New Roman" w:hAnsi="Times New Roman" w:cs="Times New Roman"/>
                <w:color w:val="FF0000"/>
              </w:rPr>
              <w:t>Datavisa</w:t>
            </w:r>
            <w:proofErr w:type="spellEnd"/>
          </w:p>
        </w:tc>
      </w:tr>
    </w:tbl>
    <w:p w14:paraId="547896C2" w14:textId="77777777" w:rsidR="00CE1C6C" w:rsidRDefault="00CE1C6C" w:rsidP="00CE1C6C">
      <w:pPr>
        <w:pStyle w:val="Ttulo1"/>
        <w:spacing w:before="120" w:after="120" w:line="240" w:lineRule="auto"/>
        <w:rPr>
          <w:rFonts w:ascii="Times New Roman" w:hAnsi="Times New Roman" w:cs="Times New Roman"/>
          <w:b/>
          <w:bCs/>
          <w:i/>
          <w:iCs/>
          <w:color w:val="auto"/>
          <w:sz w:val="22"/>
          <w:szCs w:val="22"/>
          <w:u w:val="single"/>
        </w:rPr>
      </w:pPr>
      <w:bookmarkStart w:id="2" w:name="_Toc132208403"/>
      <w:bookmarkStart w:id="3" w:name="_Toc133486774"/>
    </w:p>
    <w:p w14:paraId="2CB1B79B" w14:textId="5C2215B8" w:rsidR="00812396" w:rsidRDefault="00CE1C6C" w:rsidP="00CE1C6C">
      <w:pPr>
        <w:pStyle w:val="Ttulo1"/>
        <w:spacing w:before="120" w:after="120" w:line="240" w:lineRule="auto"/>
        <w:jc w:val="center"/>
        <w:rPr>
          <w:rFonts w:ascii="Times New Roman" w:hAnsi="Times New Roman" w:cs="Times New Roman"/>
          <w:b/>
          <w:bCs/>
          <w:i/>
          <w:iCs/>
          <w:color w:val="auto"/>
          <w:sz w:val="22"/>
          <w:szCs w:val="22"/>
          <w:u w:val="single"/>
        </w:rPr>
      </w:pPr>
      <w:r>
        <w:rPr>
          <w:rFonts w:ascii="Times New Roman" w:hAnsi="Times New Roman" w:cs="Times New Roman"/>
          <w:b/>
          <w:bCs/>
          <w:i/>
          <w:iCs/>
          <w:color w:val="auto"/>
          <w:sz w:val="22"/>
          <w:szCs w:val="22"/>
          <w:u w:val="single"/>
        </w:rPr>
        <w:t xml:space="preserve">1. </w:t>
      </w:r>
      <w:r w:rsidR="00A6777B" w:rsidRPr="00D5040C">
        <w:rPr>
          <w:rFonts w:ascii="Times New Roman" w:hAnsi="Times New Roman" w:cs="Times New Roman"/>
          <w:b/>
          <w:bCs/>
          <w:i/>
          <w:iCs/>
          <w:color w:val="auto"/>
          <w:sz w:val="22"/>
          <w:szCs w:val="22"/>
          <w:u w:val="single"/>
        </w:rPr>
        <w:t>D</w:t>
      </w:r>
      <w:r w:rsidR="00DC0DD0" w:rsidRPr="00D5040C">
        <w:rPr>
          <w:rFonts w:ascii="Times New Roman" w:hAnsi="Times New Roman" w:cs="Times New Roman"/>
          <w:b/>
          <w:bCs/>
          <w:i/>
          <w:iCs/>
          <w:color w:val="auto"/>
          <w:sz w:val="22"/>
          <w:szCs w:val="22"/>
          <w:u w:val="single"/>
        </w:rPr>
        <w:t>O PEDIDO</w:t>
      </w:r>
      <w:bookmarkEnd w:id="2"/>
      <w:bookmarkEnd w:id="3"/>
    </w:p>
    <w:p w14:paraId="59AB2AA2" w14:textId="481FFF2D" w:rsidR="007479FC" w:rsidRDefault="007479FC" w:rsidP="6457A0C8">
      <w:pPr>
        <w:spacing w:before="120" w:after="120" w:line="240" w:lineRule="auto"/>
        <w:jc w:val="both"/>
        <w:rPr>
          <w:rFonts w:ascii="Times New Roman" w:eastAsia="Calibri" w:hAnsi="Times New Roman" w:cs="Times New Roman"/>
          <w:lang w:val="es-ES"/>
        </w:rPr>
      </w:pPr>
      <w:r w:rsidRPr="6457A0C8">
        <w:rPr>
          <w:rFonts w:ascii="Times New Roman" w:eastAsia="Calibri" w:hAnsi="Times New Roman" w:cs="Times New Roman"/>
        </w:rPr>
        <w:t>A empresa supracitada solicita</w:t>
      </w:r>
      <w:r w:rsidR="00250ABD" w:rsidRPr="6457A0C8">
        <w:rPr>
          <w:rFonts w:ascii="Times New Roman" w:eastAsia="Calibri" w:hAnsi="Times New Roman" w:cs="Times New Roman"/>
        </w:rPr>
        <w:t xml:space="preserve"> </w:t>
      </w:r>
      <w:r w:rsidR="00E12A43" w:rsidRPr="6457A0C8">
        <w:rPr>
          <w:rFonts w:ascii="Times New Roman" w:eastAsia="Calibri" w:hAnsi="Times New Roman" w:cs="Times New Roman"/>
          <w:color w:val="FF0000"/>
        </w:rPr>
        <w:t>Insira o código e o nome do assunto</w:t>
      </w:r>
      <w:r w:rsidR="00250ABD" w:rsidRPr="6457A0C8">
        <w:rPr>
          <w:rFonts w:ascii="Times New Roman" w:eastAsia="Calibri" w:hAnsi="Times New Roman" w:cs="Times New Roman"/>
        </w:rPr>
        <w:t xml:space="preserve"> p</w:t>
      </w:r>
      <w:r w:rsidRPr="6457A0C8">
        <w:rPr>
          <w:rFonts w:ascii="Times New Roman" w:eastAsia="Calibri" w:hAnsi="Times New Roman" w:cs="Times New Roman"/>
        </w:rPr>
        <w:t xml:space="preserve">ara o produto </w:t>
      </w:r>
      <w:r w:rsidR="00E12A43" w:rsidRPr="6457A0C8">
        <w:rPr>
          <w:rFonts w:ascii="Times New Roman" w:eastAsia="Calibri" w:hAnsi="Times New Roman" w:cs="Times New Roman"/>
          <w:color w:val="FF0000"/>
        </w:rPr>
        <w:t>Nome comercial do produto</w:t>
      </w:r>
      <w:r w:rsidR="00A740A7" w:rsidRPr="6457A0C8">
        <w:rPr>
          <w:rFonts w:ascii="Times New Roman" w:eastAsia="Calibri" w:hAnsi="Times New Roman" w:cs="Times New Roman"/>
          <w:color w:val="FF0000"/>
        </w:rPr>
        <w:t xml:space="preserve"> </w:t>
      </w:r>
      <w:r w:rsidR="00E12A43" w:rsidRPr="6457A0C8">
        <w:rPr>
          <w:rFonts w:ascii="Times New Roman" w:eastAsia="Calibri" w:hAnsi="Times New Roman" w:cs="Times New Roman"/>
          <w:color w:val="FF0000"/>
        </w:rPr>
        <w:t>(Nome da substância ativa)</w:t>
      </w:r>
      <w:r w:rsidR="00F630A2" w:rsidRPr="6457A0C8">
        <w:rPr>
          <w:rFonts w:ascii="Times New Roman" w:eastAsia="Calibri" w:hAnsi="Times New Roman" w:cs="Times New Roman"/>
        </w:rPr>
        <w:t xml:space="preserve"> </w:t>
      </w:r>
      <w:r w:rsidRPr="6457A0C8">
        <w:rPr>
          <w:rFonts w:ascii="Times New Roman" w:eastAsia="Calibri" w:hAnsi="Times New Roman" w:cs="Times New Roman"/>
        </w:rPr>
        <w:t>e com este intuito protocolou documentação sob número de expedient</w:t>
      </w:r>
      <w:r w:rsidR="00B55B31" w:rsidRPr="6457A0C8">
        <w:rPr>
          <w:rFonts w:ascii="Times New Roman" w:eastAsia="Calibri" w:hAnsi="Times New Roman" w:cs="Times New Roman"/>
        </w:rPr>
        <w:t xml:space="preserve">e </w:t>
      </w:r>
      <w:r w:rsidR="00E12A43" w:rsidRPr="6457A0C8">
        <w:rPr>
          <w:rFonts w:ascii="Times New Roman" w:hAnsi="Times New Roman" w:cs="Times New Roman"/>
          <w:color w:val="FF0000"/>
        </w:rPr>
        <w:t>Inserir o número do expediente</w:t>
      </w:r>
      <w:r w:rsidR="000E2E22" w:rsidRPr="6457A0C8">
        <w:rPr>
          <w:rFonts w:ascii="Times New Roman" w:eastAsia="Calibri" w:hAnsi="Times New Roman" w:cs="Times New Roman"/>
        </w:rPr>
        <w:t xml:space="preserve"> </w:t>
      </w:r>
      <w:r w:rsidRPr="6457A0C8">
        <w:rPr>
          <w:rFonts w:ascii="Times New Roman" w:eastAsia="Calibri" w:hAnsi="Times New Roman" w:cs="Times New Roman"/>
        </w:rPr>
        <w:t>na data de</w:t>
      </w:r>
      <w:r w:rsidR="00766314" w:rsidRPr="6457A0C8">
        <w:rPr>
          <w:rFonts w:ascii="Times New Roman" w:eastAsia="Calibri" w:hAnsi="Times New Roman" w:cs="Times New Roman"/>
        </w:rPr>
        <w:t xml:space="preserve"> </w:t>
      </w:r>
      <w:r w:rsidR="00E12A43" w:rsidRPr="6457A0C8">
        <w:rPr>
          <w:rFonts w:ascii="Times New Roman" w:eastAsia="Calibri" w:hAnsi="Times New Roman" w:cs="Times New Roman"/>
          <w:color w:val="FF0000"/>
          <w:lang w:val="es-ES"/>
        </w:rPr>
        <w:t>XX/XX/XXXX</w:t>
      </w:r>
      <w:r w:rsidRPr="6457A0C8">
        <w:rPr>
          <w:rFonts w:ascii="Times New Roman" w:eastAsia="Calibri" w:hAnsi="Times New Roman" w:cs="Times New Roman"/>
          <w:lang w:val="es-ES"/>
        </w:rPr>
        <w:t xml:space="preserve">. </w:t>
      </w:r>
    </w:p>
    <w:p w14:paraId="099BBAE5" w14:textId="281EE913" w:rsidR="00742110" w:rsidRPr="00BF5A90" w:rsidRDefault="00742110" w:rsidP="6457A0C8">
      <w:pPr>
        <w:spacing w:before="120" w:after="120" w:line="240" w:lineRule="auto"/>
        <w:jc w:val="both"/>
        <w:rPr>
          <w:rFonts w:ascii="Times New Roman" w:eastAsia="Calibri" w:hAnsi="Times New Roman" w:cs="Times New Roman"/>
          <w:color w:val="FF0000"/>
          <w:lang w:val="es-ES"/>
        </w:rPr>
      </w:pPr>
      <w:proofErr w:type="spellStart"/>
      <w:r w:rsidRPr="00BF5A90">
        <w:rPr>
          <w:rFonts w:ascii="Times New Roman" w:eastAsia="Calibri" w:hAnsi="Times New Roman" w:cs="Times New Roman"/>
          <w:color w:val="FF0000"/>
          <w:lang w:val="es-ES"/>
        </w:rPr>
        <w:t>Foi</w:t>
      </w:r>
      <w:proofErr w:type="spellEnd"/>
      <w:r w:rsidRPr="00BF5A90">
        <w:rPr>
          <w:rFonts w:ascii="Times New Roman" w:eastAsia="Calibri" w:hAnsi="Times New Roman" w:cs="Times New Roman"/>
          <w:color w:val="FF0000"/>
          <w:lang w:val="es-ES"/>
        </w:rPr>
        <w:t xml:space="preserve"> solicitada </w:t>
      </w:r>
      <w:proofErr w:type="spellStart"/>
      <w:r w:rsidRPr="00BF5A90">
        <w:rPr>
          <w:rFonts w:ascii="Times New Roman" w:eastAsia="Calibri" w:hAnsi="Times New Roman" w:cs="Times New Roman"/>
          <w:color w:val="FF0000"/>
          <w:lang w:val="es-ES"/>
        </w:rPr>
        <w:t>priorização</w:t>
      </w:r>
      <w:proofErr w:type="spellEnd"/>
      <w:r w:rsidRPr="00BF5A90">
        <w:rPr>
          <w:rFonts w:ascii="Times New Roman" w:eastAsia="Calibri" w:hAnsi="Times New Roman" w:cs="Times New Roman"/>
          <w:color w:val="FF0000"/>
          <w:lang w:val="es-ES"/>
        </w:rPr>
        <w:t xml:space="preserve"> de </w:t>
      </w:r>
      <w:proofErr w:type="spellStart"/>
      <w:r w:rsidRPr="00BF5A90">
        <w:rPr>
          <w:rFonts w:ascii="Times New Roman" w:eastAsia="Calibri" w:hAnsi="Times New Roman" w:cs="Times New Roman"/>
          <w:color w:val="FF0000"/>
          <w:lang w:val="es-ES"/>
        </w:rPr>
        <w:t>análise</w:t>
      </w:r>
      <w:proofErr w:type="spellEnd"/>
      <w:r w:rsidRPr="00BF5A90">
        <w:rPr>
          <w:rFonts w:ascii="Times New Roman" w:eastAsia="Calibri" w:hAnsi="Times New Roman" w:cs="Times New Roman"/>
          <w:color w:val="FF0000"/>
          <w:lang w:val="es-ES"/>
        </w:rPr>
        <w:t xml:space="preserve"> conforme a RDC XX.</w:t>
      </w:r>
    </w:p>
    <w:p w14:paraId="3E0DF62F" w14:textId="77ACD296" w:rsidR="00742110" w:rsidRPr="00BF5A90" w:rsidRDefault="00742110" w:rsidP="6457A0C8">
      <w:pPr>
        <w:spacing w:before="120" w:after="120" w:line="240" w:lineRule="auto"/>
        <w:jc w:val="both"/>
        <w:rPr>
          <w:rFonts w:ascii="Times New Roman" w:eastAsia="Calibri" w:hAnsi="Times New Roman" w:cs="Times New Roman"/>
          <w:color w:val="FF0000"/>
          <w:lang w:val="es-ES"/>
        </w:rPr>
      </w:pPr>
      <w:proofErr w:type="spellStart"/>
      <w:r w:rsidRPr="00BF5A90">
        <w:rPr>
          <w:rFonts w:ascii="Times New Roman" w:eastAsia="Calibri" w:hAnsi="Times New Roman" w:cs="Times New Roman"/>
          <w:color w:val="FF0000"/>
          <w:lang w:val="es-ES"/>
        </w:rPr>
        <w:t>Apresentar</w:t>
      </w:r>
      <w:proofErr w:type="spellEnd"/>
      <w:r w:rsidRPr="00BF5A90">
        <w:rPr>
          <w:rFonts w:ascii="Times New Roman" w:eastAsia="Calibri" w:hAnsi="Times New Roman" w:cs="Times New Roman"/>
          <w:color w:val="FF0000"/>
          <w:lang w:val="es-ES"/>
        </w:rPr>
        <w:t xml:space="preserve"> a justificativa resumida para a </w:t>
      </w:r>
      <w:proofErr w:type="spellStart"/>
      <w:r w:rsidRPr="00BF5A90">
        <w:rPr>
          <w:rFonts w:ascii="Times New Roman" w:eastAsia="Calibri" w:hAnsi="Times New Roman" w:cs="Times New Roman"/>
          <w:color w:val="FF0000"/>
          <w:lang w:val="es-ES"/>
        </w:rPr>
        <w:t>priorização</w:t>
      </w:r>
      <w:proofErr w:type="spellEnd"/>
      <w:r w:rsidRPr="00BF5A90">
        <w:rPr>
          <w:rFonts w:ascii="Times New Roman" w:eastAsia="Calibri" w:hAnsi="Times New Roman" w:cs="Times New Roman"/>
          <w:color w:val="FF0000"/>
          <w:lang w:val="es-ES"/>
        </w:rPr>
        <w:t xml:space="preserve"> de </w:t>
      </w:r>
      <w:proofErr w:type="spellStart"/>
      <w:r w:rsidRPr="00BF5A90">
        <w:rPr>
          <w:rFonts w:ascii="Times New Roman" w:eastAsia="Calibri" w:hAnsi="Times New Roman" w:cs="Times New Roman"/>
          <w:color w:val="FF0000"/>
          <w:lang w:val="es-ES"/>
        </w:rPr>
        <w:t>análise</w:t>
      </w:r>
      <w:proofErr w:type="spellEnd"/>
      <w:r w:rsidRPr="00BF5A90">
        <w:rPr>
          <w:rFonts w:ascii="Times New Roman" w:eastAsia="Calibri" w:hAnsi="Times New Roman" w:cs="Times New Roman"/>
          <w:color w:val="FF0000"/>
          <w:lang w:val="es-ES"/>
        </w:rPr>
        <w:t>.</w:t>
      </w:r>
    </w:p>
    <w:p w14:paraId="25D76489" w14:textId="5647CA1A" w:rsidR="0055620C" w:rsidRPr="00D5040C" w:rsidRDefault="0055620C" w:rsidP="006C2258">
      <w:pPr>
        <w:spacing w:before="120" w:after="120" w:line="240" w:lineRule="auto"/>
        <w:jc w:val="both"/>
        <w:rPr>
          <w:rFonts w:ascii="Times New Roman" w:eastAsia="Calibri" w:hAnsi="Times New Roman" w:cs="Times New Roman"/>
          <w:color w:val="0070C0"/>
        </w:rPr>
      </w:pPr>
      <w:r w:rsidRPr="00D5040C">
        <w:rPr>
          <w:rFonts w:ascii="Times New Roman" w:eastAsia="Calibri" w:hAnsi="Times New Roman" w:cs="Times New Roman"/>
        </w:rPr>
        <w:t xml:space="preserve">Este dossiê foi avaliado </w:t>
      </w:r>
      <w:r w:rsidR="00344C62" w:rsidRPr="00D5040C">
        <w:rPr>
          <w:rFonts w:ascii="Times New Roman" w:eastAsia="Calibri" w:hAnsi="Times New Roman" w:cs="Times New Roman"/>
        </w:rPr>
        <w:t>de acordo com a</w:t>
      </w:r>
      <w:r w:rsidRPr="00D5040C">
        <w:rPr>
          <w:rFonts w:ascii="Times New Roman" w:eastAsia="Calibri" w:hAnsi="Times New Roman" w:cs="Times New Roman"/>
        </w:rPr>
        <w:t xml:space="preserve"> </w:t>
      </w:r>
      <w:r w:rsidR="002906E1" w:rsidRPr="00D5040C">
        <w:rPr>
          <w:rFonts w:ascii="Times New Roman" w:eastAsia="Calibri" w:hAnsi="Times New Roman" w:cs="Times New Roman"/>
        </w:rPr>
        <w:t>RDC</w:t>
      </w:r>
      <w:r w:rsidR="00344C62" w:rsidRPr="00D5040C">
        <w:rPr>
          <w:rFonts w:ascii="Times New Roman" w:eastAsia="Calibri" w:hAnsi="Times New Roman" w:cs="Times New Roman"/>
        </w:rPr>
        <w:t xml:space="preserve"> </w:t>
      </w:r>
      <w:r w:rsidR="00387BF5" w:rsidRPr="00D5040C">
        <w:rPr>
          <w:rFonts w:ascii="Times New Roman" w:eastAsia="Calibri" w:hAnsi="Times New Roman" w:cs="Times New Roman"/>
        </w:rPr>
        <w:t>n°</w:t>
      </w:r>
      <w:r w:rsidR="00344C62" w:rsidRPr="00D5040C">
        <w:rPr>
          <w:rFonts w:ascii="Times New Roman" w:eastAsia="Calibri" w:hAnsi="Times New Roman" w:cs="Times New Roman"/>
        </w:rPr>
        <w:t>55/2010</w:t>
      </w:r>
      <w:r w:rsidR="00971A41" w:rsidRPr="00D5040C">
        <w:rPr>
          <w:rFonts w:ascii="Times New Roman" w:eastAsia="Calibri" w:hAnsi="Times New Roman" w:cs="Times New Roman"/>
        </w:rPr>
        <w:t xml:space="preserve"> e a</w:t>
      </w:r>
      <w:r w:rsidR="00387BF5" w:rsidRPr="00D5040C">
        <w:rPr>
          <w:rFonts w:ascii="Times New Roman" w:eastAsia="Calibri" w:hAnsi="Times New Roman" w:cs="Times New Roman"/>
        </w:rPr>
        <w:t xml:space="preserve"> RDC</w:t>
      </w:r>
      <w:r w:rsidR="002906E1" w:rsidRPr="00D5040C">
        <w:rPr>
          <w:rFonts w:ascii="Times New Roman" w:eastAsia="Calibri" w:hAnsi="Times New Roman" w:cs="Times New Roman"/>
        </w:rPr>
        <w:t xml:space="preserve"> </w:t>
      </w:r>
      <w:r w:rsidR="00387BF5" w:rsidRPr="00D5040C">
        <w:rPr>
          <w:rFonts w:ascii="Times New Roman" w:eastAsia="Calibri" w:hAnsi="Times New Roman" w:cs="Times New Roman"/>
        </w:rPr>
        <w:t>n°</w:t>
      </w:r>
      <w:r w:rsidR="00856217" w:rsidRPr="00D5040C">
        <w:rPr>
          <w:rFonts w:ascii="Times New Roman" w:eastAsia="Calibri" w:hAnsi="Times New Roman" w:cs="Times New Roman"/>
          <w:color w:val="00B0F0"/>
        </w:rPr>
        <w:t xml:space="preserve"> </w:t>
      </w:r>
      <w:r w:rsidR="00856217" w:rsidRPr="00D5040C">
        <w:rPr>
          <w:rFonts w:ascii="Times New Roman" w:eastAsia="Calibri" w:hAnsi="Times New Roman" w:cs="Times New Roman"/>
          <w:color w:val="0070C0"/>
        </w:rPr>
        <w:t>XX/XXXX (</w:t>
      </w:r>
      <w:r w:rsidR="00AA6C71" w:rsidRPr="00D5040C">
        <w:rPr>
          <w:rFonts w:ascii="Times New Roman" w:eastAsia="Calibri" w:hAnsi="Times New Roman" w:cs="Times New Roman"/>
          <w:color w:val="0070C0"/>
        </w:rPr>
        <w:t xml:space="preserve">listar as </w:t>
      </w:r>
      <w:proofErr w:type="spellStart"/>
      <w:r w:rsidR="00AA6C71" w:rsidRPr="00D5040C">
        <w:rPr>
          <w:rFonts w:ascii="Times New Roman" w:eastAsia="Calibri" w:hAnsi="Times New Roman" w:cs="Times New Roman"/>
          <w:color w:val="0070C0"/>
        </w:rPr>
        <w:t>RDCs</w:t>
      </w:r>
      <w:proofErr w:type="spellEnd"/>
      <w:r w:rsidR="00AA6C71" w:rsidRPr="00D5040C">
        <w:rPr>
          <w:rFonts w:ascii="Times New Roman" w:eastAsia="Calibri" w:hAnsi="Times New Roman" w:cs="Times New Roman"/>
          <w:color w:val="0070C0"/>
        </w:rPr>
        <w:t xml:space="preserve"> </w:t>
      </w:r>
      <w:r w:rsidR="00AA6C71" w:rsidRPr="00B06118">
        <w:rPr>
          <w:rFonts w:ascii="Times New Roman" w:hAnsi="Times New Roman" w:cs="Times New Roman"/>
          <w:color w:val="0070C0"/>
        </w:rPr>
        <w:t>apli</w:t>
      </w:r>
      <w:r w:rsidR="00923DFF" w:rsidRPr="00B06118">
        <w:rPr>
          <w:rFonts w:ascii="Times New Roman" w:hAnsi="Times New Roman" w:cs="Times New Roman"/>
          <w:color w:val="0070C0"/>
        </w:rPr>
        <w:t xml:space="preserve">cáveis à análise, como por exemplo </w:t>
      </w:r>
      <w:r w:rsidR="00C83459" w:rsidRPr="00B06118">
        <w:rPr>
          <w:rFonts w:ascii="Times New Roman" w:hAnsi="Times New Roman" w:cs="Times New Roman"/>
          <w:color w:val="0070C0"/>
        </w:rPr>
        <w:t xml:space="preserve">RDC n° </w:t>
      </w:r>
      <w:r w:rsidR="00923DFF" w:rsidRPr="00B06118">
        <w:rPr>
          <w:rFonts w:ascii="Times New Roman" w:hAnsi="Times New Roman" w:cs="Times New Roman"/>
          <w:color w:val="0070C0"/>
        </w:rPr>
        <w:t>204/</w:t>
      </w:r>
      <w:r w:rsidR="003832E2" w:rsidRPr="00B06118">
        <w:rPr>
          <w:rFonts w:ascii="Times New Roman" w:hAnsi="Times New Roman" w:cs="Times New Roman"/>
          <w:color w:val="0070C0"/>
        </w:rPr>
        <w:t xml:space="preserve">2017, </w:t>
      </w:r>
      <w:r w:rsidR="00C83459" w:rsidRPr="00B06118">
        <w:rPr>
          <w:rFonts w:ascii="Times New Roman" w:hAnsi="Times New Roman" w:cs="Times New Roman"/>
          <w:color w:val="0070C0"/>
        </w:rPr>
        <w:t>RDC n°</w:t>
      </w:r>
      <w:r w:rsidR="003832E2" w:rsidRPr="00B06118">
        <w:rPr>
          <w:rFonts w:ascii="Times New Roman" w:hAnsi="Times New Roman" w:cs="Times New Roman"/>
          <w:color w:val="0070C0"/>
        </w:rPr>
        <w:t>205/</w:t>
      </w:r>
      <w:r w:rsidR="00C83459" w:rsidRPr="00B06118">
        <w:rPr>
          <w:rFonts w:ascii="Times New Roman" w:hAnsi="Times New Roman" w:cs="Times New Roman"/>
          <w:color w:val="0070C0"/>
        </w:rPr>
        <w:t>2017, RDC n° 750/20</w:t>
      </w:r>
      <w:r w:rsidR="00697B74" w:rsidRPr="00B06118">
        <w:rPr>
          <w:rFonts w:ascii="Times New Roman" w:hAnsi="Times New Roman" w:cs="Times New Roman"/>
          <w:color w:val="0070C0"/>
        </w:rPr>
        <w:t>22</w:t>
      </w:r>
      <w:r w:rsidR="00C83459" w:rsidRPr="00B06118">
        <w:rPr>
          <w:rFonts w:ascii="Times New Roman" w:hAnsi="Times New Roman" w:cs="Times New Roman"/>
          <w:color w:val="0070C0"/>
        </w:rPr>
        <w:t xml:space="preserve"> </w:t>
      </w:r>
      <w:r w:rsidR="00B83F24" w:rsidRPr="00B06118">
        <w:rPr>
          <w:rFonts w:ascii="Times New Roman" w:hAnsi="Times New Roman" w:cs="Times New Roman"/>
          <w:color w:val="0070C0"/>
        </w:rPr>
        <w:t>e/</w:t>
      </w:r>
      <w:r w:rsidR="00340AC2" w:rsidRPr="00B06118">
        <w:rPr>
          <w:rFonts w:ascii="Times New Roman" w:hAnsi="Times New Roman" w:cs="Times New Roman"/>
          <w:color w:val="0070C0"/>
        </w:rPr>
        <w:t xml:space="preserve">ou </w:t>
      </w:r>
      <w:r w:rsidR="00B83F24" w:rsidRPr="00B06118">
        <w:rPr>
          <w:rFonts w:ascii="Times New Roman" w:hAnsi="Times New Roman" w:cs="Times New Roman"/>
          <w:color w:val="0070C0"/>
        </w:rPr>
        <w:t xml:space="preserve">se foi utilizada </w:t>
      </w:r>
      <w:r w:rsidR="00340AC2" w:rsidRPr="00B06118">
        <w:rPr>
          <w:rFonts w:ascii="Times New Roman" w:hAnsi="Times New Roman" w:cs="Times New Roman"/>
          <w:color w:val="0070C0"/>
        </w:rPr>
        <w:t>a OS 45</w:t>
      </w:r>
      <w:r w:rsidR="00B83F24" w:rsidRPr="00B06118">
        <w:rPr>
          <w:rFonts w:ascii="Times New Roman" w:hAnsi="Times New Roman" w:cs="Times New Roman"/>
          <w:color w:val="0070C0"/>
        </w:rPr>
        <w:t>/2018</w:t>
      </w:r>
      <w:r w:rsidR="00856217" w:rsidRPr="00B06118">
        <w:rPr>
          <w:rFonts w:ascii="Times New Roman" w:hAnsi="Times New Roman" w:cs="Times New Roman"/>
          <w:color w:val="0070C0"/>
        </w:rPr>
        <w:t>)</w:t>
      </w:r>
      <w:r w:rsidR="002906E1" w:rsidRPr="00D5040C">
        <w:rPr>
          <w:rFonts w:ascii="Times New Roman" w:eastAsia="Calibri" w:hAnsi="Times New Roman" w:cs="Times New Roman"/>
          <w:color w:val="0070C0"/>
        </w:rPr>
        <w:t xml:space="preserve"> </w:t>
      </w:r>
      <w:r w:rsidR="002906E1" w:rsidRPr="00D5040C">
        <w:rPr>
          <w:rFonts w:ascii="Times New Roman" w:eastAsia="Calibri" w:hAnsi="Times New Roman" w:cs="Times New Roman"/>
        </w:rPr>
        <w:t xml:space="preserve">(de acordo com o expediente </w:t>
      </w:r>
      <w:r w:rsidR="00167A8D" w:rsidRPr="00D5040C">
        <w:rPr>
          <w:rFonts w:ascii="Times New Roman" w:eastAsia="Calibri" w:hAnsi="Times New Roman" w:cs="Times New Roman"/>
          <w:color w:val="0070C0"/>
        </w:rPr>
        <w:t>Informar o expediente no qual houve priorização. Caso seja uma petição ordinária, apagar este campo</w:t>
      </w:r>
      <w:r w:rsidR="00870269" w:rsidRPr="00D5040C">
        <w:rPr>
          <w:rFonts w:ascii="Times New Roman" w:eastAsia="Calibri" w:hAnsi="Times New Roman" w:cs="Times New Roman"/>
          <w:color w:val="0070C0"/>
        </w:rPr>
        <w:t>)</w:t>
      </w:r>
      <w:r w:rsidR="00971A41" w:rsidRPr="00D5040C">
        <w:rPr>
          <w:rFonts w:ascii="Times New Roman" w:eastAsia="Calibri" w:hAnsi="Times New Roman" w:cs="Times New Roman"/>
          <w:color w:val="0070C0"/>
        </w:rPr>
        <w:t>.</w:t>
      </w:r>
    </w:p>
    <w:p w14:paraId="038A0F8A" w14:textId="35941B3F" w:rsidR="00167A8D" w:rsidRDefault="00167A8D" w:rsidP="006C2258">
      <w:pPr>
        <w:autoSpaceDE w:val="0"/>
        <w:autoSpaceDN w:val="0"/>
        <w:adjustRightInd w:val="0"/>
        <w:spacing w:before="120" w:after="120" w:line="240" w:lineRule="auto"/>
        <w:jc w:val="both"/>
        <w:rPr>
          <w:rFonts w:ascii="Times New Roman" w:eastAsia="Times New Roman" w:hAnsi="Times New Roman" w:cs="Times New Roman"/>
          <w:color w:val="0070C0"/>
          <w:lang w:eastAsia="pt-BR"/>
        </w:rPr>
      </w:pPr>
      <w:r w:rsidRPr="00D5040C">
        <w:rPr>
          <w:rFonts w:ascii="Times New Roman" w:eastAsia="Times New Roman" w:hAnsi="Times New Roman" w:cs="Times New Roman"/>
          <w:color w:val="0070C0"/>
          <w:lang w:eastAsia="pt-BR"/>
        </w:rPr>
        <w:t>Informar se decisões ou pareceres de outras agências foram consideradas na análise e informar quais agências/autoridades regulatórias foram utilizadas na tomada de decisão. Caso nenhuma autoridade de referência tenha sido utilizada, informar neste campo.</w:t>
      </w:r>
    </w:p>
    <w:p w14:paraId="2BAD6514" w14:textId="77777777" w:rsidR="00BF5A90" w:rsidRDefault="00BF5A90" w:rsidP="006C2258">
      <w:pPr>
        <w:autoSpaceDE w:val="0"/>
        <w:autoSpaceDN w:val="0"/>
        <w:adjustRightInd w:val="0"/>
        <w:spacing w:before="120" w:after="120" w:line="240" w:lineRule="auto"/>
        <w:jc w:val="both"/>
        <w:rPr>
          <w:rFonts w:ascii="Times New Roman" w:eastAsia="Times New Roman" w:hAnsi="Times New Roman" w:cs="Times New Roman"/>
          <w:b/>
          <w:bCs/>
          <w:color w:val="FF0000"/>
          <w:lang w:eastAsia="pt-BR"/>
        </w:rPr>
      </w:pPr>
    </w:p>
    <w:p w14:paraId="3EB92AE3" w14:textId="1494CDF1" w:rsidR="00742110" w:rsidRPr="00BF5A90" w:rsidRDefault="00742110" w:rsidP="006C2258">
      <w:pPr>
        <w:autoSpaceDE w:val="0"/>
        <w:autoSpaceDN w:val="0"/>
        <w:adjustRightInd w:val="0"/>
        <w:spacing w:before="120" w:after="120" w:line="240" w:lineRule="auto"/>
        <w:jc w:val="both"/>
        <w:rPr>
          <w:rFonts w:ascii="Times New Roman" w:eastAsia="Times New Roman" w:hAnsi="Times New Roman" w:cs="Times New Roman"/>
          <w:b/>
          <w:bCs/>
          <w:lang w:eastAsia="pt-BR"/>
        </w:rPr>
      </w:pPr>
      <w:r w:rsidRPr="00BF5A90">
        <w:rPr>
          <w:rFonts w:ascii="Times New Roman" w:eastAsia="Times New Roman" w:hAnsi="Times New Roman" w:cs="Times New Roman"/>
          <w:b/>
          <w:bCs/>
          <w:lang w:eastAsia="pt-BR"/>
        </w:rPr>
        <w:t>Histórico de aprovação por outras autoridades reguladoras</w:t>
      </w:r>
    </w:p>
    <w:p w14:paraId="47C0924B" w14:textId="5A4167F4" w:rsidR="00742110" w:rsidRDefault="00742110" w:rsidP="006C2258">
      <w:pPr>
        <w:autoSpaceDE w:val="0"/>
        <w:autoSpaceDN w:val="0"/>
        <w:adjustRightInd w:val="0"/>
        <w:spacing w:before="120" w:after="120" w:line="240" w:lineRule="auto"/>
        <w:jc w:val="both"/>
        <w:rPr>
          <w:rFonts w:ascii="Times New Roman" w:eastAsia="Times New Roman" w:hAnsi="Times New Roman" w:cs="Times New Roman"/>
          <w:color w:val="FF0000"/>
          <w:lang w:eastAsia="pt-BR"/>
        </w:rPr>
      </w:pPr>
      <w:r w:rsidRPr="00BF5A90">
        <w:rPr>
          <w:rFonts w:ascii="Times New Roman" w:eastAsia="Times New Roman" w:hAnsi="Times New Roman" w:cs="Times New Roman"/>
          <w:color w:val="FF0000"/>
          <w:lang w:eastAsia="pt-BR"/>
        </w:rPr>
        <w:t>Apresentar a descrição</w:t>
      </w:r>
      <w:r w:rsidR="00C06C13" w:rsidRPr="6457A0C8">
        <w:rPr>
          <w:rFonts w:ascii="Times New Roman" w:eastAsia="Times New Roman" w:hAnsi="Times New Roman" w:cs="Times New Roman"/>
          <w:color w:val="FF0000"/>
          <w:lang w:eastAsia="pt-BR"/>
        </w:rPr>
        <w:t>, incluindo datas de aprovação e descrição das</w:t>
      </w:r>
      <w:r w:rsidRPr="00BF5A90">
        <w:rPr>
          <w:rFonts w:ascii="Times New Roman" w:eastAsia="Times New Roman" w:hAnsi="Times New Roman" w:cs="Times New Roman"/>
          <w:color w:val="FF0000"/>
          <w:lang w:eastAsia="pt-BR"/>
        </w:rPr>
        <w:t xml:space="preserve"> autoridades reguladoras </w:t>
      </w:r>
      <w:r w:rsidR="00C06C13" w:rsidRPr="6457A0C8">
        <w:rPr>
          <w:rFonts w:ascii="Times New Roman" w:eastAsia="Times New Roman" w:hAnsi="Times New Roman" w:cs="Times New Roman"/>
          <w:color w:val="FF0000"/>
          <w:lang w:eastAsia="pt-BR"/>
        </w:rPr>
        <w:t>que já aprovaram a petição</w:t>
      </w:r>
      <w:r w:rsidRPr="00BF5A90">
        <w:rPr>
          <w:rFonts w:ascii="Times New Roman" w:eastAsia="Times New Roman" w:hAnsi="Times New Roman" w:cs="Times New Roman"/>
          <w:color w:val="FF0000"/>
          <w:lang w:eastAsia="pt-BR"/>
        </w:rPr>
        <w:t>.</w:t>
      </w:r>
    </w:p>
    <w:p w14:paraId="2256F518" w14:textId="77777777" w:rsidR="00742110" w:rsidRDefault="00742110" w:rsidP="006C2258">
      <w:pPr>
        <w:autoSpaceDE w:val="0"/>
        <w:autoSpaceDN w:val="0"/>
        <w:adjustRightInd w:val="0"/>
        <w:spacing w:before="120" w:after="120" w:line="240" w:lineRule="auto"/>
        <w:jc w:val="both"/>
        <w:rPr>
          <w:rFonts w:ascii="Times New Roman" w:eastAsia="Times New Roman" w:hAnsi="Times New Roman" w:cs="Times New Roman"/>
          <w:color w:val="FF0000"/>
          <w:lang w:eastAsia="pt-BR"/>
        </w:rPr>
      </w:pPr>
    </w:p>
    <w:p w14:paraId="79C68480" w14:textId="77777777" w:rsidR="00742110" w:rsidRPr="00BF5A90" w:rsidRDefault="00742110" w:rsidP="006C2258">
      <w:pPr>
        <w:autoSpaceDE w:val="0"/>
        <w:autoSpaceDN w:val="0"/>
        <w:adjustRightInd w:val="0"/>
        <w:spacing w:before="120" w:after="120" w:line="240" w:lineRule="auto"/>
        <w:jc w:val="both"/>
        <w:rPr>
          <w:rFonts w:ascii="Times New Roman" w:eastAsia="Times New Roman" w:hAnsi="Times New Roman" w:cs="Times New Roman"/>
          <w:color w:val="FF0000"/>
          <w:lang w:eastAsia="pt-BR"/>
        </w:rPr>
      </w:pPr>
    </w:p>
    <w:p w14:paraId="74A5A707" w14:textId="77777777" w:rsidR="00E837C3" w:rsidRPr="00D5040C" w:rsidRDefault="00E837C3" w:rsidP="006C2258">
      <w:pPr>
        <w:autoSpaceDE w:val="0"/>
        <w:autoSpaceDN w:val="0"/>
        <w:adjustRightInd w:val="0"/>
        <w:spacing w:before="120" w:after="120" w:line="240" w:lineRule="auto"/>
        <w:jc w:val="both"/>
        <w:rPr>
          <w:rFonts w:ascii="Times New Roman" w:eastAsia="Times New Roman" w:hAnsi="Times New Roman" w:cs="Times New Roman"/>
          <w:color w:val="00B0F0"/>
          <w:lang w:eastAsia="pt-BR"/>
        </w:rPr>
      </w:pPr>
    </w:p>
    <w:p w14:paraId="7C522E59" w14:textId="77777777" w:rsidR="00E6668B" w:rsidRPr="00D5040C" w:rsidRDefault="00E6668B" w:rsidP="006C2258">
      <w:pPr>
        <w:spacing w:before="120" w:after="120" w:line="240" w:lineRule="auto"/>
        <w:jc w:val="both"/>
        <w:rPr>
          <w:rFonts w:ascii="Times New Roman" w:eastAsia="Calibri" w:hAnsi="Times New Roman" w:cs="Times New Roman"/>
        </w:rPr>
      </w:pPr>
    </w:p>
    <w:p w14:paraId="4BFC7C3D" w14:textId="796CA63A" w:rsidR="002C6B51" w:rsidRPr="00D5040C" w:rsidRDefault="00CE1C6C" w:rsidP="00CE1C6C">
      <w:pPr>
        <w:pStyle w:val="Ttulo1"/>
        <w:spacing w:before="120" w:after="120" w:line="240" w:lineRule="auto"/>
        <w:jc w:val="center"/>
        <w:rPr>
          <w:rFonts w:ascii="Times New Roman" w:hAnsi="Times New Roman" w:cs="Times New Roman"/>
          <w:b/>
          <w:bCs/>
          <w:i/>
          <w:iCs/>
          <w:color w:val="auto"/>
          <w:sz w:val="22"/>
          <w:szCs w:val="22"/>
          <w:u w:val="single"/>
        </w:rPr>
      </w:pPr>
      <w:bookmarkStart w:id="4" w:name="_Toc66471459"/>
      <w:bookmarkStart w:id="5" w:name="_Toc132208404"/>
      <w:bookmarkStart w:id="6" w:name="_Toc133486775"/>
      <w:r>
        <w:rPr>
          <w:rFonts w:ascii="Times New Roman" w:hAnsi="Times New Roman" w:cs="Times New Roman"/>
          <w:b/>
          <w:bCs/>
          <w:i/>
          <w:iCs/>
          <w:color w:val="auto"/>
          <w:sz w:val="22"/>
          <w:szCs w:val="22"/>
          <w:u w:val="single"/>
        </w:rPr>
        <w:lastRenderedPageBreak/>
        <w:t xml:space="preserve">2. </w:t>
      </w:r>
      <w:r w:rsidR="002C6B51" w:rsidRPr="00D5040C">
        <w:rPr>
          <w:rFonts w:ascii="Times New Roman" w:hAnsi="Times New Roman" w:cs="Times New Roman"/>
          <w:b/>
          <w:bCs/>
          <w:i/>
          <w:iCs/>
          <w:color w:val="auto"/>
          <w:sz w:val="22"/>
          <w:szCs w:val="22"/>
          <w:u w:val="single"/>
        </w:rPr>
        <w:t>DA DOCUMENTAÇÃO</w:t>
      </w:r>
      <w:bookmarkEnd w:id="4"/>
      <w:bookmarkEnd w:id="5"/>
      <w:bookmarkEnd w:id="6"/>
    </w:p>
    <w:p w14:paraId="2ED35026" w14:textId="77777777" w:rsidR="001358AC" w:rsidRPr="00D5040C" w:rsidRDefault="001358AC" w:rsidP="001358AC">
      <w:pPr>
        <w:spacing w:before="120" w:after="120" w:line="240" w:lineRule="auto"/>
        <w:jc w:val="both"/>
        <w:rPr>
          <w:rFonts w:ascii="Times New Roman" w:hAnsi="Times New Roman" w:cs="Times New Roman"/>
        </w:rPr>
      </w:pPr>
      <w:r w:rsidRPr="00D5040C">
        <w:rPr>
          <w:rFonts w:ascii="Times New Roman" w:hAnsi="Times New Roman" w:cs="Times New Roman"/>
        </w:rPr>
        <w:t xml:space="preserve">Para avaliação da petição citada acima, foram protocolados os seguintes documentos: </w:t>
      </w:r>
    </w:p>
    <w:tbl>
      <w:tblPr>
        <w:tblW w:w="8873" w:type="dxa"/>
        <w:tblInd w:w="-8" w:type="dxa"/>
        <w:tblLayout w:type="fixed"/>
        <w:tblLook w:val="04A0" w:firstRow="1" w:lastRow="0" w:firstColumn="1" w:lastColumn="0" w:noHBand="0" w:noVBand="1"/>
      </w:tblPr>
      <w:tblGrid>
        <w:gridCol w:w="7658"/>
        <w:gridCol w:w="1215"/>
      </w:tblGrid>
      <w:tr w:rsidR="001358AC" w:rsidRPr="00D5040C" w14:paraId="2405A294" w14:textId="77777777" w:rsidTr="005038F3">
        <w:trPr>
          <w:trHeight w:val="300"/>
        </w:trPr>
        <w:tc>
          <w:tcPr>
            <w:tcW w:w="887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B6847D" w14:textId="77777777" w:rsidR="001358AC" w:rsidRPr="00D5040C" w:rsidRDefault="001358AC" w:rsidP="005038F3">
            <w:pPr>
              <w:spacing w:before="120" w:after="120" w:line="240" w:lineRule="auto"/>
              <w:jc w:val="center"/>
              <w:rPr>
                <w:rFonts w:ascii="Times New Roman" w:eastAsia="Arial" w:hAnsi="Times New Roman" w:cs="Times New Roman"/>
                <w:color w:val="000000" w:themeColor="text1"/>
              </w:rPr>
            </w:pPr>
            <w:proofErr w:type="spellStart"/>
            <w:r w:rsidRPr="00D5040C">
              <w:rPr>
                <w:rFonts w:ascii="Times New Roman" w:eastAsia="Arial" w:hAnsi="Times New Roman" w:cs="Times New Roman"/>
                <w:b/>
                <w:i/>
                <w:color w:val="000000" w:themeColor="text1"/>
              </w:rPr>
              <w:t>Check</w:t>
            </w:r>
            <w:proofErr w:type="spellEnd"/>
            <w:r w:rsidRPr="00D5040C">
              <w:rPr>
                <w:rFonts w:ascii="Times New Roman" w:eastAsia="Arial" w:hAnsi="Times New Roman" w:cs="Times New Roman"/>
                <w:b/>
                <w:i/>
                <w:color w:val="000000" w:themeColor="text1"/>
              </w:rPr>
              <w:t xml:space="preserve"> </w:t>
            </w:r>
            <w:proofErr w:type="spellStart"/>
            <w:r w:rsidRPr="00D5040C">
              <w:rPr>
                <w:rFonts w:ascii="Times New Roman" w:eastAsia="Arial" w:hAnsi="Times New Roman" w:cs="Times New Roman"/>
                <w:b/>
                <w:i/>
                <w:color w:val="000000" w:themeColor="text1"/>
              </w:rPr>
              <w:t>List</w:t>
            </w:r>
            <w:proofErr w:type="spellEnd"/>
          </w:p>
        </w:tc>
      </w:tr>
      <w:tr w:rsidR="001358AC" w:rsidRPr="00D5040C" w14:paraId="464B3847" w14:textId="77777777" w:rsidTr="005038F3">
        <w:trPr>
          <w:trHeight w:val="300"/>
        </w:trPr>
        <w:tc>
          <w:tcPr>
            <w:tcW w:w="76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3AC24A" w14:textId="77777777" w:rsidR="001358AC" w:rsidRPr="00D5040C" w:rsidRDefault="001358AC" w:rsidP="005038F3">
            <w:pPr>
              <w:spacing w:before="120" w:after="120" w:line="240" w:lineRule="auto"/>
              <w:jc w:val="both"/>
              <w:rPr>
                <w:rFonts w:ascii="Times New Roman" w:eastAsia="Arial" w:hAnsi="Times New Roman" w:cs="Times New Roman"/>
                <w:color w:val="000000" w:themeColor="text1"/>
              </w:rPr>
            </w:pPr>
            <w:r w:rsidRPr="00D5040C">
              <w:rPr>
                <w:rFonts w:ascii="Times New Roman" w:eastAsia="Arial" w:hAnsi="Times New Roman" w:cs="Times New Roman"/>
                <w:b/>
                <w:color w:val="000000" w:themeColor="text1"/>
              </w:rPr>
              <w:t xml:space="preserve">1 - </w:t>
            </w:r>
            <w:r w:rsidRPr="00D5040C">
              <w:rPr>
                <w:rFonts w:ascii="Times New Roman" w:eastAsia="Arial" w:hAnsi="Times New Roman" w:cs="Times New Roman"/>
                <w:color w:val="000000" w:themeColor="text1"/>
              </w:rPr>
              <w:t>Formulários de petição de registro - FP1 e FP2 devidamente preenchidos</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3C3F09" w14:textId="77777777" w:rsidR="001358AC" w:rsidRPr="004F5960" w:rsidRDefault="001358AC" w:rsidP="005038F3">
            <w:pPr>
              <w:spacing w:before="120" w:after="120" w:line="240" w:lineRule="auto"/>
              <w:ind w:left="-11"/>
              <w:jc w:val="both"/>
              <w:rPr>
                <w:rFonts w:ascii="Times New Roman" w:eastAsia="Arial" w:hAnsi="Times New Roman" w:cs="Times New Roman"/>
                <w:color w:val="4472C4" w:themeColor="accent1"/>
              </w:rPr>
            </w:pPr>
            <w:r w:rsidRPr="004F5960">
              <w:rPr>
                <w:rFonts w:ascii="Times New Roman" w:eastAsia="Calibri" w:hAnsi="Times New Roman" w:cs="Times New Roman"/>
                <w:color w:val="4472C4" w:themeColor="accent1"/>
              </w:rPr>
              <w:t xml:space="preserve">  </w:t>
            </w:r>
            <w:sdt>
              <w:sdtPr>
                <w:rPr>
                  <w:rFonts w:ascii="Times New Roman" w:hAnsi="Times New Roman" w:cs="Times New Roman"/>
                  <w:color w:val="4472C4" w:themeColor="accent1"/>
                </w:rPr>
                <w:id w:val="690816184"/>
                <w:placeholder>
                  <w:docPart w:val="188A9AD61FE14402A0EF285D08CEA58A"/>
                </w:placeholder>
                <w:showingPlcHdr/>
                <w:comboBox>
                  <w:listItem w:value="Escolher um item."/>
                  <w:listItem w:displayText="SIM" w:value="SIM"/>
                  <w:listItem w:displayText="NÃO" w:value="NÃO"/>
                  <w:listItem w:displayText="N/A" w:value="N/A"/>
                </w:comboBox>
              </w:sdtPr>
              <w:sdtContent>
                <w:r w:rsidRPr="004F5960">
                  <w:rPr>
                    <w:rStyle w:val="TextodoEspaoReservado"/>
                    <w:color w:val="4472C4" w:themeColor="accent1"/>
                  </w:rPr>
                  <w:t>Escolher um item.</w:t>
                </w:r>
              </w:sdtContent>
            </w:sdt>
          </w:p>
        </w:tc>
      </w:tr>
      <w:tr w:rsidR="001358AC" w:rsidRPr="00D5040C" w14:paraId="3633D080" w14:textId="77777777" w:rsidTr="005038F3">
        <w:trPr>
          <w:trHeight w:val="300"/>
        </w:trPr>
        <w:tc>
          <w:tcPr>
            <w:tcW w:w="76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BAC6F2" w14:textId="77777777" w:rsidR="001358AC" w:rsidRPr="00D5040C" w:rsidRDefault="001358AC" w:rsidP="005038F3">
            <w:pPr>
              <w:spacing w:before="120" w:after="120" w:line="240" w:lineRule="auto"/>
              <w:jc w:val="both"/>
              <w:rPr>
                <w:rFonts w:ascii="Times New Roman" w:eastAsia="Arial" w:hAnsi="Times New Roman" w:cs="Times New Roman"/>
                <w:color w:val="000000" w:themeColor="text1"/>
              </w:rPr>
            </w:pPr>
            <w:r w:rsidRPr="00D5040C">
              <w:rPr>
                <w:rFonts w:ascii="Times New Roman" w:eastAsia="Arial" w:hAnsi="Times New Roman" w:cs="Times New Roman"/>
                <w:b/>
                <w:color w:val="000000" w:themeColor="text1"/>
              </w:rPr>
              <w:t xml:space="preserve">2 - </w:t>
            </w:r>
            <w:r w:rsidRPr="00D5040C">
              <w:rPr>
                <w:rFonts w:ascii="Times New Roman" w:eastAsia="Arial" w:hAnsi="Times New Roman" w:cs="Times New Roman"/>
                <w:color w:val="000000" w:themeColor="text1"/>
              </w:rPr>
              <w:t>Via original do comprovante de pagamento da Taxa de Fiscalização de Vigilância Sanitária (GRU)</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6F12DE" w14:textId="77777777" w:rsidR="001358AC" w:rsidRPr="004F5960" w:rsidRDefault="001358AC" w:rsidP="005038F3">
            <w:pPr>
              <w:spacing w:before="120" w:after="120" w:line="240" w:lineRule="auto"/>
              <w:jc w:val="both"/>
              <w:rPr>
                <w:rFonts w:ascii="Times New Roman" w:hAnsi="Times New Roman" w:cs="Times New Roman"/>
                <w:color w:val="4472C4" w:themeColor="accent1"/>
              </w:rPr>
            </w:pPr>
            <w:sdt>
              <w:sdtPr>
                <w:rPr>
                  <w:rFonts w:ascii="Times New Roman" w:hAnsi="Times New Roman" w:cs="Times New Roman"/>
                  <w:color w:val="4472C4" w:themeColor="accent1"/>
                </w:rPr>
                <w:id w:val="1924444477"/>
                <w:placeholder>
                  <w:docPart w:val="FAA4839975FF42FDA7D56C4DEF2D9A3C"/>
                </w:placeholder>
                <w:showingPlcHdr/>
                <w:comboBox>
                  <w:listItem w:value="Escolher um item."/>
                  <w:listItem w:displayText="SIM" w:value="SIM"/>
                  <w:listItem w:displayText="NÃO" w:value="NÃO"/>
                  <w:listItem w:displayText="N/A" w:value="N/A"/>
                </w:comboBox>
              </w:sdtPr>
              <w:sdtContent>
                <w:r w:rsidRPr="004F5960">
                  <w:rPr>
                    <w:rStyle w:val="TextodoEspaoReservado"/>
                    <w:color w:val="4472C4" w:themeColor="accent1"/>
                  </w:rPr>
                  <w:t>Escolher um item.</w:t>
                </w:r>
              </w:sdtContent>
            </w:sdt>
          </w:p>
        </w:tc>
      </w:tr>
      <w:tr w:rsidR="001358AC" w:rsidRPr="00D5040C" w14:paraId="4B4DE436" w14:textId="77777777" w:rsidTr="005038F3">
        <w:trPr>
          <w:trHeight w:val="300"/>
        </w:trPr>
        <w:tc>
          <w:tcPr>
            <w:tcW w:w="76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CD29018" w14:textId="77777777" w:rsidR="001358AC" w:rsidRPr="00D5040C" w:rsidRDefault="001358AC" w:rsidP="005038F3">
            <w:pPr>
              <w:spacing w:before="120" w:after="120" w:line="240" w:lineRule="auto"/>
              <w:jc w:val="both"/>
              <w:rPr>
                <w:rFonts w:ascii="Times New Roman" w:eastAsia="Arial" w:hAnsi="Times New Roman" w:cs="Times New Roman"/>
                <w:color w:val="000000" w:themeColor="text1"/>
              </w:rPr>
            </w:pPr>
            <w:r w:rsidRPr="00D5040C">
              <w:rPr>
                <w:rFonts w:ascii="Times New Roman" w:eastAsia="Arial" w:hAnsi="Times New Roman" w:cs="Times New Roman"/>
                <w:b/>
                <w:color w:val="000000" w:themeColor="text1"/>
              </w:rPr>
              <w:t xml:space="preserve">3 - </w:t>
            </w:r>
            <w:r w:rsidRPr="00D5040C">
              <w:rPr>
                <w:rFonts w:ascii="Times New Roman" w:eastAsia="Arial" w:hAnsi="Times New Roman" w:cs="Times New Roman"/>
                <w:color w:val="000000" w:themeColor="text1"/>
              </w:rPr>
              <w:t>Cópia de Licença de funcionamento da empresa ou alvará sanitário atualizado</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4EEE181" w14:textId="77777777" w:rsidR="001358AC" w:rsidRPr="004F5960" w:rsidRDefault="001358AC" w:rsidP="005038F3">
            <w:pPr>
              <w:spacing w:before="120" w:after="120" w:line="240" w:lineRule="auto"/>
              <w:ind w:left="-11"/>
              <w:jc w:val="both"/>
              <w:rPr>
                <w:rFonts w:ascii="Times New Roman" w:eastAsia="Arial" w:hAnsi="Times New Roman" w:cs="Times New Roman"/>
                <w:color w:val="4472C4" w:themeColor="accent1"/>
              </w:rPr>
            </w:pPr>
            <w:sdt>
              <w:sdtPr>
                <w:rPr>
                  <w:rFonts w:ascii="Times New Roman" w:hAnsi="Times New Roman" w:cs="Times New Roman"/>
                  <w:color w:val="4472C4" w:themeColor="accent1"/>
                </w:rPr>
                <w:id w:val="-1135180356"/>
                <w:placeholder>
                  <w:docPart w:val="606A3D808F734C0997949DB061B708C0"/>
                </w:placeholder>
                <w:showingPlcHdr/>
                <w:comboBox>
                  <w:listItem w:value="Escolher um item."/>
                  <w:listItem w:displayText="SIM" w:value="SIM"/>
                  <w:listItem w:displayText="NÃO" w:value="NÃO"/>
                  <w:listItem w:displayText="N/A" w:value="N/A"/>
                </w:comboBox>
              </w:sdtPr>
              <w:sdtContent>
                <w:r w:rsidRPr="004F5960">
                  <w:rPr>
                    <w:rStyle w:val="TextodoEspaoReservado"/>
                    <w:color w:val="4472C4" w:themeColor="accent1"/>
                  </w:rPr>
                  <w:t>Escolher um item.</w:t>
                </w:r>
              </w:sdtContent>
            </w:sdt>
          </w:p>
        </w:tc>
      </w:tr>
      <w:tr w:rsidR="001358AC" w:rsidRPr="00D5040C" w14:paraId="1A6421D7" w14:textId="77777777" w:rsidTr="005038F3">
        <w:trPr>
          <w:trHeight w:val="300"/>
        </w:trPr>
        <w:tc>
          <w:tcPr>
            <w:tcW w:w="76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38B700" w14:textId="77777777" w:rsidR="001358AC" w:rsidRPr="00D5040C" w:rsidRDefault="001358AC" w:rsidP="005038F3">
            <w:pPr>
              <w:spacing w:before="120" w:after="120" w:line="240" w:lineRule="auto"/>
              <w:jc w:val="both"/>
              <w:rPr>
                <w:rFonts w:ascii="Times New Roman" w:eastAsia="Arial" w:hAnsi="Times New Roman" w:cs="Times New Roman"/>
                <w:color w:val="000000" w:themeColor="text1"/>
              </w:rPr>
            </w:pPr>
            <w:r w:rsidRPr="00D5040C">
              <w:rPr>
                <w:rFonts w:ascii="Times New Roman" w:eastAsia="Arial" w:hAnsi="Times New Roman" w:cs="Times New Roman"/>
                <w:b/>
                <w:color w:val="000000" w:themeColor="text1"/>
              </w:rPr>
              <w:t xml:space="preserve">4 - </w:t>
            </w:r>
            <w:r w:rsidRPr="00D5040C">
              <w:rPr>
                <w:rFonts w:ascii="Times New Roman" w:eastAsia="Arial" w:hAnsi="Times New Roman" w:cs="Times New Roman"/>
                <w:color w:val="000000" w:themeColor="text1"/>
              </w:rPr>
              <w:t>Cópia do Certificado de Autorização de Funcionamento da Empresa ou de sua publicação em D.O.U</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8D12423" w14:textId="77777777" w:rsidR="001358AC" w:rsidRPr="004F5960" w:rsidRDefault="001358AC" w:rsidP="005038F3">
            <w:pPr>
              <w:spacing w:before="120" w:after="120" w:line="240" w:lineRule="auto"/>
              <w:ind w:left="-11"/>
              <w:jc w:val="both"/>
              <w:rPr>
                <w:rFonts w:ascii="Times New Roman" w:eastAsia="Arial" w:hAnsi="Times New Roman" w:cs="Times New Roman"/>
                <w:color w:val="4472C4" w:themeColor="accent1"/>
              </w:rPr>
            </w:pPr>
            <w:sdt>
              <w:sdtPr>
                <w:rPr>
                  <w:rFonts w:ascii="Times New Roman" w:hAnsi="Times New Roman" w:cs="Times New Roman"/>
                  <w:color w:val="4472C4" w:themeColor="accent1"/>
                </w:rPr>
                <w:id w:val="1321532919"/>
                <w:placeholder>
                  <w:docPart w:val="9B219DA5AD264F09869B3504BB39F3FE"/>
                </w:placeholder>
                <w:showingPlcHdr/>
                <w:comboBox>
                  <w:listItem w:value="Escolher um item."/>
                  <w:listItem w:displayText="SIM" w:value="SIM"/>
                  <w:listItem w:displayText="NÃO" w:value="NÃO"/>
                  <w:listItem w:displayText="N/A" w:value="N/A"/>
                </w:comboBox>
              </w:sdtPr>
              <w:sdtContent>
                <w:r w:rsidRPr="004F5960">
                  <w:rPr>
                    <w:rStyle w:val="TextodoEspaoReservado"/>
                    <w:color w:val="4472C4" w:themeColor="accent1"/>
                  </w:rPr>
                  <w:t>Escolher um item.</w:t>
                </w:r>
              </w:sdtContent>
            </w:sdt>
          </w:p>
        </w:tc>
      </w:tr>
      <w:tr w:rsidR="001358AC" w:rsidRPr="00D5040C" w14:paraId="265A3D61" w14:textId="77777777" w:rsidTr="005038F3">
        <w:trPr>
          <w:trHeight w:val="300"/>
        </w:trPr>
        <w:tc>
          <w:tcPr>
            <w:tcW w:w="76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7307C1" w14:textId="77777777" w:rsidR="001358AC" w:rsidRPr="00D5040C" w:rsidRDefault="001358AC" w:rsidP="005038F3">
            <w:pPr>
              <w:spacing w:before="120" w:after="120" w:line="240" w:lineRule="auto"/>
              <w:jc w:val="both"/>
              <w:rPr>
                <w:rFonts w:ascii="Times New Roman" w:eastAsia="Arial" w:hAnsi="Times New Roman" w:cs="Times New Roman"/>
                <w:color w:val="000000" w:themeColor="text1"/>
              </w:rPr>
            </w:pPr>
            <w:r w:rsidRPr="00D5040C">
              <w:rPr>
                <w:rFonts w:ascii="Times New Roman" w:eastAsia="Arial" w:hAnsi="Times New Roman" w:cs="Times New Roman"/>
                <w:b/>
                <w:color w:val="000000" w:themeColor="text1"/>
              </w:rPr>
              <w:t xml:space="preserve">5 - </w:t>
            </w:r>
            <w:r w:rsidRPr="00D5040C">
              <w:rPr>
                <w:rFonts w:ascii="Times New Roman" w:eastAsia="Arial" w:hAnsi="Times New Roman" w:cs="Times New Roman"/>
                <w:color w:val="000000" w:themeColor="text1"/>
              </w:rPr>
              <w:t xml:space="preserve">Cópia do Certificado de Responsabilidade Técnica válido – CRT </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DFD3800" w14:textId="77777777" w:rsidR="001358AC" w:rsidRPr="004F5960" w:rsidRDefault="001358AC" w:rsidP="005038F3">
            <w:pPr>
              <w:spacing w:before="120" w:after="120" w:line="240" w:lineRule="auto"/>
              <w:ind w:left="-11"/>
              <w:jc w:val="both"/>
              <w:rPr>
                <w:rFonts w:ascii="Times New Roman" w:eastAsia="Arial" w:hAnsi="Times New Roman" w:cs="Times New Roman"/>
                <w:color w:val="4472C4" w:themeColor="accent1"/>
              </w:rPr>
            </w:pPr>
            <w:sdt>
              <w:sdtPr>
                <w:rPr>
                  <w:rFonts w:ascii="Times New Roman" w:hAnsi="Times New Roman" w:cs="Times New Roman"/>
                  <w:color w:val="4472C4" w:themeColor="accent1"/>
                </w:rPr>
                <w:id w:val="-1513748380"/>
                <w:placeholder>
                  <w:docPart w:val="9E09389A0737448993DAB1E7F5F2C6CE"/>
                </w:placeholder>
                <w:showingPlcHdr/>
                <w:comboBox>
                  <w:listItem w:value="Escolher um item."/>
                  <w:listItem w:displayText="SIM" w:value="SIM"/>
                  <w:listItem w:displayText="NÃO" w:value="NÃO"/>
                  <w:listItem w:displayText="N/A" w:value="N/A"/>
                </w:comboBox>
              </w:sdtPr>
              <w:sdtContent>
                <w:r w:rsidRPr="004F5960">
                  <w:rPr>
                    <w:rStyle w:val="TextodoEspaoReservado"/>
                    <w:color w:val="4472C4" w:themeColor="accent1"/>
                  </w:rPr>
                  <w:t>Escolher um item.</w:t>
                </w:r>
              </w:sdtContent>
            </w:sdt>
          </w:p>
        </w:tc>
      </w:tr>
      <w:tr w:rsidR="001358AC" w:rsidRPr="00D5040C" w14:paraId="1F43D5EB" w14:textId="77777777" w:rsidTr="005038F3">
        <w:trPr>
          <w:trHeight w:val="300"/>
        </w:trPr>
        <w:tc>
          <w:tcPr>
            <w:tcW w:w="76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F182EF" w14:textId="77777777" w:rsidR="001358AC" w:rsidRPr="00D5040C" w:rsidRDefault="001358AC" w:rsidP="005038F3">
            <w:pPr>
              <w:spacing w:before="120" w:after="120" w:line="240" w:lineRule="auto"/>
              <w:jc w:val="both"/>
              <w:rPr>
                <w:rFonts w:ascii="Times New Roman" w:eastAsia="Arial" w:hAnsi="Times New Roman" w:cs="Times New Roman"/>
                <w:color w:val="000000" w:themeColor="text1"/>
              </w:rPr>
            </w:pPr>
            <w:r w:rsidRPr="00D5040C">
              <w:rPr>
                <w:rFonts w:ascii="Times New Roman" w:eastAsia="Arial" w:hAnsi="Times New Roman" w:cs="Times New Roman"/>
                <w:b/>
                <w:color w:val="000000" w:themeColor="text1"/>
              </w:rPr>
              <w:t xml:space="preserve">6 - </w:t>
            </w:r>
            <w:r w:rsidRPr="00D5040C">
              <w:rPr>
                <w:rFonts w:ascii="Times New Roman" w:eastAsia="Arial" w:hAnsi="Times New Roman" w:cs="Times New Roman"/>
                <w:color w:val="000000" w:themeColor="text1"/>
              </w:rPr>
              <w:t>Justificativa técnica para o registro do produto</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238FCB7" w14:textId="77777777" w:rsidR="001358AC" w:rsidRPr="004F5960" w:rsidRDefault="001358AC" w:rsidP="005038F3">
            <w:pPr>
              <w:spacing w:before="120" w:after="120" w:line="240" w:lineRule="auto"/>
              <w:ind w:left="-11"/>
              <w:jc w:val="both"/>
              <w:rPr>
                <w:rFonts w:ascii="Times New Roman" w:eastAsia="Arial" w:hAnsi="Times New Roman" w:cs="Times New Roman"/>
                <w:color w:val="4472C4" w:themeColor="accent1"/>
              </w:rPr>
            </w:pPr>
            <w:sdt>
              <w:sdtPr>
                <w:rPr>
                  <w:rFonts w:ascii="Times New Roman" w:hAnsi="Times New Roman" w:cs="Times New Roman"/>
                  <w:color w:val="4472C4" w:themeColor="accent1"/>
                </w:rPr>
                <w:id w:val="-1637643124"/>
                <w:placeholder>
                  <w:docPart w:val="7FCF5859647B4AAEB9DE865D1E28B45B"/>
                </w:placeholder>
                <w:showingPlcHdr/>
                <w:comboBox>
                  <w:listItem w:value="Escolher um item."/>
                  <w:listItem w:displayText="SIM" w:value="SIM"/>
                  <w:listItem w:displayText="NÃO" w:value="NÃO"/>
                  <w:listItem w:displayText="N/A" w:value="N/A"/>
                </w:comboBox>
              </w:sdtPr>
              <w:sdtContent>
                <w:r w:rsidRPr="004F5960">
                  <w:rPr>
                    <w:rStyle w:val="TextodoEspaoReservado"/>
                    <w:color w:val="4472C4" w:themeColor="accent1"/>
                  </w:rPr>
                  <w:t>Escolher um item.</w:t>
                </w:r>
              </w:sdtContent>
            </w:sdt>
          </w:p>
        </w:tc>
      </w:tr>
      <w:tr w:rsidR="001358AC" w:rsidRPr="00D5040C" w14:paraId="3EB570EF" w14:textId="77777777" w:rsidTr="005038F3">
        <w:trPr>
          <w:trHeight w:val="300"/>
        </w:trPr>
        <w:tc>
          <w:tcPr>
            <w:tcW w:w="76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8725F42" w14:textId="77777777" w:rsidR="001358AC" w:rsidRPr="00D5040C" w:rsidRDefault="001358AC" w:rsidP="005038F3">
            <w:pPr>
              <w:spacing w:before="120" w:after="120" w:line="240" w:lineRule="auto"/>
              <w:jc w:val="both"/>
              <w:rPr>
                <w:rFonts w:ascii="Times New Roman" w:eastAsia="Arial" w:hAnsi="Times New Roman" w:cs="Times New Roman"/>
                <w:color w:val="000000" w:themeColor="text1"/>
              </w:rPr>
            </w:pPr>
            <w:r w:rsidRPr="00D5040C">
              <w:rPr>
                <w:rFonts w:ascii="Times New Roman" w:eastAsia="Arial" w:hAnsi="Times New Roman" w:cs="Times New Roman"/>
                <w:b/>
                <w:color w:val="000000" w:themeColor="text1"/>
              </w:rPr>
              <w:t xml:space="preserve">7 - </w:t>
            </w:r>
            <w:r w:rsidRPr="00D5040C">
              <w:rPr>
                <w:rFonts w:ascii="Times New Roman" w:eastAsia="Arial" w:hAnsi="Times New Roman" w:cs="Times New Roman"/>
                <w:color w:val="000000" w:themeColor="text1"/>
              </w:rPr>
              <w:t xml:space="preserve">Cópia do CBPF, expedido pela ANVISA para todos os fabricantes do princípio ativo, do produto biológico a granel, do produto biológico em sua embalagem primária, do produto biológico terminado, do diluente e do adjuvante. </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BD1403" w14:textId="77777777" w:rsidR="001358AC" w:rsidRPr="004F5960" w:rsidRDefault="001358AC" w:rsidP="005038F3">
            <w:pPr>
              <w:spacing w:before="120" w:after="120" w:line="240" w:lineRule="auto"/>
              <w:jc w:val="both"/>
              <w:rPr>
                <w:rFonts w:ascii="Times New Roman" w:eastAsia="Arial" w:hAnsi="Times New Roman" w:cs="Times New Roman"/>
                <w:color w:val="4472C4" w:themeColor="accent1"/>
              </w:rPr>
            </w:pPr>
            <w:sdt>
              <w:sdtPr>
                <w:rPr>
                  <w:rFonts w:ascii="Times New Roman" w:hAnsi="Times New Roman" w:cs="Times New Roman"/>
                  <w:color w:val="4472C4" w:themeColor="accent1"/>
                </w:rPr>
                <w:id w:val="1454517938"/>
                <w:placeholder>
                  <w:docPart w:val="BC830F85F3F94EC1A584545AE15AFA7C"/>
                </w:placeholder>
                <w:showingPlcHdr/>
                <w:comboBox>
                  <w:listItem w:value="Escolher um item."/>
                  <w:listItem w:displayText="SIM" w:value="SIM"/>
                  <w:listItem w:displayText="NÃO" w:value="NÃO"/>
                  <w:listItem w:displayText="N/A" w:value="N/A"/>
                </w:comboBox>
              </w:sdtPr>
              <w:sdtContent>
                <w:r w:rsidRPr="004F5960">
                  <w:rPr>
                    <w:rStyle w:val="TextodoEspaoReservado"/>
                    <w:color w:val="4472C4" w:themeColor="accent1"/>
                  </w:rPr>
                  <w:t>Escolher um item.</w:t>
                </w:r>
              </w:sdtContent>
            </w:sdt>
          </w:p>
        </w:tc>
      </w:tr>
      <w:tr w:rsidR="001358AC" w:rsidRPr="00D5040C" w14:paraId="04D339AC" w14:textId="77777777" w:rsidTr="005038F3">
        <w:trPr>
          <w:trHeight w:val="300"/>
        </w:trPr>
        <w:tc>
          <w:tcPr>
            <w:tcW w:w="76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1BA635B" w14:textId="77777777" w:rsidR="001358AC" w:rsidRPr="00D5040C" w:rsidRDefault="001358AC" w:rsidP="005038F3">
            <w:pPr>
              <w:spacing w:before="120" w:after="120" w:line="240" w:lineRule="auto"/>
              <w:jc w:val="both"/>
              <w:rPr>
                <w:rFonts w:ascii="Times New Roman" w:eastAsia="Arial" w:hAnsi="Times New Roman" w:cs="Times New Roman"/>
                <w:color w:val="000000" w:themeColor="text1"/>
              </w:rPr>
            </w:pPr>
            <w:r w:rsidRPr="00D5040C">
              <w:rPr>
                <w:rFonts w:ascii="Times New Roman" w:eastAsia="Arial" w:hAnsi="Times New Roman" w:cs="Times New Roman"/>
                <w:b/>
                <w:color w:val="000000" w:themeColor="text1"/>
              </w:rPr>
              <w:t xml:space="preserve">8 - </w:t>
            </w:r>
            <w:r w:rsidRPr="00D5040C">
              <w:rPr>
                <w:rFonts w:ascii="Times New Roman" w:eastAsia="Arial" w:hAnsi="Times New Roman" w:cs="Times New Roman"/>
                <w:color w:val="000000" w:themeColor="text1"/>
              </w:rPr>
              <w:t>Cópia do CBPF, emitido pela autoridade sanitária competente do país onde se localiza o fabricante do princípio ativo, do produto biológico a granel, do produto biológico em sua embalagem primária, do produto biológico terminado, do diluente e do adjuvante</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6826E6D" w14:textId="77777777" w:rsidR="001358AC" w:rsidRPr="004F5960" w:rsidRDefault="001358AC" w:rsidP="005038F3">
            <w:pPr>
              <w:spacing w:before="120" w:after="120" w:line="240" w:lineRule="auto"/>
              <w:ind w:left="-11"/>
              <w:jc w:val="both"/>
              <w:rPr>
                <w:rFonts w:ascii="Times New Roman" w:eastAsia="Arial" w:hAnsi="Times New Roman" w:cs="Times New Roman"/>
                <w:color w:val="4472C4" w:themeColor="accent1"/>
              </w:rPr>
            </w:pPr>
            <w:sdt>
              <w:sdtPr>
                <w:rPr>
                  <w:rFonts w:ascii="Times New Roman" w:hAnsi="Times New Roman" w:cs="Times New Roman"/>
                  <w:color w:val="4472C4" w:themeColor="accent1"/>
                </w:rPr>
                <w:id w:val="1309663602"/>
                <w:placeholder>
                  <w:docPart w:val="6AC68E6CD93F4F3EA73A1EDC3D9E9C93"/>
                </w:placeholder>
                <w:showingPlcHdr/>
                <w:comboBox>
                  <w:listItem w:value="Escolher um item."/>
                  <w:listItem w:displayText="SIM" w:value="SIM"/>
                  <w:listItem w:displayText="NÃO" w:value="NÃO"/>
                  <w:listItem w:displayText="N/A" w:value="N/A"/>
                </w:comboBox>
              </w:sdtPr>
              <w:sdtContent>
                <w:r w:rsidRPr="004F5960">
                  <w:rPr>
                    <w:rStyle w:val="TextodoEspaoReservado"/>
                    <w:color w:val="4472C4" w:themeColor="accent1"/>
                  </w:rPr>
                  <w:t>Escolher um item.</w:t>
                </w:r>
              </w:sdtContent>
            </w:sdt>
          </w:p>
        </w:tc>
      </w:tr>
      <w:tr w:rsidR="001358AC" w:rsidRPr="00D5040C" w14:paraId="679F776C" w14:textId="77777777" w:rsidTr="005038F3">
        <w:trPr>
          <w:trHeight w:val="300"/>
        </w:trPr>
        <w:tc>
          <w:tcPr>
            <w:tcW w:w="76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582884" w14:textId="77777777" w:rsidR="001358AC" w:rsidRPr="00D5040C" w:rsidRDefault="001358AC" w:rsidP="005038F3">
            <w:pPr>
              <w:spacing w:before="120" w:after="120" w:line="240" w:lineRule="auto"/>
              <w:jc w:val="both"/>
              <w:rPr>
                <w:rFonts w:ascii="Times New Roman" w:eastAsia="Arial" w:hAnsi="Times New Roman" w:cs="Times New Roman"/>
                <w:color w:val="000000" w:themeColor="text1"/>
              </w:rPr>
            </w:pPr>
            <w:r w:rsidRPr="00D5040C">
              <w:rPr>
                <w:rFonts w:ascii="Times New Roman" w:eastAsia="Arial" w:hAnsi="Times New Roman" w:cs="Times New Roman"/>
                <w:b/>
                <w:color w:val="000000" w:themeColor="text1"/>
              </w:rPr>
              <w:t xml:space="preserve">9 - </w:t>
            </w:r>
            <w:r w:rsidRPr="00D5040C">
              <w:rPr>
                <w:rFonts w:ascii="Times New Roman" w:eastAsia="Arial" w:hAnsi="Times New Roman" w:cs="Times New Roman"/>
                <w:color w:val="000000" w:themeColor="text1"/>
              </w:rPr>
              <w:t>Histórico da situação de registro em outros países, quando for o caso</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F173029" w14:textId="77777777" w:rsidR="001358AC" w:rsidRPr="004F5960" w:rsidRDefault="001358AC" w:rsidP="005038F3">
            <w:pPr>
              <w:spacing w:before="120" w:after="120" w:line="240" w:lineRule="auto"/>
              <w:ind w:left="-11"/>
              <w:jc w:val="both"/>
              <w:rPr>
                <w:rFonts w:ascii="Times New Roman" w:eastAsia="Arial" w:hAnsi="Times New Roman" w:cs="Times New Roman"/>
                <w:color w:val="4472C4" w:themeColor="accent1"/>
              </w:rPr>
            </w:pPr>
            <w:sdt>
              <w:sdtPr>
                <w:rPr>
                  <w:rFonts w:ascii="Times New Roman" w:hAnsi="Times New Roman" w:cs="Times New Roman"/>
                  <w:color w:val="4472C4" w:themeColor="accent1"/>
                </w:rPr>
                <w:id w:val="-874390800"/>
                <w:placeholder>
                  <w:docPart w:val="A618473E65EE4A36B335B9005351BB43"/>
                </w:placeholder>
                <w:showingPlcHdr/>
                <w:comboBox>
                  <w:listItem w:value="Escolher um item."/>
                  <w:listItem w:displayText="SIM" w:value="SIM"/>
                  <w:listItem w:displayText="NÃO" w:value="NÃO"/>
                  <w:listItem w:displayText="N/A" w:value="N/A"/>
                </w:comboBox>
              </w:sdtPr>
              <w:sdtContent>
                <w:r w:rsidRPr="004F5960">
                  <w:rPr>
                    <w:rStyle w:val="TextodoEspaoReservado"/>
                    <w:color w:val="4472C4" w:themeColor="accent1"/>
                  </w:rPr>
                  <w:t>Escolher um item.</w:t>
                </w:r>
              </w:sdtContent>
            </w:sdt>
          </w:p>
        </w:tc>
      </w:tr>
      <w:tr w:rsidR="001358AC" w:rsidRPr="00D5040C" w14:paraId="6C9C06D5" w14:textId="77777777" w:rsidTr="005038F3">
        <w:trPr>
          <w:trHeight w:val="300"/>
        </w:trPr>
        <w:tc>
          <w:tcPr>
            <w:tcW w:w="76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B5650A" w14:textId="77777777" w:rsidR="001358AC" w:rsidRPr="00D5040C" w:rsidRDefault="001358AC" w:rsidP="005038F3">
            <w:pPr>
              <w:spacing w:before="120" w:after="120" w:line="240" w:lineRule="auto"/>
              <w:jc w:val="both"/>
              <w:rPr>
                <w:rFonts w:ascii="Times New Roman" w:eastAsia="Arial" w:hAnsi="Times New Roman" w:cs="Times New Roman"/>
                <w:color w:val="000000" w:themeColor="text1"/>
              </w:rPr>
            </w:pPr>
            <w:r w:rsidRPr="00D5040C">
              <w:rPr>
                <w:rFonts w:ascii="Times New Roman" w:eastAsia="Arial" w:hAnsi="Times New Roman" w:cs="Times New Roman"/>
                <w:b/>
                <w:color w:val="000000" w:themeColor="text1"/>
              </w:rPr>
              <w:t xml:space="preserve">10 - </w:t>
            </w:r>
            <w:r w:rsidRPr="00D5040C">
              <w:rPr>
                <w:rFonts w:ascii="Times New Roman" w:eastAsia="Arial" w:hAnsi="Times New Roman" w:cs="Times New Roman"/>
                <w:color w:val="000000" w:themeColor="text1"/>
              </w:rPr>
              <w:t xml:space="preserve">Cópia do comprovante do registro do país de origem do produto biológico, emitido pela respectiva Autoridade Sanitária competente </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F225AC" w14:textId="77777777" w:rsidR="001358AC" w:rsidRPr="004F5960" w:rsidRDefault="001358AC" w:rsidP="005038F3">
            <w:pPr>
              <w:spacing w:before="120" w:after="120" w:line="240" w:lineRule="auto"/>
              <w:ind w:left="-11"/>
              <w:jc w:val="both"/>
              <w:rPr>
                <w:rFonts w:ascii="Times New Roman" w:eastAsia="Arial" w:hAnsi="Times New Roman" w:cs="Times New Roman"/>
                <w:color w:val="4472C4" w:themeColor="accent1"/>
              </w:rPr>
            </w:pPr>
            <w:sdt>
              <w:sdtPr>
                <w:rPr>
                  <w:rFonts w:ascii="Times New Roman" w:hAnsi="Times New Roman" w:cs="Times New Roman"/>
                  <w:color w:val="4472C4" w:themeColor="accent1"/>
                </w:rPr>
                <w:id w:val="2074079272"/>
                <w:placeholder>
                  <w:docPart w:val="94ED01C3E77F4E32A03A90AEAE6CEA7A"/>
                </w:placeholder>
                <w:showingPlcHdr/>
                <w:comboBox>
                  <w:listItem w:value="Escolher um item."/>
                  <w:listItem w:displayText="SIM" w:value="SIM"/>
                  <w:listItem w:displayText="NÃO" w:value="NÃO"/>
                  <w:listItem w:displayText="N/A" w:value="N/A"/>
                </w:comboBox>
              </w:sdtPr>
              <w:sdtContent>
                <w:r w:rsidRPr="004F5960">
                  <w:rPr>
                    <w:rStyle w:val="TextodoEspaoReservado"/>
                    <w:color w:val="4472C4" w:themeColor="accent1"/>
                  </w:rPr>
                  <w:t>Escolher um item.</w:t>
                </w:r>
              </w:sdtContent>
            </w:sdt>
          </w:p>
        </w:tc>
      </w:tr>
      <w:tr w:rsidR="001358AC" w:rsidRPr="00D5040C" w14:paraId="40754D93" w14:textId="77777777" w:rsidTr="005038F3">
        <w:trPr>
          <w:trHeight w:val="300"/>
        </w:trPr>
        <w:tc>
          <w:tcPr>
            <w:tcW w:w="76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BF00EE" w14:textId="77777777" w:rsidR="001358AC" w:rsidRPr="00D5040C" w:rsidRDefault="001358AC" w:rsidP="005038F3">
            <w:pPr>
              <w:spacing w:before="120" w:after="120" w:line="240" w:lineRule="auto"/>
              <w:jc w:val="both"/>
              <w:rPr>
                <w:rFonts w:ascii="Times New Roman" w:eastAsia="Arial" w:hAnsi="Times New Roman" w:cs="Times New Roman"/>
                <w:color w:val="000000" w:themeColor="text1"/>
              </w:rPr>
            </w:pPr>
            <w:r w:rsidRPr="00D5040C">
              <w:rPr>
                <w:rFonts w:ascii="Times New Roman" w:eastAsia="Arial" w:hAnsi="Times New Roman" w:cs="Times New Roman"/>
                <w:b/>
                <w:color w:val="000000" w:themeColor="text1"/>
              </w:rPr>
              <w:t xml:space="preserve">11 - </w:t>
            </w:r>
            <w:r w:rsidRPr="00D5040C">
              <w:rPr>
                <w:rFonts w:ascii="Times New Roman" w:eastAsia="Arial" w:hAnsi="Times New Roman" w:cs="Times New Roman"/>
                <w:color w:val="000000" w:themeColor="text1"/>
              </w:rPr>
              <w:t xml:space="preserve">Bulas do país de origem aprovadas pelas autoridades do país de origem e sua tradução juramentada </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938580" w14:textId="77777777" w:rsidR="001358AC" w:rsidRPr="004F5960" w:rsidRDefault="001358AC" w:rsidP="005038F3">
            <w:pPr>
              <w:spacing w:before="120" w:after="120" w:line="240" w:lineRule="auto"/>
              <w:ind w:left="-11"/>
              <w:jc w:val="both"/>
              <w:rPr>
                <w:rFonts w:ascii="Times New Roman" w:eastAsia="Arial" w:hAnsi="Times New Roman" w:cs="Times New Roman"/>
                <w:color w:val="4472C4" w:themeColor="accent1"/>
              </w:rPr>
            </w:pPr>
            <w:sdt>
              <w:sdtPr>
                <w:rPr>
                  <w:rFonts w:ascii="Times New Roman" w:hAnsi="Times New Roman" w:cs="Times New Roman"/>
                  <w:color w:val="4472C4" w:themeColor="accent1"/>
                </w:rPr>
                <w:id w:val="-841238980"/>
                <w:placeholder>
                  <w:docPart w:val="43C0F4C96D264D8C814C96030B5E3D09"/>
                </w:placeholder>
                <w:showingPlcHdr/>
                <w:comboBox>
                  <w:listItem w:value="Escolher um item."/>
                  <w:listItem w:displayText="SIM" w:value="SIM"/>
                  <w:listItem w:displayText="NÃO" w:value="NÃO"/>
                  <w:listItem w:displayText="N/A" w:value="N/A"/>
                </w:comboBox>
              </w:sdtPr>
              <w:sdtContent>
                <w:r w:rsidRPr="004F5960">
                  <w:rPr>
                    <w:rStyle w:val="TextodoEspaoReservado"/>
                    <w:color w:val="4472C4" w:themeColor="accent1"/>
                  </w:rPr>
                  <w:t>Escolher um item.</w:t>
                </w:r>
              </w:sdtContent>
            </w:sdt>
          </w:p>
        </w:tc>
      </w:tr>
      <w:tr w:rsidR="001358AC" w:rsidRPr="00D5040C" w14:paraId="772BC276" w14:textId="77777777" w:rsidTr="005038F3">
        <w:trPr>
          <w:trHeight w:val="300"/>
        </w:trPr>
        <w:tc>
          <w:tcPr>
            <w:tcW w:w="76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F2DE494" w14:textId="77777777" w:rsidR="001358AC" w:rsidRPr="00D5040C" w:rsidRDefault="001358AC" w:rsidP="005038F3">
            <w:pPr>
              <w:spacing w:before="120" w:after="120" w:line="240" w:lineRule="auto"/>
              <w:jc w:val="both"/>
              <w:rPr>
                <w:rFonts w:ascii="Times New Roman" w:eastAsia="Arial" w:hAnsi="Times New Roman" w:cs="Times New Roman"/>
                <w:color w:val="000000" w:themeColor="text1"/>
              </w:rPr>
            </w:pPr>
            <w:r w:rsidRPr="00D5040C">
              <w:rPr>
                <w:rFonts w:ascii="Times New Roman" w:eastAsia="Arial" w:hAnsi="Times New Roman" w:cs="Times New Roman"/>
                <w:b/>
                <w:color w:val="000000" w:themeColor="text1"/>
              </w:rPr>
              <w:t xml:space="preserve">12 - </w:t>
            </w:r>
            <w:r w:rsidRPr="00D5040C">
              <w:rPr>
                <w:rFonts w:ascii="Times New Roman" w:eastAsia="Arial" w:hAnsi="Times New Roman" w:cs="Times New Roman"/>
                <w:color w:val="000000" w:themeColor="text1"/>
              </w:rPr>
              <w:t>Modelos de bula e embalagens primária e secundária, de acordo com a legislação vigente</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A6FC59" w14:textId="77777777" w:rsidR="001358AC" w:rsidRPr="004F5960" w:rsidRDefault="001358AC" w:rsidP="005038F3">
            <w:pPr>
              <w:spacing w:before="120" w:after="120" w:line="240" w:lineRule="auto"/>
              <w:ind w:left="-11"/>
              <w:jc w:val="both"/>
              <w:rPr>
                <w:rFonts w:ascii="Times New Roman" w:eastAsia="Arial" w:hAnsi="Times New Roman" w:cs="Times New Roman"/>
                <w:color w:val="4472C4" w:themeColor="accent1"/>
              </w:rPr>
            </w:pPr>
            <w:sdt>
              <w:sdtPr>
                <w:rPr>
                  <w:rFonts w:ascii="Times New Roman" w:hAnsi="Times New Roman" w:cs="Times New Roman"/>
                  <w:color w:val="4472C4" w:themeColor="accent1"/>
                </w:rPr>
                <w:id w:val="-1183969845"/>
                <w:placeholder>
                  <w:docPart w:val="59440D9CF3314D09864FBE9201AF0DA5"/>
                </w:placeholder>
                <w:showingPlcHdr/>
                <w:comboBox>
                  <w:listItem w:value="Escolher um item."/>
                  <w:listItem w:displayText="SIM" w:value="SIM"/>
                  <w:listItem w:displayText="NÃO" w:value="NÃO"/>
                  <w:listItem w:displayText="N/A" w:value="N/A"/>
                </w:comboBox>
              </w:sdtPr>
              <w:sdtContent>
                <w:r w:rsidRPr="004F5960">
                  <w:rPr>
                    <w:rStyle w:val="TextodoEspaoReservado"/>
                    <w:color w:val="4472C4" w:themeColor="accent1"/>
                  </w:rPr>
                  <w:t>Escolher um item.</w:t>
                </w:r>
              </w:sdtContent>
            </w:sdt>
          </w:p>
        </w:tc>
      </w:tr>
      <w:tr w:rsidR="001358AC" w:rsidRPr="00D5040C" w14:paraId="125E593D" w14:textId="77777777" w:rsidTr="005038F3">
        <w:trPr>
          <w:trHeight w:val="300"/>
        </w:trPr>
        <w:tc>
          <w:tcPr>
            <w:tcW w:w="76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D02ACA" w14:textId="77777777" w:rsidR="001358AC" w:rsidRPr="00D5040C" w:rsidRDefault="001358AC" w:rsidP="005038F3">
            <w:pPr>
              <w:spacing w:before="120" w:after="120" w:line="240" w:lineRule="auto"/>
              <w:jc w:val="both"/>
              <w:rPr>
                <w:rFonts w:ascii="Times New Roman" w:eastAsia="Arial" w:hAnsi="Times New Roman" w:cs="Times New Roman"/>
                <w:color w:val="000000" w:themeColor="text1"/>
              </w:rPr>
            </w:pPr>
            <w:r w:rsidRPr="00D5040C">
              <w:rPr>
                <w:rFonts w:ascii="Times New Roman" w:eastAsia="Arial" w:hAnsi="Times New Roman" w:cs="Times New Roman"/>
                <w:b/>
                <w:color w:val="000000" w:themeColor="text1"/>
              </w:rPr>
              <w:t xml:space="preserve">13 - </w:t>
            </w:r>
            <w:r w:rsidRPr="00D5040C">
              <w:rPr>
                <w:rFonts w:ascii="Times New Roman" w:eastAsia="Arial" w:hAnsi="Times New Roman" w:cs="Times New Roman"/>
                <w:color w:val="000000" w:themeColor="text1"/>
              </w:rPr>
              <w:t>Código de barra (GTIN) para todas as apresentações ou mecanismos de identificação e segurança de acordo com a legislação vigente</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1068663" w14:textId="77777777" w:rsidR="001358AC" w:rsidRPr="004F5960" w:rsidRDefault="001358AC" w:rsidP="005038F3">
            <w:pPr>
              <w:spacing w:before="120" w:after="120" w:line="240" w:lineRule="auto"/>
              <w:ind w:left="-11"/>
              <w:jc w:val="both"/>
              <w:rPr>
                <w:rFonts w:ascii="Times New Roman" w:eastAsia="Arial" w:hAnsi="Times New Roman" w:cs="Times New Roman"/>
                <w:color w:val="4472C4" w:themeColor="accent1"/>
              </w:rPr>
            </w:pPr>
            <w:sdt>
              <w:sdtPr>
                <w:rPr>
                  <w:rFonts w:ascii="Times New Roman" w:hAnsi="Times New Roman" w:cs="Times New Roman"/>
                  <w:color w:val="4472C4" w:themeColor="accent1"/>
                </w:rPr>
                <w:id w:val="658496362"/>
                <w:placeholder>
                  <w:docPart w:val="F963FD4563B3451EB167566BC5CC7733"/>
                </w:placeholder>
                <w:showingPlcHdr/>
                <w:comboBox>
                  <w:listItem w:value="Escolher um item."/>
                  <w:listItem w:displayText="SIM" w:value="SIM"/>
                  <w:listItem w:displayText="NÃO" w:value="NÃO"/>
                  <w:listItem w:displayText="N/A" w:value="N/A"/>
                </w:comboBox>
              </w:sdtPr>
              <w:sdtContent>
                <w:r w:rsidRPr="004F5960">
                  <w:rPr>
                    <w:rStyle w:val="TextodoEspaoReservado"/>
                    <w:color w:val="4472C4" w:themeColor="accent1"/>
                  </w:rPr>
                  <w:t>Escolher um item.</w:t>
                </w:r>
              </w:sdtContent>
            </w:sdt>
          </w:p>
        </w:tc>
      </w:tr>
      <w:tr w:rsidR="001358AC" w:rsidRPr="00D5040C" w14:paraId="1AE8E442" w14:textId="77777777" w:rsidTr="005038F3">
        <w:trPr>
          <w:trHeight w:val="300"/>
        </w:trPr>
        <w:tc>
          <w:tcPr>
            <w:tcW w:w="76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8922165" w14:textId="77777777" w:rsidR="001358AC" w:rsidRPr="00D5040C" w:rsidRDefault="001358AC" w:rsidP="005038F3">
            <w:pPr>
              <w:spacing w:before="120" w:after="120" w:line="240" w:lineRule="auto"/>
              <w:jc w:val="both"/>
              <w:rPr>
                <w:rFonts w:ascii="Times New Roman" w:eastAsia="Arial" w:hAnsi="Times New Roman" w:cs="Times New Roman"/>
                <w:color w:val="000000" w:themeColor="text1"/>
              </w:rPr>
            </w:pPr>
            <w:r w:rsidRPr="00D5040C">
              <w:rPr>
                <w:rFonts w:ascii="Times New Roman" w:eastAsia="Arial" w:hAnsi="Times New Roman" w:cs="Times New Roman"/>
                <w:b/>
                <w:color w:val="000000" w:themeColor="text1"/>
              </w:rPr>
              <w:lastRenderedPageBreak/>
              <w:t xml:space="preserve">14 - </w:t>
            </w:r>
            <w:r w:rsidRPr="00D5040C">
              <w:rPr>
                <w:rFonts w:ascii="Times New Roman" w:eastAsia="Arial" w:hAnsi="Times New Roman" w:cs="Times New Roman"/>
                <w:color w:val="000000" w:themeColor="text1"/>
              </w:rPr>
              <w:t>Cópia do compêndio nacional, internacional ou interno da empresa com a determinação das especificações do produto biológico terminado</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9180E4A" w14:textId="77777777" w:rsidR="001358AC" w:rsidRPr="004F5960" w:rsidRDefault="001358AC" w:rsidP="005038F3">
            <w:pPr>
              <w:spacing w:before="120" w:after="120" w:line="240" w:lineRule="auto"/>
              <w:ind w:left="-11"/>
              <w:jc w:val="both"/>
              <w:rPr>
                <w:rFonts w:ascii="Times New Roman" w:eastAsia="Arial" w:hAnsi="Times New Roman" w:cs="Times New Roman"/>
                <w:color w:val="4472C4" w:themeColor="accent1"/>
              </w:rPr>
            </w:pPr>
            <w:sdt>
              <w:sdtPr>
                <w:rPr>
                  <w:rFonts w:ascii="Times New Roman" w:hAnsi="Times New Roman" w:cs="Times New Roman"/>
                  <w:color w:val="4472C4" w:themeColor="accent1"/>
                </w:rPr>
                <w:id w:val="1982884968"/>
                <w:placeholder>
                  <w:docPart w:val="C56B7CF8838B405191F386F5614B7D78"/>
                </w:placeholder>
                <w:showingPlcHdr/>
                <w:comboBox>
                  <w:listItem w:value="Escolher um item."/>
                  <w:listItem w:displayText="SIM" w:value="SIM"/>
                  <w:listItem w:displayText="NÃO" w:value="NÃO"/>
                  <w:listItem w:displayText="N/A" w:value="N/A"/>
                </w:comboBox>
              </w:sdtPr>
              <w:sdtContent>
                <w:r w:rsidRPr="004F5960">
                  <w:rPr>
                    <w:rStyle w:val="TextodoEspaoReservado"/>
                    <w:color w:val="4472C4" w:themeColor="accent1"/>
                  </w:rPr>
                  <w:t>Escolher um item.</w:t>
                </w:r>
              </w:sdtContent>
            </w:sdt>
          </w:p>
        </w:tc>
      </w:tr>
      <w:tr w:rsidR="001358AC" w:rsidRPr="00D5040C" w14:paraId="3355C804" w14:textId="77777777" w:rsidTr="005038F3">
        <w:trPr>
          <w:trHeight w:val="300"/>
        </w:trPr>
        <w:tc>
          <w:tcPr>
            <w:tcW w:w="76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89745E" w14:textId="77777777" w:rsidR="001358AC" w:rsidRPr="00D5040C" w:rsidRDefault="001358AC" w:rsidP="005038F3">
            <w:pPr>
              <w:spacing w:before="120" w:after="120" w:line="240" w:lineRule="auto"/>
              <w:jc w:val="both"/>
              <w:rPr>
                <w:rFonts w:ascii="Times New Roman" w:eastAsia="Arial" w:hAnsi="Times New Roman" w:cs="Times New Roman"/>
                <w:color w:val="000000" w:themeColor="text1"/>
              </w:rPr>
            </w:pPr>
            <w:r w:rsidRPr="00D5040C">
              <w:rPr>
                <w:rFonts w:ascii="Times New Roman" w:eastAsia="Arial" w:hAnsi="Times New Roman" w:cs="Times New Roman"/>
                <w:b/>
                <w:color w:val="000000" w:themeColor="text1"/>
              </w:rPr>
              <w:t xml:space="preserve">15 - </w:t>
            </w:r>
            <w:r w:rsidRPr="00D5040C">
              <w:rPr>
                <w:rFonts w:ascii="Times New Roman" w:eastAsia="Arial" w:hAnsi="Times New Roman" w:cs="Times New Roman"/>
                <w:color w:val="000000" w:themeColor="text1"/>
              </w:rPr>
              <w:t>Informações adicionais de acordo com a legislação vigente sobre o controle de EET, quando aplicável</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42236B" w14:textId="77777777" w:rsidR="001358AC" w:rsidRPr="004F5960" w:rsidRDefault="001358AC" w:rsidP="005038F3">
            <w:pPr>
              <w:spacing w:before="120" w:after="120" w:line="240" w:lineRule="auto"/>
              <w:ind w:left="-11"/>
              <w:jc w:val="both"/>
              <w:rPr>
                <w:rFonts w:ascii="Times New Roman" w:eastAsia="Arial" w:hAnsi="Times New Roman" w:cs="Times New Roman"/>
                <w:color w:val="4472C4" w:themeColor="accent1"/>
              </w:rPr>
            </w:pPr>
            <w:sdt>
              <w:sdtPr>
                <w:rPr>
                  <w:rFonts w:ascii="Times New Roman" w:hAnsi="Times New Roman" w:cs="Times New Roman"/>
                  <w:color w:val="4472C4" w:themeColor="accent1"/>
                </w:rPr>
                <w:id w:val="1513945400"/>
                <w:placeholder>
                  <w:docPart w:val="878718E2B4CF4773B663641B19ADCA5C"/>
                </w:placeholder>
                <w:showingPlcHdr/>
                <w:comboBox>
                  <w:listItem w:value="Escolher um item."/>
                  <w:listItem w:displayText="SIM" w:value="SIM"/>
                  <w:listItem w:displayText="NÃO" w:value="NÃO"/>
                  <w:listItem w:displayText="N/A" w:value="N/A"/>
                </w:comboBox>
              </w:sdtPr>
              <w:sdtContent>
                <w:r w:rsidRPr="004F5960">
                  <w:rPr>
                    <w:rStyle w:val="TextodoEspaoReservado"/>
                    <w:color w:val="4472C4" w:themeColor="accent1"/>
                  </w:rPr>
                  <w:t>Escolher um item.</w:t>
                </w:r>
              </w:sdtContent>
            </w:sdt>
          </w:p>
        </w:tc>
      </w:tr>
      <w:tr w:rsidR="001358AC" w:rsidRPr="00D5040C" w14:paraId="5471735B" w14:textId="77777777" w:rsidTr="005038F3">
        <w:trPr>
          <w:trHeight w:val="300"/>
        </w:trPr>
        <w:tc>
          <w:tcPr>
            <w:tcW w:w="76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CE71CF0" w14:textId="77777777" w:rsidR="001358AC" w:rsidRPr="00D5040C" w:rsidRDefault="001358AC" w:rsidP="005038F3">
            <w:pPr>
              <w:spacing w:before="120" w:after="120" w:line="240" w:lineRule="auto"/>
              <w:jc w:val="both"/>
              <w:rPr>
                <w:rFonts w:ascii="Times New Roman" w:eastAsia="Arial" w:hAnsi="Times New Roman" w:cs="Times New Roman"/>
                <w:color w:val="000000" w:themeColor="text1"/>
              </w:rPr>
            </w:pPr>
            <w:r w:rsidRPr="00D5040C">
              <w:rPr>
                <w:rFonts w:ascii="Times New Roman" w:eastAsia="Arial" w:hAnsi="Times New Roman" w:cs="Times New Roman"/>
                <w:b/>
                <w:color w:val="000000" w:themeColor="text1"/>
              </w:rPr>
              <w:t xml:space="preserve">16 - </w:t>
            </w:r>
            <w:r w:rsidRPr="00D5040C">
              <w:rPr>
                <w:rFonts w:ascii="Times New Roman" w:eastAsia="Arial" w:hAnsi="Times New Roman" w:cs="Times New Roman"/>
                <w:color w:val="000000" w:themeColor="text1"/>
              </w:rPr>
              <w:t>Relatório Técnico do Produto</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4E1B13" w14:textId="77777777" w:rsidR="001358AC" w:rsidRPr="004F5960" w:rsidRDefault="001358AC" w:rsidP="005038F3">
            <w:pPr>
              <w:spacing w:before="120" w:after="120" w:line="240" w:lineRule="auto"/>
              <w:ind w:left="-11"/>
              <w:jc w:val="both"/>
              <w:rPr>
                <w:rFonts w:ascii="Times New Roman" w:eastAsia="Arial" w:hAnsi="Times New Roman" w:cs="Times New Roman"/>
                <w:color w:val="4472C4" w:themeColor="accent1"/>
              </w:rPr>
            </w:pPr>
            <w:sdt>
              <w:sdtPr>
                <w:rPr>
                  <w:rFonts w:ascii="Times New Roman" w:hAnsi="Times New Roman" w:cs="Times New Roman"/>
                  <w:color w:val="4472C4" w:themeColor="accent1"/>
                </w:rPr>
                <w:id w:val="384528446"/>
                <w:placeholder>
                  <w:docPart w:val="591F173ABAA6486A8862131922692EA3"/>
                </w:placeholder>
                <w:showingPlcHdr/>
                <w:comboBox>
                  <w:listItem w:value="Escolher um item."/>
                  <w:listItem w:displayText="SIM" w:value="SIM"/>
                  <w:listItem w:displayText="NÃO" w:value="NÃO"/>
                  <w:listItem w:displayText="N/A" w:value="N/A"/>
                </w:comboBox>
              </w:sdtPr>
              <w:sdtContent>
                <w:r w:rsidRPr="004F5960">
                  <w:rPr>
                    <w:rStyle w:val="TextodoEspaoReservado"/>
                    <w:color w:val="4472C4" w:themeColor="accent1"/>
                  </w:rPr>
                  <w:t>Escolher um item.</w:t>
                </w:r>
              </w:sdtContent>
            </w:sdt>
          </w:p>
        </w:tc>
      </w:tr>
      <w:tr w:rsidR="001358AC" w:rsidRPr="00D5040C" w14:paraId="081F0D62" w14:textId="77777777" w:rsidTr="005038F3">
        <w:trPr>
          <w:trHeight w:val="300"/>
        </w:trPr>
        <w:tc>
          <w:tcPr>
            <w:tcW w:w="76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634087" w14:textId="77777777" w:rsidR="001358AC" w:rsidRPr="00D5040C" w:rsidRDefault="001358AC" w:rsidP="005038F3">
            <w:pPr>
              <w:spacing w:before="120" w:after="120" w:line="240" w:lineRule="auto"/>
              <w:jc w:val="both"/>
              <w:rPr>
                <w:rFonts w:ascii="Times New Roman" w:eastAsia="Arial" w:hAnsi="Times New Roman" w:cs="Times New Roman"/>
                <w:color w:val="000000" w:themeColor="text1"/>
              </w:rPr>
            </w:pPr>
            <w:r w:rsidRPr="00D5040C">
              <w:rPr>
                <w:rFonts w:ascii="Times New Roman" w:eastAsia="Arial" w:hAnsi="Times New Roman" w:cs="Times New Roman"/>
                <w:b/>
                <w:color w:val="000000" w:themeColor="text1"/>
              </w:rPr>
              <w:t xml:space="preserve">17 - </w:t>
            </w:r>
            <w:r w:rsidRPr="00D5040C">
              <w:rPr>
                <w:rFonts w:ascii="Times New Roman" w:eastAsia="Arial" w:hAnsi="Times New Roman" w:cs="Times New Roman"/>
                <w:color w:val="000000" w:themeColor="text1"/>
              </w:rPr>
              <w:t>Relatório de Experimentação Terapêutica</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DAF460C" w14:textId="77777777" w:rsidR="001358AC" w:rsidRPr="004F5960" w:rsidRDefault="001358AC" w:rsidP="005038F3">
            <w:pPr>
              <w:spacing w:before="120" w:after="120" w:line="240" w:lineRule="auto"/>
              <w:ind w:left="-11"/>
              <w:jc w:val="both"/>
              <w:rPr>
                <w:rFonts w:ascii="Times New Roman" w:eastAsia="Arial" w:hAnsi="Times New Roman" w:cs="Times New Roman"/>
                <w:color w:val="4472C4" w:themeColor="accent1"/>
              </w:rPr>
            </w:pPr>
            <w:sdt>
              <w:sdtPr>
                <w:rPr>
                  <w:rFonts w:ascii="Times New Roman" w:hAnsi="Times New Roman" w:cs="Times New Roman"/>
                  <w:color w:val="4472C4" w:themeColor="accent1"/>
                </w:rPr>
                <w:id w:val="-1904215433"/>
                <w:placeholder>
                  <w:docPart w:val="B29070A5015D4D2E968CC77BFF0A7EA2"/>
                </w:placeholder>
                <w:showingPlcHdr/>
                <w:comboBox>
                  <w:listItem w:value="Escolher um item."/>
                  <w:listItem w:displayText="SIM" w:value="SIM"/>
                  <w:listItem w:displayText="NÃO" w:value="NÃO"/>
                  <w:listItem w:displayText="N/A" w:value="N/A"/>
                </w:comboBox>
              </w:sdtPr>
              <w:sdtContent>
                <w:r w:rsidRPr="004F5960">
                  <w:rPr>
                    <w:rStyle w:val="TextodoEspaoReservado"/>
                    <w:color w:val="4472C4" w:themeColor="accent1"/>
                  </w:rPr>
                  <w:t>Escolher um item.</w:t>
                </w:r>
              </w:sdtContent>
            </w:sdt>
          </w:p>
        </w:tc>
      </w:tr>
      <w:tr w:rsidR="001358AC" w:rsidRPr="00D5040C" w14:paraId="2478F626" w14:textId="77777777" w:rsidTr="005038F3">
        <w:trPr>
          <w:trHeight w:val="300"/>
        </w:trPr>
        <w:tc>
          <w:tcPr>
            <w:tcW w:w="76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5125F8" w14:textId="77777777" w:rsidR="001358AC" w:rsidRPr="00D5040C" w:rsidRDefault="001358AC" w:rsidP="005038F3">
            <w:pPr>
              <w:spacing w:before="120" w:after="120" w:line="240" w:lineRule="auto"/>
              <w:jc w:val="both"/>
              <w:rPr>
                <w:rFonts w:ascii="Times New Roman" w:eastAsia="Arial" w:hAnsi="Times New Roman" w:cs="Times New Roman"/>
                <w:color w:val="000000" w:themeColor="text1"/>
              </w:rPr>
            </w:pPr>
            <w:r w:rsidRPr="00D5040C">
              <w:rPr>
                <w:rFonts w:ascii="Times New Roman" w:eastAsia="Arial" w:hAnsi="Times New Roman" w:cs="Times New Roman"/>
                <w:b/>
                <w:color w:val="000000" w:themeColor="text1"/>
              </w:rPr>
              <w:t xml:space="preserve">18 - </w:t>
            </w:r>
            <w:r w:rsidRPr="00D5040C">
              <w:rPr>
                <w:rFonts w:ascii="Times New Roman" w:eastAsia="Arial" w:hAnsi="Times New Roman" w:cs="Times New Roman"/>
                <w:color w:val="000000" w:themeColor="text1"/>
              </w:rPr>
              <w:t>Relatório de farmacovigilância – avaliado pela GFARM (petição específica)</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2A6BDF" w14:textId="77777777" w:rsidR="001358AC" w:rsidRPr="004F5960" w:rsidRDefault="001358AC" w:rsidP="005038F3">
            <w:pPr>
              <w:spacing w:before="120" w:after="120" w:line="240" w:lineRule="auto"/>
              <w:ind w:left="-11"/>
              <w:jc w:val="both"/>
              <w:rPr>
                <w:rFonts w:ascii="Times New Roman" w:eastAsia="Arial" w:hAnsi="Times New Roman" w:cs="Times New Roman"/>
                <w:color w:val="4472C4" w:themeColor="accent1"/>
              </w:rPr>
            </w:pPr>
            <w:sdt>
              <w:sdtPr>
                <w:rPr>
                  <w:rFonts w:ascii="Times New Roman" w:hAnsi="Times New Roman" w:cs="Times New Roman"/>
                  <w:color w:val="4472C4" w:themeColor="accent1"/>
                </w:rPr>
                <w:id w:val="-1577356810"/>
                <w:placeholder>
                  <w:docPart w:val="4496D24341F84199A99FA8E282CF56E2"/>
                </w:placeholder>
                <w:showingPlcHdr/>
                <w:comboBox>
                  <w:listItem w:value="Escolher um item."/>
                  <w:listItem w:displayText="SIM" w:value="SIM"/>
                  <w:listItem w:displayText="NÃO" w:value="NÃO"/>
                  <w:listItem w:displayText="N/A" w:value="N/A"/>
                </w:comboBox>
              </w:sdtPr>
              <w:sdtContent>
                <w:r w:rsidRPr="004F5960">
                  <w:rPr>
                    <w:rStyle w:val="TextodoEspaoReservado"/>
                    <w:color w:val="4472C4" w:themeColor="accent1"/>
                  </w:rPr>
                  <w:t>Escolher um item.</w:t>
                </w:r>
              </w:sdtContent>
            </w:sdt>
          </w:p>
        </w:tc>
      </w:tr>
      <w:tr w:rsidR="001358AC" w:rsidRPr="00D5040C" w14:paraId="1964232C" w14:textId="77777777" w:rsidTr="005038F3">
        <w:trPr>
          <w:trHeight w:val="300"/>
        </w:trPr>
        <w:tc>
          <w:tcPr>
            <w:tcW w:w="76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F87C2C1" w14:textId="77777777" w:rsidR="001358AC" w:rsidRPr="00D5040C" w:rsidRDefault="001358AC" w:rsidP="005038F3">
            <w:pPr>
              <w:spacing w:before="120" w:after="120" w:line="240" w:lineRule="auto"/>
              <w:jc w:val="both"/>
              <w:rPr>
                <w:rFonts w:ascii="Times New Roman" w:eastAsia="Arial" w:hAnsi="Times New Roman" w:cs="Times New Roman"/>
                <w:color w:val="000000" w:themeColor="text1"/>
              </w:rPr>
            </w:pPr>
            <w:r w:rsidRPr="00D5040C">
              <w:rPr>
                <w:rFonts w:ascii="Times New Roman" w:eastAsia="Arial" w:hAnsi="Times New Roman" w:cs="Times New Roman"/>
                <w:b/>
                <w:color w:val="000000" w:themeColor="text1"/>
              </w:rPr>
              <w:t xml:space="preserve">19 - </w:t>
            </w:r>
            <w:r w:rsidRPr="00D5040C">
              <w:rPr>
                <w:rFonts w:ascii="Times New Roman" w:eastAsia="Arial" w:hAnsi="Times New Roman" w:cs="Times New Roman"/>
                <w:color w:val="000000" w:themeColor="text1"/>
              </w:rPr>
              <w:t>Relatório do estudo de imunogenicidade</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4753BC" w14:textId="77777777" w:rsidR="001358AC" w:rsidRPr="004F5960" w:rsidRDefault="001358AC" w:rsidP="005038F3">
            <w:pPr>
              <w:spacing w:before="120" w:after="120" w:line="240" w:lineRule="auto"/>
              <w:ind w:left="-11"/>
              <w:jc w:val="both"/>
              <w:rPr>
                <w:rFonts w:ascii="Times New Roman" w:eastAsia="Arial" w:hAnsi="Times New Roman" w:cs="Times New Roman"/>
                <w:color w:val="4472C4" w:themeColor="accent1"/>
              </w:rPr>
            </w:pPr>
            <w:sdt>
              <w:sdtPr>
                <w:rPr>
                  <w:rFonts w:ascii="Times New Roman" w:hAnsi="Times New Roman" w:cs="Times New Roman"/>
                  <w:color w:val="4472C4" w:themeColor="accent1"/>
                </w:rPr>
                <w:id w:val="702444647"/>
                <w:placeholder>
                  <w:docPart w:val="D50E625C8230424F8317DBBBB9C668EE"/>
                </w:placeholder>
                <w:showingPlcHdr/>
                <w:comboBox>
                  <w:listItem w:value="Escolher um item."/>
                  <w:listItem w:displayText="SIM" w:value="SIM"/>
                  <w:listItem w:displayText="NÃO" w:value="NÃO"/>
                  <w:listItem w:displayText="N/A" w:value="N/A"/>
                </w:comboBox>
              </w:sdtPr>
              <w:sdtContent>
                <w:r w:rsidRPr="004F5960">
                  <w:rPr>
                    <w:rStyle w:val="TextodoEspaoReservado"/>
                    <w:color w:val="4472C4" w:themeColor="accent1"/>
                  </w:rPr>
                  <w:t>Escolher um item.</w:t>
                </w:r>
              </w:sdtContent>
            </w:sdt>
          </w:p>
        </w:tc>
      </w:tr>
      <w:tr w:rsidR="001358AC" w:rsidRPr="00D5040C" w14:paraId="3998CA51" w14:textId="77777777" w:rsidTr="005038F3">
        <w:trPr>
          <w:trHeight w:val="300"/>
        </w:trPr>
        <w:tc>
          <w:tcPr>
            <w:tcW w:w="76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A61A97" w14:textId="77777777" w:rsidR="001358AC" w:rsidRPr="00D5040C" w:rsidRDefault="001358AC" w:rsidP="005038F3">
            <w:pPr>
              <w:spacing w:before="120" w:after="120" w:line="240" w:lineRule="auto"/>
              <w:jc w:val="both"/>
              <w:rPr>
                <w:rFonts w:ascii="Times New Roman" w:eastAsia="Arial" w:hAnsi="Times New Roman" w:cs="Times New Roman"/>
                <w:color w:val="000000" w:themeColor="text1"/>
              </w:rPr>
            </w:pPr>
            <w:r w:rsidRPr="00D5040C">
              <w:rPr>
                <w:rFonts w:ascii="Times New Roman" w:eastAsia="Arial" w:hAnsi="Times New Roman" w:cs="Times New Roman"/>
                <w:b/>
                <w:color w:val="000000" w:themeColor="text1"/>
              </w:rPr>
              <w:t xml:space="preserve">20 - </w:t>
            </w:r>
            <w:r w:rsidRPr="00D5040C">
              <w:rPr>
                <w:rFonts w:ascii="Times New Roman" w:eastAsia="Arial" w:hAnsi="Times New Roman" w:cs="Times New Roman"/>
                <w:color w:val="000000" w:themeColor="text1"/>
              </w:rPr>
              <w:t>Plano de farmacovigilância e plano de minimização de risco – avaliado pela GFARM (petição específica)</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56D0E5" w14:textId="77777777" w:rsidR="001358AC" w:rsidRPr="004F5960" w:rsidRDefault="001358AC" w:rsidP="005038F3">
            <w:pPr>
              <w:spacing w:before="120" w:after="120" w:line="240" w:lineRule="auto"/>
              <w:ind w:left="-11"/>
              <w:jc w:val="both"/>
              <w:rPr>
                <w:rFonts w:ascii="Times New Roman" w:eastAsia="Arial" w:hAnsi="Times New Roman" w:cs="Times New Roman"/>
                <w:color w:val="4472C4" w:themeColor="accent1"/>
              </w:rPr>
            </w:pPr>
            <w:sdt>
              <w:sdtPr>
                <w:rPr>
                  <w:rFonts w:ascii="Times New Roman" w:hAnsi="Times New Roman" w:cs="Times New Roman"/>
                  <w:color w:val="4472C4" w:themeColor="accent1"/>
                </w:rPr>
                <w:id w:val="1888454438"/>
                <w:placeholder>
                  <w:docPart w:val="9D89CA26AFAB4EEFAA0966F88C7B39B1"/>
                </w:placeholder>
                <w:showingPlcHdr/>
                <w:comboBox>
                  <w:listItem w:value="Escolher um item."/>
                  <w:listItem w:displayText="SIM" w:value="SIM"/>
                  <w:listItem w:displayText="NÃO" w:value="NÃO"/>
                  <w:listItem w:displayText="N/A" w:value="N/A"/>
                </w:comboBox>
              </w:sdtPr>
              <w:sdtContent>
                <w:r w:rsidRPr="004F5960">
                  <w:rPr>
                    <w:rStyle w:val="TextodoEspaoReservado"/>
                    <w:color w:val="4472C4" w:themeColor="accent1"/>
                  </w:rPr>
                  <w:t>Escolher um item.</w:t>
                </w:r>
              </w:sdtContent>
            </w:sdt>
          </w:p>
        </w:tc>
      </w:tr>
      <w:tr w:rsidR="001358AC" w:rsidRPr="00D5040C" w14:paraId="70AF0C1E" w14:textId="77777777" w:rsidTr="005038F3">
        <w:trPr>
          <w:trHeight w:val="300"/>
        </w:trPr>
        <w:tc>
          <w:tcPr>
            <w:tcW w:w="76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5965932" w14:textId="77777777" w:rsidR="001358AC" w:rsidRPr="00D5040C" w:rsidRDefault="001358AC" w:rsidP="005038F3">
            <w:pPr>
              <w:spacing w:before="120" w:after="120" w:line="240" w:lineRule="auto"/>
              <w:jc w:val="both"/>
              <w:rPr>
                <w:rFonts w:ascii="Times New Roman" w:eastAsia="Arial" w:hAnsi="Times New Roman" w:cs="Times New Roman"/>
                <w:color w:val="000000" w:themeColor="text1"/>
              </w:rPr>
            </w:pPr>
            <w:r w:rsidRPr="00D5040C">
              <w:rPr>
                <w:rFonts w:ascii="Times New Roman" w:eastAsia="Arial" w:hAnsi="Times New Roman" w:cs="Times New Roman"/>
                <w:b/>
                <w:color w:val="000000" w:themeColor="text1"/>
              </w:rPr>
              <w:t xml:space="preserve">21 - </w:t>
            </w:r>
            <w:r w:rsidRPr="00D5040C">
              <w:rPr>
                <w:rFonts w:ascii="Times New Roman" w:eastAsia="Arial" w:hAnsi="Times New Roman" w:cs="Times New Roman"/>
                <w:color w:val="000000" w:themeColor="text1"/>
              </w:rPr>
              <w:t xml:space="preserve">1(um) CD-ROM com a mesma informação documentada gravada em linguagem eletrônica tipo </w:t>
            </w:r>
            <w:proofErr w:type="spellStart"/>
            <w:r w:rsidRPr="00D5040C">
              <w:rPr>
                <w:rFonts w:ascii="Times New Roman" w:eastAsia="Arial" w:hAnsi="Times New Roman" w:cs="Times New Roman"/>
                <w:color w:val="000000" w:themeColor="text1"/>
              </w:rPr>
              <w:t>pdf</w:t>
            </w:r>
            <w:proofErr w:type="spellEnd"/>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E8AFD9" w14:textId="77777777" w:rsidR="001358AC" w:rsidRPr="004F5960" w:rsidRDefault="001358AC" w:rsidP="005038F3">
            <w:pPr>
              <w:spacing w:before="120" w:after="120" w:line="240" w:lineRule="auto"/>
              <w:ind w:left="-11"/>
              <w:jc w:val="both"/>
              <w:rPr>
                <w:rFonts w:ascii="Times New Roman" w:eastAsia="Arial" w:hAnsi="Times New Roman" w:cs="Times New Roman"/>
                <w:color w:val="4472C4" w:themeColor="accent1"/>
              </w:rPr>
            </w:pPr>
            <w:sdt>
              <w:sdtPr>
                <w:rPr>
                  <w:rFonts w:ascii="Times New Roman" w:hAnsi="Times New Roman" w:cs="Times New Roman"/>
                  <w:color w:val="4472C4" w:themeColor="accent1"/>
                </w:rPr>
                <w:id w:val="-1002972122"/>
                <w:placeholder>
                  <w:docPart w:val="EBA0D45518DF49A0ADF8F1101FC39AB1"/>
                </w:placeholder>
                <w:showingPlcHdr/>
                <w:comboBox>
                  <w:listItem w:value="Escolher um item."/>
                  <w:listItem w:displayText="SIM" w:value="SIM"/>
                  <w:listItem w:displayText="NÃO" w:value="NÃO"/>
                  <w:listItem w:displayText="N/A" w:value="N/A"/>
                </w:comboBox>
              </w:sdtPr>
              <w:sdtContent>
                <w:r w:rsidRPr="004F5960">
                  <w:rPr>
                    <w:rStyle w:val="TextodoEspaoReservado"/>
                    <w:color w:val="4472C4" w:themeColor="accent1"/>
                  </w:rPr>
                  <w:t>Escolher um item.</w:t>
                </w:r>
              </w:sdtContent>
            </w:sdt>
          </w:p>
        </w:tc>
      </w:tr>
      <w:tr w:rsidR="001358AC" w:rsidRPr="00D5040C" w14:paraId="0367CB69" w14:textId="77777777" w:rsidTr="005038F3">
        <w:trPr>
          <w:trHeight w:val="300"/>
        </w:trPr>
        <w:tc>
          <w:tcPr>
            <w:tcW w:w="76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70D782" w14:textId="77777777" w:rsidR="001358AC" w:rsidRPr="00D5040C" w:rsidRDefault="001358AC" w:rsidP="005038F3">
            <w:pPr>
              <w:spacing w:before="120" w:after="120" w:line="240" w:lineRule="auto"/>
              <w:jc w:val="both"/>
              <w:rPr>
                <w:rFonts w:ascii="Times New Roman" w:eastAsia="Arial" w:hAnsi="Times New Roman" w:cs="Times New Roman"/>
                <w:color w:val="000000" w:themeColor="text1"/>
              </w:rPr>
            </w:pPr>
            <w:r w:rsidRPr="00D5040C">
              <w:rPr>
                <w:rFonts w:ascii="Times New Roman" w:eastAsia="Arial" w:hAnsi="Times New Roman" w:cs="Times New Roman"/>
                <w:b/>
                <w:color w:val="000000" w:themeColor="text1"/>
              </w:rPr>
              <w:t xml:space="preserve">22 - </w:t>
            </w:r>
            <w:r w:rsidRPr="00D5040C">
              <w:rPr>
                <w:rFonts w:ascii="Times New Roman" w:eastAsia="Arial" w:hAnsi="Times New Roman" w:cs="Times New Roman"/>
                <w:color w:val="000000" w:themeColor="text1"/>
              </w:rPr>
              <w:t>Documento indicando nome e endereço de todos os fabricantes envolvidos na produção do princípio ativo; do produto biológico a granel; do produto biológico em sua embalagem primária; do produto biológico terminado, do diluente, do adjuvante e do local de liberação do lote</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084C67" w14:textId="77777777" w:rsidR="001358AC" w:rsidRPr="004F5960" w:rsidRDefault="001358AC" w:rsidP="005038F3">
            <w:pPr>
              <w:spacing w:before="120" w:after="120" w:line="240" w:lineRule="auto"/>
              <w:ind w:left="-11"/>
              <w:jc w:val="both"/>
              <w:rPr>
                <w:rFonts w:ascii="Times New Roman" w:eastAsia="Arial" w:hAnsi="Times New Roman" w:cs="Times New Roman"/>
                <w:color w:val="4472C4" w:themeColor="accent1"/>
              </w:rPr>
            </w:pPr>
            <w:sdt>
              <w:sdtPr>
                <w:rPr>
                  <w:rFonts w:ascii="Times New Roman" w:hAnsi="Times New Roman" w:cs="Times New Roman"/>
                  <w:color w:val="4472C4" w:themeColor="accent1"/>
                </w:rPr>
                <w:id w:val="1553958818"/>
                <w:placeholder>
                  <w:docPart w:val="58FBADB4538548F3A0B50AE20EA5EB5F"/>
                </w:placeholder>
                <w:showingPlcHdr/>
                <w:comboBox>
                  <w:listItem w:value="Escolher um item."/>
                  <w:listItem w:displayText="SIM" w:value="SIM"/>
                  <w:listItem w:displayText="NÃO" w:value="NÃO"/>
                  <w:listItem w:displayText="N/A" w:value="N/A"/>
                </w:comboBox>
              </w:sdtPr>
              <w:sdtContent>
                <w:r w:rsidRPr="004F5960">
                  <w:rPr>
                    <w:rStyle w:val="TextodoEspaoReservado"/>
                    <w:color w:val="4472C4" w:themeColor="accent1"/>
                  </w:rPr>
                  <w:t>Escolher um item.</w:t>
                </w:r>
              </w:sdtContent>
            </w:sdt>
          </w:p>
        </w:tc>
      </w:tr>
      <w:tr w:rsidR="001358AC" w:rsidRPr="00D5040C" w14:paraId="2DDE2FF0" w14:textId="77777777" w:rsidTr="005038F3">
        <w:trPr>
          <w:trHeight w:val="300"/>
        </w:trPr>
        <w:tc>
          <w:tcPr>
            <w:tcW w:w="76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F33344" w14:textId="77777777" w:rsidR="001358AC" w:rsidRPr="00D5040C" w:rsidRDefault="001358AC" w:rsidP="005038F3">
            <w:pPr>
              <w:spacing w:before="120" w:after="120" w:line="240" w:lineRule="auto"/>
              <w:jc w:val="both"/>
              <w:rPr>
                <w:rFonts w:ascii="Times New Roman" w:eastAsia="Arial" w:hAnsi="Times New Roman" w:cs="Times New Roman"/>
                <w:color w:val="000000" w:themeColor="text1"/>
              </w:rPr>
            </w:pPr>
            <w:r w:rsidRPr="00D5040C">
              <w:rPr>
                <w:rFonts w:ascii="Times New Roman" w:eastAsia="Arial" w:hAnsi="Times New Roman" w:cs="Times New Roman"/>
                <w:b/>
                <w:color w:val="000000" w:themeColor="text1"/>
              </w:rPr>
              <w:t xml:space="preserve">23 - </w:t>
            </w:r>
            <w:r w:rsidRPr="00D5040C">
              <w:rPr>
                <w:rFonts w:ascii="Times New Roman" w:eastAsia="Arial" w:hAnsi="Times New Roman" w:cs="Times New Roman"/>
                <w:color w:val="000000" w:themeColor="text1"/>
              </w:rPr>
              <w:t>Documentação de Produção e Controle de Qualidade, conforme seções III, IV, V da RDC 55/2010.</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002936A" w14:textId="77777777" w:rsidR="001358AC" w:rsidRPr="004F5960" w:rsidRDefault="001358AC" w:rsidP="005038F3">
            <w:pPr>
              <w:spacing w:before="120" w:after="120" w:line="240" w:lineRule="auto"/>
              <w:ind w:left="-11"/>
              <w:jc w:val="both"/>
              <w:rPr>
                <w:rFonts w:ascii="Times New Roman" w:eastAsia="Arial" w:hAnsi="Times New Roman" w:cs="Times New Roman"/>
                <w:color w:val="4472C4" w:themeColor="accent1"/>
              </w:rPr>
            </w:pPr>
            <w:sdt>
              <w:sdtPr>
                <w:rPr>
                  <w:rFonts w:ascii="Times New Roman" w:hAnsi="Times New Roman" w:cs="Times New Roman"/>
                  <w:color w:val="4472C4" w:themeColor="accent1"/>
                </w:rPr>
                <w:id w:val="-940063179"/>
                <w:placeholder>
                  <w:docPart w:val="1627CA8CC64F45CC80B6AD95A3D985DE"/>
                </w:placeholder>
                <w:showingPlcHdr/>
                <w:comboBox>
                  <w:listItem w:value="Escolher um item."/>
                  <w:listItem w:displayText="SIM" w:value="SIM"/>
                  <w:listItem w:displayText="NÃO" w:value="NÃO"/>
                  <w:listItem w:displayText="N/A" w:value="N/A"/>
                </w:comboBox>
              </w:sdtPr>
              <w:sdtContent>
                <w:r w:rsidRPr="004F5960">
                  <w:rPr>
                    <w:rStyle w:val="TextodoEspaoReservado"/>
                    <w:color w:val="4472C4" w:themeColor="accent1"/>
                  </w:rPr>
                  <w:t>Escolher um item.</w:t>
                </w:r>
              </w:sdtContent>
            </w:sdt>
          </w:p>
        </w:tc>
      </w:tr>
    </w:tbl>
    <w:p w14:paraId="3FE1C95A" w14:textId="77777777" w:rsidR="001358AC" w:rsidRDefault="001358AC" w:rsidP="001358AC">
      <w:pPr>
        <w:tabs>
          <w:tab w:val="left" w:pos="1596"/>
        </w:tabs>
        <w:spacing w:before="120" w:after="120" w:line="240" w:lineRule="auto"/>
        <w:jc w:val="both"/>
        <w:rPr>
          <w:rFonts w:ascii="Times New Roman" w:hAnsi="Times New Roman" w:cs="Times New Roman"/>
        </w:rPr>
      </w:pPr>
    </w:p>
    <w:p w14:paraId="305E0B76" w14:textId="62A698E1" w:rsidR="007B136D" w:rsidRDefault="7F68FCB0" w:rsidP="006C2258">
      <w:pPr>
        <w:spacing w:before="120" w:after="120" w:line="240" w:lineRule="auto"/>
        <w:jc w:val="both"/>
        <w:rPr>
          <w:rFonts w:ascii="Times New Roman" w:hAnsi="Times New Roman" w:cs="Times New Roman"/>
        </w:rPr>
      </w:pPr>
      <w:r w:rsidRPr="00D5040C">
        <w:rPr>
          <w:rFonts w:ascii="Times New Roman" w:eastAsia="Arial" w:hAnsi="Times New Roman" w:cs="Times New Roman"/>
          <w:color w:val="000000" w:themeColor="text1"/>
        </w:rPr>
        <w:t>Além dos documentos avaliados na petição inicial de registro, em função das exigências, também foram avaliados os documentos do cumprimento de exigências (expedientes n</w:t>
      </w:r>
      <w:r w:rsidR="4A0A868A" w:rsidRPr="00D5040C">
        <w:rPr>
          <w:rFonts w:ascii="Times New Roman" w:eastAsia="Arial" w:hAnsi="Times New Roman" w:cs="Times New Roman"/>
          <w:color w:val="000000" w:themeColor="text1"/>
        </w:rPr>
        <w:t xml:space="preserve">° </w:t>
      </w:r>
      <w:r w:rsidR="00DC2D08" w:rsidRPr="00D5040C">
        <w:rPr>
          <w:rFonts w:ascii="Times New Roman" w:eastAsia="Arial" w:hAnsi="Times New Roman" w:cs="Times New Roman"/>
          <w:color w:val="0070C0"/>
        </w:rPr>
        <w:t>XXXXX/XX-X</w:t>
      </w:r>
      <w:r w:rsidR="002453D0" w:rsidRPr="00D5040C">
        <w:rPr>
          <w:rFonts w:ascii="Times New Roman" w:eastAsia="Arial" w:hAnsi="Times New Roman" w:cs="Times New Roman"/>
          <w:color w:val="000000" w:themeColor="text1"/>
        </w:rPr>
        <w:t xml:space="preserve"> </w:t>
      </w:r>
      <w:r w:rsidRPr="00D5040C">
        <w:rPr>
          <w:rFonts w:ascii="Times New Roman" w:eastAsia="Arial" w:hAnsi="Times New Roman" w:cs="Times New Roman"/>
          <w:color w:val="000000" w:themeColor="text1"/>
        </w:rPr>
        <w:t xml:space="preserve">e </w:t>
      </w:r>
      <w:r w:rsidR="002453D0" w:rsidRPr="00D5040C">
        <w:rPr>
          <w:rFonts w:ascii="Times New Roman" w:eastAsia="Arial" w:hAnsi="Times New Roman" w:cs="Times New Roman"/>
          <w:color w:val="0070C0"/>
        </w:rPr>
        <w:t>XXXXX/XX-X</w:t>
      </w:r>
      <w:r w:rsidRPr="00D5040C">
        <w:rPr>
          <w:rFonts w:ascii="Times New Roman" w:eastAsia="Arial" w:hAnsi="Times New Roman" w:cs="Times New Roman"/>
          <w:color w:val="000000" w:themeColor="text1"/>
        </w:rPr>
        <w:t>)</w:t>
      </w:r>
      <w:r w:rsidR="00B5230E" w:rsidRPr="00D5040C">
        <w:rPr>
          <w:rFonts w:ascii="Times New Roman" w:eastAsia="Arial" w:hAnsi="Times New Roman" w:cs="Times New Roman"/>
          <w:color w:val="000000" w:themeColor="text1"/>
        </w:rPr>
        <w:t xml:space="preserve"> e aditamentos relacionados à soli</w:t>
      </w:r>
      <w:r w:rsidR="002D3BA6" w:rsidRPr="00D5040C">
        <w:rPr>
          <w:rFonts w:ascii="Times New Roman" w:eastAsia="Arial" w:hAnsi="Times New Roman" w:cs="Times New Roman"/>
          <w:color w:val="000000" w:themeColor="text1"/>
        </w:rPr>
        <w:t>citação (expedientes n</w:t>
      </w:r>
      <w:r w:rsidR="002453D0" w:rsidRPr="00D5040C">
        <w:rPr>
          <w:rFonts w:ascii="Times New Roman" w:eastAsia="Arial" w:hAnsi="Times New Roman" w:cs="Times New Roman"/>
          <w:color w:val="000000" w:themeColor="text1"/>
        </w:rPr>
        <w:t>°</w:t>
      </w:r>
      <w:r w:rsidR="002D3BA6" w:rsidRPr="00D5040C">
        <w:rPr>
          <w:rFonts w:ascii="Times New Roman" w:eastAsia="Arial" w:hAnsi="Times New Roman" w:cs="Times New Roman"/>
          <w:color w:val="000000" w:themeColor="text1"/>
        </w:rPr>
        <w:t xml:space="preserve"> </w:t>
      </w:r>
      <w:r w:rsidR="002453D0" w:rsidRPr="00D5040C">
        <w:rPr>
          <w:rFonts w:ascii="Times New Roman" w:eastAsia="Arial" w:hAnsi="Times New Roman" w:cs="Times New Roman"/>
          <w:color w:val="0070C0"/>
        </w:rPr>
        <w:t>XXXXX/XX-X</w:t>
      </w:r>
      <w:r w:rsidR="002453D0" w:rsidRPr="00D5040C">
        <w:rPr>
          <w:rFonts w:ascii="Times New Roman" w:eastAsia="Arial" w:hAnsi="Times New Roman" w:cs="Times New Roman"/>
          <w:color w:val="000000" w:themeColor="text1"/>
        </w:rPr>
        <w:t xml:space="preserve"> </w:t>
      </w:r>
      <w:r w:rsidR="002D3BA6" w:rsidRPr="00D5040C">
        <w:rPr>
          <w:rFonts w:ascii="Times New Roman" w:eastAsia="Arial" w:hAnsi="Times New Roman" w:cs="Times New Roman"/>
          <w:color w:val="000000" w:themeColor="text1"/>
        </w:rPr>
        <w:t xml:space="preserve">e </w:t>
      </w:r>
      <w:r w:rsidR="002453D0" w:rsidRPr="00D5040C">
        <w:rPr>
          <w:rFonts w:ascii="Times New Roman" w:eastAsia="Arial" w:hAnsi="Times New Roman" w:cs="Times New Roman"/>
          <w:color w:val="0070C0"/>
        </w:rPr>
        <w:t>XXXXX/XX-X</w:t>
      </w:r>
      <w:r w:rsidR="002D3BA6" w:rsidRPr="00D5040C">
        <w:rPr>
          <w:rFonts w:ascii="Times New Roman" w:eastAsia="Arial" w:hAnsi="Times New Roman" w:cs="Times New Roman"/>
          <w:color w:val="000000" w:themeColor="text1"/>
        </w:rPr>
        <w:t>)</w:t>
      </w:r>
      <w:r w:rsidRPr="00D5040C">
        <w:rPr>
          <w:rFonts w:ascii="Times New Roman" w:eastAsia="Arial" w:hAnsi="Times New Roman" w:cs="Times New Roman"/>
          <w:color w:val="000000" w:themeColor="text1"/>
        </w:rPr>
        <w:t>.</w:t>
      </w:r>
      <w:r w:rsidRPr="00D5040C">
        <w:rPr>
          <w:rFonts w:ascii="Times New Roman" w:hAnsi="Times New Roman" w:cs="Times New Roman"/>
        </w:rPr>
        <w:t xml:space="preserve"> </w:t>
      </w:r>
    </w:p>
    <w:p w14:paraId="4B24E159" w14:textId="77777777" w:rsidR="00E10DBD" w:rsidRPr="00D5040C" w:rsidRDefault="00E10DBD" w:rsidP="006C2258">
      <w:pPr>
        <w:spacing w:before="120" w:after="120" w:line="240" w:lineRule="auto"/>
        <w:jc w:val="both"/>
        <w:rPr>
          <w:rFonts w:ascii="Times New Roman" w:hAnsi="Times New Roman" w:cs="Times New Roman"/>
        </w:rPr>
      </w:pPr>
    </w:p>
    <w:p w14:paraId="379414CC" w14:textId="3295F9FB" w:rsidR="007B136D" w:rsidRDefault="00CE1C6C" w:rsidP="00CE1C6C">
      <w:pPr>
        <w:pStyle w:val="Ttulo1"/>
        <w:spacing w:before="120" w:after="120" w:line="240" w:lineRule="auto"/>
        <w:jc w:val="center"/>
        <w:rPr>
          <w:rFonts w:ascii="Times New Roman" w:hAnsi="Times New Roman" w:cs="Times New Roman"/>
          <w:b/>
          <w:bCs/>
          <w:i/>
          <w:iCs/>
          <w:color w:val="auto"/>
          <w:sz w:val="22"/>
          <w:szCs w:val="22"/>
          <w:u w:val="single"/>
        </w:rPr>
      </w:pPr>
      <w:bookmarkStart w:id="7" w:name="_Toc133486776"/>
      <w:bookmarkStart w:id="8" w:name="_Toc132208405"/>
      <w:r>
        <w:rPr>
          <w:rFonts w:ascii="Times New Roman" w:hAnsi="Times New Roman" w:cs="Times New Roman"/>
          <w:b/>
          <w:bCs/>
          <w:i/>
          <w:iCs/>
          <w:color w:val="auto"/>
          <w:sz w:val="22"/>
          <w:szCs w:val="22"/>
          <w:u w:val="single"/>
        </w:rPr>
        <w:t xml:space="preserve">3. </w:t>
      </w:r>
      <w:r w:rsidR="00237A23" w:rsidRPr="00D5040C">
        <w:rPr>
          <w:rFonts w:ascii="Times New Roman" w:hAnsi="Times New Roman" w:cs="Times New Roman"/>
          <w:b/>
          <w:bCs/>
          <w:i/>
          <w:iCs/>
          <w:color w:val="auto"/>
          <w:sz w:val="22"/>
          <w:szCs w:val="22"/>
          <w:u w:val="single"/>
        </w:rPr>
        <w:t>COMUNICAÇÕES COM A EMPRESA</w:t>
      </w:r>
      <w:bookmarkEnd w:id="7"/>
    </w:p>
    <w:p w14:paraId="45704501" w14:textId="26A4FF27" w:rsidR="00C71FA9" w:rsidRPr="00C540B0" w:rsidRDefault="00C540B0" w:rsidP="006C2258">
      <w:pPr>
        <w:autoSpaceDE w:val="0"/>
        <w:autoSpaceDN w:val="0"/>
        <w:adjustRightInd w:val="0"/>
        <w:spacing w:before="120" w:after="120" w:line="240" w:lineRule="auto"/>
        <w:jc w:val="both"/>
        <w:rPr>
          <w:rFonts w:ascii="Times New Roman" w:eastAsia="Times New Roman" w:hAnsi="Times New Roman" w:cs="Times New Roman"/>
          <w:color w:val="FF0000"/>
          <w:lang w:eastAsia="pt-BR"/>
        </w:rPr>
      </w:pPr>
      <w:r w:rsidRPr="00C540B0">
        <w:rPr>
          <w:rFonts w:ascii="Times New Roman" w:eastAsia="Times New Roman" w:hAnsi="Times New Roman" w:cs="Times New Roman"/>
          <w:color w:val="FF0000"/>
          <w:lang w:eastAsia="pt-BR"/>
        </w:rPr>
        <w:t>I</w:t>
      </w:r>
      <w:r w:rsidR="00C71FA9" w:rsidRPr="00C540B0">
        <w:rPr>
          <w:rFonts w:ascii="Times New Roman" w:eastAsia="Times New Roman" w:hAnsi="Times New Roman" w:cs="Times New Roman"/>
          <w:color w:val="FF0000"/>
          <w:lang w:eastAsia="pt-BR"/>
        </w:rPr>
        <w:t>ndicar se ocorreram reuniões com a área de registro antes da submissão formal do processo ou SAT/ofícios com pedidos de informação e esclarecimentos de dúvidas. Os principais assuntos tratados e encaminhamentos dados, que sejam relevantes para a presente submissão devem ser informados. Indicar, minimamente, a data da reunião/número do SAT/</w:t>
      </w:r>
      <w:r w:rsidR="00762D3F" w:rsidRPr="00C540B0">
        <w:rPr>
          <w:rFonts w:ascii="Times New Roman" w:eastAsia="Times New Roman" w:hAnsi="Times New Roman" w:cs="Times New Roman"/>
          <w:color w:val="FF0000"/>
          <w:lang w:eastAsia="pt-BR"/>
        </w:rPr>
        <w:t>SEI/</w:t>
      </w:r>
      <w:r w:rsidR="00C71FA9" w:rsidRPr="00C540B0">
        <w:rPr>
          <w:rFonts w:ascii="Times New Roman" w:eastAsia="Times New Roman" w:hAnsi="Times New Roman" w:cs="Times New Roman"/>
          <w:color w:val="FF0000"/>
          <w:lang w:eastAsia="pt-BR"/>
        </w:rPr>
        <w:t>ofício</w:t>
      </w:r>
      <w:r w:rsidRPr="00C540B0">
        <w:rPr>
          <w:rFonts w:ascii="Times New Roman" w:eastAsia="Times New Roman" w:hAnsi="Times New Roman" w:cs="Times New Roman"/>
          <w:color w:val="FF0000"/>
          <w:lang w:eastAsia="pt-BR"/>
        </w:rPr>
        <w:t>,</w:t>
      </w:r>
      <w:r w:rsidR="00C71FA9" w:rsidRPr="00C540B0">
        <w:rPr>
          <w:rFonts w:ascii="Times New Roman" w:eastAsia="Times New Roman" w:hAnsi="Times New Roman" w:cs="Times New Roman"/>
          <w:color w:val="FF0000"/>
          <w:lang w:eastAsia="pt-BR"/>
        </w:rPr>
        <w:t xml:space="preserve"> o assunto principal tratado</w:t>
      </w:r>
      <w:r w:rsidRPr="00C540B0">
        <w:rPr>
          <w:rFonts w:ascii="Times New Roman" w:eastAsia="Times New Roman" w:hAnsi="Times New Roman" w:cs="Times New Roman"/>
          <w:color w:val="FF0000"/>
          <w:lang w:eastAsia="pt-BR"/>
        </w:rPr>
        <w:t xml:space="preserve"> e os encaminhamentos dados</w:t>
      </w:r>
      <w:r w:rsidR="00C71FA9" w:rsidRPr="00C540B0">
        <w:rPr>
          <w:rFonts w:ascii="Times New Roman" w:eastAsia="Times New Roman" w:hAnsi="Times New Roman" w:cs="Times New Roman"/>
          <w:color w:val="FF0000"/>
          <w:lang w:eastAsia="pt-BR"/>
        </w:rPr>
        <w:t>.</w:t>
      </w:r>
    </w:p>
    <w:p w14:paraId="4C348238" w14:textId="53303A7A" w:rsidR="007B136D" w:rsidRPr="00D5040C" w:rsidRDefault="007B136D" w:rsidP="006C2258">
      <w:pPr>
        <w:autoSpaceDE w:val="0"/>
        <w:autoSpaceDN w:val="0"/>
        <w:adjustRightInd w:val="0"/>
        <w:spacing w:before="120" w:after="120" w:line="240" w:lineRule="auto"/>
        <w:jc w:val="both"/>
        <w:rPr>
          <w:rFonts w:ascii="Times New Roman" w:eastAsia="Times New Roman" w:hAnsi="Times New Roman" w:cs="Times New Roman"/>
          <w:lang w:eastAsia="pt-BR"/>
        </w:rPr>
      </w:pPr>
    </w:p>
    <w:p w14:paraId="4D184822" w14:textId="77777777" w:rsidR="007B136D" w:rsidRPr="00D5040C" w:rsidRDefault="007B136D" w:rsidP="006C2258">
      <w:pPr>
        <w:spacing w:before="120" w:after="120" w:line="240" w:lineRule="auto"/>
        <w:jc w:val="both"/>
        <w:rPr>
          <w:rFonts w:ascii="Times New Roman" w:hAnsi="Times New Roman" w:cs="Times New Roman"/>
        </w:rPr>
      </w:pPr>
    </w:p>
    <w:p w14:paraId="7B306287" w14:textId="75E4ED44" w:rsidR="00C20EF7" w:rsidRPr="00D5040C" w:rsidRDefault="00CE1C6C" w:rsidP="00CE1C6C">
      <w:pPr>
        <w:pStyle w:val="Ttulo1"/>
        <w:spacing w:before="120" w:after="120" w:line="240" w:lineRule="auto"/>
        <w:jc w:val="center"/>
        <w:rPr>
          <w:rFonts w:ascii="Times New Roman" w:hAnsi="Times New Roman" w:cs="Times New Roman"/>
          <w:b/>
          <w:bCs/>
          <w:i/>
          <w:iCs/>
          <w:color w:val="auto"/>
          <w:sz w:val="22"/>
          <w:szCs w:val="22"/>
          <w:u w:val="single"/>
        </w:rPr>
      </w:pPr>
      <w:bookmarkStart w:id="9" w:name="_Toc133486777"/>
      <w:r>
        <w:rPr>
          <w:rFonts w:ascii="Times New Roman" w:hAnsi="Times New Roman" w:cs="Times New Roman"/>
          <w:b/>
          <w:bCs/>
          <w:i/>
          <w:iCs/>
          <w:color w:val="auto"/>
          <w:sz w:val="22"/>
          <w:szCs w:val="22"/>
          <w:u w:val="single"/>
        </w:rPr>
        <w:t xml:space="preserve">4. </w:t>
      </w:r>
      <w:r w:rsidR="00C20EF7" w:rsidRPr="00D5040C">
        <w:rPr>
          <w:rFonts w:ascii="Times New Roman" w:hAnsi="Times New Roman" w:cs="Times New Roman"/>
          <w:b/>
          <w:bCs/>
          <w:i/>
          <w:iCs/>
          <w:color w:val="auto"/>
          <w:sz w:val="22"/>
          <w:szCs w:val="22"/>
          <w:u w:val="single"/>
        </w:rPr>
        <w:t>DADOS GERAIS SOBRE O PRODUTO</w:t>
      </w:r>
      <w:bookmarkEnd w:id="8"/>
      <w:bookmarkEnd w:id="9"/>
    </w:p>
    <w:p w14:paraId="72C634B4" w14:textId="2565BC8D" w:rsidR="00C20EF7" w:rsidRPr="00D5040C" w:rsidRDefault="000C3F83" w:rsidP="006C2258">
      <w:pPr>
        <w:pStyle w:val="Ttulo2"/>
        <w:spacing w:before="120" w:after="120" w:line="240" w:lineRule="auto"/>
        <w:jc w:val="both"/>
        <w:rPr>
          <w:rFonts w:ascii="Times New Roman" w:hAnsi="Times New Roman" w:cs="Times New Roman"/>
          <w:b/>
          <w:bCs/>
          <w:i/>
          <w:iCs/>
          <w:color w:val="auto"/>
          <w:sz w:val="22"/>
          <w:szCs w:val="22"/>
        </w:rPr>
      </w:pPr>
      <w:bookmarkStart w:id="10" w:name="_Toc132208406"/>
      <w:bookmarkStart w:id="11" w:name="_Toc133486778"/>
      <w:r w:rsidRPr="00D5040C">
        <w:rPr>
          <w:rFonts w:ascii="Times New Roman" w:hAnsi="Times New Roman" w:cs="Times New Roman"/>
          <w:b/>
          <w:bCs/>
          <w:i/>
          <w:iCs/>
          <w:color w:val="auto"/>
          <w:sz w:val="22"/>
          <w:szCs w:val="22"/>
        </w:rPr>
        <w:t xml:space="preserve">a. </w:t>
      </w:r>
      <w:r w:rsidR="000F75BA" w:rsidRPr="00D5040C">
        <w:rPr>
          <w:rFonts w:ascii="Times New Roman" w:hAnsi="Times New Roman" w:cs="Times New Roman"/>
          <w:b/>
          <w:bCs/>
          <w:i/>
          <w:iCs/>
          <w:color w:val="auto"/>
          <w:sz w:val="22"/>
          <w:szCs w:val="22"/>
        </w:rPr>
        <w:t>F</w:t>
      </w:r>
      <w:r w:rsidR="00C20EF7" w:rsidRPr="00D5040C">
        <w:rPr>
          <w:rFonts w:ascii="Times New Roman" w:hAnsi="Times New Roman" w:cs="Times New Roman"/>
          <w:b/>
          <w:bCs/>
          <w:i/>
          <w:iCs/>
          <w:color w:val="auto"/>
          <w:sz w:val="22"/>
          <w:szCs w:val="22"/>
        </w:rPr>
        <w:t>orma farmacêutica e apresentações</w:t>
      </w:r>
      <w:bookmarkEnd w:id="10"/>
      <w:bookmarkEnd w:id="11"/>
    </w:p>
    <w:p w14:paraId="22B251F1" w14:textId="272C3636" w:rsidR="007572D9" w:rsidRPr="00D5040C" w:rsidRDefault="007572D9" w:rsidP="006C2258">
      <w:pPr>
        <w:spacing w:before="120" w:after="120" w:line="240" w:lineRule="auto"/>
        <w:jc w:val="both"/>
        <w:rPr>
          <w:rFonts w:ascii="Times New Roman" w:eastAsia="Calibri" w:hAnsi="Times New Roman" w:cs="Times New Roman"/>
          <w:lang w:eastAsia="pt-BR"/>
        </w:rPr>
      </w:pPr>
      <w:r w:rsidRPr="00D5040C">
        <w:rPr>
          <w:rFonts w:ascii="Times New Roman" w:eastAsia="Calibri" w:hAnsi="Times New Roman" w:cs="Times New Roman"/>
          <w:lang w:eastAsia="pt-BR"/>
        </w:rPr>
        <w:t xml:space="preserve">O produto é </w:t>
      </w:r>
      <w:r w:rsidR="009331A5" w:rsidRPr="00D5040C">
        <w:rPr>
          <w:rFonts w:ascii="Times New Roman" w:eastAsia="Calibri" w:hAnsi="Times New Roman" w:cs="Times New Roman"/>
          <w:color w:val="FF0000"/>
          <w:lang w:eastAsia="pt-BR"/>
        </w:rPr>
        <w:t>informar a forma farmacêutica do produto</w:t>
      </w:r>
      <w:r w:rsidRPr="00D5040C">
        <w:rPr>
          <w:rFonts w:ascii="Times New Roman" w:eastAsia="Calibri" w:hAnsi="Times New Roman" w:cs="Times New Roman"/>
          <w:lang w:eastAsia="pt-BR"/>
        </w:rPr>
        <w:t xml:space="preserve">. </w:t>
      </w:r>
      <w:r w:rsidR="00DC6734" w:rsidRPr="00D5040C">
        <w:rPr>
          <w:rFonts w:ascii="Times New Roman" w:eastAsia="Calibri" w:hAnsi="Times New Roman" w:cs="Times New Roman"/>
          <w:lang w:eastAsia="pt-BR"/>
        </w:rPr>
        <w:t>O produto será comercializado em</w:t>
      </w:r>
      <w:r w:rsidR="00CD45EF" w:rsidRPr="00D5040C">
        <w:rPr>
          <w:rFonts w:ascii="Times New Roman" w:eastAsia="Calibri" w:hAnsi="Times New Roman" w:cs="Times New Roman"/>
          <w:lang w:eastAsia="pt-BR"/>
        </w:rPr>
        <w:t xml:space="preserve"> </w:t>
      </w:r>
      <w:r w:rsidR="009331A5" w:rsidRPr="00D5040C">
        <w:rPr>
          <w:rFonts w:ascii="Times New Roman" w:eastAsia="Calibri" w:hAnsi="Times New Roman" w:cs="Times New Roman"/>
          <w:color w:val="FF0000"/>
          <w:lang w:eastAsia="pt-BR"/>
        </w:rPr>
        <w:t>apresentações prontas para uso/apresentações para diluição</w:t>
      </w:r>
      <w:r w:rsidR="00DC6734" w:rsidRPr="00D5040C">
        <w:rPr>
          <w:rFonts w:ascii="Times New Roman" w:eastAsia="Calibri" w:hAnsi="Times New Roman" w:cs="Times New Roman"/>
          <w:lang w:eastAsia="pt-BR"/>
        </w:rPr>
        <w:t xml:space="preserve"> com </w:t>
      </w:r>
      <w:r w:rsidR="0076091C" w:rsidRPr="00D5040C">
        <w:rPr>
          <w:rFonts w:ascii="Times New Roman" w:eastAsia="Calibri" w:hAnsi="Times New Roman" w:cs="Times New Roman"/>
          <w:color w:val="FF0000"/>
          <w:lang w:eastAsia="pt-BR"/>
        </w:rPr>
        <w:t>quantidade de unidades por apresentação</w:t>
      </w:r>
      <w:r w:rsidR="00DC6734" w:rsidRPr="00D5040C">
        <w:rPr>
          <w:rFonts w:ascii="Times New Roman" w:eastAsia="Calibri" w:hAnsi="Times New Roman" w:cs="Times New Roman"/>
          <w:lang w:eastAsia="pt-BR"/>
        </w:rPr>
        <w:t xml:space="preserve"> e </w:t>
      </w:r>
      <w:r w:rsidR="0076091C" w:rsidRPr="00D5040C">
        <w:rPr>
          <w:rFonts w:ascii="Times New Roman" w:eastAsia="Calibri" w:hAnsi="Times New Roman" w:cs="Times New Roman"/>
          <w:color w:val="FF0000"/>
          <w:lang w:eastAsia="pt-BR"/>
        </w:rPr>
        <w:t>quantidade de unidades por apresentação</w:t>
      </w:r>
      <w:r w:rsidR="00DC6734" w:rsidRPr="00D5040C">
        <w:rPr>
          <w:rFonts w:ascii="Times New Roman" w:eastAsia="Calibri" w:hAnsi="Times New Roman" w:cs="Times New Roman"/>
          <w:lang w:eastAsia="pt-BR"/>
        </w:rPr>
        <w:t xml:space="preserve"> </w:t>
      </w:r>
      <w:r w:rsidR="0076091C" w:rsidRPr="00D5040C">
        <w:rPr>
          <w:rFonts w:ascii="Times New Roman" w:eastAsia="Calibri" w:hAnsi="Times New Roman" w:cs="Times New Roman"/>
          <w:color w:val="FF0000"/>
          <w:lang w:eastAsia="pt-BR"/>
        </w:rPr>
        <w:t>frascos/seringas/</w:t>
      </w:r>
      <w:proofErr w:type="spellStart"/>
      <w:r w:rsidR="0076091C" w:rsidRPr="00D5040C">
        <w:rPr>
          <w:rFonts w:ascii="Times New Roman" w:eastAsia="Calibri" w:hAnsi="Times New Roman" w:cs="Times New Roman"/>
          <w:color w:val="FF0000"/>
          <w:lang w:eastAsia="pt-BR"/>
        </w:rPr>
        <w:t>etc</w:t>
      </w:r>
      <w:proofErr w:type="spellEnd"/>
      <w:r w:rsidR="001833E9" w:rsidRPr="00D5040C">
        <w:rPr>
          <w:rFonts w:ascii="Times New Roman" w:eastAsia="Calibri" w:hAnsi="Times New Roman" w:cs="Times New Roman"/>
          <w:lang w:eastAsia="pt-BR"/>
        </w:rPr>
        <w:t xml:space="preserve"> por apresentação</w:t>
      </w:r>
      <w:r w:rsidR="00DC6734" w:rsidRPr="00D5040C">
        <w:rPr>
          <w:rFonts w:ascii="Times New Roman" w:eastAsia="Calibri" w:hAnsi="Times New Roman" w:cs="Times New Roman"/>
          <w:lang w:eastAsia="pt-BR"/>
        </w:rPr>
        <w:t xml:space="preserve">. </w:t>
      </w:r>
      <w:r w:rsidRPr="00D5040C">
        <w:rPr>
          <w:rFonts w:ascii="Times New Roman" w:eastAsia="Calibri" w:hAnsi="Times New Roman" w:cs="Times New Roman"/>
          <w:lang w:eastAsia="pt-BR"/>
        </w:rPr>
        <w:t xml:space="preserve">Cada dose de </w:t>
      </w:r>
      <w:r w:rsidR="0076091C" w:rsidRPr="00D5040C">
        <w:rPr>
          <w:rFonts w:ascii="Times New Roman" w:eastAsia="Calibri" w:hAnsi="Times New Roman" w:cs="Times New Roman"/>
          <w:color w:val="FF0000"/>
          <w:lang w:eastAsia="pt-BR"/>
        </w:rPr>
        <w:t>volume da dose da vacina</w:t>
      </w:r>
      <w:r w:rsidRPr="00D5040C">
        <w:rPr>
          <w:rFonts w:ascii="Times New Roman" w:eastAsia="Calibri" w:hAnsi="Times New Roman" w:cs="Times New Roman"/>
          <w:lang w:eastAsia="pt-BR"/>
        </w:rPr>
        <w:t xml:space="preserve"> ml da vacina é composta por </w:t>
      </w:r>
      <w:r w:rsidR="0076091C" w:rsidRPr="00D5040C">
        <w:rPr>
          <w:rFonts w:ascii="Times New Roman" w:eastAsia="Calibri" w:hAnsi="Times New Roman" w:cs="Times New Roman"/>
          <w:color w:val="FF0000"/>
          <w:lang w:eastAsia="pt-BR"/>
        </w:rPr>
        <w:t>quantidade de substância ativa por dose</w:t>
      </w:r>
      <w:r w:rsidRPr="00D5040C">
        <w:rPr>
          <w:rFonts w:ascii="Times New Roman" w:eastAsia="Calibri" w:hAnsi="Times New Roman" w:cs="Times New Roman"/>
          <w:lang w:eastAsia="pt-BR"/>
        </w:rPr>
        <w:t xml:space="preserve"> d</w:t>
      </w:r>
      <w:r w:rsidR="007E121A" w:rsidRPr="00D5040C">
        <w:rPr>
          <w:rFonts w:ascii="Times New Roman" w:eastAsia="Calibri" w:hAnsi="Times New Roman" w:cs="Times New Roman"/>
          <w:lang w:eastAsia="pt-BR"/>
        </w:rPr>
        <w:t>e</w:t>
      </w:r>
      <w:r w:rsidR="0076091C" w:rsidRPr="00D5040C">
        <w:rPr>
          <w:rFonts w:ascii="Times New Roman" w:eastAsia="Calibri" w:hAnsi="Times New Roman" w:cs="Times New Roman"/>
          <w:lang w:eastAsia="pt-BR"/>
        </w:rPr>
        <w:t xml:space="preserve"> </w:t>
      </w:r>
      <w:r w:rsidR="0076091C" w:rsidRPr="00D5040C">
        <w:rPr>
          <w:rFonts w:ascii="Times New Roman" w:eastAsia="Calibri" w:hAnsi="Times New Roman" w:cs="Times New Roman"/>
          <w:color w:val="FF0000"/>
          <w:lang w:eastAsia="pt-BR"/>
        </w:rPr>
        <w:t>nome da substância ativa</w:t>
      </w:r>
      <w:r w:rsidRPr="00D5040C">
        <w:rPr>
          <w:rFonts w:ascii="Times New Roman" w:eastAsia="Calibri" w:hAnsi="Times New Roman" w:cs="Times New Roman"/>
          <w:lang w:eastAsia="pt-BR"/>
        </w:rPr>
        <w:t>. As seguintes apresentações foram propostas:</w:t>
      </w:r>
    </w:p>
    <w:p w14:paraId="2DFE619E" w14:textId="77777777" w:rsidR="007572D9" w:rsidRPr="00D5040C" w:rsidRDefault="007572D9" w:rsidP="006C2258">
      <w:pPr>
        <w:spacing w:before="120" w:after="120" w:line="240" w:lineRule="auto"/>
        <w:ind w:left="720"/>
        <w:jc w:val="both"/>
        <w:rPr>
          <w:rFonts w:ascii="Times New Roman" w:eastAsia="Calibri" w:hAnsi="Times New Roman" w:cs="Times New Roman"/>
          <w:lang w:eastAsia="pt-BR"/>
        </w:rPr>
      </w:pPr>
    </w:p>
    <w:p w14:paraId="12F3C6CA" w14:textId="535460AA" w:rsidR="007572D9" w:rsidRPr="00D5040C" w:rsidRDefault="0076091C" w:rsidP="006C2258">
      <w:pPr>
        <w:pStyle w:val="PargrafodaLista"/>
        <w:numPr>
          <w:ilvl w:val="0"/>
          <w:numId w:val="47"/>
        </w:numPr>
        <w:spacing w:before="120" w:after="120"/>
        <w:ind w:left="284" w:hanging="284"/>
        <w:contextualSpacing w:val="0"/>
        <w:jc w:val="both"/>
        <w:rPr>
          <w:rFonts w:eastAsia="Calibri"/>
          <w:sz w:val="22"/>
          <w:szCs w:val="22"/>
        </w:rPr>
      </w:pPr>
      <w:r w:rsidRPr="00D5040C">
        <w:rPr>
          <w:rFonts w:eastAsia="Calibri"/>
          <w:color w:val="FF0000"/>
          <w:sz w:val="22"/>
          <w:szCs w:val="22"/>
        </w:rPr>
        <w:t>Descrição da apresentação conforme formulário de petição 2 (destinação da apresentação- comercial/institucional)</w:t>
      </w:r>
      <w:r w:rsidR="007572D9" w:rsidRPr="00D5040C">
        <w:rPr>
          <w:rFonts w:eastAsia="Calibri"/>
          <w:sz w:val="22"/>
          <w:szCs w:val="22"/>
        </w:rPr>
        <w:t xml:space="preserve"> </w:t>
      </w:r>
    </w:p>
    <w:p w14:paraId="16CA96A8" w14:textId="77777777" w:rsidR="00387C43" w:rsidRPr="00D5040C" w:rsidRDefault="00387C43" w:rsidP="006C2258">
      <w:pPr>
        <w:pStyle w:val="PargrafodaLista"/>
        <w:numPr>
          <w:ilvl w:val="0"/>
          <w:numId w:val="47"/>
        </w:numPr>
        <w:spacing w:before="120" w:after="120"/>
        <w:ind w:left="284" w:hanging="284"/>
        <w:contextualSpacing w:val="0"/>
        <w:jc w:val="both"/>
        <w:rPr>
          <w:rFonts w:eastAsia="Calibri"/>
          <w:sz w:val="22"/>
          <w:szCs w:val="22"/>
        </w:rPr>
      </w:pPr>
      <w:r w:rsidRPr="00D5040C">
        <w:rPr>
          <w:rFonts w:eastAsia="Calibri"/>
          <w:color w:val="FF0000"/>
          <w:sz w:val="22"/>
          <w:szCs w:val="22"/>
        </w:rPr>
        <w:t>Descrição da apresentação conforme formulário de petição 2 (destinação da apresentação- comercial/institucional)</w:t>
      </w:r>
      <w:r w:rsidRPr="00D5040C">
        <w:rPr>
          <w:rFonts w:eastAsia="Calibri"/>
          <w:sz w:val="22"/>
          <w:szCs w:val="22"/>
        </w:rPr>
        <w:t xml:space="preserve"> </w:t>
      </w:r>
    </w:p>
    <w:p w14:paraId="78C723AA" w14:textId="77777777" w:rsidR="007572D9" w:rsidRPr="00D5040C" w:rsidRDefault="007572D9" w:rsidP="006C2258">
      <w:pPr>
        <w:spacing w:before="120" w:after="120" w:line="240" w:lineRule="auto"/>
        <w:jc w:val="both"/>
        <w:rPr>
          <w:rFonts w:ascii="Times New Roman" w:hAnsi="Times New Roman" w:cs="Times New Roman"/>
        </w:rPr>
      </w:pPr>
    </w:p>
    <w:p w14:paraId="5CD1C35E" w14:textId="30FCC38A" w:rsidR="00C20EF7" w:rsidRPr="00D5040C" w:rsidRDefault="000F75BA" w:rsidP="006C2258">
      <w:pPr>
        <w:pStyle w:val="Ttulo2"/>
        <w:numPr>
          <w:ilvl w:val="0"/>
          <w:numId w:val="101"/>
        </w:numPr>
        <w:spacing w:before="120" w:after="120" w:line="240" w:lineRule="auto"/>
        <w:jc w:val="both"/>
        <w:rPr>
          <w:rFonts w:ascii="Times New Roman" w:hAnsi="Times New Roman" w:cs="Times New Roman"/>
          <w:b/>
          <w:bCs/>
          <w:i/>
          <w:iCs/>
          <w:color w:val="auto"/>
          <w:sz w:val="22"/>
          <w:szCs w:val="22"/>
        </w:rPr>
      </w:pPr>
      <w:bookmarkStart w:id="12" w:name="_Toc132208407"/>
      <w:bookmarkStart w:id="13" w:name="_Toc133486779"/>
      <w:r w:rsidRPr="00D5040C">
        <w:rPr>
          <w:rFonts w:ascii="Times New Roman" w:hAnsi="Times New Roman" w:cs="Times New Roman"/>
          <w:b/>
          <w:bCs/>
          <w:i/>
          <w:iCs/>
          <w:color w:val="auto"/>
          <w:sz w:val="22"/>
          <w:szCs w:val="22"/>
        </w:rPr>
        <w:t>V</w:t>
      </w:r>
      <w:r w:rsidR="00C20EF7" w:rsidRPr="00D5040C">
        <w:rPr>
          <w:rFonts w:ascii="Times New Roman" w:hAnsi="Times New Roman" w:cs="Times New Roman"/>
          <w:b/>
          <w:bCs/>
          <w:i/>
          <w:iCs/>
          <w:color w:val="auto"/>
          <w:sz w:val="22"/>
          <w:szCs w:val="22"/>
        </w:rPr>
        <w:t>ia(s) de administração</w:t>
      </w:r>
      <w:bookmarkEnd w:id="12"/>
      <w:bookmarkEnd w:id="13"/>
    </w:p>
    <w:p w14:paraId="2F71DA53" w14:textId="01B4DE99" w:rsidR="00C20EF7" w:rsidRPr="00D5040C" w:rsidRDefault="00387C43" w:rsidP="006C2258">
      <w:pPr>
        <w:autoSpaceDE w:val="0"/>
        <w:autoSpaceDN w:val="0"/>
        <w:adjustRightInd w:val="0"/>
        <w:spacing w:before="120" w:after="120" w:line="240" w:lineRule="auto"/>
        <w:ind w:left="426"/>
        <w:jc w:val="both"/>
        <w:rPr>
          <w:rFonts w:ascii="Times New Roman" w:eastAsia="Times New Roman" w:hAnsi="Times New Roman" w:cs="Times New Roman"/>
          <w:lang w:eastAsia="pt-BR"/>
        </w:rPr>
      </w:pPr>
      <w:r w:rsidRPr="00D5040C">
        <w:rPr>
          <w:rFonts w:ascii="Times New Roman" w:eastAsia="Times New Roman" w:hAnsi="Times New Roman" w:cs="Times New Roman"/>
          <w:color w:val="FF0000"/>
          <w:lang w:eastAsia="pt-BR"/>
        </w:rPr>
        <w:t>Intramuscular/ Subcutânea/Endovenosa</w:t>
      </w:r>
      <w:r w:rsidR="002B6C3B" w:rsidRPr="00D5040C">
        <w:rPr>
          <w:rFonts w:ascii="Times New Roman" w:eastAsia="Times New Roman" w:hAnsi="Times New Roman" w:cs="Times New Roman"/>
          <w:color w:val="FF0000"/>
          <w:lang w:eastAsia="pt-BR"/>
        </w:rPr>
        <w:t>/</w:t>
      </w:r>
      <w:proofErr w:type="spellStart"/>
      <w:r w:rsidR="002B6C3B" w:rsidRPr="00D5040C">
        <w:rPr>
          <w:rFonts w:ascii="Times New Roman" w:eastAsia="Times New Roman" w:hAnsi="Times New Roman" w:cs="Times New Roman"/>
          <w:color w:val="FF0000"/>
          <w:lang w:eastAsia="pt-BR"/>
        </w:rPr>
        <w:t>Etc</w:t>
      </w:r>
      <w:proofErr w:type="spellEnd"/>
    </w:p>
    <w:p w14:paraId="4EC8C0B5" w14:textId="77777777" w:rsidR="002F466B" w:rsidRPr="00D5040C" w:rsidRDefault="002F466B" w:rsidP="006C2258">
      <w:pPr>
        <w:spacing w:before="120" w:after="120" w:line="240" w:lineRule="auto"/>
        <w:ind w:left="720"/>
        <w:jc w:val="both"/>
        <w:rPr>
          <w:rFonts w:ascii="Times New Roman" w:eastAsia="Calibri" w:hAnsi="Times New Roman" w:cs="Times New Roman"/>
          <w:lang w:eastAsia="pt-BR"/>
        </w:rPr>
      </w:pPr>
    </w:p>
    <w:p w14:paraId="3DD1619E" w14:textId="3A19E9F0" w:rsidR="00C20EF7" w:rsidRPr="00D5040C" w:rsidRDefault="000F75BA" w:rsidP="006C2258">
      <w:pPr>
        <w:pStyle w:val="Ttulo2"/>
        <w:numPr>
          <w:ilvl w:val="0"/>
          <w:numId w:val="101"/>
        </w:numPr>
        <w:spacing w:before="120" w:after="120" w:line="240" w:lineRule="auto"/>
        <w:jc w:val="both"/>
        <w:rPr>
          <w:rFonts w:ascii="Times New Roman" w:hAnsi="Times New Roman" w:cs="Times New Roman"/>
          <w:b/>
          <w:bCs/>
          <w:i/>
          <w:iCs/>
          <w:color w:val="auto"/>
          <w:sz w:val="22"/>
          <w:szCs w:val="22"/>
        </w:rPr>
      </w:pPr>
      <w:bookmarkStart w:id="14" w:name="_Toc132208408"/>
      <w:bookmarkStart w:id="15" w:name="_Toc133486780"/>
      <w:r w:rsidRPr="00D5040C">
        <w:rPr>
          <w:rFonts w:ascii="Times New Roman" w:hAnsi="Times New Roman" w:cs="Times New Roman"/>
          <w:b/>
          <w:bCs/>
          <w:i/>
          <w:iCs/>
          <w:color w:val="auto"/>
          <w:sz w:val="22"/>
          <w:szCs w:val="22"/>
        </w:rPr>
        <w:t>I</w:t>
      </w:r>
      <w:r w:rsidR="00C20EF7" w:rsidRPr="00D5040C">
        <w:rPr>
          <w:rFonts w:ascii="Times New Roman" w:hAnsi="Times New Roman" w:cs="Times New Roman"/>
          <w:b/>
          <w:bCs/>
          <w:i/>
          <w:iCs/>
          <w:color w:val="auto"/>
          <w:sz w:val="22"/>
          <w:szCs w:val="22"/>
        </w:rPr>
        <w:t>ndicação(</w:t>
      </w:r>
      <w:proofErr w:type="spellStart"/>
      <w:r w:rsidR="00C20EF7" w:rsidRPr="00D5040C">
        <w:rPr>
          <w:rFonts w:ascii="Times New Roman" w:hAnsi="Times New Roman" w:cs="Times New Roman"/>
          <w:b/>
          <w:bCs/>
          <w:i/>
          <w:iCs/>
          <w:color w:val="auto"/>
          <w:sz w:val="22"/>
          <w:szCs w:val="22"/>
        </w:rPr>
        <w:t>ões</w:t>
      </w:r>
      <w:proofErr w:type="spellEnd"/>
      <w:r w:rsidR="00C20EF7" w:rsidRPr="00D5040C">
        <w:rPr>
          <w:rFonts w:ascii="Times New Roman" w:hAnsi="Times New Roman" w:cs="Times New Roman"/>
          <w:b/>
          <w:bCs/>
          <w:i/>
          <w:iCs/>
          <w:color w:val="auto"/>
          <w:sz w:val="22"/>
          <w:szCs w:val="22"/>
        </w:rPr>
        <w:t>) terapêutica(s) aprovada(s)</w:t>
      </w:r>
      <w:bookmarkEnd w:id="14"/>
      <w:bookmarkEnd w:id="15"/>
      <w:r w:rsidR="00C20EF7" w:rsidRPr="00D5040C">
        <w:rPr>
          <w:rFonts w:ascii="Times New Roman" w:hAnsi="Times New Roman" w:cs="Times New Roman"/>
          <w:b/>
          <w:bCs/>
          <w:i/>
          <w:iCs/>
          <w:color w:val="auto"/>
          <w:sz w:val="22"/>
          <w:szCs w:val="22"/>
        </w:rPr>
        <w:t xml:space="preserve"> </w:t>
      </w:r>
    </w:p>
    <w:p w14:paraId="173DF548" w14:textId="2FBBD353" w:rsidR="00C618F7" w:rsidRPr="00D5040C" w:rsidRDefault="00387C43" w:rsidP="006C2258">
      <w:pPr>
        <w:autoSpaceDE w:val="0"/>
        <w:autoSpaceDN w:val="0"/>
        <w:adjustRightInd w:val="0"/>
        <w:spacing w:before="120" w:after="120" w:line="240" w:lineRule="auto"/>
        <w:ind w:left="426"/>
        <w:jc w:val="both"/>
        <w:rPr>
          <w:rFonts w:ascii="Times New Roman" w:eastAsia="Times New Roman" w:hAnsi="Times New Roman" w:cs="Times New Roman"/>
          <w:color w:val="0070C0"/>
          <w:lang w:eastAsia="pt-BR"/>
        </w:rPr>
      </w:pPr>
      <w:r w:rsidRPr="00D5040C">
        <w:rPr>
          <w:rFonts w:ascii="Times New Roman" w:eastAsia="Times New Roman" w:hAnsi="Times New Roman" w:cs="Times New Roman"/>
          <w:color w:val="0070C0"/>
          <w:lang w:eastAsia="pt-BR"/>
        </w:rPr>
        <w:t>Descrever as indicações conforme aprovado no texto de bula</w:t>
      </w:r>
    </w:p>
    <w:p w14:paraId="7665642D" w14:textId="77777777" w:rsidR="002F22F0" w:rsidRPr="00D5040C" w:rsidRDefault="002F22F0" w:rsidP="006C2258">
      <w:pPr>
        <w:spacing w:before="120" w:after="120" w:line="240" w:lineRule="auto"/>
        <w:jc w:val="both"/>
        <w:rPr>
          <w:rFonts w:ascii="Times New Roman" w:hAnsi="Times New Roman" w:cs="Times New Roman"/>
        </w:rPr>
      </w:pPr>
      <w:bookmarkStart w:id="16" w:name="_Toc132208409"/>
    </w:p>
    <w:p w14:paraId="458ED030" w14:textId="35CE4503" w:rsidR="00C20EF7" w:rsidRPr="00D5040C" w:rsidRDefault="000F75BA" w:rsidP="006C2258">
      <w:pPr>
        <w:pStyle w:val="Ttulo2"/>
        <w:numPr>
          <w:ilvl w:val="0"/>
          <w:numId w:val="101"/>
        </w:numPr>
        <w:spacing w:before="120" w:after="120" w:line="240" w:lineRule="auto"/>
        <w:jc w:val="both"/>
        <w:rPr>
          <w:rFonts w:ascii="Times New Roman" w:hAnsi="Times New Roman" w:cs="Times New Roman"/>
          <w:b/>
          <w:bCs/>
          <w:i/>
          <w:iCs/>
          <w:color w:val="auto"/>
          <w:sz w:val="22"/>
          <w:szCs w:val="22"/>
        </w:rPr>
      </w:pPr>
      <w:bookmarkStart w:id="17" w:name="_Toc133486781"/>
      <w:r w:rsidRPr="00D5040C">
        <w:rPr>
          <w:rFonts w:ascii="Times New Roman" w:hAnsi="Times New Roman" w:cs="Times New Roman"/>
          <w:b/>
          <w:bCs/>
          <w:i/>
          <w:iCs/>
          <w:color w:val="auto"/>
          <w:sz w:val="22"/>
          <w:szCs w:val="22"/>
        </w:rPr>
        <w:t>P</w:t>
      </w:r>
      <w:r w:rsidR="00C20EF7" w:rsidRPr="00D5040C">
        <w:rPr>
          <w:rFonts w:ascii="Times New Roman" w:hAnsi="Times New Roman" w:cs="Times New Roman"/>
          <w:b/>
          <w:bCs/>
          <w:i/>
          <w:iCs/>
          <w:color w:val="auto"/>
          <w:sz w:val="22"/>
          <w:szCs w:val="22"/>
        </w:rPr>
        <w:t>osologia</w:t>
      </w:r>
      <w:bookmarkEnd w:id="16"/>
      <w:bookmarkEnd w:id="17"/>
      <w:r w:rsidR="00C20EF7" w:rsidRPr="00D5040C">
        <w:rPr>
          <w:rFonts w:ascii="Times New Roman" w:hAnsi="Times New Roman" w:cs="Times New Roman"/>
          <w:b/>
          <w:bCs/>
          <w:i/>
          <w:iCs/>
          <w:color w:val="auto"/>
          <w:sz w:val="22"/>
          <w:szCs w:val="22"/>
        </w:rPr>
        <w:t xml:space="preserve"> </w:t>
      </w:r>
    </w:p>
    <w:p w14:paraId="35215AFE" w14:textId="0C5DB11C" w:rsidR="00AD032C" w:rsidRPr="00D5040C" w:rsidRDefault="00387C43" w:rsidP="006C2258">
      <w:pPr>
        <w:autoSpaceDE w:val="0"/>
        <w:autoSpaceDN w:val="0"/>
        <w:adjustRightInd w:val="0"/>
        <w:spacing w:before="120" w:after="120" w:line="240" w:lineRule="auto"/>
        <w:ind w:left="426"/>
        <w:jc w:val="both"/>
        <w:rPr>
          <w:rFonts w:ascii="Times New Roman" w:eastAsia="Times New Roman" w:hAnsi="Times New Roman" w:cs="Times New Roman"/>
          <w:color w:val="0070C0"/>
          <w:lang w:eastAsia="pt-BR"/>
        </w:rPr>
      </w:pPr>
      <w:r w:rsidRPr="00D5040C">
        <w:rPr>
          <w:rFonts w:ascii="Times New Roman" w:eastAsia="Times New Roman" w:hAnsi="Times New Roman" w:cs="Times New Roman"/>
          <w:color w:val="0070C0"/>
          <w:lang w:eastAsia="pt-BR"/>
        </w:rPr>
        <w:t>Descrever a posologia conforme aprovado na bula</w:t>
      </w:r>
    </w:p>
    <w:p w14:paraId="45FAE869" w14:textId="77777777" w:rsidR="002F22F0" w:rsidRPr="00D5040C" w:rsidRDefault="002F22F0" w:rsidP="006C2258">
      <w:pPr>
        <w:spacing w:before="120" w:after="120" w:line="240" w:lineRule="auto"/>
        <w:jc w:val="both"/>
        <w:rPr>
          <w:rFonts w:ascii="Times New Roman" w:hAnsi="Times New Roman" w:cs="Times New Roman"/>
        </w:rPr>
      </w:pPr>
      <w:bookmarkStart w:id="18" w:name="_Toc132208410"/>
    </w:p>
    <w:p w14:paraId="00744DB0" w14:textId="050F73EE" w:rsidR="00C20EF7" w:rsidRPr="00D5040C" w:rsidRDefault="000F75BA" w:rsidP="006C2258">
      <w:pPr>
        <w:pStyle w:val="Ttulo2"/>
        <w:numPr>
          <w:ilvl w:val="0"/>
          <w:numId w:val="101"/>
        </w:numPr>
        <w:spacing w:before="120" w:after="120" w:line="240" w:lineRule="auto"/>
        <w:jc w:val="both"/>
        <w:rPr>
          <w:rFonts w:ascii="Times New Roman" w:hAnsi="Times New Roman" w:cs="Times New Roman"/>
          <w:b/>
          <w:bCs/>
          <w:i/>
          <w:iCs/>
          <w:color w:val="auto"/>
          <w:sz w:val="22"/>
          <w:szCs w:val="22"/>
        </w:rPr>
      </w:pPr>
      <w:bookmarkStart w:id="19" w:name="_Toc133486782"/>
      <w:r w:rsidRPr="00D5040C">
        <w:rPr>
          <w:rFonts w:ascii="Times New Roman" w:hAnsi="Times New Roman" w:cs="Times New Roman"/>
          <w:b/>
          <w:bCs/>
          <w:i/>
          <w:iCs/>
          <w:color w:val="auto"/>
          <w:sz w:val="22"/>
          <w:szCs w:val="22"/>
        </w:rPr>
        <w:t>P</w:t>
      </w:r>
      <w:r w:rsidR="00C20EF7" w:rsidRPr="00D5040C">
        <w:rPr>
          <w:rFonts w:ascii="Times New Roman" w:hAnsi="Times New Roman" w:cs="Times New Roman"/>
          <w:b/>
          <w:bCs/>
          <w:i/>
          <w:iCs/>
          <w:color w:val="auto"/>
          <w:sz w:val="22"/>
          <w:szCs w:val="22"/>
        </w:rPr>
        <w:t>razo de validade</w:t>
      </w:r>
      <w:bookmarkEnd w:id="18"/>
      <w:bookmarkEnd w:id="19"/>
      <w:r w:rsidR="00AD3467" w:rsidRPr="00D5040C">
        <w:rPr>
          <w:rFonts w:ascii="Times New Roman" w:hAnsi="Times New Roman" w:cs="Times New Roman"/>
          <w:b/>
          <w:bCs/>
          <w:i/>
          <w:iCs/>
          <w:color w:val="auto"/>
          <w:sz w:val="22"/>
          <w:szCs w:val="22"/>
        </w:rPr>
        <w:t xml:space="preserve"> da substância ativa e do produto terminado</w:t>
      </w:r>
    </w:p>
    <w:p w14:paraId="59992BA1" w14:textId="41284C84" w:rsidR="00C50782" w:rsidRPr="00D5040C" w:rsidRDefault="00BD4037" w:rsidP="006C2258">
      <w:pPr>
        <w:autoSpaceDE w:val="0"/>
        <w:autoSpaceDN w:val="0"/>
        <w:adjustRightInd w:val="0"/>
        <w:spacing w:before="120" w:after="120" w:line="240" w:lineRule="auto"/>
        <w:ind w:left="426"/>
        <w:jc w:val="both"/>
        <w:rPr>
          <w:rFonts w:ascii="Times New Roman" w:eastAsia="Times New Roman" w:hAnsi="Times New Roman" w:cs="Times New Roman"/>
          <w:color w:val="0070C0"/>
          <w:lang w:eastAsia="pt-BR"/>
        </w:rPr>
      </w:pPr>
      <w:r w:rsidRPr="00D5040C">
        <w:rPr>
          <w:rFonts w:ascii="Times New Roman" w:eastAsia="Times New Roman" w:hAnsi="Times New Roman" w:cs="Times New Roman"/>
          <w:u w:val="single"/>
          <w:lang w:eastAsia="pt-BR"/>
        </w:rPr>
        <w:t>Substância ativa:</w:t>
      </w:r>
      <w:r w:rsidRPr="00D5040C">
        <w:rPr>
          <w:rFonts w:ascii="Times New Roman" w:eastAsia="Times New Roman" w:hAnsi="Times New Roman" w:cs="Times New Roman"/>
          <w:lang w:eastAsia="pt-BR"/>
        </w:rPr>
        <w:t xml:space="preserve"> </w:t>
      </w:r>
      <w:r w:rsidR="00387C43" w:rsidRPr="00D5040C">
        <w:rPr>
          <w:rFonts w:ascii="Times New Roman" w:eastAsia="Times New Roman" w:hAnsi="Times New Roman" w:cs="Times New Roman"/>
          <w:color w:val="0070C0"/>
          <w:lang w:eastAsia="pt-BR"/>
        </w:rPr>
        <w:t xml:space="preserve">Inserir prazo de validade aprovado para a substância ativa </w:t>
      </w:r>
    </w:p>
    <w:p w14:paraId="1FDEE5A7" w14:textId="7B587CC2" w:rsidR="00BD4037" w:rsidRPr="00D5040C" w:rsidRDefault="00BD4037" w:rsidP="006C2258">
      <w:pPr>
        <w:autoSpaceDE w:val="0"/>
        <w:autoSpaceDN w:val="0"/>
        <w:adjustRightInd w:val="0"/>
        <w:spacing w:before="120" w:after="120" w:line="240" w:lineRule="auto"/>
        <w:ind w:left="426"/>
        <w:jc w:val="both"/>
        <w:rPr>
          <w:rFonts w:ascii="Times New Roman" w:eastAsia="Times New Roman" w:hAnsi="Times New Roman" w:cs="Times New Roman"/>
          <w:b/>
          <w:bCs/>
          <w:lang w:eastAsia="pt-BR"/>
        </w:rPr>
      </w:pPr>
      <w:r w:rsidRPr="00D5040C">
        <w:rPr>
          <w:rFonts w:ascii="Times New Roman" w:eastAsia="Times New Roman" w:hAnsi="Times New Roman" w:cs="Times New Roman"/>
          <w:u w:val="single"/>
          <w:lang w:eastAsia="pt-BR"/>
        </w:rPr>
        <w:t>Produto terminado:</w:t>
      </w:r>
      <w:r w:rsidRPr="00D5040C">
        <w:rPr>
          <w:rFonts w:ascii="Times New Roman" w:eastAsia="Times New Roman" w:hAnsi="Times New Roman" w:cs="Times New Roman"/>
          <w:lang w:eastAsia="pt-BR"/>
        </w:rPr>
        <w:t xml:space="preserve"> </w:t>
      </w:r>
      <w:r w:rsidRPr="00D5040C">
        <w:rPr>
          <w:rFonts w:ascii="Times New Roman" w:eastAsia="Times New Roman" w:hAnsi="Times New Roman" w:cs="Times New Roman"/>
          <w:color w:val="0070C0"/>
          <w:lang w:eastAsia="pt-BR"/>
        </w:rPr>
        <w:t>Inserir prazo de validade aprovado para o produto</w:t>
      </w:r>
      <w:r w:rsidR="00A42D0E" w:rsidRPr="00D5040C">
        <w:rPr>
          <w:rFonts w:ascii="Times New Roman" w:eastAsia="Times New Roman" w:hAnsi="Times New Roman" w:cs="Times New Roman"/>
          <w:color w:val="0070C0"/>
          <w:lang w:eastAsia="pt-BR"/>
        </w:rPr>
        <w:t xml:space="preserve"> </w:t>
      </w:r>
      <w:r w:rsidR="005855AF" w:rsidRPr="00D5040C">
        <w:rPr>
          <w:rFonts w:ascii="Times New Roman" w:eastAsia="Times New Roman" w:hAnsi="Times New Roman" w:cs="Times New Roman"/>
          <w:color w:val="0070C0"/>
          <w:lang w:eastAsia="pt-BR"/>
        </w:rPr>
        <w:t>terminado</w:t>
      </w:r>
    </w:p>
    <w:p w14:paraId="5FF85504" w14:textId="77777777" w:rsidR="002F22F0" w:rsidRPr="00D5040C" w:rsidRDefault="002F22F0" w:rsidP="006C2258">
      <w:pPr>
        <w:autoSpaceDE w:val="0"/>
        <w:autoSpaceDN w:val="0"/>
        <w:adjustRightInd w:val="0"/>
        <w:spacing w:before="120" w:after="120" w:line="240" w:lineRule="auto"/>
        <w:ind w:left="426"/>
        <w:jc w:val="both"/>
        <w:rPr>
          <w:rFonts w:ascii="Times New Roman" w:eastAsia="Times New Roman" w:hAnsi="Times New Roman" w:cs="Times New Roman"/>
          <w:b/>
          <w:bCs/>
          <w:lang w:eastAsia="pt-BR"/>
        </w:rPr>
      </w:pPr>
    </w:p>
    <w:p w14:paraId="513793DB" w14:textId="25DD33DE" w:rsidR="00C20EF7" w:rsidRPr="00D5040C" w:rsidRDefault="000F75BA" w:rsidP="006C2258">
      <w:pPr>
        <w:pStyle w:val="Ttulo2"/>
        <w:numPr>
          <w:ilvl w:val="0"/>
          <w:numId w:val="101"/>
        </w:numPr>
        <w:spacing w:before="120" w:after="120" w:line="240" w:lineRule="auto"/>
        <w:jc w:val="both"/>
        <w:rPr>
          <w:rFonts w:ascii="Times New Roman" w:eastAsia="Times New Roman" w:hAnsi="Times New Roman" w:cs="Times New Roman"/>
          <w:b/>
          <w:bCs/>
          <w:color w:val="auto"/>
          <w:sz w:val="22"/>
          <w:szCs w:val="22"/>
          <w:lang w:eastAsia="pt-BR"/>
        </w:rPr>
      </w:pPr>
      <w:bookmarkStart w:id="20" w:name="_Toc132208411"/>
      <w:bookmarkStart w:id="21" w:name="_Toc133486783"/>
      <w:r w:rsidRPr="00D5040C">
        <w:rPr>
          <w:rFonts w:ascii="Times New Roman" w:hAnsi="Times New Roman" w:cs="Times New Roman"/>
          <w:b/>
          <w:bCs/>
          <w:i/>
          <w:iCs/>
          <w:color w:val="auto"/>
          <w:sz w:val="22"/>
          <w:szCs w:val="22"/>
        </w:rPr>
        <w:t>T</w:t>
      </w:r>
      <w:r w:rsidR="00C20EF7" w:rsidRPr="00D5040C">
        <w:rPr>
          <w:rFonts w:ascii="Times New Roman" w:hAnsi="Times New Roman" w:cs="Times New Roman"/>
          <w:b/>
          <w:bCs/>
          <w:i/>
          <w:iCs/>
          <w:color w:val="auto"/>
          <w:sz w:val="22"/>
          <w:szCs w:val="22"/>
        </w:rPr>
        <w:t>emperatura e cuidados de conservação</w:t>
      </w:r>
      <w:bookmarkEnd w:id="20"/>
      <w:bookmarkEnd w:id="21"/>
      <w:r w:rsidR="00AD3467" w:rsidRPr="00D5040C">
        <w:rPr>
          <w:rFonts w:ascii="Times New Roman" w:hAnsi="Times New Roman" w:cs="Times New Roman"/>
          <w:b/>
          <w:bCs/>
          <w:i/>
          <w:iCs/>
          <w:color w:val="auto"/>
          <w:sz w:val="22"/>
          <w:szCs w:val="22"/>
        </w:rPr>
        <w:t xml:space="preserve"> da substância ativa e produto terminado</w:t>
      </w:r>
    </w:p>
    <w:p w14:paraId="468754E7" w14:textId="359BA3E7" w:rsidR="001170AB" w:rsidRPr="00D5040C" w:rsidRDefault="004C7FA1" w:rsidP="006C2258">
      <w:pPr>
        <w:autoSpaceDE w:val="0"/>
        <w:autoSpaceDN w:val="0"/>
        <w:adjustRightInd w:val="0"/>
        <w:spacing w:before="120" w:after="120" w:line="240" w:lineRule="auto"/>
        <w:ind w:left="426"/>
        <w:jc w:val="both"/>
        <w:rPr>
          <w:rFonts w:ascii="Times New Roman" w:eastAsia="Times New Roman" w:hAnsi="Times New Roman" w:cs="Times New Roman"/>
          <w:color w:val="00B0F0"/>
          <w:lang w:eastAsia="pt-BR"/>
        </w:rPr>
      </w:pPr>
      <w:r w:rsidRPr="00D5040C">
        <w:rPr>
          <w:rFonts w:ascii="Times New Roman" w:eastAsia="Times New Roman" w:hAnsi="Times New Roman" w:cs="Times New Roman"/>
          <w:color w:val="000000" w:themeColor="text1"/>
          <w:u w:val="single"/>
          <w:lang w:eastAsia="pt-BR"/>
        </w:rPr>
        <w:t>Substância ativa:</w:t>
      </w:r>
      <w:r w:rsidRPr="00D5040C">
        <w:rPr>
          <w:rFonts w:ascii="Times New Roman" w:eastAsia="Times New Roman" w:hAnsi="Times New Roman" w:cs="Times New Roman"/>
          <w:color w:val="000000" w:themeColor="text1"/>
          <w:lang w:eastAsia="pt-BR"/>
        </w:rPr>
        <w:t xml:space="preserve"> </w:t>
      </w:r>
      <w:r w:rsidR="00AD3467" w:rsidRPr="00D5040C">
        <w:rPr>
          <w:rFonts w:ascii="Times New Roman" w:eastAsia="Times New Roman" w:hAnsi="Times New Roman" w:cs="Times New Roman"/>
          <w:color w:val="0070C0"/>
          <w:lang w:eastAsia="pt-BR"/>
        </w:rPr>
        <w:t>Descrever os cuidados de conservação aprovados para</w:t>
      </w:r>
      <w:r w:rsidR="00BD4037" w:rsidRPr="00D5040C">
        <w:rPr>
          <w:rFonts w:ascii="Times New Roman" w:eastAsia="Times New Roman" w:hAnsi="Times New Roman" w:cs="Times New Roman"/>
          <w:color w:val="0070C0"/>
          <w:lang w:eastAsia="pt-BR"/>
        </w:rPr>
        <w:t xml:space="preserve"> a substância ativa</w:t>
      </w:r>
      <w:r w:rsidR="00BD4037" w:rsidRPr="00D5040C">
        <w:rPr>
          <w:rFonts w:ascii="Times New Roman" w:eastAsia="Times New Roman" w:hAnsi="Times New Roman" w:cs="Times New Roman"/>
          <w:color w:val="00B0F0"/>
          <w:lang w:eastAsia="pt-BR"/>
        </w:rPr>
        <w:t xml:space="preserve"> </w:t>
      </w:r>
    </w:p>
    <w:p w14:paraId="293B7526" w14:textId="7963E2F4" w:rsidR="004C7FA1" w:rsidRPr="00D5040C" w:rsidRDefault="004C7FA1" w:rsidP="006C2258">
      <w:pPr>
        <w:autoSpaceDE w:val="0"/>
        <w:autoSpaceDN w:val="0"/>
        <w:adjustRightInd w:val="0"/>
        <w:spacing w:before="120" w:after="120" w:line="240" w:lineRule="auto"/>
        <w:ind w:left="426"/>
        <w:jc w:val="both"/>
        <w:rPr>
          <w:rFonts w:ascii="Times New Roman" w:eastAsia="Times New Roman" w:hAnsi="Times New Roman" w:cs="Times New Roman"/>
          <w:color w:val="0070C0"/>
          <w:lang w:eastAsia="pt-BR"/>
        </w:rPr>
      </w:pPr>
      <w:r w:rsidRPr="00D5040C">
        <w:rPr>
          <w:rFonts w:ascii="Times New Roman" w:eastAsia="Times New Roman" w:hAnsi="Times New Roman" w:cs="Times New Roman"/>
          <w:color w:val="000000" w:themeColor="text1"/>
          <w:u w:val="single"/>
          <w:lang w:eastAsia="pt-BR"/>
        </w:rPr>
        <w:t xml:space="preserve">Produto terminado: </w:t>
      </w:r>
      <w:r w:rsidRPr="00D5040C">
        <w:rPr>
          <w:rFonts w:ascii="Times New Roman" w:eastAsia="Times New Roman" w:hAnsi="Times New Roman" w:cs="Times New Roman"/>
          <w:color w:val="0070C0"/>
          <w:lang w:eastAsia="pt-BR"/>
        </w:rPr>
        <w:t>Descrever os cuidados de conservação aprovados para o produto terminado</w:t>
      </w:r>
    </w:p>
    <w:p w14:paraId="2FB5DD80" w14:textId="77777777" w:rsidR="00556746" w:rsidRPr="00D5040C" w:rsidRDefault="00556746" w:rsidP="006C2258">
      <w:pPr>
        <w:autoSpaceDE w:val="0"/>
        <w:autoSpaceDN w:val="0"/>
        <w:adjustRightInd w:val="0"/>
        <w:spacing w:before="120" w:after="120" w:line="240" w:lineRule="auto"/>
        <w:ind w:left="426"/>
        <w:jc w:val="both"/>
        <w:rPr>
          <w:rFonts w:ascii="Times New Roman" w:eastAsia="Times New Roman" w:hAnsi="Times New Roman" w:cs="Times New Roman"/>
          <w:lang w:eastAsia="pt-BR"/>
        </w:rPr>
      </w:pPr>
    </w:p>
    <w:p w14:paraId="5D507DCE" w14:textId="2F70710F" w:rsidR="00C20EF7" w:rsidRPr="00D5040C" w:rsidRDefault="000F75BA" w:rsidP="006C2258">
      <w:pPr>
        <w:pStyle w:val="Ttulo2"/>
        <w:numPr>
          <w:ilvl w:val="0"/>
          <w:numId w:val="101"/>
        </w:numPr>
        <w:spacing w:before="120" w:after="120" w:line="240" w:lineRule="auto"/>
        <w:jc w:val="both"/>
        <w:rPr>
          <w:rFonts w:ascii="Times New Roman" w:hAnsi="Times New Roman" w:cs="Times New Roman"/>
          <w:b/>
          <w:bCs/>
          <w:i/>
          <w:iCs/>
          <w:color w:val="auto"/>
          <w:sz w:val="22"/>
          <w:szCs w:val="22"/>
        </w:rPr>
      </w:pPr>
      <w:bookmarkStart w:id="22" w:name="_Toc133486784"/>
      <w:r w:rsidRPr="00D5040C">
        <w:rPr>
          <w:rFonts w:ascii="Times New Roman" w:hAnsi="Times New Roman" w:cs="Times New Roman"/>
          <w:b/>
          <w:bCs/>
          <w:i/>
          <w:iCs/>
          <w:color w:val="auto"/>
          <w:sz w:val="22"/>
          <w:szCs w:val="22"/>
        </w:rPr>
        <w:t>P</w:t>
      </w:r>
      <w:r w:rsidR="00574285" w:rsidRPr="00D5040C">
        <w:rPr>
          <w:rFonts w:ascii="Times New Roman" w:hAnsi="Times New Roman" w:cs="Times New Roman"/>
          <w:b/>
          <w:bCs/>
          <w:i/>
          <w:iCs/>
          <w:color w:val="auto"/>
          <w:sz w:val="22"/>
          <w:szCs w:val="22"/>
        </w:rPr>
        <w:t>opulação alvo</w:t>
      </w:r>
      <w:bookmarkEnd w:id="22"/>
    </w:p>
    <w:p w14:paraId="2343E605" w14:textId="48BD1B19" w:rsidR="00C22D88" w:rsidRPr="00D5040C" w:rsidRDefault="009C0C02" w:rsidP="006C2258">
      <w:pPr>
        <w:autoSpaceDE w:val="0"/>
        <w:autoSpaceDN w:val="0"/>
        <w:adjustRightInd w:val="0"/>
        <w:spacing w:before="120" w:after="120" w:line="240" w:lineRule="auto"/>
        <w:ind w:left="426"/>
        <w:jc w:val="both"/>
        <w:rPr>
          <w:rFonts w:ascii="Times New Roman" w:eastAsia="Times New Roman" w:hAnsi="Times New Roman" w:cs="Times New Roman"/>
          <w:lang w:eastAsia="pt-BR"/>
        </w:rPr>
      </w:pPr>
      <w:r w:rsidRPr="00D5040C">
        <w:rPr>
          <w:rFonts w:ascii="Times New Roman" w:hAnsi="Times New Roman" w:cs="Times New Roman"/>
          <w:color w:val="FF0000"/>
        </w:rPr>
        <w:t xml:space="preserve">Informar se o produto é de uso adulto ou pediátrico. No caso de produto pediátrico, informar a partir de qual idade. </w:t>
      </w:r>
      <w:proofErr w:type="spellStart"/>
      <w:r w:rsidRPr="00D5040C">
        <w:rPr>
          <w:rFonts w:ascii="Times New Roman" w:hAnsi="Times New Roman" w:cs="Times New Roman"/>
          <w:color w:val="FF0000"/>
        </w:rPr>
        <w:t>Ex</w:t>
      </w:r>
      <w:proofErr w:type="spellEnd"/>
      <w:r w:rsidRPr="00D5040C">
        <w:rPr>
          <w:rFonts w:ascii="Times New Roman" w:hAnsi="Times New Roman" w:cs="Times New Roman"/>
          <w:color w:val="FF0000"/>
        </w:rPr>
        <w:t>: Uso adulto e pediátrico (acima de 12 anos)</w:t>
      </w:r>
    </w:p>
    <w:p w14:paraId="5542DC66" w14:textId="3DD04DCA" w:rsidR="00083E59" w:rsidRPr="00D5040C" w:rsidRDefault="0036767C" w:rsidP="006C2258">
      <w:pPr>
        <w:tabs>
          <w:tab w:val="left" w:pos="1488"/>
        </w:tabs>
        <w:spacing w:before="120" w:after="120" w:line="240" w:lineRule="auto"/>
        <w:jc w:val="both"/>
        <w:rPr>
          <w:rFonts w:ascii="Times New Roman" w:hAnsi="Times New Roman" w:cs="Times New Roman"/>
        </w:rPr>
      </w:pPr>
      <w:bookmarkStart w:id="23" w:name="_Toc132208413"/>
      <w:r w:rsidRPr="00D5040C">
        <w:rPr>
          <w:rFonts w:ascii="Times New Roman" w:hAnsi="Times New Roman" w:cs="Times New Roman"/>
        </w:rPr>
        <w:tab/>
      </w:r>
    </w:p>
    <w:p w14:paraId="28E8A3E1" w14:textId="2FF01BFB" w:rsidR="004864C9" w:rsidRPr="00D5040C" w:rsidRDefault="000F75BA" w:rsidP="006C2258">
      <w:pPr>
        <w:pStyle w:val="Ttulo2"/>
        <w:numPr>
          <w:ilvl w:val="0"/>
          <w:numId w:val="101"/>
        </w:numPr>
        <w:spacing w:before="120" w:after="120" w:line="240" w:lineRule="auto"/>
        <w:jc w:val="both"/>
        <w:rPr>
          <w:rFonts w:ascii="Times New Roman" w:hAnsi="Times New Roman" w:cs="Times New Roman"/>
          <w:b/>
          <w:bCs/>
          <w:i/>
          <w:iCs/>
          <w:color w:val="auto"/>
          <w:sz w:val="22"/>
          <w:szCs w:val="22"/>
        </w:rPr>
      </w:pPr>
      <w:bookmarkStart w:id="24" w:name="_Toc133486785"/>
      <w:r w:rsidRPr="00D5040C">
        <w:rPr>
          <w:rFonts w:ascii="Times New Roman" w:hAnsi="Times New Roman" w:cs="Times New Roman"/>
          <w:b/>
          <w:bCs/>
          <w:i/>
          <w:iCs/>
          <w:color w:val="auto"/>
          <w:sz w:val="22"/>
          <w:szCs w:val="22"/>
        </w:rPr>
        <w:lastRenderedPageBreak/>
        <w:t>R</w:t>
      </w:r>
      <w:r w:rsidR="004864C9" w:rsidRPr="00D5040C">
        <w:rPr>
          <w:rFonts w:ascii="Times New Roman" w:hAnsi="Times New Roman" w:cs="Times New Roman"/>
          <w:b/>
          <w:bCs/>
          <w:i/>
          <w:iCs/>
          <w:color w:val="auto"/>
          <w:sz w:val="22"/>
          <w:szCs w:val="22"/>
        </w:rPr>
        <w:t>estrição de uso</w:t>
      </w:r>
      <w:bookmarkEnd w:id="24"/>
    </w:p>
    <w:p w14:paraId="51C3B13D" w14:textId="77777777" w:rsidR="004442EF" w:rsidRPr="00D5040C" w:rsidRDefault="004442EF" w:rsidP="006C2258">
      <w:pPr>
        <w:autoSpaceDE w:val="0"/>
        <w:autoSpaceDN w:val="0"/>
        <w:adjustRightInd w:val="0"/>
        <w:spacing w:before="120" w:after="120" w:line="240" w:lineRule="auto"/>
        <w:ind w:left="426"/>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t>Informar se o produto é de uso restrito a hospitais, se é de venda livre ou vendido sob prescrição médica</w:t>
      </w:r>
    </w:p>
    <w:p w14:paraId="0C6FFDE7" w14:textId="42268ECE" w:rsidR="00DD3300" w:rsidRPr="00D5040C" w:rsidRDefault="00DD3300" w:rsidP="006C2258">
      <w:pPr>
        <w:autoSpaceDE w:val="0"/>
        <w:autoSpaceDN w:val="0"/>
        <w:adjustRightInd w:val="0"/>
        <w:spacing w:before="120" w:after="120" w:line="240" w:lineRule="auto"/>
        <w:ind w:left="426"/>
        <w:jc w:val="both"/>
        <w:rPr>
          <w:rFonts w:ascii="Times New Roman" w:eastAsia="Times New Roman" w:hAnsi="Times New Roman" w:cs="Times New Roman"/>
          <w:lang w:eastAsia="pt-BR"/>
        </w:rPr>
      </w:pPr>
    </w:p>
    <w:p w14:paraId="43728DF7" w14:textId="2369BD53" w:rsidR="00C20EF7" w:rsidRPr="00D5040C" w:rsidRDefault="00CE1C6C" w:rsidP="00CE1C6C">
      <w:pPr>
        <w:pStyle w:val="Ttulo1"/>
        <w:spacing w:before="120" w:after="120" w:line="240" w:lineRule="auto"/>
        <w:jc w:val="center"/>
        <w:rPr>
          <w:rFonts w:ascii="Times New Roman" w:hAnsi="Times New Roman" w:cs="Times New Roman"/>
          <w:b/>
          <w:bCs/>
          <w:i/>
          <w:iCs/>
          <w:color w:val="auto"/>
          <w:sz w:val="22"/>
          <w:szCs w:val="22"/>
          <w:u w:val="single"/>
        </w:rPr>
      </w:pPr>
      <w:bookmarkStart w:id="25" w:name="_Toc133486786"/>
      <w:r>
        <w:rPr>
          <w:rFonts w:ascii="Times New Roman" w:hAnsi="Times New Roman" w:cs="Times New Roman"/>
          <w:b/>
          <w:bCs/>
          <w:i/>
          <w:iCs/>
          <w:color w:val="auto"/>
          <w:sz w:val="22"/>
          <w:szCs w:val="22"/>
          <w:u w:val="single"/>
        </w:rPr>
        <w:t xml:space="preserve">5. </w:t>
      </w:r>
      <w:r w:rsidR="00C20EF7" w:rsidRPr="00D5040C">
        <w:rPr>
          <w:rFonts w:ascii="Times New Roman" w:hAnsi="Times New Roman" w:cs="Times New Roman"/>
          <w:b/>
          <w:bCs/>
          <w:i/>
          <w:iCs/>
          <w:color w:val="auto"/>
          <w:sz w:val="22"/>
          <w:szCs w:val="22"/>
          <w:u w:val="single"/>
        </w:rPr>
        <w:t>ASPECTOS DE QUALIDADE</w:t>
      </w:r>
      <w:bookmarkEnd w:id="23"/>
      <w:bookmarkEnd w:id="25"/>
    </w:p>
    <w:p w14:paraId="527336A9" w14:textId="06262591" w:rsidR="00C20EF7" w:rsidRPr="00D5040C" w:rsidRDefault="00EA250A" w:rsidP="006C2258">
      <w:pPr>
        <w:pStyle w:val="Ttulo1"/>
        <w:spacing w:before="120" w:after="120" w:line="240" w:lineRule="auto"/>
        <w:jc w:val="both"/>
        <w:rPr>
          <w:rFonts w:ascii="Times New Roman" w:hAnsi="Times New Roman" w:cs="Times New Roman"/>
          <w:b/>
          <w:bCs/>
          <w:i/>
          <w:iCs/>
          <w:color w:val="auto"/>
          <w:sz w:val="22"/>
          <w:szCs w:val="22"/>
          <w:u w:val="single"/>
        </w:rPr>
      </w:pPr>
      <w:bookmarkStart w:id="26" w:name="_Toc132208414"/>
      <w:bookmarkStart w:id="27" w:name="_Toc133486787"/>
      <w:r w:rsidRPr="00D5040C">
        <w:rPr>
          <w:rFonts w:ascii="Times New Roman" w:hAnsi="Times New Roman" w:cs="Times New Roman"/>
          <w:b/>
          <w:bCs/>
          <w:i/>
          <w:iCs/>
          <w:color w:val="auto"/>
          <w:sz w:val="22"/>
          <w:szCs w:val="22"/>
          <w:u w:val="single"/>
        </w:rPr>
        <w:t>5.1.</w:t>
      </w:r>
      <w:r w:rsidR="000F75BA" w:rsidRPr="00D5040C">
        <w:rPr>
          <w:rFonts w:ascii="Times New Roman" w:hAnsi="Times New Roman" w:cs="Times New Roman"/>
          <w:b/>
          <w:bCs/>
          <w:i/>
          <w:iCs/>
          <w:color w:val="auto"/>
          <w:sz w:val="22"/>
          <w:szCs w:val="22"/>
          <w:u w:val="single"/>
        </w:rPr>
        <w:t xml:space="preserve"> </w:t>
      </w:r>
      <w:r w:rsidR="00B754B6" w:rsidRPr="00D5040C">
        <w:rPr>
          <w:rFonts w:ascii="Times New Roman" w:hAnsi="Times New Roman" w:cs="Times New Roman"/>
          <w:b/>
          <w:bCs/>
          <w:i/>
          <w:iCs/>
          <w:color w:val="auto"/>
          <w:sz w:val="22"/>
          <w:szCs w:val="22"/>
          <w:u w:val="single"/>
        </w:rPr>
        <w:t>Substância ativa</w:t>
      </w:r>
      <w:bookmarkEnd w:id="26"/>
      <w:bookmarkEnd w:id="27"/>
    </w:p>
    <w:p w14:paraId="2904E5AF" w14:textId="0F05EA70" w:rsidR="00C20EF7" w:rsidRPr="00D5040C" w:rsidRDefault="00FB194A" w:rsidP="006C2258">
      <w:pPr>
        <w:pStyle w:val="Ttulo2"/>
        <w:spacing w:before="120" w:after="120" w:line="240" w:lineRule="auto"/>
        <w:jc w:val="both"/>
        <w:rPr>
          <w:rFonts w:ascii="Times New Roman" w:hAnsi="Times New Roman" w:cs="Times New Roman"/>
          <w:b/>
          <w:bCs/>
          <w:i/>
          <w:iCs/>
          <w:color w:val="auto"/>
          <w:sz w:val="22"/>
          <w:szCs w:val="22"/>
        </w:rPr>
      </w:pPr>
      <w:bookmarkStart w:id="28" w:name="_Toc132208415"/>
      <w:bookmarkStart w:id="29" w:name="_Toc133486788"/>
      <w:r w:rsidRPr="00D5040C">
        <w:rPr>
          <w:rFonts w:ascii="Times New Roman" w:hAnsi="Times New Roman" w:cs="Times New Roman"/>
          <w:b/>
          <w:bCs/>
          <w:i/>
          <w:iCs/>
          <w:color w:val="auto"/>
          <w:sz w:val="22"/>
          <w:szCs w:val="22"/>
        </w:rPr>
        <w:t>5</w:t>
      </w:r>
      <w:r w:rsidR="00B754B6" w:rsidRPr="00D5040C">
        <w:rPr>
          <w:rFonts w:ascii="Times New Roman" w:hAnsi="Times New Roman" w:cs="Times New Roman"/>
          <w:b/>
          <w:bCs/>
          <w:i/>
          <w:iCs/>
          <w:color w:val="auto"/>
          <w:sz w:val="22"/>
          <w:szCs w:val="22"/>
        </w:rPr>
        <w:t>.1</w:t>
      </w:r>
      <w:r w:rsidR="00496CC7" w:rsidRPr="00D5040C">
        <w:rPr>
          <w:rFonts w:ascii="Times New Roman" w:hAnsi="Times New Roman" w:cs="Times New Roman"/>
          <w:b/>
          <w:bCs/>
          <w:i/>
          <w:iCs/>
          <w:color w:val="auto"/>
          <w:sz w:val="22"/>
          <w:szCs w:val="22"/>
        </w:rPr>
        <w:t>.</w:t>
      </w:r>
      <w:r w:rsidR="00B754B6" w:rsidRPr="00D5040C">
        <w:rPr>
          <w:rFonts w:ascii="Times New Roman" w:hAnsi="Times New Roman" w:cs="Times New Roman"/>
          <w:b/>
          <w:bCs/>
          <w:i/>
          <w:iCs/>
          <w:color w:val="auto"/>
          <w:sz w:val="22"/>
          <w:szCs w:val="22"/>
        </w:rPr>
        <w:t>1</w:t>
      </w:r>
      <w:r w:rsidR="00496CC7" w:rsidRPr="00D5040C">
        <w:rPr>
          <w:rFonts w:ascii="Times New Roman" w:hAnsi="Times New Roman" w:cs="Times New Roman"/>
          <w:b/>
          <w:bCs/>
          <w:i/>
          <w:iCs/>
          <w:color w:val="auto"/>
          <w:sz w:val="22"/>
          <w:szCs w:val="22"/>
        </w:rPr>
        <w:t xml:space="preserve">. </w:t>
      </w:r>
      <w:r w:rsidR="00C20EF7" w:rsidRPr="00D5040C">
        <w:rPr>
          <w:rFonts w:ascii="Times New Roman" w:hAnsi="Times New Roman" w:cs="Times New Roman"/>
          <w:b/>
          <w:bCs/>
          <w:i/>
          <w:iCs/>
          <w:color w:val="auto"/>
          <w:sz w:val="22"/>
          <w:szCs w:val="22"/>
        </w:rPr>
        <w:t>Informações gerais</w:t>
      </w:r>
      <w:bookmarkEnd w:id="28"/>
      <w:bookmarkEnd w:id="29"/>
    </w:p>
    <w:p w14:paraId="51C66485" w14:textId="7E569928" w:rsidR="00424C2F" w:rsidRPr="00D5040C" w:rsidRDefault="00424C2F" w:rsidP="006C2258">
      <w:pPr>
        <w:spacing w:before="120" w:after="120" w:line="240" w:lineRule="auto"/>
        <w:jc w:val="both"/>
        <w:rPr>
          <w:rFonts w:ascii="Times New Roman" w:hAnsi="Times New Roman" w:cs="Times New Roman"/>
          <w:color w:val="FF0000"/>
        </w:rPr>
      </w:pPr>
      <w:bookmarkStart w:id="30" w:name="_Toc132208416"/>
      <w:r w:rsidRPr="00D5040C">
        <w:rPr>
          <w:rFonts w:ascii="Times New Roman" w:hAnsi="Times New Roman" w:cs="Times New Roman"/>
          <w:color w:val="FF0000"/>
        </w:rPr>
        <w:t xml:space="preserve">Nomenclatura: </w:t>
      </w:r>
      <w:r w:rsidR="596F0BD6" w:rsidRPr="00D5040C">
        <w:rPr>
          <w:rFonts w:ascii="Times New Roman" w:hAnsi="Times New Roman" w:cs="Times New Roman"/>
          <w:color w:val="FF0000"/>
        </w:rPr>
        <w:t>Incluir p</w:t>
      </w:r>
      <w:r w:rsidRPr="00D5040C">
        <w:rPr>
          <w:rFonts w:ascii="Times New Roman" w:hAnsi="Times New Roman" w:cs="Times New Roman"/>
          <w:color w:val="FF0000"/>
        </w:rPr>
        <w:t>elo menos uma frase para mencionar o nome</w:t>
      </w:r>
      <w:r w:rsidR="50ADA609" w:rsidRPr="00D5040C">
        <w:rPr>
          <w:rFonts w:ascii="Times New Roman" w:hAnsi="Times New Roman" w:cs="Times New Roman"/>
          <w:color w:val="FF0000"/>
        </w:rPr>
        <w:t xml:space="preserve"> da substância ativa</w:t>
      </w:r>
      <w:r w:rsidRPr="00D5040C">
        <w:rPr>
          <w:rFonts w:ascii="Times New Roman" w:hAnsi="Times New Roman" w:cs="Times New Roman"/>
          <w:color w:val="FF0000"/>
        </w:rPr>
        <w:t xml:space="preserve">. </w:t>
      </w:r>
      <w:r w:rsidR="00AD3673" w:rsidRPr="00D5040C">
        <w:rPr>
          <w:rFonts w:ascii="Times New Roman" w:hAnsi="Times New Roman" w:cs="Times New Roman"/>
          <w:color w:val="FF0000"/>
        </w:rPr>
        <w:t>Infor</w:t>
      </w:r>
      <w:r w:rsidRPr="00D5040C">
        <w:rPr>
          <w:rFonts w:ascii="Times New Roman" w:hAnsi="Times New Roman" w:cs="Times New Roman"/>
          <w:color w:val="FF0000"/>
        </w:rPr>
        <w:t xml:space="preserve">mar se o nome é </w:t>
      </w:r>
      <w:r w:rsidR="00AD3673" w:rsidRPr="00D5040C">
        <w:rPr>
          <w:rFonts w:ascii="Times New Roman" w:hAnsi="Times New Roman" w:cs="Times New Roman"/>
          <w:color w:val="FF0000"/>
        </w:rPr>
        <w:t xml:space="preserve">DCB, </w:t>
      </w:r>
      <w:r w:rsidRPr="00D5040C">
        <w:rPr>
          <w:rFonts w:ascii="Times New Roman" w:hAnsi="Times New Roman" w:cs="Times New Roman"/>
          <w:color w:val="FF0000"/>
        </w:rPr>
        <w:t xml:space="preserve">INN, nome </w:t>
      </w:r>
      <w:r w:rsidR="0E72B162" w:rsidRPr="00D5040C">
        <w:rPr>
          <w:rFonts w:ascii="Times New Roman" w:hAnsi="Times New Roman" w:cs="Times New Roman"/>
          <w:color w:val="FF0000"/>
        </w:rPr>
        <w:t>químico</w:t>
      </w:r>
      <w:r w:rsidRPr="00D5040C">
        <w:rPr>
          <w:rFonts w:ascii="Times New Roman" w:hAnsi="Times New Roman" w:cs="Times New Roman"/>
          <w:color w:val="FF0000"/>
        </w:rPr>
        <w:t xml:space="preserve">, </w:t>
      </w:r>
      <w:proofErr w:type="spellStart"/>
      <w:r w:rsidRPr="00D5040C">
        <w:rPr>
          <w:rFonts w:ascii="Times New Roman" w:hAnsi="Times New Roman" w:cs="Times New Roman"/>
          <w:color w:val="FF0000"/>
        </w:rPr>
        <w:t>etc</w:t>
      </w:r>
      <w:proofErr w:type="spellEnd"/>
      <w:r w:rsidR="00F3492F" w:rsidRPr="00D5040C">
        <w:rPr>
          <w:rFonts w:ascii="Times New Roman" w:hAnsi="Times New Roman" w:cs="Times New Roman"/>
          <w:color w:val="FF0000"/>
        </w:rPr>
        <w:t xml:space="preserve">, além de incluir </w:t>
      </w:r>
      <w:r w:rsidR="0035441E" w:rsidRPr="00D5040C">
        <w:rPr>
          <w:rFonts w:ascii="Times New Roman" w:hAnsi="Times New Roman" w:cs="Times New Roman"/>
          <w:color w:val="FF0000"/>
        </w:rPr>
        <w:t xml:space="preserve">a </w:t>
      </w:r>
      <w:r w:rsidR="00F3492F" w:rsidRPr="00D5040C">
        <w:rPr>
          <w:rFonts w:ascii="Times New Roman" w:hAnsi="Times New Roman" w:cs="Times New Roman"/>
          <w:color w:val="FF0000"/>
        </w:rPr>
        <w:t>descrição</w:t>
      </w:r>
      <w:r w:rsidR="0035441E" w:rsidRPr="00D5040C">
        <w:rPr>
          <w:rFonts w:ascii="Times New Roman" w:hAnsi="Times New Roman" w:cs="Times New Roman"/>
          <w:color w:val="FF0000"/>
        </w:rPr>
        <w:t xml:space="preserve"> de códigos internos da empresa</w:t>
      </w:r>
      <w:r w:rsidRPr="00D5040C">
        <w:rPr>
          <w:rFonts w:ascii="Times New Roman" w:hAnsi="Times New Roman" w:cs="Times New Roman"/>
          <w:color w:val="FF0000"/>
        </w:rPr>
        <w:t>.</w:t>
      </w:r>
    </w:p>
    <w:p w14:paraId="430B25DC" w14:textId="3ACD2D38" w:rsidR="00424C2F" w:rsidRPr="00D5040C" w:rsidRDefault="00424C2F"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Estrutura: Incluir uma figura da estrutura</w:t>
      </w:r>
      <w:r w:rsidR="6CF18899" w:rsidRPr="00D5040C">
        <w:rPr>
          <w:rFonts w:ascii="Times New Roman" w:hAnsi="Times New Roman" w:cs="Times New Roman"/>
          <w:color w:val="FF0000"/>
        </w:rPr>
        <w:t xml:space="preserve"> com </w:t>
      </w:r>
      <w:r w:rsidR="604292C9" w:rsidRPr="00D5040C">
        <w:rPr>
          <w:rFonts w:ascii="Times New Roman" w:hAnsi="Times New Roman" w:cs="Times New Roman"/>
          <w:color w:val="FF0000"/>
        </w:rPr>
        <w:t xml:space="preserve">a sequência de aminoácidos e indicar sítios de </w:t>
      </w:r>
      <w:proofErr w:type="spellStart"/>
      <w:r w:rsidR="604292C9" w:rsidRPr="00D5040C">
        <w:rPr>
          <w:rFonts w:ascii="Times New Roman" w:hAnsi="Times New Roman" w:cs="Times New Roman"/>
          <w:color w:val="FF0000"/>
        </w:rPr>
        <w:t>glicosilação</w:t>
      </w:r>
      <w:proofErr w:type="spellEnd"/>
      <w:r w:rsidR="604292C9" w:rsidRPr="00D5040C">
        <w:rPr>
          <w:rFonts w:ascii="Times New Roman" w:hAnsi="Times New Roman" w:cs="Times New Roman"/>
          <w:color w:val="FF0000"/>
        </w:rPr>
        <w:t xml:space="preserve"> ou outras mudanças pós-</w:t>
      </w:r>
      <w:proofErr w:type="spellStart"/>
      <w:r w:rsidR="604292C9" w:rsidRPr="00D5040C">
        <w:rPr>
          <w:rFonts w:ascii="Times New Roman" w:hAnsi="Times New Roman" w:cs="Times New Roman"/>
          <w:color w:val="FF0000"/>
        </w:rPr>
        <w:t>traducionais</w:t>
      </w:r>
      <w:proofErr w:type="spellEnd"/>
      <w:r w:rsidR="7B0AF092" w:rsidRPr="00D5040C">
        <w:rPr>
          <w:rFonts w:ascii="Times New Roman" w:hAnsi="Times New Roman" w:cs="Times New Roman"/>
          <w:color w:val="FF0000"/>
        </w:rPr>
        <w:t>, se pertinente</w:t>
      </w:r>
      <w:r w:rsidRPr="00D5040C">
        <w:rPr>
          <w:rFonts w:ascii="Times New Roman" w:hAnsi="Times New Roman" w:cs="Times New Roman"/>
          <w:color w:val="FF0000"/>
        </w:rPr>
        <w:t>.</w:t>
      </w:r>
    </w:p>
    <w:p w14:paraId="63B57E24" w14:textId="71C90DA7" w:rsidR="00424C2F" w:rsidRPr="00D5040C" w:rsidRDefault="00424C2F"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Propriedades gerais: Especificar as </w:t>
      </w:r>
      <w:r w:rsidR="61D0B523" w:rsidRPr="00D5040C">
        <w:rPr>
          <w:rFonts w:ascii="Times New Roman" w:hAnsi="Times New Roman" w:cs="Times New Roman"/>
          <w:color w:val="FF0000"/>
        </w:rPr>
        <w:t>características</w:t>
      </w:r>
      <w:r w:rsidRPr="00D5040C">
        <w:rPr>
          <w:rFonts w:ascii="Times New Roman" w:hAnsi="Times New Roman" w:cs="Times New Roman"/>
          <w:color w:val="FF0000"/>
        </w:rPr>
        <w:t xml:space="preserve"> </w:t>
      </w:r>
      <w:r w:rsidR="4C9C34FA" w:rsidRPr="00D5040C">
        <w:rPr>
          <w:rFonts w:ascii="Times New Roman" w:hAnsi="Times New Roman" w:cs="Times New Roman"/>
          <w:color w:val="FF0000"/>
        </w:rPr>
        <w:t>físico</w:t>
      </w:r>
      <w:r w:rsidR="1207D9F8" w:rsidRPr="00D5040C">
        <w:rPr>
          <w:rFonts w:ascii="Times New Roman" w:hAnsi="Times New Roman" w:cs="Times New Roman"/>
          <w:color w:val="FF0000"/>
        </w:rPr>
        <w:t>-</w:t>
      </w:r>
      <w:r w:rsidR="4C9C34FA" w:rsidRPr="00D5040C">
        <w:rPr>
          <w:rFonts w:ascii="Times New Roman" w:hAnsi="Times New Roman" w:cs="Times New Roman"/>
          <w:color w:val="FF0000"/>
        </w:rPr>
        <w:t>químicas e</w:t>
      </w:r>
      <w:r w:rsidRPr="00D5040C">
        <w:rPr>
          <w:rFonts w:ascii="Times New Roman" w:hAnsi="Times New Roman" w:cs="Times New Roman"/>
          <w:color w:val="FF0000"/>
        </w:rPr>
        <w:t xml:space="preserve"> </w:t>
      </w:r>
      <w:r w:rsidR="0793D94D" w:rsidRPr="00D5040C">
        <w:rPr>
          <w:rFonts w:ascii="Times New Roman" w:hAnsi="Times New Roman" w:cs="Times New Roman"/>
          <w:color w:val="FF0000"/>
        </w:rPr>
        <w:t xml:space="preserve">as propriedades </w:t>
      </w:r>
      <w:r w:rsidRPr="00D5040C">
        <w:rPr>
          <w:rFonts w:ascii="Times New Roman" w:hAnsi="Times New Roman" w:cs="Times New Roman"/>
          <w:color w:val="FF0000"/>
        </w:rPr>
        <w:t xml:space="preserve">relevantes para o desempenho </w:t>
      </w:r>
      <w:r w:rsidR="35FDCC44" w:rsidRPr="00D5040C">
        <w:rPr>
          <w:rFonts w:ascii="Times New Roman" w:hAnsi="Times New Roman" w:cs="Times New Roman"/>
          <w:color w:val="FF0000"/>
        </w:rPr>
        <w:t>clínico</w:t>
      </w:r>
      <w:r w:rsidR="2D74B85F" w:rsidRPr="00D5040C">
        <w:rPr>
          <w:rFonts w:ascii="Times New Roman" w:hAnsi="Times New Roman" w:cs="Times New Roman"/>
          <w:color w:val="FF0000"/>
        </w:rPr>
        <w:t>,</w:t>
      </w:r>
      <w:r w:rsidRPr="00D5040C">
        <w:rPr>
          <w:rFonts w:ascii="Times New Roman" w:hAnsi="Times New Roman" w:cs="Times New Roman"/>
          <w:color w:val="FF0000"/>
        </w:rPr>
        <w:t xml:space="preserve"> </w:t>
      </w:r>
      <w:r w:rsidR="2D74B85F" w:rsidRPr="00D5040C">
        <w:rPr>
          <w:rFonts w:ascii="Times New Roman" w:hAnsi="Times New Roman" w:cs="Times New Roman"/>
          <w:color w:val="FF0000"/>
        </w:rPr>
        <w:t>como atividade biológica</w:t>
      </w:r>
      <w:r w:rsidR="39185676" w:rsidRPr="00D5040C">
        <w:rPr>
          <w:rFonts w:ascii="Times New Roman" w:hAnsi="Times New Roman" w:cs="Times New Roman"/>
          <w:color w:val="FF0000"/>
        </w:rPr>
        <w:t>.</w:t>
      </w:r>
    </w:p>
    <w:p w14:paraId="3FCF310E" w14:textId="09FED5A6" w:rsidR="00424C2F" w:rsidRPr="00D5040C" w:rsidRDefault="7A10A9D5" w:rsidP="006C2258">
      <w:pPr>
        <w:spacing w:before="120" w:after="120" w:line="240" w:lineRule="auto"/>
        <w:jc w:val="both"/>
        <w:rPr>
          <w:rFonts w:ascii="Times New Roman" w:hAnsi="Times New Roman" w:cs="Times New Roman"/>
        </w:rPr>
      </w:pPr>
      <w:r w:rsidRPr="00D5040C">
        <w:rPr>
          <w:rFonts w:ascii="Times New Roman" w:hAnsi="Times New Roman" w:cs="Times New Roman"/>
          <w:color w:val="FF0000"/>
        </w:rPr>
        <w:t>I</w:t>
      </w:r>
      <w:r w:rsidR="00424C2F" w:rsidRPr="00D5040C">
        <w:rPr>
          <w:rFonts w:ascii="Times New Roman" w:hAnsi="Times New Roman" w:cs="Times New Roman"/>
          <w:color w:val="FF0000"/>
        </w:rPr>
        <w:t>ncluir uma descrição da substância ativa</w:t>
      </w:r>
      <w:r w:rsidR="27D2C716" w:rsidRPr="00D5040C">
        <w:rPr>
          <w:rFonts w:ascii="Times New Roman" w:hAnsi="Times New Roman" w:cs="Times New Roman"/>
          <w:color w:val="FF0000"/>
        </w:rPr>
        <w:t xml:space="preserve"> e de </w:t>
      </w:r>
      <w:r w:rsidR="00424C2F" w:rsidRPr="00D5040C">
        <w:rPr>
          <w:rFonts w:ascii="Times New Roman" w:hAnsi="Times New Roman" w:cs="Times New Roman"/>
          <w:color w:val="FF0000"/>
        </w:rPr>
        <w:t xml:space="preserve">atributos como </w:t>
      </w:r>
      <w:proofErr w:type="spellStart"/>
      <w:r w:rsidR="00424C2F" w:rsidRPr="00D5040C">
        <w:rPr>
          <w:rFonts w:ascii="Times New Roman" w:hAnsi="Times New Roman" w:cs="Times New Roman"/>
          <w:color w:val="FF0000"/>
        </w:rPr>
        <w:t>glicosilação</w:t>
      </w:r>
      <w:proofErr w:type="spellEnd"/>
      <w:r w:rsidR="00424C2F" w:rsidRPr="00D5040C">
        <w:rPr>
          <w:rFonts w:ascii="Times New Roman" w:hAnsi="Times New Roman" w:cs="Times New Roman"/>
          <w:color w:val="FF0000"/>
        </w:rPr>
        <w:t>/</w:t>
      </w:r>
      <w:r w:rsidR="548792BD" w:rsidRPr="00D5040C">
        <w:rPr>
          <w:rFonts w:ascii="Times New Roman" w:hAnsi="Times New Roman" w:cs="Times New Roman"/>
          <w:color w:val="FF0000"/>
        </w:rPr>
        <w:t xml:space="preserve">modificação </w:t>
      </w:r>
      <w:r w:rsidR="00424C2F" w:rsidRPr="00D5040C">
        <w:rPr>
          <w:rFonts w:ascii="Times New Roman" w:hAnsi="Times New Roman" w:cs="Times New Roman"/>
          <w:color w:val="FF0000"/>
        </w:rPr>
        <w:t>pós-</w:t>
      </w:r>
      <w:proofErr w:type="spellStart"/>
      <w:r w:rsidR="00424C2F" w:rsidRPr="00D5040C">
        <w:rPr>
          <w:rFonts w:ascii="Times New Roman" w:hAnsi="Times New Roman" w:cs="Times New Roman"/>
          <w:color w:val="FF0000"/>
        </w:rPr>
        <w:t>tradu</w:t>
      </w:r>
      <w:r w:rsidR="7387D352" w:rsidRPr="00D5040C">
        <w:rPr>
          <w:rFonts w:ascii="Times New Roman" w:hAnsi="Times New Roman" w:cs="Times New Roman"/>
          <w:color w:val="FF0000"/>
        </w:rPr>
        <w:t>cionais</w:t>
      </w:r>
      <w:proofErr w:type="spellEnd"/>
      <w:r w:rsidR="00424C2F" w:rsidRPr="00D5040C">
        <w:rPr>
          <w:rFonts w:ascii="Times New Roman" w:hAnsi="Times New Roman" w:cs="Times New Roman"/>
          <w:color w:val="FF0000"/>
        </w:rPr>
        <w:t xml:space="preserve">, modificações “artificiais” (substituições de aminoácidos, </w:t>
      </w:r>
      <w:proofErr w:type="spellStart"/>
      <w:r w:rsidR="00424C2F" w:rsidRPr="00D5040C">
        <w:rPr>
          <w:rFonts w:ascii="Times New Roman" w:hAnsi="Times New Roman" w:cs="Times New Roman"/>
          <w:color w:val="FF0000"/>
        </w:rPr>
        <w:t>peguilação</w:t>
      </w:r>
      <w:proofErr w:type="spellEnd"/>
      <w:r w:rsidR="00424C2F" w:rsidRPr="00D5040C">
        <w:rPr>
          <w:rFonts w:ascii="Times New Roman" w:hAnsi="Times New Roman" w:cs="Times New Roman"/>
          <w:color w:val="FF0000"/>
        </w:rPr>
        <w:t xml:space="preserve">), tamanho molecular. Informações sobre estrutura secundária e terciária devem ser fornecidas, se apropriado. Destaque </w:t>
      </w:r>
      <w:r w:rsidR="5BA21B21" w:rsidRPr="00D5040C">
        <w:rPr>
          <w:rFonts w:ascii="Times New Roman" w:hAnsi="Times New Roman" w:cs="Times New Roman"/>
          <w:color w:val="FF0000"/>
        </w:rPr>
        <w:t>os</w:t>
      </w:r>
      <w:r w:rsidR="00424C2F" w:rsidRPr="00D5040C">
        <w:rPr>
          <w:rFonts w:ascii="Times New Roman" w:hAnsi="Times New Roman" w:cs="Times New Roman"/>
          <w:color w:val="FF0000"/>
        </w:rPr>
        <w:t xml:space="preserve"> elementos da estrutura importantes para o mecanismo de ação. </w:t>
      </w:r>
    </w:p>
    <w:p w14:paraId="2276A65A" w14:textId="77777777" w:rsidR="00CE5FE1" w:rsidRPr="00D5040C" w:rsidRDefault="00CE5FE1" w:rsidP="006C2258">
      <w:pPr>
        <w:pStyle w:val="PargrafodaLista"/>
        <w:spacing w:before="120" w:after="120"/>
        <w:contextualSpacing w:val="0"/>
        <w:jc w:val="both"/>
        <w:rPr>
          <w:color w:val="4472C4" w:themeColor="accent1"/>
          <w:sz w:val="22"/>
          <w:szCs w:val="22"/>
        </w:rPr>
      </w:pPr>
    </w:p>
    <w:p w14:paraId="033D51E4" w14:textId="4934E116" w:rsidR="00BB2EB7" w:rsidRPr="00D5040C" w:rsidRDefault="00BB2EB7"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t xml:space="preserve">Comentários do </w:t>
      </w:r>
      <w:r w:rsidR="00A67DF7" w:rsidRPr="00D5040C">
        <w:rPr>
          <w:rFonts w:ascii="Times New Roman" w:hAnsi="Times New Roman" w:cs="Times New Roman"/>
          <w:i/>
          <w:iCs/>
          <w:u w:val="single"/>
        </w:rPr>
        <w:t>avaliador de qualidade</w:t>
      </w:r>
    </w:p>
    <w:p w14:paraId="4D197F97" w14:textId="77777777" w:rsidR="00CE5FE1" w:rsidRPr="00D5040C" w:rsidRDefault="00CE5FE1" w:rsidP="006C2258">
      <w:pPr>
        <w:spacing w:before="120" w:after="120" w:line="240" w:lineRule="auto"/>
        <w:jc w:val="both"/>
        <w:rPr>
          <w:rFonts w:ascii="Times New Roman" w:hAnsi="Times New Roman" w:cs="Times New Roman"/>
          <w:color w:val="4472C4" w:themeColor="accent1"/>
        </w:rPr>
      </w:pPr>
      <w:bookmarkStart w:id="31" w:name="_Toc133486789"/>
    </w:p>
    <w:p w14:paraId="4D3067C6" w14:textId="75828429" w:rsidR="00C20EF7" w:rsidRPr="00D5040C" w:rsidRDefault="00FA4AD1" w:rsidP="006C2258">
      <w:pPr>
        <w:pStyle w:val="Ttulo2"/>
        <w:spacing w:before="120" w:after="120" w:line="240" w:lineRule="auto"/>
        <w:jc w:val="both"/>
        <w:rPr>
          <w:rFonts w:ascii="Times New Roman" w:hAnsi="Times New Roman" w:cs="Times New Roman"/>
          <w:b/>
          <w:bCs/>
          <w:i/>
          <w:iCs/>
          <w:color w:val="auto"/>
          <w:sz w:val="22"/>
          <w:szCs w:val="22"/>
        </w:rPr>
      </w:pPr>
      <w:r w:rsidRPr="00D5040C">
        <w:rPr>
          <w:rFonts w:ascii="Times New Roman" w:hAnsi="Times New Roman" w:cs="Times New Roman"/>
          <w:b/>
          <w:bCs/>
          <w:i/>
          <w:iCs/>
          <w:color w:val="auto"/>
          <w:sz w:val="22"/>
          <w:szCs w:val="22"/>
        </w:rPr>
        <w:t>5.1</w:t>
      </w:r>
      <w:r w:rsidR="000F75BA" w:rsidRPr="00D5040C">
        <w:rPr>
          <w:rFonts w:ascii="Times New Roman" w:hAnsi="Times New Roman" w:cs="Times New Roman"/>
          <w:b/>
          <w:bCs/>
          <w:i/>
          <w:iCs/>
          <w:color w:val="auto"/>
          <w:sz w:val="22"/>
          <w:szCs w:val="22"/>
        </w:rPr>
        <w:t>.2.</w:t>
      </w:r>
      <w:r w:rsidR="00496CC7" w:rsidRPr="00D5040C">
        <w:rPr>
          <w:rFonts w:ascii="Times New Roman" w:hAnsi="Times New Roman" w:cs="Times New Roman"/>
          <w:b/>
          <w:bCs/>
          <w:i/>
          <w:iCs/>
          <w:color w:val="auto"/>
          <w:sz w:val="22"/>
          <w:szCs w:val="22"/>
        </w:rPr>
        <w:t xml:space="preserve"> </w:t>
      </w:r>
      <w:r w:rsidR="00C20EF7" w:rsidRPr="00D5040C">
        <w:rPr>
          <w:rFonts w:ascii="Times New Roman" w:hAnsi="Times New Roman" w:cs="Times New Roman"/>
          <w:b/>
          <w:bCs/>
          <w:i/>
          <w:iCs/>
          <w:color w:val="auto"/>
          <w:sz w:val="22"/>
          <w:szCs w:val="22"/>
        </w:rPr>
        <w:t>Fabricação</w:t>
      </w:r>
      <w:bookmarkEnd w:id="30"/>
      <w:bookmarkEnd w:id="31"/>
      <w:r w:rsidR="00C20EF7" w:rsidRPr="00D5040C">
        <w:rPr>
          <w:rFonts w:ascii="Times New Roman" w:hAnsi="Times New Roman" w:cs="Times New Roman"/>
          <w:b/>
          <w:bCs/>
          <w:i/>
          <w:iCs/>
          <w:color w:val="auto"/>
          <w:sz w:val="22"/>
          <w:szCs w:val="22"/>
        </w:rPr>
        <w:t xml:space="preserve"> </w:t>
      </w:r>
    </w:p>
    <w:p w14:paraId="5509F5A3" w14:textId="2DFF3415" w:rsidR="00C20EF7" w:rsidRPr="00D5040C" w:rsidRDefault="00FF169B" w:rsidP="006C2258">
      <w:pPr>
        <w:pStyle w:val="Ttulo4"/>
        <w:spacing w:before="120" w:after="120" w:line="240" w:lineRule="auto"/>
        <w:jc w:val="both"/>
        <w:rPr>
          <w:rStyle w:val="Ttulo3Char"/>
          <w:rFonts w:ascii="Times New Roman" w:hAnsi="Times New Roman" w:cs="Times New Roman"/>
          <w:b/>
          <w:bCs/>
          <w:i w:val="0"/>
          <w:iCs w:val="0"/>
          <w:color w:val="auto"/>
          <w:sz w:val="22"/>
          <w:szCs w:val="22"/>
        </w:rPr>
      </w:pPr>
      <w:bookmarkStart w:id="32" w:name="_Toc132208417"/>
      <w:bookmarkStart w:id="33" w:name="_Toc133486790"/>
      <w:r w:rsidRPr="00D5040C">
        <w:rPr>
          <w:rStyle w:val="Ttulo3Char"/>
          <w:rFonts w:ascii="Times New Roman" w:hAnsi="Times New Roman" w:cs="Times New Roman"/>
          <w:b/>
          <w:bCs/>
          <w:i w:val="0"/>
          <w:iCs w:val="0"/>
          <w:color w:val="auto"/>
          <w:sz w:val="22"/>
          <w:szCs w:val="22"/>
        </w:rPr>
        <w:t>5</w:t>
      </w:r>
      <w:r w:rsidR="00496CC7" w:rsidRPr="00D5040C">
        <w:rPr>
          <w:rStyle w:val="Ttulo3Char"/>
          <w:rFonts w:ascii="Times New Roman" w:hAnsi="Times New Roman" w:cs="Times New Roman"/>
          <w:b/>
          <w:bCs/>
          <w:i w:val="0"/>
          <w:iCs w:val="0"/>
          <w:color w:val="auto"/>
          <w:sz w:val="22"/>
          <w:szCs w:val="22"/>
        </w:rPr>
        <w:t>.1.</w:t>
      </w:r>
      <w:r w:rsidR="006D30F8" w:rsidRPr="00D5040C">
        <w:rPr>
          <w:rStyle w:val="Ttulo3Char"/>
          <w:rFonts w:ascii="Times New Roman" w:hAnsi="Times New Roman" w:cs="Times New Roman"/>
          <w:b/>
          <w:bCs/>
          <w:i w:val="0"/>
          <w:iCs w:val="0"/>
          <w:color w:val="auto"/>
          <w:sz w:val="22"/>
          <w:szCs w:val="22"/>
        </w:rPr>
        <w:t>2</w:t>
      </w:r>
      <w:r w:rsidR="00496CC7" w:rsidRPr="00D5040C">
        <w:rPr>
          <w:rStyle w:val="Ttulo3Char"/>
          <w:rFonts w:ascii="Times New Roman" w:hAnsi="Times New Roman" w:cs="Times New Roman"/>
          <w:b/>
          <w:bCs/>
          <w:i w:val="0"/>
          <w:iCs w:val="0"/>
          <w:color w:val="auto"/>
          <w:sz w:val="22"/>
          <w:szCs w:val="22"/>
        </w:rPr>
        <w:t xml:space="preserve">.1. </w:t>
      </w:r>
      <w:r w:rsidR="00C20EF7" w:rsidRPr="00D5040C">
        <w:rPr>
          <w:rStyle w:val="Ttulo3Char"/>
          <w:rFonts w:ascii="Times New Roman" w:hAnsi="Times New Roman" w:cs="Times New Roman"/>
          <w:b/>
          <w:bCs/>
          <w:i w:val="0"/>
          <w:iCs w:val="0"/>
          <w:color w:val="auto"/>
          <w:sz w:val="22"/>
          <w:szCs w:val="22"/>
        </w:rPr>
        <w:t>Local (is) de fabricação</w:t>
      </w:r>
      <w:bookmarkEnd w:id="32"/>
      <w:bookmarkEnd w:id="33"/>
    </w:p>
    <w:tbl>
      <w:tblPr>
        <w:tblpPr w:leftFromText="141" w:rightFromText="141" w:vertAnchor="text" w:tblpY="75"/>
        <w:tblW w:w="9072" w:type="dxa"/>
        <w:tblLayout w:type="fixed"/>
        <w:tblCellMar>
          <w:left w:w="0" w:type="dxa"/>
          <w:right w:w="0" w:type="dxa"/>
        </w:tblCellMar>
        <w:tblLook w:val="0000" w:firstRow="0" w:lastRow="0" w:firstColumn="0" w:lastColumn="0" w:noHBand="0" w:noVBand="0"/>
      </w:tblPr>
      <w:tblGrid>
        <w:gridCol w:w="2977"/>
        <w:gridCol w:w="3686"/>
        <w:gridCol w:w="2409"/>
      </w:tblGrid>
      <w:tr w:rsidR="005F48F8" w:rsidRPr="00D5040C" w14:paraId="41CC983E" w14:textId="77777777" w:rsidTr="00B941BA">
        <w:trPr>
          <w:trHeight w:val="280"/>
        </w:trPr>
        <w:tc>
          <w:tcPr>
            <w:tcW w:w="2977" w:type="dxa"/>
            <w:tcBorders>
              <w:top w:val="single" w:sz="4" w:space="0" w:color="000000"/>
              <w:left w:val="single" w:sz="4" w:space="0" w:color="000000"/>
              <w:bottom w:val="single" w:sz="4" w:space="0" w:color="000000"/>
              <w:right w:val="single" w:sz="4" w:space="0" w:color="000000"/>
            </w:tcBorders>
            <w:shd w:val="clear" w:color="auto" w:fill="F1F1F1"/>
          </w:tcPr>
          <w:p w14:paraId="65B49611" w14:textId="77777777" w:rsidR="005F48F8" w:rsidRPr="00D5040C" w:rsidRDefault="005F48F8" w:rsidP="006C2258">
            <w:pPr>
              <w:widowControl w:val="0"/>
              <w:kinsoku w:val="0"/>
              <w:overflowPunct w:val="0"/>
              <w:autoSpaceDE w:val="0"/>
              <w:autoSpaceDN w:val="0"/>
              <w:adjustRightInd w:val="0"/>
              <w:spacing w:before="120" w:after="120" w:line="240" w:lineRule="auto"/>
              <w:ind w:left="878"/>
              <w:jc w:val="both"/>
              <w:rPr>
                <w:rFonts w:ascii="Times New Roman" w:eastAsia="Times New Roman" w:hAnsi="Times New Roman" w:cs="Times New Roman"/>
                <w:b/>
                <w:bCs/>
                <w:lang w:eastAsia="pt-BR"/>
              </w:rPr>
            </w:pPr>
            <w:r w:rsidRPr="00D5040C">
              <w:rPr>
                <w:rFonts w:ascii="Times New Roman" w:eastAsia="Times New Roman" w:hAnsi="Times New Roman" w:cs="Times New Roman"/>
                <w:b/>
                <w:bCs/>
                <w:lang w:eastAsia="pt-BR"/>
              </w:rPr>
              <w:t>Razão Social</w:t>
            </w:r>
          </w:p>
        </w:tc>
        <w:tc>
          <w:tcPr>
            <w:tcW w:w="3686" w:type="dxa"/>
            <w:tcBorders>
              <w:top w:val="single" w:sz="4" w:space="0" w:color="000000"/>
              <w:left w:val="single" w:sz="4" w:space="0" w:color="000000"/>
              <w:bottom w:val="single" w:sz="4" w:space="0" w:color="000000"/>
              <w:right w:val="single" w:sz="4" w:space="0" w:color="000000"/>
            </w:tcBorders>
            <w:shd w:val="clear" w:color="auto" w:fill="F1F1F1"/>
          </w:tcPr>
          <w:p w14:paraId="5BEDF70C" w14:textId="77777777" w:rsidR="005F48F8" w:rsidRPr="00D5040C" w:rsidRDefault="005F48F8" w:rsidP="006C2258">
            <w:pPr>
              <w:widowControl w:val="0"/>
              <w:kinsoku w:val="0"/>
              <w:overflowPunct w:val="0"/>
              <w:autoSpaceDE w:val="0"/>
              <w:autoSpaceDN w:val="0"/>
              <w:adjustRightInd w:val="0"/>
              <w:spacing w:before="120" w:after="120" w:line="240" w:lineRule="auto"/>
              <w:ind w:left="1360"/>
              <w:jc w:val="both"/>
              <w:rPr>
                <w:rFonts w:ascii="Times New Roman" w:eastAsia="Times New Roman" w:hAnsi="Times New Roman" w:cs="Times New Roman"/>
                <w:b/>
                <w:bCs/>
                <w:lang w:eastAsia="pt-BR"/>
              </w:rPr>
            </w:pPr>
            <w:r w:rsidRPr="00D5040C">
              <w:rPr>
                <w:rFonts w:ascii="Times New Roman" w:eastAsia="Times New Roman" w:hAnsi="Times New Roman" w:cs="Times New Roman"/>
                <w:b/>
                <w:bCs/>
                <w:lang w:eastAsia="pt-BR"/>
              </w:rPr>
              <w:t>Operação</w:t>
            </w:r>
          </w:p>
        </w:tc>
        <w:tc>
          <w:tcPr>
            <w:tcW w:w="2409" w:type="dxa"/>
            <w:tcBorders>
              <w:top w:val="single" w:sz="4" w:space="0" w:color="000000"/>
              <w:left w:val="single" w:sz="4" w:space="0" w:color="000000"/>
              <w:bottom w:val="single" w:sz="4" w:space="0" w:color="000000"/>
              <w:right w:val="single" w:sz="4" w:space="0" w:color="000000"/>
            </w:tcBorders>
            <w:shd w:val="clear" w:color="auto" w:fill="F1F1F1"/>
          </w:tcPr>
          <w:p w14:paraId="532B5E46" w14:textId="77777777" w:rsidR="005F48F8" w:rsidRPr="00D5040C" w:rsidRDefault="005F48F8" w:rsidP="006C2258">
            <w:pPr>
              <w:widowControl w:val="0"/>
              <w:kinsoku w:val="0"/>
              <w:overflowPunct w:val="0"/>
              <w:autoSpaceDE w:val="0"/>
              <w:autoSpaceDN w:val="0"/>
              <w:adjustRightInd w:val="0"/>
              <w:spacing w:before="120" w:after="120" w:line="240" w:lineRule="auto"/>
              <w:ind w:right="142"/>
              <w:jc w:val="both"/>
              <w:rPr>
                <w:rFonts w:ascii="Times New Roman" w:eastAsia="Times New Roman" w:hAnsi="Times New Roman" w:cs="Times New Roman"/>
                <w:b/>
                <w:bCs/>
                <w:lang w:eastAsia="pt-BR"/>
              </w:rPr>
            </w:pPr>
            <w:r w:rsidRPr="00D5040C">
              <w:rPr>
                <w:rFonts w:ascii="Times New Roman" w:eastAsia="Times New Roman" w:hAnsi="Times New Roman" w:cs="Times New Roman"/>
                <w:b/>
                <w:bCs/>
                <w:lang w:eastAsia="pt-BR"/>
              </w:rPr>
              <w:t>CBPF</w:t>
            </w:r>
          </w:p>
        </w:tc>
      </w:tr>
      <w:tr w:rsidR="005F48F8" w:rsidRPr="00D5040C" w14:paraId="38CA36EA" w14:textId="77777777" w:rsidTr="00B941BA">
        <w:trPr>
          <w:trHeight w:val="860"/>
        </w:trPr>
        <w:tc>
          <w:tcPr>
            <w:tcW w:w="2977" w:type="dxa"/>
            <w:tcBorders>
              <w:top w:val="single" w:sz="4" w:space="0" w:color="000000"/>
              <w:left w:val="single" w:sz="4" w:space="0" w:color="000000"/>
              <w:bottom w:val="single" w:sz="4" w:space="0" w:color="000000"/>
              <w:right w:val="single" w:sz="4" w:space="0" w:color="000000"/>
            </w:tcBorders>
          </w:tcPr>
          <w:p w14:paraId="60F9632E" w14:textId="71177AB7" w:rsidR="005F48F8" w:rsidRPr="00D5040C" w:rsidRDefault="00A67DF7" w:rsidP="006C2258">
            <w:pPr>
              <w:spacing w:before="120" w:after="120" w:line="240" w:lineRule="auto"/>
              <w:ind w:left="131"/>
              <w:jc w:val="both"/>
              <w:rPr>
                <w:rFonts w:ascii="Times New Roman" w:eastAsia="Times New Roman" w:hAnsi="Times New Roman" w:cs="Times New Roman"/>
                <w:lang w:eastAsia="pt-BR"/>
              </w:rPr>
            </w:pPr>
            <w:r w:rsidRPr="00D5040C">
              <w:rPr>
                <w:rFonts w:ascii="Times New Roman" w:eastAsia="Times New Roman" w:hAnsi="Times New Roman" w:cs="Times New Roman"/>
                <w:color w:val="FF0000"/>
                <w:lang w:eastAsia="pt-BR"/>
              </w:rPr>
              <w:t>Informar o nome e endereço do fabricante ou local de controle de Qualidade da substância ativa</w:t>
            </w:r>
          </w:p>
        </w:tc>
        <w:tc>
          <w:tcPr>
            <w:tcW w:w="3686" w:type="dxa"/>
            <w:tcBorders>
              <w:top w:val="single" w:sz="4" w:space="0" w:color="000000"/>
              <w:left w:val="single" w:sz="4" w:space="0" w:color="000000"/>
              <w:bottom w:val="single" w:sz="4" w:space="0" w:color="000000"/>
              <w:right w:val="single" w:sz="4" w:space="0" w:color="000000"/>
            </w:tcBorders>
          </w:tcPr>
          <w:p w14:paraId="5A5EC1B0" w14:textId="6486D108" w:rsidR="005F48F8" w:rsidRPr="00D5040C" w:rsidRDefault="00A67DF7" w:rsidP="00277BB2">
            <w:pPr>
              <w:pStyle w:val="PargrafodaLista"/>
              <w:numPr>
                <w:ilvl w:val="0"/>
                <w:numId w:val="48"/>
              </w:numPr>
              <w:spacing w:before="120" w:after="120"/>
              <w:ind w:left="414" w:hanging="283"/>
              <w:contextualSpacing w:val="0"/>
              <w:jc w:val="both"/>
              <w:rPr>
                <w:rFonts w:eastAsiaTheme="minorHAnsi"/>
                <w:color w:val="FF0000"/>
                <w:sz w:val="22"/>
                <w:szCs w:val="22"/>
                <w:lang w:eastAsia="en-US"/>
              </w:rPr>
            </w:pPr>
            <w:r w:rsidRPr="00D5040C">
              <w:rPr>
                <w:color w:val="FF0000"/>
                <w:sz w:val="22"/>
                <w:szCs w:val="22"/>
              </w:rPr>
              <w:t>Listar as etapas de fabricação realizadas neste fabricante para a substância ativa e/ou os testes de controle de qualidade realizados</w:t>
            </w:r>
          </w:p>
          <w:p w14:paraId="7447C7C0" w14:textId="77777777" w:rsidR="00277BB2" w:rsidRPr="00D5040C" w:rsidRDefault="00277BB2" w:rsidP="00277BB2">
            <w:pPr>
              <w:pStyle w:val="PargrafodaLista"/>
              <w:numPr>
                <w:ilvl w:val="0"/>
                <w:numId w:val="48"/>
              </w:numPr>
              <w:spacing w:before="120" w:after="120"/>
              <w:ind w:left="414" w:hanging="283"/>
              <w:contextualSpacing w:val="0"/>
              <w:jc w:val="both"/>
              <w:rPr>
                <w:rFonts w:eastAsiaTheme="minorHAnsi"/>
                <w:color w:val="FF0000"/>
                <w:sz w:val="22"/>
                <w:szCs w:val="22"/>
                <w:lang w:eastAsia="en-US"/>
              </w:rPr>
            </w:pPr>
            <w:r w:rsidRPr="00D5040C">
              <w:rPr>
                <w:color w:val="FF0000"/>
                <w:sz w:val="22"/>
                <w:szCs w:val="22"/>
              </w:rPr>
              <w:t>Listar as etapas de fabricação realizadas neste fabricante para a substância ativa e/ou os testes de controle de qualidade realizados</w:t>
            </w:r>
          </w:p>
          <w:p w14:paraId="33FC33DF" w14:textId="77777777" w:rsidR="005F48F8" w:rsidRPr="00D5040C" w:rsidRDefault="005F48F8" w:rsidP="006C2258">
            <w:pPr>
              <w:pStyle w:val="PargrafodaLista"/>
              <w:spacing w:before="120" w:after="120"/>
              <w:ind w:left="851"/>
              <w:contextualSpacing w:val="0"/>
              <w:jc w:val="both"/>
              <w:rPr>
                <w:sz w:val="22"/>
                <w:szCs w:val="22"/>
              </w:rPr>
            </w:pPr>
          </w:p>
        </w:tc>
        <w:tc>
          <w:tcPr>
            <w:tcW w:w="2409" w:type="dxa"/>
            <w:tcBorders>
              <w:top w:val="single" w:sz="4" w:space="0" w:color="000000"/>
              <w:left w:val="single" w:sz="4" w:space="0" w:color="000000"/>
              <w:bottom w:val="single" w:sz="4" w:space="0" w:color="000000"/>
              <w:right w:val="single" w:sz="4" w:space="0" w:color="000000"/>
            </w:tcBorders>
          </w:tcPr>
          <w:p w14:paraId="20379E30" w14:textId="77777777" w:rsidR="00A67DF7" w:rsidRPr="00D5040C" w:rsidRDefault="00A67DF7" w:rsidP="006C2258">
            <w:pPr>
              <w:spacing w:before="120" w:after="120" w:line="240" w:lineRule="auto"/>
              <w:ind w:left="131" w:right="155"/>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t xml:space="preserve">Incluir informações sobre o CBPF e as etapas aprovadas na resolução mencionada. Exemplo: Resolução </w:t>
            </w:r>
            <w:proofErr w:type="spellStart"/>
            <w:r w:rsidRPr="00D5040C">
              <w:rPr>
                <w:rFonts w:ascii="Times New Roman" w:eastAsia="Times New Roman" w:hAnsi="Times New Roman" w:cs="Times New Roman"/>
                <w:color w:val="FF0000"/>
                <w:lang w:eastAsia="pt-BR"/>
              </w:rPr>
              <w:t>n°XXX</w:t>
            </w:r>
            <w:proofErr w:type="spellEnd"/>
            <w:r w:rsidRPr="00D5040C">
              <w:rPr>
                <w:rFonts w:ascii="Times New Roman" w:eastAsia="Times New Roman" w:hAnsi="Times New Roman" w:cs="Times New Roman"/>
                <w:color w:val="FF0000"/>
                <w:lang w:eastAsia="pt-BR"/>
              </w:rPr>
              <w:t xml:space="preserve">/ANVISA de XX/XX/XXXX - </w:t>
            </w:r>
            <w:proofErr w:type="spellStart"/>
            <w:r w:rsidRPr="00D5040C">
              <w:rPr>
                <w:rFonts w:ascii="Times New Roman" w:eastAsia="Times New Roman" w:hAnsi="Times New Roman" w:cs="Times New Roman"/>
                <w:color w:val="FF0000"/>
                <w:lang w:eastAsia="pt-BR"/>
              </w:rPr>
              <w:t>pg:XXX</w:t>
            </w:r>
            <w:proofErr w:type="spellEnd"/>
            <w:r w:rsidRPr="00D5040C">
              <w:rPr>
                <w:rFonts w:ascii="Times New Roman" w:eastAsia="Times New Roman" w:hAnsi="Times New Roman" w:cs="Times New Roman"/>
                <w:color w:val="FF0000"/>
                <w:lang w:eastAsia="pt-BR"/>
              </w:rPr>
              <w:t xml:space="preserve"> para:  Insumos farmacêuticos ativos biológicos: nome da substância ativa.</w:t>
            </w:r>
          </w:p>
          <w:p w14:paraId="10BC5601" w14:textId="77777777" w:rsidR="00A67DF7" w:rsidRPr="00D5040C" w:rsidRDefault="00A67DF7" w:rsidP="006C2258">
            <w:pPr>
              <w:spacing w:before="120" w:after="120" w:line="240" w:lineRule="auto"/>
              <w:ind w:left="131" w:right="155"/>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t xml:space="preserve">Caso seja um local que realiza apenas o controle de qualidade da substância ativa, o </w:t>
            </w:r>
            <w:r w:rsidRPr="00D5040C">
              <w:rPr>
                <w:rFonts w:ascii="Times New Roman" w:eastAsia="Times New Roman" w:hAnsi="Times New Roman" w:cs="Times New Roman"/>
                <w:color w:val="FF0000"/>
                <w:lang w:eastAsia="pt-BR"/>
              </w:rPr>
              <w:lastRenderedPageBreak/>
              <w:t>campo deve ser marcado com N/A.</w:t>
            </w:r>
          </w:p>
          <w:p w14:paraId="1A11D2A1" w14:textId="7D3ABBEF" w:rsidR="005F48F8" w:rsidRPr="00D5040C" w:rsidRDefault="005F48F8" w:rsidP="006C2258">
            <w:pPr>
              <w:spacing w:before="120" w:after="120" w:line="240" w:lineRule="auto"/>
              <w:ind w:left="131" w:right="155"/>
              <w:jc w:val="both"/>
              <w:rPr>
                <w:rFonts w:ascii="Times New Roman" w:eastAsia="Times New Roman" w:hAnsi="Times New Roman" w:cs="Times New Roman"/>
                <w:lang w:eastAsia="pt-BR"/>
              </w:rPr>
            </w:pPr>
          </w:p>
        </w:tc>
      </w:tr>
      <w:tr w:rsidR="00A67DF7" w:rsidRPr="00D5040C" w14:paraId="3325EF84" w14:textId="77777777" w:rsidTr="00B941BA">
        <w:trPr>
          <w:trHeight w:val="885"/>
        </w:trPr>
        <w:tc>
          <w:tcPr>
            <w:tcW w:w="2977" w:type="dxa"/>
            <w:tcBorders>
              <w:top w:val="single" w:sz="4" w:space="0" w:color="000000"/>
              <w:left w:val="single" w:sz="4" w:space="0" w:color="000000"/>
              <w:bottom w:val="single" w:sz="4" w:space="0" w:color="000000"/>
              <w:right w:val="single" w:sz="4" w:space="0" w:color="000000"/>
            </w:tcBorders>
          </w:tcPr>
          <w:p w14:paraId="40A99356" w14:textId="30D45DF1" w:rsidR="00A67DF7" w:rsidRPr="00D5040C" w:rsidRDefault="00A67DF7" w:rsidP="006C2258">
            <w:pPr>
              <w:spacing w:before="120" w:after="120" w:line="240" w:lineRule="auto"/>
              <w:ind w:left="131"/>
              <w:jc w:val="both"/>
              <w:rPr>
                <w:rFonts w:ascii="Times New Roman" w:eastAsia="Times New Roman" w:hAnsi="Times New Roman" w:cs="Times New Roman"/>
                <w:lang w:eastAsia="pt-BR"/>
              </w:rPr>
            </w:pPr>
            <w:r w:rsidRPr="00D5040C">
              <w:rPr>
                <w:rFonts w:ascii="Times New Roman" w:eastAsia="Times New Roman" w:hAnsi="Times New Roman" w:cs="Times New Roman"/>
                <w:color w:val="FF0000"/>
                <w:lang w:eastAsia="pt-BR"/>
              </w:rPr>
              <w:lastRenderedPageBreak/>
              <w:t>Informar o nome e endereço do fabricante ou local de controle de Qualidade da substância ativa</w:t>
            </w:r>
          </w:p>
        </w:tc>
        <w:tc>
          <w:tcPr>
            <w:tcW w:w="3686" w:type="dxa"/>
            <w:tcBorders>
              <w:top w:val="single" w:sz="4" w:space="0" w:color="000000"/>
              <w:left w:val="single" w:sz="4" w:space="0" w:color="000000"/>
              <w:bottom w:val="single" w:sz="4" w:space="0" w:color="000000"/>
              <w:right w:val="single" w:sz="4" w:space="0" w:color="000000"/>
            </w:tcBorders>
          </w:tcPr>
          <w:p w14:paraId="47A40722" w14:textId="77777777" w:rsidR="002A6E2A" w:rsidRPr="00D5040C" w:rsidRDefault="002A6E2A" w:rsidP="002A6E2A">
            <w:pPr>
              <w:pStyle w:val="PargrafodaLista"/>
              <w:numPr>
                <w:ilvl w:val="0"/>
                <w:numId w:val="48"/>
              </w:numPr>
              <w:spacing w:before="120" w:after="120"/>
              <w:ind w:left="414" w:hanging="283"/>
              <w:contextualSpacing w:val="0"/>
              <w:jc w:val="both"/>
              <w:rPr>
                <w:rFonts w:eastAsiaTheme="minorHAnsi"/>
                <w:color w:val="FF0000"/>
                <w:sz w:val="22"/>
                <w:szCs w:val="22"/>
                <w:lang w:eastAsia="en-US"/>
              </w:rPr>
            </w:pPr>
            <w:r w:rsidRPr="00D5040C">
              <w:rPr>
                <w:color w:val="FF0000"/>
                <w:sz w:val="22"/>
                <w:szCs w:val="22"/>
              </w:rPr>
              <w:t>Listar as etapas de fabricação realizadas neste fabricante para a substância ativa e/ou os testes de controle de qualidade realizados</w:t>
            </w:r>
          </w:p>
          <w:p w14:paraId="2AB926A6" w14:textId="77777777" w:rsidR="002A6E2A" w:rsidRPr="00D5040C" w:rsidRDefault="002A6E2A" w:rsidP="002A6E2A">
            <w:pPr>
              <w:pStyle w:val="PargrafodaLista"/>
              <w:numPr>
                <w:ilvl w:val="0"/>
                <w:numId w:val="48"/>
              </w:numPr>
              <w:spacing w:before="120" w:after="120"/>
              <w:ind w:left="414" w:hanging="283"/>
              <w:contextualSpacing w:val="0"/>
              <w:jc w:val="both"/>
              <w:rPr>
                <w:rFonts w:eastAsiaTheme="minorHAnsi"/>
                <w:color w:val="FF0000"/>
                <w:sz w:val="22"/>
                <w:szCs w:val="22"/>
                <w:lang w:eastAsia="en-US"/>
              </w:rPr>
            </w:pPr>
            <w:r w:rsidRPr="00D5040C">
              <w:rPr>
                <w:color w:val="FF0000"/>
                <w:sz w:val="22"/>
                <w:szCs w:val="22"/>
              </w:rPr>
              <w:t>Listar as etapas de fabricação realizadas neste fabricante para a substância ativa e/ou os testes de controle de qualidade realizados</w:t>
            </w:r>
          </w:p>
          <w:p w14:paraId="50FD4C3A" w14:textId="77777777" w:rsidR="00A67DF7" w:rsidRPr="00D5040C" w:rsidRDefault="00A67DF7" w:rsidP="006C2258">
            <w:pPr>
              <w:pStyle w:val="PargrafodaLista"/>
              <w:spacing w:before="120" w:after="120"/>
              <w:ind w:left="851"/>
              <w:contextualSpacing w:val="0"/>
              <w:jc w:val="both"/>
              <w:rPr>
                <w:sz w:val="22"/>
                <w:szCs w:val="22"/>
              </w:rPr>
            </w:pPr>
          </w:p>
        </w:tc>
        <w:tc>
          <w:tcPr>
            <w:tcW w:w="2409" w:type="dxa"/>
            <w:tcBorders>
              <w:top w:val="single" w:sz="4" w:space="0" w:color="000000"/>
              <w:left w:val="single" w:sz="4" w:space="0" w:color="000000"/>
              <w:bottom w:val="single" w:sz="4" w:space="0" w:color="000000"/>
              <w:right w:val="single" w:sz="4" w:space="0" w:color="000000"/>
            </w:tcBorders>
          </w:tcPr>
          <w:p w14:paraId="4559CFC4" w14:textId="77777777" w:rsidR="00A67DF7" w:rsidRPr="00D5040C" w:rsidRDefault="00A67DF7" w:rsidP="006C2258">
            <w:pPr>
              <w:spacing w:before="120" w:after="120" w:line="240" w:lineRule="auto"/>
              <w:ind w:left="131" w:right="155"/>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t xml:space="preserve">Incluir informações sobre o CBPF e as etapas aprovadas na resolução mencionada. Exemplo: Resolução </w:t>
            </w:r>
            <w:proofErr w:type="spellStart"/>
            <w:r w:rsidRPr="00D5040C">
              <w:rPr>
                <w:rFonts w:ascii="Times New Roman" w:eastAsia="Times New Roman" w:hAnsi="Times New Roman" w:cs="Times New Roman"/>
                <w:color w:val="FF0000"/>
                <w:lang w:eastAsia="pt-BR"/>
              </w:rPr>
              <w:t>n°XXX</w:t>
            </w:r>
            <w:proofErr w:type="spellEnd"/>
            <w:r w:rsidRPr="00D5040C">
              <w:rPr>
                <w:rFonts w:ascii="Times New Roman" w:eastAsia="Times New Roman" w:hAnsi="Times New Roman" w:cs="Times New Roman"/>
                <w:color w:val="FF0000"/>
                <w:lang w:eastAsia="pt-BR"/>
              </w:rPr>
              <w:t xml:space="preserve">/ANVISA de XX/XX/XXXX - </w:t>
            </w:r>
            <w:proofErr w:type="spellStart"/>
            <w:r w:rsidRPr="00D5040C">
              <w:rPr>
                <w:rFonts w:ascii="Times New Roman" w:eastAsia="Times New Roman" w:hAnsi="Times New Roman" w:cs="Times New Roman"/>
                <w:color w:val="FF0000"/>
                <w:lang w:eastAsia="pt-BR"/>
              </w:rPr>
              <w:t>pg:XXX</w:t>
            </w:r>
            <w:proofErr w:type="spellEnd"/>
            <w:r w:rsidRPr="00D5040C">
              <w:rPr>
                <w:rFonts w:ascii="Times New Roman" w:eastAsia="Times New Roman" w:hAnsi="Times New Roman" w:cs="Times New Roman"/>
                <w:color w:val="FF0000"/>
                <w:lang w:eastAsia="pt-BR"/>
              </w:rPr>
              <w:t xml:space="preserve"> para:  Insumos farmacêuticos ativos biológicos: nome da substância ativa.</w:t>
            </w:r>
          </w:p>
          <w:p w14:paraId="21846740" w14:textId="77777777" w:rsidR="00A67DF7" w:rsidRPr="00D5040C" w:rsidRDefault="00A67DF7" w:rsidP="006C2258">
            <w:pPr>
              <w:spacing w:before="120" w:after="120" w:line="240" w:lineRule="auto"/>
              <w:ind w:left="131" w:right="155"/>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t>Caso seja um local que realiza apenas o controle de qualidade da substância ativa, o campo deve ser marcado com N/A.</w:t>
            </w:r>
          </w:p>
          <w:p w14:paraId="0FA7CB10" w14:textId="16A14ED4" w:rsidR="00A67DF7" w:rsidRPr="00D5040C" w:rsidRDefault="00A67DF7" w:rsidP="006C2258">
            <w:pPr>
              <w:spacing w:before="120" w:after="120" w:line="240" w:lineRule="auto"/>
              <w:ind w:left="131" w:right="155"/>
              <w:jc w:val="both"/>
              <w:rPr>
                <w:rFonts w:ascii="Times New Roman" w:eastAsia="Times New Roman" w:hAnsi="Times New Roman" w:cs="Times New Roman"/>
                <w:lang w:eastAsia="pt-BR"/>
              </w:rPr>
            </w:pPr>
          </w:p>
        </w:tc>
      </w:tr>
    </w:tbl>
    <w:p w14:paraId="4B17F09A" w14:textId="604A4106" w:rsidR="00C20EF7" w:rsidRPr="00D5040C" w:rsidRDefault="00C20EF7" w:rsidP="006C2258">
      <w:pPr>
        <w:spacing w:before="120" w:after="120" w:line="240" w:lineRule="auto"/>
        <w:jc w:val="both"/>
        <w:rPr>
          <w:rFonts w:ascii="Times New Roman" w:hAnsi="Times New Roman" w:cs="Times New Roman"/>
        </w:rPr>
      </w:pPr>
    </w:p>
    <w:p w14:paraId="50B16588" w14:textId="3ECB4700" w:rsidR="00D57279" w:rsidRPr="00D5040C" w:rsidRDefault="00D57279"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t xml:space="preserve">Comentários do </w:t>
      </w:r>
      <w:r w:rsidR="00A67DF7" w:rsidRPr="00D5040C">
        <w:rPr>
          <w:rFonts w:ascii="Times New Roman" w:hAnsi="Times New Roman" w:cs="Times New Roman"/>
          <w:i/>
          <w:iCs/>
          <w:u w:val="single"/>
        </w:rPr>
        <w:t>avaliador de qualidade</w:t>
      </w:r>
    </w:p>
    <w:p w14:paraId="7939D0CC" w14:textId="77777777" w:rsidR="00FF169B" w:rsidRPr="00D5040C" w:rsidRDefault="00FF169B" w:rsidP="006C2258">
      <w:pPr>
        <w:spacing w:before="120" w:after="120" w:line="240" w:lineRule="auto"/>
        <w:jc w:val="both"/>
        <w:rPr>
          <w:rStyle w:val="Ttulo3Char"/>
          <w:rFonts w:ascii="Times New Roman" w:hAnsi="Times New Roman" w:cs="Times New Roman"/>
          <w:i/>
          <w:iCs/>
          <w:color w:val="4472C4" w:themeColor="accent1"/>
          <w:sz w:val="22"/>
          <w:szCs w:val="22"/>
        </w:rPr>
      </w:pPr>
      <w:bookmarkStart w:id="34" w:name="_Toc132208418"/>
      <w:bookmarkStart w:id="35" w:name="_Toc133486791"/>
    </w:p>
    <w:p w14:paraId="386A4FF4" w14:textId="57EB1881" w:rsidR="003C603B" w:rsidRPr="00D5040C" w:rsidRDefault="005070E0" w:rsidP="006C2258">
      <w:pPr>
        <w:pStyle w:val="Ttulo4"/>
        <w:spacing w:before="120" w:after="120" w:line="240" w:lineRule="auto"/>
        <w:jc w:val="both"/>
        <w:rPr>
          <w:rStyle w:val="Ttulo3Char"/>
          <w:rFonts w:ascii="Times New Roman" w:hAnsi="Times New Roman" w:cs="Times New Roman"/>
          <w:b/>
          <w:bCs/>
          <w:color w:val="auto"/>
          <w:sz w:val="22"/>
          <w:szCs w:val="22"/>
        </w:rPr>
      </w:pPr>
      <w:r w:rsidRPr="00D5040C">
        <w:rPr>
          <w:rStyle w:val="Ttulo3Char"/>
          <w:rFonts w:ascii="Times New Roman" w:hAnsi="Times New Roman" w:cs="Times New Roman"/>
          <w:b/>
          <w:i w:val="0"/>
          <w:color w:val="auto"/>
          <w:sz w:val="22"/>
          <w:szCs w:val="22"/>
        </w:rPr>
        <w:t>5.1</w:t>
      </w:r>
      <w:r w:rsidR="00B02488" w:rsidRPr="00D5040C">
        <w:rPr>
          <w:rStyle w:val="Ttulo3Char"/>
          <w:rFonts w:ascii="Times New Roman" w:hAnsi="Times New Roman" w:cs="Times New Roman"/>
          <w:b/>
          <w:bCs/>
          <w:i w:val="0"/>
          <w:iCs w:val="0"/>
          <w:color w:val="auto"/>
          <w:sz w:val="22"/>
          <w:szCs w:val="22"/>
        </w:rPr>
        <w:t>.2.2.</w:t>
      </w:r>
      <w:r w:rsidR="00977EFB" w:rsidRPr="00D5040C">
        <w:rPr>
          <w:rStyle w:val="Ttulo3Char"/>
          <w:rFonts w:ascii="Times New Roman" w:hAnsi="Times New Roman" w:cs="Times New Roman"/>
          <w:b/>
          <w:bCs/>
          <w:i w:val="0"/>
          <w:iCs w:val="0"/>
          <w:color w:val="auto"/>
          <w:sz w:val="22"/>
          <w:szCs w:val="22"/>
        </w:rPr>
        <w:t xml:space="preserve"> </w:t>
      </w:r>
      <w:r w:rsidR="00C20EF7" w:rsidRPr="00D5040C">
        <w:rPr>
          <w:rStyle w:val="Ttulo3Char"/>
          <w:rFonts w:ascii="Times New Roman" w:hAnsi="Times New Roman" w:cs="Times New Roman"/>
          <w:b/>
          <w:bCs/>
          <w:i w:val="0"/>
          <w:iCs w:val="0"/>
          <w:color w:val="auto"/>
          <w:sz w:val="22"/>
          <w:szCs w:val="22"/>
        </w:rPr>
        <w:t>Descrição do processo de fabricação e controles em processo</w:t>
      </w:r>
      <w:bookmarkEnd w:id="34"/>
      <w:bookmarkEnd w:id="35"/>
      <w:r w:rsidR="005F388D" w:rsidRPr="00D5040C">
        <w:rPr>
          <w:rStyle w:val="Ttulo3Char"/>
          <w:rFonts w:ascii="Times New Roman" w:hAnsi="Times New Roman" w:cs="Times New Roman"/>
          <w:b/>
          <w:bCs/>
          <w:i w:val="0"/>
          <w:iCs w:val="0"/>
          <w:color w:val="auto"/>
          <w:sz w:val="22"/>
          <w:szCs w:val="22"/>
        </w:rPr>
        <w:t xml:space="preserve">  </w:t>
      </w:r>
    </w:p>
    <w:p w14:paraId="7076310A" w14:textId="618A26EB" w:rsidR="00C20EF7" w:rsidRPr="00D5040C" w:rsidRDefault="00C20EF7" w:rsidP="006C2258">
      <w:pPr>
        <w:spacing w:before="120" w:after="120" w:line="240" w:lineRule="auto"/>
        <w:jc w:val="both"/>
        <w:rPr>
          <w:rStyle w:val="Ttulo3Char"/>
          <w:rFonts w:ascii="Times New Roman" w:hAnsi="Times New Roman" w:cs="Times New Roman"/>
          <w:b/>
          <w:color w:val="auto"/>
          <w:sz w:val="22"/>
          <w:szCs w:val="22"/>
        </w:rPr>
      </w:pPr>
    </w:p>
    <w:p w14:paraId="31A219E2" w14:textId="573B704B" w:rsidR="00895A11" w:rsidRPr="00D5040C" w:rsidRDefault="000A64D9" w:rsidP="006C2258">
      <w:pPr>
        <w:spacing w:before="120" w:after="120" w:line="240" w:lineRule="auto"/>
        <w:jc w:val="both"/>
        <w:rPr>
          <w:rFonts w:ascii="Times New Roman" w:hAnsi="Times New Roman" w:cs="Times New Roman"/>
          <w:b/>
          <w:bCs/>
          <w:i/>
          <w:iCs/>
        </w:rPr>
      </w:pPr>
      <w:r w:rsidRPr="00D5040C">
        <w:rPr>
          <w:rFonts w:ascii="Times New Roman" w:hAnsi="Times New Roman" w:cs="Times New Roman"/>
          <w:b/>
          <w:bCs/>
          <w:i/>
          <w:iCs/>
        </w:rPr>
        <w:t>Definição de escala e sistema de numeração de lote</w:t>
      </w:r>
    </w:p>
    <w:p w14:paraId="21D231AE" w14:textId="3C320D31" w:rsidR="00A67DF7" w:rsidRPr="00D5040C" w:rsidRDefault="00A67DF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Inserir informações sobre a definição da escala comercial utilizada e o sistema de numeração de lote. </w:t>
      </w:r>
      <w:r w:rsidR="26E25E22" w:rsidRPr="00D5040C">
        <w:rPr>
          <w:rFonts w:ascii="Times New Roman" w:hAnsi="Times New Roman" w:cs="Times New Roman"/>
          <w:color w:val="FF0000"/>
        </w:rPr>
        <w:t xml:space="preserve">Incluir informações sobre qualquer agrupamento </w:t>
      </w:r>
      <w:r w:rsidR="6083C07A" w:rsidRPr="00D5040C">
        <w:rPr>
          <w:rFonts w:ascii="Times New Roman" w:hAnsi="Times New Roman" w:cs="Times New Roman"/>
          <w:color w:val="FF0000"/>
        </w:rPr>
        <w:t>(</w:t>
      </w:r>
      <w:proofErr w:type="spellStart"/>
      <w:r w:rsidR="6083C07A" w:rsidRPr="00D5040C">
        <w:rPr>
          <w:rFonts w:ascii="Times New Roman" w:hAnsi="Times New Roman" w:cs="Times New Roman"/>
          <w:i/>
          <w:iCs/>
          <w:color w:val="FF0000"/>
        </w:rPr>
        <w:t>pooling</w:t>
      </w:r>
      <w:proofErr w:type="spellEnd"/>
      <w:r w:rsidR="6083C07A" w:rsidRPr="00D5040C">
        <w:rPr>
          <w:rFonts w:ascii="Times New Roman" w:hAnsi="Times New Roman" w:cs="Times New Roman"/>
          <w:color w:val="FF0000"/>
        </w:rPr>
        <w:t>)</w:t>
      </w:r>
      <w:r w:rsidR="26E25E22" w:rsidRPr="00D5040C">
        <w:rPr>
          <w:rFonts w:ascii="Times New Roman" w:hAnsi="Times New Roman" w:cs="Times New Roman"/>
          <w:color w:val="FF0000"/>
        </w:rPr>
        <w:t xml:space="preserve"> de coleta ou </w:t>
      </w:r>
      <w:r w:rsidR="0FDEB722" w:rsidRPr="00D5040C">
        <w:rPr>
          <w:rFonts w:ascii="Times New Roman" w:hAnsi="Times New Roman" w:cs="Times New Roman"/>
          <w:color w:val="FF0000"/>
        </w:rPr>
        <w:t xml:space="preserve">de </w:t>
      </w:r>
      <w:r w:rsidR="26E25E22" w:rsidRPr="00D5040C">
        <w:rPr>
          <w:rFonts w:ascii="Times New Roman" w:hAnsi="Times New Roman" w:cs="Times New Roman"/>
          <w:color w:val="FF0000"/>
        </w:rPr>
        <w:t>intermediários realizado</w:t>
      </w:r>
      <w:r w:rsidR="5C60177A" w:rsidRPr="00D5040C">
        <w:rPr>
          <w:rFonts w:ascii="Times New Roman" w:hAnsi="Times New Roman" w:cs="Times New Roman"/>
          <w:color w:val="FF0000"/>
        </w:rPr>
        <w:t xml:space="preserve"> durante a fabricação</w:t>
      </w:r>
      <w:r w:rsidR="26E25E22" w:rsidRPr="00D5040C">
        <w:rPr>
          <w:rFonts w:ascii="Times New Roman" w:hAnsi="Times New Roman" w:cs="Times New Roman"/>
          <w:color w:val="FF0000"/>
        </w:rPr>
        <w:t>.</w:t>
      </w:r>
      <w:r w:rsidR="64A11086" w:rsidRPr="00D5040C">
        <w:rPr>
          <w:rFonts w:ascii="Times New Roman" w:hAnsi="Times New Roman" w:cs="Times New Roman"/>
          <w:color w:val="FF0000"/>
        </w:rPr>
        <w:t xml:space="preserve"> Por exemplo, c</w:t>
      </w:r>
      <w:r w:rsidRPr="00D5040C">
        <w:rPr>
          <w:rFonts w:ascii="Times New Roman" w:hAnsi="Times New Roman" w:cs="Times New Roman"/>
          <w:color w:val="FF0000"/>
        </w:rPr>
        <w:t xml:space="preserve">aso a substância ativa seja obtida por meio de </w:t>
      </w:r>
      <w:r w:rsidRPr="00D5040C">
        <w:rPr>
          <w:rFonts w:ascii="Times New Roman" w:hAnsi="Times New Roman" w:cs="Times New Roman"/>
          <w:i/>
          <w:iCs/>
          <w:color w:val="FF0000"/>
        </w:rPr>
        <w:t>pools</w:t>
      </w:r>
      <w:r w:rsidRPr="00D5040C">
        <w:rPr>
          <w:rFonts w:ascii="Times New Roman" w:hAnsi="Times New Roman" w:cs="Times New Roman"/>
          <w:color w:val="FF0000"/>
        </w:rPr>
        <w:t xml:space="preserve"> de uma determinada etapa, deve-se informar quantas unidades formam o </w:t>
      </w:r>
      <w:r w:rsidRPr="00D5040C">
        <w:rPr>
          <w:rFonts w:ascii="Times New Roman" w:hAnsi="Times New Roman" w:cs="Times New Roman"/>
          <w:i/>
          <w:iCs/>
          <w:color w:val="FF0000"/>
        </w:rPr>
        <w:t xml:space="preserve">pool </w:t>
      </w:r>
      <w:r w:rsidRPr="00D5040C">
        <w:rPr>
          <w:rFonts w:ascii="Times New Roman" w:hAnsi="Times New Roman" w:cs="Times New Roman"/>
          <w:color w:val="FF0000"/>
        </w:rPr>
        <w:t>para obtenção da substância ativa.</w:t>
      </w:r>
    </w:p>
    <w:p w14:paraId="318231D6" w14:textId="1323C93E" w:rsidR="001458C7" w:rsidRPr="00D5040C" w:rsidRDefault="001458C7" w:rsidP="006C2258">
      <w:pPr>
        <w:spacing w:before="120" w:after="120" w:line="240" w:lineRule="auto"/>
        <w:jc w:val="both"/>
        <w:rPr>
          <w:rFonts w:ascii="Times New Roman" w:hAnsi="Times New Roman" w:cs="Times New Roman"/>
        </w:rPr>
      </w:pPr>
    </w:p>
    <w:p w14:paraId="79EDD69D" w14:textId="29ED9AF5" w:rsidR="000A64D9" w:rsidRPr="00D5040C" w:rsidRDefault="00DA39E6" w:rsidP="006C2258">
      <w:pPr>
        <w:spacing w:before="120" w:after="120" w:line="240" w:lineRule="auto"/>
        <w:jc w:val="both"/>
        <w:rPr>
          <w:rFonts w:ascii="Times New Roman" w:hAnsi="Times New Roman" w:cs="Times New Roman"/>
          <w:b/>
          <w:bCs/>
          <w:i/>
          <w:iCs/>
        </w:rPr>
      </w:pPr>
      <w:r w:rsidRPr="00D5040C">
        <w:rPr>
          <w:rFonts w:ascii="Times New Roman" w:hAnsi="Times New Roman" w:cs="Times New Roman"/>
          <w:b/>
          <w:bCs/>
          <w:i/>
          <w:iCs/>
        </w:rPr>
        <w:t>Descrição do p</w:t>
      </w:r>
      <w:r w:rsidR="00E214C6" w:rsidRPr="00D5040C">
        <w:rPr>
          <w:rFonts w:ascii="Times New Roman" w:hAnsi="Times New Roman" w:cs="Times New Roman"/>
          <w:b/>
          <w:bCs/>
          <w:i/>
          <w:iCs/>
        </w:rPr>
        <w:t>rocesso produtivo</w:t>
      </w:r>
    </w:p>
    <w:p w14:paraId="10C541B5" w14:textId="1BECBBE9" w:rsidR="00A67DF7" w:rsidRPr="00D5040C" w:rsidRDefault="56A15772"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Incluir um diagrama contendo o fluxo de produção da substância ativa. </w:t>
      </w:r>
      <w:r w:rsidR="00A67DF7" w:rsidRPr="00D5040C">
        <w:rPr>
          <w:rFonts w:ascii="Times New Roman" w:hAnsi="Times New Roman" w:cs="Times New Roman"/>
          <w:color w:val="FF0000"/>
        </w:rPr>
        <w:t xml:space="preserve">Inserir uma breve descrição das etapas do processo produtivo </w:t>
      </w:r>
      <w:r w:rsidR="2F706D79" w:rsidRPr="00D5040C">
        <w:rPr>
          <w:rFonts w:ascii="Times New Roman" w:hAnsi="Times New Roman" w:cs="Times New Roman"/>
          <w:color w:val="FF0000"/>
        </w:rPr>
        <w:t>e controles em processo</w:t>
      </w:r>
      <w:r w:rsidR="005D6B20" w:rsidRPr="00D5040C">
        <w:rPr>
          <w:rFonts w:ascii="Times New Roman" w:hAnsi="Times New Roman" w:cs="Times New Roman"/>
          <w:color w:val="FF0000"/>
        </w:rPr>
        <w:t xml:space="preserve">, especialmente </w:t>
      </w:r>
      <w:r w:rsidR="37FD4DE0" w:rsidRPr="00D5040C">
        <w:rPr>
          <w:rFonts w:ascii="Times New Roman" w:hAnsi="Times New Roman" w:cs="Times New Roman"/>
          <w:color w:val="FF0000"/>
        </w:rPr>
        <w:t xml:space="preserve">os </w:t>
      </w:r>
      <w:r w:rsidR="005D6B20" w:rsidRPr="00D5040C">
        <w:rPr>
          <w:rFonts w:ascii="Times New Roman" w:hAnsi="Times New Roman" w:cs="Times New Roman"/>
          <w:color w:val="FF0000"/>
        </w:rPr>
        <w:t>relacionados à segurança do produto (</w:t>
      </w:r>
      <w:proofErr w:type="spellStart"/>
      <w:r w:rsidR="005D6B20" w:rsidRPr="00D5040C">
        <w:rPr>
          <w:rFonts w:ascii="Times New Roman" w:hAnsi="Times New Roman" w:cs="Times New Roman"/>
          <w:color w:val="FF0000"/>
        </w:rPr>
        <w:t>ex</w:t>
      </w:r>
      <w:proofErr w:type="spellEnd"/>
      <w:r w:rsidR="005D6B20" w:rsidRPr="00D5040C">
        <w:rPr>
          <w:rFonts w:ascii="Times New Roman" w:hAnsi="Times New Roman" w:cs="Times New Roman"/>
          <w:color w:val="FF0000"/>
        </w:rPr>
        <w:t xml:space="preserve">: </w:t>
      </w:r>
      <w:r w:rsidR="006E3458" w:rsidRPr="00D5040C">
        <w:rPr>
          <w:rFonts w:ascii="Times New Roman" w:hAnsi="Times New Roman" w:cs="Times New Roman"/>
          <w:color w:val="FF0000"/>
        </w:rPr>
        <w:t>testes para agentes adventícios</w:t>
      </w:r>
      <w:r w:rsidR="00176008" w:rsidRPr="00D5040C">
        <w:rPr>
          <w:rFonts w:ascii="Times New Roman" w:hAnsi="Times New Roman" w:cs="Times New Roman"/>
          <w:color w:val="FF0000"/>
        </w:rPr>
        <w:t>)</w:t>
      </w:r>
      <w:r w:rsidR="363157D4" w:rsidRPr="00D5040C">
        <w:rPr>
          <w:rFonts w:ascii="Times New Roman" w:hAnsi="Times New Roman" w:cs="Times New Roman"/>
          <w:color w:val="FF0000"/>
        </w:rPr>
        <w:t>.</w:t>
      </w:r>
      <w:r w:rsidR="00C62FC5" w:rsidRPr="00D5040C">
        <w:rPr>
          <w:rFonts w:ascii="Times New Roman" w:hAnsi="Times New Roman" w:cs="Times New Roman"/>
          <w:color w:val="FF0000"/>
        </w:rPr>
        <w:t xml:space="preserve"> </w:t>
      </w:r>
    </w:p>
    <w:p w14:paraId="7A76685C" w14:textId="5BA6FB1C" w:rsidR="00A67DF7" w:rsidRPr="00D5040C" w:rsidRDefault="00A67DF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Caso mais de um fabricante da substância ativa seja utilizado e haja diferenças nos processos, deve-se incluir um fluxo para cada fabricante e as devidas justificativas para as diferenças.</w:t>
      </w:r>
    </w:p>
    <w:p w14:paraId="77294170" w14:textId="34795B37" w:rsidR="00716FF1" w:rsidRPr="00D5040C" w:rsidRDefault="00427EA2"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Informar se </w:t>
      </w:r>
      <w:proofErr w:type="spellStart"/>
      <w:r w:rsidRPr="00D5040C">
        <w:rPr>
          <w:rFonts w:ascii="Times New Roman" w:hAnsi="Times New Roman" w:cs="Times New Roman"/>
          <w:color w:val="FF0000"/>
        </w:rPr>
        <w:t>reprocessos</w:t>
      </w:r>
      <w:proofErr w:type="spellEnd"/>
      <w:r w:rsidRPr="00D5040C">
        <w:rPr>
          <w:rFonts w:ascii="Times New Roman" w:hAnsi="Times New Roman" w:cs="Times New Roman"/>
          <w:color w:val="FF0000"/>
        </w:rPr>
        <w:t xml:space="preserve"> são permitidos</w:t>
      </w:r>
      <w:r w:rsidR="00D62B35" w:rsidRPr="00D5040C">
        <w:rPr>
          <w:rFonts w:ascii="Times New Roman" w:hAnsi="Times New Roman" w:cs="Times New Roman"/>
          <w:color w:val="FF0000"/>
        </w:rPr>
        <w:t xml:space="preserve"> durante o processo produtivo</w:t>
      </w:r>
      <w:r w:rsidR="00E17332" w:rsidRPr="00D5040C">
        <w:rPr>
          <w:rFonts w:ascii="Times New Roman" w:hAnsi="Times New Roman" w:cs="Times New Roman"/>
          <w:color w:val="FF0000"/>
        </w:rPr>
        <w:t xml:space="preserve"> e especificar em quais etapas eles </w:t>
      </w:r>
      <w:r w:rsidR="000F3592" w:rsidRPr="00D5040C">
        <w:rPr>
          <w:rFonts w:ascii="Times New Roman" w:hAnsi="Times New Roman" w:cs="Times New Roman"/>
          <w:color w:val="FF0000"/>
        </w:rPr>
        <w:t>podem ocorrer</w:t>
      </w:r>
      <w:r w:rsidR="003E49BE" w:rsidRPr="00D5040C">
        <w:rPr>
          <w:rFonts w:ascii="Times New Roman" w:hAnsi="Times New Roman" w:cs="Times New Roman"/>
          <w:color w:val="FF0000"/>
        </w:rPr>
        <w:t>.</w:t>
      </w:r>
    </w:p>
    <w:p w14:paraId="26E2C430" w14:textId="2D84280E" w:rsidR="00C516FC" w:rsidRPr="00D5040C" w:rsidRDefault="00C516FC"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lastRenderedPageBreak/>
        <w:t>Incluir descrição sobre tempos de espera.</w:t>
      </w:r>
    </w:p>
    <w:p w14:paraId="5680F59D" w14:textId="77777777" w:rsidR="00E04846" w:rsidRPr="00D5040C" w:rsidRDefault="00E04846" w:rsidP="006C2258">
      <w:pPr>
        <w:spacing w:before="120" w:after="120" w:line="240" w:lineRule="auto"/>
        <w:jc w:val="both"/>
        <w:rPr>
          <w:rFonts w:ascii="Times New Roman" w:hAnsi="Times New Roman" w:cs="Times New Roman"/>
          <w:color w:val="4472C4" w:themeColor="accent1"/>
        </w:rPr>
      </w:pPr>
    </w:p>
    <w:p w14:paraId="09B8DFCB" w14:textId="77777777" w:rsidR="00E04846" w:rsidRPr="00D5040C" w:rsidRDefault="00E04846"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t>Comentários do avaliador de qualidade</w:t>
      </w:r>
    </w:p>
    <w:p w14:paraId="52AD622C" w14:textId="77777777" w:rsidR="006803CF" w:rsidRPr="00D5040C" w:rsidRDefault="006803CF" w:rsidP="006C2258">
      <w:pPr>
        <w:spacing w:before="120" w:after="120" w:line="240" w:lineRule="auto"/>
        <w:jc w:val="both"/>
        <w:rPr>
          <w:rFonts w:ascii="Times New Roman" w:hAnsi="Times New Roman" w:cs="Times New Roman"/>
          <w:color w:val="FF0000"/>
        </w:rPr>
      </w:pPr>
    </w:p>
    <w:p w14:paraId="00618787" w14:textId="18B50346" w:rsidR="00C20EF7" w:rsidRPr="00D5040C" w:rsidRDefault="007D6261" w:rsidP="006C2258">
      <w:pPr>
        <w:pStyle w:val="Ttulo4"/>
        <w:spacing w:before="120" w:after="120" w:line="240" w:lineRule="auto"/>
        <w:jc w:val="both"/>
        <w:rPr>
          <w:rStyle w:val="Ttulo3Char"/>
          <w:rFonts w:ascii="Times New Roman" w:hAnsi="Times New Roman" w:cs="Times New Roman"/>
          <w:b/>
          <w:bCs/>
          <w:i w:val="0"/>
          <w:iCs w:val="0"/>
          <w:color w:val="auto"/>
          <w:sz w:val="22"/>
          <w:szCs w:val="22"/>
        </w:rPr>
      </w:pPr>
      <w:r w:rsidRPr="00D5040C">
        <w:rPr>
          <w:rStyle w:val="Ttulo3Char"/>
          <w:rFonts w:ascii="Times New Roman" w:hAnsi="Times New Roman" w:cs="Times New Roman"/>
          <w:b/>
          <w:bCs/>
          <w:i w:val="0"/>
          <w:iCs w:val="0"/>
          <w:color w:val="auto"/>
          <w:sz w:val="22"/>
          <w:szCs w:val="22"/>
        </w:rPr>
        <w:t>5.1.2</w:t>
      </w:r>
      <w:r w:rsidR="00767FF8" w:rsidRPr="00D5040C">
        <w:rPr>
          <w:rStyle w:val="Ttulo3Char"/>
          <w:rFonts w:ascii="Times New Roman" w:hAnsi="Times New Roman" w:cs="Times New Roman"/>
          <w:b/>
          <w:bCs/>
          <w:i w:val="0"/>
          <w:iCs w:val="0"/>
          <w:color w:val="auto"/>
          <w:sz w:val="22"/>
          <w:szCs w:val="22"/>
        </w:rPr>
        <w:t>.</w:t>
      </w:r>
      <w:r w:rsidR="00B02488" w:rsidRPr="00D5040C">
        <w:rPr>
          <w:rStyle w:val="Ttulo3Char"/>
          <w:rFonts w:ascii="Times New Roman" w:hAnsi="Times New Roman" w:cs="Times New Roman"/>
          <w:b/>
          <w:bCs/>
          <w:i w:val="0"/>
          <w:iCs w:val="0"/>
          <w:color w:val="auto"/>
          <w:sz w:val="22"/>
          <w:szCs w:val="22"/>
        </w:rPr>
        <w:t>3.</w:t>
      </w:r>
      <w:r w:rsidR="00977EFB" w:rsidRPr="00D5040C">
        <w:rPr>
          <w:rStyle w:val="Ttulo3Char"/>
          <w:rFonts w:ascii="Times New Roman" w:hAnsi="Times New Roman" w:cs="Times New Roman"/>
          <w:b/>
          <w:bCs/>
          <w:i w:val="0"/>
          <w:iCs w:val="0"/>
          <w:color w:val="auto"/>
          <w:sz w:val="22"/>
          <w:szCs w:val="22"/>
        </w:rPr>
        <w:t xml:space="preserve"> </w:t>
      </w:r>
      <w:r w:rsidR="00C20EF7" w:rsidRPr="00D5040C">
        <w:rPr>
          <w:rStyle w:val="Ttulo3Char"/>
          <w:rFonts w:ascii="Times New Roman" w:hAnsi="Times New Roman" w:cs="Times New Roman"/>
          <w:b/>
          <w:bCs/>
          <w:i w:val="0"/>
          <w:iCs w:val="0"/>
          <w:color w:val="auto"/>
          <w:sz w:val="22"/>
          <w:szCs w:val="22"/>
        </w:rPr>
        <w:t>Controle de Matérias-primas</w:t>
      </w:r>
    </w:p>
    <w:p w14:paraId="38990150" w14:textId="77777777" w:rsidR="00C20EF7" w:rsidRPr="00D5040C" w:rsidRDefault="00411BBD" w:rsidP="006C2258">
      <w:pPr>
        <w:spacing w:before="120" w:after="120" w:line="240" w:lineRule="auto"/>
        <w:jc w:val="both"/>
        <w:rPr>
          <w:rFonts w:ascii="Times New Roman" w:hAnsi="Times New Roman" w:cs="Times New Roman"/>
          <w:b/>
          <w:bCs/>
          <w:i/>
          <w:iCs/>
        </w:rPr>
      </w:pPr>
      <w:r w:rsidRPr="00D5040C">
        <w:rPr>
          <w:rFonts w:ascii="Times New Roman" w:hAnsi="Times New Roman" w:cs="Times New Roman"/>
          <w:b/>
          <w:bCs/>
          <w:i/>
          <w:iCs/>
        </w:rPr>
        <w:t>Substrato celular</w:t>
      </w:r>
    </w:p>
    <w:p w14:paraId="60D4278A" w14:textId="5E455491" w:rsidR="00A67DF7" w:rsidRPr="00D5040C" w:rsidRDefault="00A67DF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Caso um substrato celular tenha sido utilizado para estabelecer o banco mestre ou caso células sejam utilizadas para que haja multiplicação viral (</w:t>
      </w:r>
      <w:proofErr w:type="spellStart"/>
      <w:r w:rsidRPr="00D5040C">
        <w:rPr>
          <w:rFonts w:ascii="Times New Roman" w:hAnsi="Times New Roman" w:cs="Times New Roman"/>
          <w:color w:val="FF0000"/>
        </w:rPr>
        <w:t>ex</w:t>
      </w:r>
      <w:proofErr w:type="spellEnd"/>
      <w:r w:rsidRPr="00D5040C">
        <w:rPr>
          <w:rFonts w:ascii="Times New Roman" w:hAnsi="Times New Roman" w:cs="Times New Roman"/>
          <w:color w:val="FF0000"/>
        </w:rPr>
        <w:t>: vacinas virais), deve-se incluir informações sobre a origem do substrato celular e seu histórico até a aquisição pela empresa. Informações sobre o número de passagem em que as células se encontram e também sobre a caracterização das células devem ser fornecidas. Caso este item não seja pertinente, o campo deve conter a informação “Não aplicável”.</w:t>
      </w:r>
    </w:p>
    <w:p w14:paraId="37C84565" w14:textId="23D7F207" w:rsidR="00004FAF" w:rsidRPr="00D5040C" w:rsidRDefault="2BA62D5E"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Apresentar informações sumárias sobre desenvolvimento genético, incluindo a origem do gene, descrição da construção do gene, racional para a construção do gene, estabilidade genética.</w:t>
      </w:r>
    </w:p>
    <w:p w14:paraId="45FDBA51" w14:textId="55ADAA42" w:rsidR="00004FAF" w:rsidRDefault="11401C70"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Descrever a</w:t>
      </w:r>
      <w:r w:rsidR="2BA62D5E" w:rsidRPr="00D5040C">
        <w:rPr>
          <w:rFonts w:ascii="Times New Roman" w:hAnsi="Times New Roman" w:cs="Times New Roman"/>
          <w:color w:val="FF0000"/>
        </w:rPr>
        <w:t xml:space="preserve"> cepa/linhagem celular produtora (tipo, origem), histórico de estabelecimento e identificação. </w:t>
      </w:r>
    </w:p>
    <w:p w14:paraId="4594D0EB" w14:textId="77777777" w:rsidR="002A6E2A" w:rsidRPr="00D5040C" w:rsidRDefault="002A6E2A" w:rsidP="006C2258">
      <w:pPr>
        <w:spacing w:before="120" w:after="120" w:line="240" w:lineRule="auto"/>
        <w:jc w:val="both"/>
        <w:rPr>
          <w:rFonts w:ascii="Times New Roman" w:hAnsi="Times New Roman" w:cs="Times New Roman"/>
          <w:color w:val="FF0000"/>
        </w:rPr>
      </w:pPr>
    </w:p>
    <w:p w14:paraId="31E17F75" w14:textId="77777777" w:rsidR="00573ABD" w:rsidRPr="00D5040C" w:rsidRDefault="0091491E" w:rsidP="006C2258">
      <w:pPr>
        <w:spacing w:before="120" w:after="120" w:line="240" w:lineRule="auto"/>
        <w:jc w:val="both"/>
        <w:rPr>
          <w:rFonts w:ascii="Times New Roman" w:hAnsi="Times New Roman" w:cs="Times New Roman"/>
          <w:b/>
          <w:bCs/>
          <w:i/>
          <w:iCs/>
        </w:rPr>
      </w:pPr>
      <w:r w:rsidRPr="00D5040C">
        <w:rPr>
          <w:rFonts w:ascii="Times New Roman" w:hAnsi="Times New Roman" w:cs="Times New Roman"/>
          <w:b/>
          <w:bCs/>
          <w:i/>
          <w:iCs/>
        </w:rPr>
        <w:t>Sistema de bancos celulares</w:t>
      </w:r>
      <w:r w:rsidR="00DB0688" w:rsidRPr="00D5040C">
        <w:rPr>
          <w:rFonts w:ascii="Times New Roman" w:hAnsi="Times New Roman" w:cs="Times New Roman"/>
          <w:b/>
          <w:bCs/>
          <w:i/>
          <w:iCs/>
        </w:rPr>
        <w:t>, caracterização e estabilidade</w:t>
      </w:r>
    </w:p>
    <w:p w14:paraId="5A65F655" w14:textId="6F87D57C" w:rsidR="00A7436E" w:rsidRPr="00D5040C" w:rsidRDefault="00A67DF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Descrever a obtenção dos bancos celulares a partir do substrato celular e incluir tabelas com os testes e resultados de caracterização realizados, as especificações</w:t>
      </w:r>
      <w:r w:rsidR="0E11CEF1" w:rsidRPr="00D5040C">
        <w:rPr>
          <w:rFonts w:ascii="Times New Roman" w:hAnsi="Times New Roman" w:cs="Times New Roman"/>
          <w:color w:val="FF0000"/>
        </w:rPr>
        <w:t>/testes</w:t>
      </w:r>
      <w:r w:rsidRPr="00D5040C">
        <w:rPr>
          <w:rFonts w:ascii="Times New Roman" w:hAnsi="Times New Roman" w:cs="Times New Roman"/>
          <w:color w:val="FF0000"/>
        </w:rPr>
        <w:t xml:space="preserve"> de liberação e estabilidade e a periodicidade de avaliação dos bancos mestre e de trabalho. A avaliação de células ao final da produção também deve ser resumidamente descrita. </w:t>
      </w:r>
      <w:r w:rsidR="5F353EA4" w:rsidRPr="00D5040C">
        <w:rPr>
          <w:rFonts w:ascii="Times New Roman" w:hAnsi="Times New Roman" w:cs="Times New Roman"/>
          <w:color w:val="FF0000"/>
        </w:rPr>
        <w:t>Apresentar protocolo de testes para estabelecimento de futuros bancos celulares</w:t>
      </w:r>
      <w:r w:rsidR="1757F40D" w:rsidRPr="00D5040C">
        <w:rPr>
          <w:rFonts w:ascii="Times New Roman" w:hAnsi="Times New Roman" w:cs="Times New Roman"/>
          <w:color w:val="FF0000"/>
        </w:rPr>
        <w:t>.</w:t>
      </w:r>
      <w:r w:rsidRPr="00D5040C">
        <w:rPr>
          <w:rFonts w:ascii="Times New Roman" w:hAnsi="Times New Roman" w:cs="Times New Roman"/>
          <w:color w:val="FF0000"/>
        </w:rPr>
        <w:t xml:space="preserve"> </w:t>
      </w:r>
      <w:r w:rsidR="1757F40D" w:rsidRPr="00D5040C">
        <w:rPr>
          <w:rFonts w:ascii="Times New Roman" w:hAnsi="Times New Roman" w:cs="Times New Roman"/>
          <w:color w:val="FF0000"/>
        </w:rPr>
        <w:t xml:space="preserve"> </w:t>
      </w:r>
      <w:r w:rsidRPr="00D5040C">
        <w:rPr>
          <w:rFonts w:ascii="Times New Roman" w:hAnsi="Times New Roman" w:cs="Times New Roman"/>
          <w:color w:val="FF0000"/>
        </w:rPr>
        <w:t>Caso este item não seja pertinente, o campo deve conter a informação “Não aplicável”.</w:t>
      </w:r>
    </w:p>
    <w:p w14:paraId="2F0AF55B" w14:textId="77777777" w:rsidR="00E22FAF" w:rsidRPr="00D5040C" w:rsidRDefault="00E22FAF" w:rsidP="006C2258">
      <w:pPr>
        <w:spacing w:before="120" w:after="120" w:line="240" w:lineRule="auto"/>
        <w:jc w:val="both"/>
        <w:rPr>
          <w:rFonts w:ascii="Times New Roman" w:hAnsi="Times New Roman" w:cs="Times New Roman"/>
          <w:color w:val="FF0000"/>
        </w:rPr>
      </w:pPr>
    </w:p>
    <w:p w14:paraId="14A80D26" w14:textId="2BC463AA" w:rsidR="00C143C8" w:rsidRPr="00D5040C" w:rsidRDefault="0015036B" w:rsidP="006C2258">
      <w:pPr>
        <w:spacing w:before="120" w:after="120" w:line="240" w:lineRule="auto"/>
        <w:jc w:val="both"/>
        <w:rPr>
          <w:rFonts w:ascii="Times New Roman" w:hAnsi="Times New Roman" w:cs="Times New Roman"/>
          <w:b/>
          <w:bCs/>
          <w:i/>
          <w:iCs/>
        </w:rPr>
      </w:pPr>
      <w:r w:rsidRPr="00D5040C">
        <w:rPr>
          <w:rFonts w:ascii="Times New Roman" w:hAnsi="Times New Roman" w:cs="Times New Roman"/>
          <w:b/>
          <w:bCs/>
          <w:i/>
          <w:iCs/>
        </w:rPr>
        <w:t>Informações sobre materiais de origem biológica e risco de EET</w:t>
      </w:r>
    </w:p>
    <w:p w14:paraId="0E0D1E5C" w14:textId="5C54C6CE" w:rsidR="00A67DF7" w:rsidRPr="00D5040C" w:rsidRDefault="00A67DF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Listar os materiais de origem biológica utilizados para a obtenção do substrato celular e dos bancos celulares e os certificados </w:t>
      </w:r>
      <w:r w:rsidR="008327DB" w:rsidRPr="00D5040C">
        <w:rPr>
          <w:rFonts w:ascii="Times New Roman" w:hAnsi="Times New Roman" w:cs="Times New Roman"/>
          <w:color w:val="FF0000"/>
        </w:rPr>
        <w:t>EET</w:t>
      </w:r>
      <w:r w:rsidR="00767FF8" w:rsidRPr="00D5040C">
        <w:rPr>
          <w:rFonts w:ascii="Times New Roman" w:hAnsi="Times New Roman" w:cs="Times New Roman"/>
          <w:color w:val="FF0000"/>
        </w:rPr>
        <w:t xml:space="preserve"> </w:t>
      </w:r>
      <w:r w:rsidR="1A7AB301" w:rsidRPr="00D5040C">
        <w:rPr>
          <w:rFonts w:ascii="Times New Roman" w:hAnsi="Times New Roman" w:cs="Times New Roman"/>
          <w:color w:val="FF0000"/>
        </w:rPr>
        <w:t>(encefalopatia espongiforme transmissível)</w:t>
      </w:r>
      <w:r w:rsidR="005A315A" w:rsidRPr="00D5040C">
        <w:rPr>
          <w:rFonts w:ascii="Times New Roman" w:hAnsi="Times New Roman" w:cs="Times New Roman"/>
          <w:color w:val="FF0000"/>
        </w:rPr>
        <w:t>,</w:t>
      </w:r>
      <w:r w:rsidR="1A7AB301" w:rsidRPr="00D5040C">
        <w:rPr>
          <w:rFonts w:ascii="Times New Roman" w:hAnsi="Times New Roman" w:cs="Times New Roman"/>
          <w:color w:val="FF0000"/>
        </w:rPr>
        <w:t xml:space="preserve"> </w:t>
      </w:r>
      <w:r w:rsidR="249C10B9" w:rsidRPr="00D5040C">
        <w:rPr>
          <w:rFonts w:ascii="Times New Roman" w:hAnsi="Times New Roman" w:cs="Times New Roman"/>
          <w:color w:val="FF0000"/>
        </w:rPr>
        <w:t xml:space="preserve">se </w:t>
      </w:r>
      <w:r w:rsidR="00767FF8" w:rsidRPr="00D5040C">
        <w:rPr>
          <w:rFonts w:ascii="Times New Roman" w:hAnsi="Times New Roman" w:cs="Times New Roman"/>
          <w:color w:val="FF0000"/>
        </w:rPr>
        <w:t>aplicáveis.</w:t>
      </w:r>
      <w:r w:rsidRPr="00D5040C">
        <w:rPr>
          <w:rFonts w:ascii="Times New Roman" w:hAnsi="Times New Roman" w:cs="Times New Roman"/>
          <w:color w:val="FF0000"/>
        </w:rPr>
        <w:t xml:space="preserve"> Caso este item não seja pertinente, o campo deve conter a informação “Não são </w:t>
      </w:r>
      <w:r w:rsidR="3D96C723" w:rsidRPr="00D5040C">
        <w:rPr>
          <w:rFonts w:ascii="Times New Roman" w:hAnsi="Times New Roman" w:cs="Times New Roman"/>
          <w:color w:val="FF0000"/>
        </w:rPr>
        <w:t>utilizados</w:t>
      </w:r>
      <w:r w:rsidRPr="00D5040C">
        <w:rPr>
          <w:rFonts w:ascii="Times New Roman" w:hAnsi="Times New Roman" w:cs="Times New Roman"/>
          <w:color w:val="FF0000"/>
        </w:rPr>
        <w:t xml:space="preserve"> materiais de origem biológica para a obtenção da substância ativa</w:t>
      </w:r>
      <w:r w:rsidR="04A31A41" w:rsidRPr="00D5040C">
        <w:rPr>
          <w:rFonts w:ascii="Times New Roman" w:hAnsi="Times New Roman" w:cs="Times New Roman"/>
          <w:color w:val="FF0000"/>
        </w:rPr>
        <w:t xml:space="preserve"> ou são empregados materiais de risco negligenciável para EET</w:t>
      </w:r>
      <w:r w:rsidRPr="00D5040C">
        <w:rPr>
          <w:rFonts w:ascii="Times New Roman" w:hAnsi="Times New Roman" w:cs="Times New Roman"/>
          <w:color w:val="FF0000"/>
        </w:rPr>
        <w:t>”</w:t>
      </w:r>
      <w:r w:rsidR="000719B5" w:rsidRPr="00D5040C">
        <w:rPr>
          <w:rFonts w:ascii="Times New Roman" w:hAnsi="Times New Roman" w:cs="Times New Roman"/>
          <w:color w:val="FF0000"/>
        </w:rPr>
        <w:t xml:space="preserve"> ou “Apenas materiais com risco de EET </w:t>
      </w:r>
      <w:r w:rsidR="002F4C9E" w:rsidRPr="00D5040C">
        <w:rPr>
          <w:rFonts w:ascii="Times New Roman" w:hAnsi="Times New Roman" w:cs="Times New Roman"/>
          <w:color w:val="FF0000"/>
        </w:rPr>
        <w:t>negligenciável são utilizad</w:t>
      </w:r>
      <w:r w:rsidR="00A83970" w:rsidRPr="00D5040C">
        <w:rPr>
          <w:rFonts w:ascii="Times New Roman" w:hAnsi="Times New Roman" w:cs="Times New Roman"/>
          <w:color w:val="FF0000"/>
        </w:rPr>
        <w:t>os no produto”</w:t>
      </w:r>
      <w:r w:rsidRPr="00D5040C">
        <w:rPr>
          <w:rFonts w:ascii="Times New Roman" w:hAnsi="Times New Roman" w:cs="Times New Roman"/>
          <w:color w:val="FF0000"/>
        </w:rPr>
        <w:t>.</w:t>
      </w:r>
    </w:p>
    <w:p w14:paraId="7F4F0238" w14:textId="39CE3586" w:rsidR="001C7463" w:rsidRPr="00D5040C" w:rsidRDefault="001E2CB2"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No caso de materiais biológicos (por exemplo, colunas de purificação de anticorpos monoclonais, derivados do sangue/plasma) utilizados na fabricação da substância ativa, deve ser fornecida a avaliação da fonte, fabricação, caracterização e controle</w:t>
      </w:r>
      <w:r w:rsidR="02EBE53D" w:rsidRPr="00D5040C">
        <w:rPr>
          <w:rFonts w:ascii="Times New Roman" w:hAnsi="Times New Roman" w:cs="Times New Roman"/>
          <w:color w:val="FF0000"/>
        </w:rPr>
        <w:t xml:space="preserve"> destes materiais</w:t>
      </w:r>
      <w:r w:rsidRPr="00D5040C">
        <w:rPr>
          <w:rFonts w:ascii="Times New Roman" w:hAnsi="Times New Roman" w:cs="Times New Roman"/>
          <w:color w:val="FF0000"/>
        </w:rPr>
        <w:t xml:space="preserve">. </w:t>
      </w:r>
    </w:p>
    <w:p w14:paraId="65F7FA28" w14:textId="611C5A00" w:rsidR="6AD8D887" w:rsidRPr="00D5040C" w:rsidRDefault="6AD8D88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Se empregado </w:t>
      </w:r>
      <w:r w:rsidR="694793DC" w:rsidRPr="00D5040C">
        <w:rPr>
          <w:rFonts w:ascii="Times New Roman" w:hAnsi="Times New Roman" w:cs="Times New Roman"/>
          <w:color w:val="FF0000"/>
        </w:rPr>
        <w:t>excipiente hemoderivado</w:t>
      </w:r>
      <w:r w:rsidR="6DDA19C2" w:rsidRPr="00D5040C">
        <w:rPr>
          <w:rFonts w:ascii="Times New Roman" w:hAnsi="Times New Roman" w:cs="Times New Roman"/>
          <w:color w:val="FF0000"/>
        </w:rPr>
        <w:t xml:space="preserve">, informar se este </w:t>
      </w:r>
      <w:r w:rsidR="694793DC" w:rsidRPr="00D5040C">
        <w:rPr>
          <w:rFonts w:ascii="Times New Roman" w:hAnsi="Times New Roman" w:cs="Times New Roman"/>
          <w:color w:val="FF0000"/>
        </w:rPr>
        <w:t xml:space="preserve">possui </w:t>
      </w:r>
      <w:r w:rsidR="697DA3F1" w:rsidRPr="00D5040C">
        <w:rPr>
          <w:rFonts w:ascii="Times New Roman" w:hAnsi="Times New Roman" w:cs="Times New Roman"/>
          <w:color w:val="FF0000"/>
        </w:rPr>
        <w:t xml:space="preserve">registro </w:t>
      </w:r>
      <w:r w:rsidR="4DDB250C" w:rsidRPr="00D5040C">
        <w:rPr>
          <w:rFonts w:ascii="Times New Roman" w:hAnsi="Times New Roman" w:cs="Times New Roman"/>
          <w:color w:val="FF0000"/>
        </w:rPr>
        <w:t>na Anvisa.</w:t>
      </w:r>
      <w:r w:rsidR="26B5D7AA" w:rsidRPr="00D5040C">
        <w:rPr>
          <w:rFonts w:ascii="Times New Roman" w:hAnsi="Times New Roman" w:cs="Times New Roman"/>
          <w:color w:val="FF0000"/>
        </w:rPr>
        <w:t xml:space="preserve"> </w:t>
      </w:r>
      <w:r w:rsidR="4A8C164D" w:rsidRPr="00D5040C">
        <w:rPr>
          <w:rFonts w:ascii="Times New Roman" w:hAnsi="Times New Roman" w:cs="Times New Roman"/>
          <w:color w:val="FF0000"/>
        </w:rPr>
        <w:t>Caso contrário deve ser fornecida documentação de produção e controle pertinente, de acordo com a RDC n° 55/2010.</w:t>
      </w:r>
    </w:p>
    <w:p w14:paraId="42E6A270" w14:textId="43ACB572" w:rsidR="007F22E5" w:rsidRPr="00D5040C" w:rsidRDefault="007F22E5" w:rsidP="006C2258">
      <w:pPr>
        <w:spacing w:before="120" w:after="120" w:line="240" w:lineRule="auto"/>
        <w:jc w:val="both"/>
        <w:rPr>
          <w:rFonts w:ascii="Times New Roman" w:hAnsi="Times New Roman" w:cs="Times New Roman"/>
          <w:color w:val="FF0000"/>
        </w:rPr>
      </w:pPr>
    </w:p>
    <w:p w14:paraId="3A5ACA03" w14:textId="77777777" w:rsidR="00767FF8" w:rsidRPr="00D5040C" w:rsidRDefault="00767FF8" w:rsidP="006C2258">
      <w:pPr>
        <w:spacing w:before="120" w:after="120" w:line="240" w:lineRule="auto"/>
        <w:jc w:val="both"/>
        <w:rPr>
          <w:rFonts w:ascii="Times New Roman" w:hAnsi="Times New Roman" w:cs="Times New Roman"/>
          <w:color w:val="FF0000"/>
        </w:rPr>
      </w:pPr>
    </w:p>
    <w:p w14:paraId="7B7AE54B" w14:textId="77777777" w:rsidR="00767FF8" w:rsidRPr="00D5040C" w:rsidRDefault="00767FF8"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lastRenderedPageBreak/>
        <w:t>Comentários do avaliador de qualidade</w:t>
      </w:r>
    </w:p>
    <w:p w14:paraId="182E9137" w14:textId="77777777" w:rsidR="00625CEF" w:rsidRPr="00D5040C" w:rsidRDefault="00625CEF" w:rsidP="006C2258">
      <w:pPr>
        <w:spacing w:before="120" w:after="120" w:line="240" w:lineRule="auto"/>
        <w:jc w:val="both"/>
        <w:rPr>
          <w:rFonts w:ascii="Times New Roman" w:hAnsi="Times New Roman" w:cs="Times New Roman"/>
          <w:color w:val="00B0F0"/>
        </w:rPr>
      </w:pPr>
    </w:p>
    <w:p w14:paraId="36A2D085" w14:textId="240EA7A1" w:rsidR="003C603B" w:rsidRPr="00D5040C" w:rsidRDefault="007D6261" w:rsidP="006C2258">
      <w:pPr>
        <w:pStyle w:val="Ttulo4"/>
        <w:spacing w:before="120" w:after="120" w:line="240" w:lineRule="auto"/>
        <w:jc w:val="both"/>
        <w:rPr>
          <w:rStyle w:val="Ttulo3Char"/>
          <w:rFonts w:ascii="Times New Roman" w:hAnsi="Times New Roman" w:cs="Times New Roman"/>
          <w:b/>
          <w:i w:val="0"/>
          <w:color w:val="auto"/>
          <w:sz w:val="22"/>
          <w:szCs w:val="22"/>
        </w:rPr>
      </w:pPr>
      <w:r w:rsidRPr="00D5040C">
        <w:rPr>
          <w:rStyle w:val="Ttulo3Char"/>
          <w:rFonts w:ascii="Times New Roman" w:hAnsi="Times New Roman" w:cs="Times New Roman"/>
          <w:b/>
          <w:i w:val="0"/>
          <w:color w:val="auto"/>
          <w:sz w:val="22"/>
          <w:szCs w:val="22"/>
        </w:rPr>
        <w:t>5.1</w:t>
      </w:r>
      <w:r w:rsidR="0098167C" w:rsidRPr="00D5040C">
        <w:rPr>
          <w:rStyle w:val="Ttulo3Char"/>
          <w:rFonts w:ascii="Times New Roman" w:hAnsi="Times New Roman" w:cs="Times New Roman"/>
          <w:b/>
          <w:i w:val="0"/>
          <w:color w:val="auto"/>
          <w:sz w:val="22"/>
          <w:szCs w:val="22"/>
        </w:rPr>
        <w:t xml:space="preserve">.2.4. Controles de etapas críticas e intermediários </w:t>
      </w:r>
    </w:p>
    <w:p w14:paraId="05458449" w14:textId="44446223" w:rsidR="201DAFF8" w:rsidRPr="00D5040C" w:rsidRDefault="201DAFF8" w:rsidP="006C2258">
      <w:pPr>
        <w:spacing w:before="120" w:after="120" w:line="240" w:lineRule="auto"/>
        <w:jc w:val="both"/>
        <w:rPr>
          <w:rFonts w:ascii="Times New Roman" w:hAnsi="Times New Roman" w:cs="Times New Roman"/>
          <w:b/>
          <w:bCs/>
          <w:i/>
          <w:iCs/>
        </w:rPr>
      </w:pPr>
      <w:r w:rsidRPr="00D5040C">
        <w:rPr>
          <w:rFonts w:ascii="Times New Roman" w:hAnsi="Times New Roman" w:cs="Times New Roman"/>
          <w:b/>
          <w:bCs/>
          <w:i/>
          <w:iCs/>
        </w:rPr>
        <w:t>C</w:t>
      </w:r>
      <w:r w:rsidR="2A88DF5F" w:rsidRPr="00D5040C">
        <w:rPr>
          <w:rFonts w:ascii="Times New Roman" w:hAnsi="Times New Roman" w:cs="Times New Roman"/>
          <w:b/>
          <w:bCs/>
          <w:i/>
          <w:iCs/>
        </w:rPr>
        <w:t xml:space="preserve">ontroles </w:t>
      </w:r>
      <w:r w:rsidR="4851A2D0" w:rsidRPr="00D5040C">
        <w:rPr>
          <w:rFonts w:ascii="Times New Roman" w:hAnsi="Times New Roman" w:cs="Times New Roman"/>
          <w:b/>
          <w:bCs/>
          <w:i/>
          <w:iCs/>
        </w:rPr>
        <w:t>de etapas críticas</w:t>
      </w:r>
    </w:p>
    <w:p w14:paraId="5B5DC287" w14:textId="6FCD041B" w:rsidR="00040157" w:rsidRPr="00D5040C" w:rsidRDefault="00502419" w:rsidP="006C2258">
      <w:pPr>
        <w:spacing w:before="120" w:after="120" w:line="240" w:lineRule="auto"/>
        <w:jc w:val="both"/>
        <w:rPr>
          <w:rFonts w:ascii="Times New Roman" w:hAnsi="Times New Roman" w:cs="Times New Roman"/>
          <w:strike/>
          <w:color w:val="FF0000"/>
        </w:rPr>
      </w:pPr>
      <w:r w:rsidRPr="00D5040C">
        <w:rPr>
          <w:rFonts w:ascii="Times New Roman" w:hAnsi="Times New Roman" w:cs="Times New Roman"/>
          <w:color w:val="FF0000"/>
        </w:rPr>
        <w:t>I</w:t>
      </w:r>
      <w:r w:rsidR="00040157" w:rsidRPr="00D5040C">
        <w:rPr>
          <w:rFonts w:ascii="Times New Roman" w:hAnsi="Times New Roman" w:cs="Times New Roman"/>
          <w:color w:val="FF0000"/>
        </w:rPr>
        <w:t>ncluir um</w:t>
      </w:r>
      <w:r w:rsidR="00320D47" w:rsidRPr="00D5040C">
        <w:rPr>
          <w:rFonts w:ascii="Times New Roman" w:hAnsi="Times New Roman" w:cs="Times New Roman"/>
          <w:color w:val="FF0000"/>
        </w:rPr>
        <w:t xml:space="preserve">a tabela com </w:t>
      </w:r>
      <w:r w:rsidR="00040157" w:rsidRPr="00D5040C">
        <w:rPr>
          <w:rFonts w:ascii="Times New Roman" w:hAnsi="Times New Roman" w:cs="Times New Roman"/>
          <w:color w:val="FF0000"/>
        </w:rPr>
        <w:t xml:space="preserve">os controles </w:t>
      </w:r>
      <w:r w:rsidR="26142EA5" w:rsidRPr="00D5040C">
        <w:rPr>
          <w:rFonts w:ascii="Times New Roman" w:hAnsi="Times New Roman" w:cs="Times New Roman"/>
          <w:color w:val="FF0000"/>
        </w:rPr>
        <w:t xml:space="preserve">das </w:t>
      </w:r>
      <w:r w:rsidR="1202AE3C" w:rsidRPr="00D5040C">
        <w:rPr>
          <w:rFonts w:ascii="Times New Roman" w:hAnsi="Times New Roman" w:cs="Times New Roman"/>
          <w:color w:val="FF0000"/>
        </w:rPr>
        <w:t>etapas</w:t>
      </w:r>
      <w:r w:rsidR="2F4E3D35" w:rsidRPr="00D5040C">
        <w:rPr>
          <w:rFonts w:ascii="Times New Roman" w:hAnsi="Times New Roman" w:cs="Times New Roman"/>
          <w:color w:val="FF0000"/>
        </w:rPr>
        <w:t xml:space="preserve"> </w:t>
      </w:r>
      <w:r w:rsidR="26142EA5" w:rsidRPr="00D5040C">
        <w:rPr>
          <w:rFonts w:ascii="Times New Roman" w:hAnsi="Times New Roman" w:cs="Times New Roman"/>
          <w:color w:val="FF0000"/>
        </w:rPr>
        <w:t>críticas</w:t>
      </w:r>
      <w:r w:rsidR="6DA0814A" w:rsidRPr="00D5040C">
        <w:rPr>
          <w:rFonts w:ascii="Times New Roman" w:hAnsi="Times New Roman" w:cs="Times New Roman"/>
          <w:color w:val="FF0000"/>
        </w:rPr>
        <w:t xml:space="preserve">, os </w:t>
      </w:r>
      <w:r w:rsidR="00040157" w:rsidRPr="00D5040C">
        <w:rPr>
          <w:rFonts w:ascii="Times New Roman" w:hAnsi="Times New Roman" w:cs="Times New Roman"/>
          <w:color w:val="FF0000"/>
        </w:rPr>
        <w:t xml:space="preserve">testes </w:t>
      </w:r>
      <w:r w:rsidR="6DA0814A" w:rsidRPr="00D5040C">
        <w:rPr>
          <w:rFonts w:ascii="Times New Roman" w:hAnsi="Times New Roman" w:cs="Times New Roman"/>
          <w:color w:val="FF0000"/>
        </w:rPr>
        <w:t>e critérios de aceitação previstos para</w:t>
      </w:r>
      <w:r w:rsidR="00040157" w:rsidRPr="00D5040C">
        <w:rPr>
          <w:rFonts w:ascii="Times New Roman" w:hAnsi="Times New Roman" w:cs="Times New Roman"/>
          <w:color w:val="FF0000"/>
        </w:rPr>
        <w:t xml:space="preserve"> cada etapa</w:t>
      </w:r>
      <w:r w:rsidR="6DA0814A" w:rsidRPr="00D5040C">
        <w:rPr>
          <w:rFonts w:ascii="Times New Roman" w:hAnsi="Times New Roman" w:cs="Times New Roman"/>
          <w:color w:val="FF0000"/>
        </w:rPr>
        <w:t xml:space="preserve"> crítica.</w:t>
      </w:r>
    </w:p>
    <w:p w14:paraId="36FC8D02" w14:textId="1264FD8D" w:rsidR="00040157" w:rsidRPr="00D5040C" w:rsidRDefault="0004015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Caso mais de um fabricante da substância ativa seja utilizado e haja diferenças nos parâmetros monitorados ou nas faixas de aceitação dos testes, deve-se incluir um</w:t>
      </w:r>
      <w:r w:rsidR="00811AE0" w:rsidRPr="00D5040C">
        <w:rPr>
          <w:rFonts w:ascii="Times New Roman" w:hAnsi="Times New Roman" w:cs="Times New Roman"/>
          <w:color w:val="FF0000"/>
        </w:rPr>
        <w:t>a</w:t>
      </w:r>
      <w:r w:rsidRPr="00D5040C">
        <w:rPr>
          <w:rFonts w:ascii="Times New Roman" w:hAnsi="Times New Roman" w:cs="Times New Roman"/>
          <w:color w:val="FF0000"/>
        </w:rPr>
        <w:t xml:space="preserve"> tabela com os testes e controles aplicáveis para cada fabricante e as devidas justificativas para as diferenças.</w:t>
      </w:r>
    </w:p>
    <w:p w14:paraId="5007B685" w14:textId="042A8C3E" w:rsidR="00F13B0D" w:rsidRPr="003472B3" w:rsidRDefault="00D9538C" w:rsidP="003472B3">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Incluir também informações sobre </w:t>
      </w:r>
      <w:r w:rsidR="7E364887" w:rsidRPr="00D5040C">
        <w:rPr>
          <w:rFonts w:ascii="Times New Roman" w:hAnsi="Times New Roman" w:cs="Times New Roman"/>
          <w:color w:val="FF0000"/>
        </w:rPr>
        <w:t>intermediários do processo de fabricação do ativo</w:t>
      </w:r>
      <w:r w:rsidR="39B181C4" w:rsidRPr="00D5040C">
        <w:rPr>
          <w:rFonts w:ascii="Times New Roman" w:hAnsi="Times New Roman" w:cs="Times New Roman"/>
          <w:color w:val="FF0000"/>
        </w:rPr>
        <w:t xml:space="preserve"> e respectivos tempos/</w:t>
      </w:r>
      <w:r w:rsidR="7E364887" w:rsidRPr="00D5040C">
        <w:rPr>
          <w:rFonts w:ascii="Times New Roman" w:hAnsi="Times New Roman" w:cs="Times New Roman"/>
          <w:color w:val="FF0000"/>
        </w:rPr>
        <w:t>condições de armazen</w:t>
      </w:r>
      <w:r w:rsidR="3339EE13" w:rsidRPr="00D5040C">
        <w:rPr>
          <w:rFonts w:ascii="Times New Roman" w:hAnsi="Times New Roman" w:cs="Times New Roman"/>
          <w:color w:val="FF0000"/>
        </w:rPr>
        <w:t>amento</w:t>
      </w:r>
      <w:r w:rsidR="59AC42E7" w:rsidRPr="00D5040C">
        <w:rPr>
          <w:rFonts w:ascii="Times New Roman" w:hAnsi="Times New Roman" w:cs="Times New Roman"/>
          <w:color w:val="FF0000"/>
        </w:rPr>
        <w:t>.</w:t>
      </w:r>
      <w:r w:rsidR="22398873" w:rsidRPr="00D5040C">
        <w:rPr>
          <w:rFonts w:ascii="Times New Roman" w:hAnsi="Times New Roman" w:cs="Times New Roman"/>
          <w:color w:val="FF0000"/>
        </w:rPr>
        <w:t xml:space="preserve"> </w:t>
      </w:r>
      <w:r w:rsidR="00F13B0D" w:rsidRPr="003472B3">
        <w:rPr>
          <w:color w:val="0070C0"/>
        </w:rPr>
        <w:t xml:space="preserve"> </w:t>
      </w:r>
    </w:p>
    <w:p w14:paraId="65647012" w14:textId="77777777" w:rsidR="00FB123D" w:rsidRPr="00D5040C" w:rsidRDefault="00FB123D" w:rsidP="006C2258">
      <w:pPr>
        <w:pStyle w:val="PargrafodaLista"/>
        <w:spacing w:before="120" w:after="120"/>
        <w:contextualSpacing w:val="0"/>
        <w:jc w:val="both"/>
        <w:rPr>
          <w:color w:val="00B0F0"/>
          <w:sz w:val="22"/>
          <w:szCs w:val="22"/>
        </w:rPr>
      </w:pPr>
    </w:p>
    <w:p w14:paraId="2E9D4CAE" w14:textId="77777777" w:rsidR="00FB123D" w:rsidRPr="00D5040C" w:rsidRDefault="00FB123D"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t>Comentários do avaliador de qualidade</w:t>
      </w:r>
    </w:p>
    <w:p w14:paraId="03286AFF" w14:textId="0697495B" w:rsidR="004C734F" w:rsidRPr="00D5040C" w:rsidRDefault="004C734F" w:rsidP="006C2258">
      <w:pPr>
        <w:spacing w:before="120" w:after="120" w:line="240" w:lineRule="auto"/>
        <w:jc w:val="both"/>
        <w:rPr>
          <w:rFonts w:ascii="Times New Roman" w:hAnsi="Times New Roman" w:cs="Times New Roman"/>
          <w:color w:val="4472C4" w:themeColor="accent1"/>
        </w:rPr>
      </w:pPr>
    </w:p>
    <w:p w14:paraId="08ED8342" w14:textId="05DED55A" w:rsidR="00C20EF7" w:rsidRPr="00D5040C" w:rsidRDefault="003C1F61" w:rsidP="006C2258">
      <w:pPr>
        <w:pStyle w:val="Ttulo4"/>
        <w:spacing w:before="120" w:after="120" w:line="240" w:lineRule="auto"/>
        <w:jc w:val="both"/>
        <w:rPr>
          <w:rStyle w:val="Ttulo3Char"/>
          <w:rFonts w:ascii="Times New Roman" w:hAnsi="Times New Roman" w:cs="Times New Roman"/>
          <w:b/>
          <w:i w:val="0"/>
          <w:color w:val="auto"/>
          <w:sz w:val="22"/>
          <w:szCs w:val="22"/>
        </w:rPr>
      </w:pPr>
      <w:r w:rsidRPr="00D5040C">
        <w:rPr>
          <w:rStyle w:val="Ttulo3Char"/>
          <w:rFonts w:ascii="Times New Roman" w:hAnsi="Times New Roman" w:cs="Times New Roman"/>
          <w:b/>
          <w:i w:val="0"/>
          <w:color w:val="auto"/>
          <w:sz w:val="22"/>
          <w:szCs w:val="22"/>
        </w:rPr>
        <w:t>5.1</w:t>
      </w:r>
      <w:r w:rsidR="00402EB6" w:rsidRPr="00D5040C">
        <w:rPr>
          <w:rStyle w:val="Ttulo3Char"/>
          <w:rFonts w:ascii="Times New Roman" w:hAnsi="Times New Roman" w:cs="Times New Roman"/>
          <w:b/>
          <w:i w:val="0"/>
          <w:color w:val="auto"/>
          <w:sz w:val="22"/>
          <w:szCs w:val="22"/>
        </w:rPr>
        <w:t>.2.5</w:t>
      </w:r>
      <w:r w:rsidR="00C2423B" w:rsidRPr="00D5040C">
        <w:rPr>
          <w:rStyle w:val="Ttulo3Char"/>
          <w:rFonts w:ascii="Times New Roman" w:hAnsi="Times New Roman" w:cs="Times New Roman"/>
          <w:b/>
          <w:i w:val="0"/>
          <w:color w:val="auto"/>
          <w:sz w:val="22"/>
          <w:szCs w:val="22"/>
        </w:rPr>
        <w:t>.</w:t>
      </w:r>
      <w:r w:rsidR="00977EFB" w:rsidRPr="00D5040C">
        <w:rPr>
          <w:rStyle w:val="Ttulo3Char"/>
          <w:rFonts w:ascii="Times New Roman" w:hAnsi="Times New Roman" w:cs="Times New Roman"/>
          <w:b/>
          <w:i w:val="0"/>
          <w:color w:val="auto"/>
          <w:sz w:val="22"/>
          <w:szCs w:val="22"/>
        </w:rPr>
        <w:t xml:space="preserve"> </w:t>
      </w:r>
      <w:r w:rsidR="00C20EF7" w:rsidRPr="00D5040C">
        <w:rPr>
          <w:rStyle w:val="Ttulo3Char"/>
          <w:rFonts w:ascii="Times New Roman" w:hAnsi="Times New Roman" w:cs="Times New Roman"/>
          <w:b/>
          <w:i w:val="0"/>
          <w:color w:val="auto"/>
          <w:sz w:val="22"/>
          <w:szCs w:val="22"/>
        </w:rPr>
        <w:t>Validação e/ou Avaliação do Processo</w:t>
      </w:r>
    </w:p>
    <w:p w14:paraId="1435F44C" w14:textId="3994340C" w:rsidR="00D70E69" w:rsidRPr="00D5040C" w:rsidRDefault="00A67DF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Descrever resumidamente a estratégia de validação de processo e incluir uma tabela com, minimamente, o número do</w:t>
      </w:r>
      <w:r w:rsidR="00C34CC7" w:rsidRPr="00D5040C">
        <w:rPr>
          <w:rFonts w:ascii="Times New Roman" w:hAnsi="Times New Roman" w:cs="Times New Roman"/>
          <w:color w:val="FF0000"/>
        </w:rPr>
        <w:t>s</w:t>
      </w:r>
      <w:r w:rsidRPr="00D5040C">
        <w:rPr>
          <w:rFonts w:ascii="Times New Roman" w:hAnsi="Times New Roman" w:cs="Times New Roman"/>
          <w:color w:val="FF0000"/>
        </w:rPr>
        <w:t xml:space="preserve"> lote</w:t>
      </w:r>
      <w:r w:rsidR="00C34CC7" w:rsidRPr="00D5040C">
        <w:rPr>
          <w:rFonts w:ascii="Times New Roman" w:hAnsi="Times New Roman" w:cs="Times New Roman"/>
          <w:color w:val="FF0000"/>
        </w:rPr>
        <w:t>s</w:t>
      </w:r>
      <w:r w:rsidRPr="00D5040C">
        <w:rPr>
          <w:rFonts w:ascii="Times New Roman" w:hAnsi="Times New Roman" w:cs="Times New Roman"/>
          <w:color w:val="FF0000"/>
        </w:rPr>
        <w:t xml:space="preserve"> e a escala validada. Desvios ocorridos durante a validação devem ser apresentados e justificados nesta seção.</w:t>
      </w:r>
      <w:r w:rsidR="00A860BB" w:rsidRPr="00D5040C">
        <w:rPr>
          <w:rFonts w:ascii="Times New Roman" w:hAnsi="Times New Roman" w:cs="Times New Roman"/>
          <w:color w:val="FF0000"/>
        </w:rPr>
        <w:t xml:space="preserve"> </w:t>
      </w:r>
    </w:p>
    <w:p w14:paraId="26AE5FE4" w14:textId="34498357" w:rsidR="00D70E69" w:rsidRPr="00D5040C" w:rsidRDefault="00A860BB"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Informações sobre a validação de etapas passíveis de reprocesso também devem ser incluídas</w:t>
      </w:r>
      <w:r w:rsidR="7366DC29" w:rsidRPr="00D5040C">
        <w:rPr>
          <w:rFonts w:ascii="Times New Roman" w:hAnsi="Times New Roman" w:cs="Times New Roman"/>
          <w:color w:val="FF0000"/>
        </w:rPr>
        <w:t>.</w:t>
      </w:r>
    </w:p>
    <w:p w14:paraId="1AD1277D" w14:textId="503A3D6F" w:rsidR="00D70E69" w:rsidRPr="00D5040C" w:rsidRDefault="7366DC29"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Apresentar</w:t>
      </w:r>
      <w:r w:rsidR="005833ED" w:rsidRPr="00D5040C">
        <w:rPr>
          <w:rFonts w:ascii="Times New Roman" w:hAnsi="Times New Roman" w:cs="Times New Roman"/>
          <w:color w:val="FF0000"/>
        </w:rPr>
        <w:t xml:space="preserve"> informações sobre a remoção de impurezas</w:t>
      </w:r>
      <w:r w:rsidR="00A860BB" w:rsidRPr="00D5040C">
        <w:rPr>
          <w:rFonts w:ascii="Times New Roman" w:hAnsi="Times New Roman" w:cs="Times New Roman"/>
          <w:color w:val="FF0000"/>
        </w:rPr>
        <w:t>.</w:t>
      </w:r>
    </w:p>
    <w:p w14:paraId="7C0B4F75" w14:textId="41A2E459" w:rsidR="000F58A4" w:rsidRPr="00D5040C" w:rsidRDefault="00CA1D9B"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Descreva quaisquer propostas de verificação contínua do processo ou validação </w:t>
      </w:r>
      <w:r w:rsidR="00292CFB" w:rsidRPr="00D5040C">
        <w:rPr>
          <w:rFonts w:ascii="Times New Roman" w:hAnsi="Times New Roman" w:cs="Times New Roman"/>
          <w:color w:val="FF0000"/>
        </w:rPr>
        <w:t>concorrente</w:t>
      </w:r>
      <w:r w:rsidRPr="00D5040C">
        <w:rPr>
          <w:rFonts w:ascii="Times New Roman" w:hAnsi="Times New Roman" w:cs="Times New Roman"/>
          <w:color w:val="FF0000"/>
        </w:rPr>
        <w:t>, se aplicável.</w:t>
      </w:r>
    </w:p>
    <w:p w14:paraId="168F03A6" w14:textId="6FFAF083" w:rsidR="00B87933" w:rsidRPr="00D5040C" w:rsidRDefault="00B87933" w:rsidP="006C2258">
      <w:pPr>
        <w:spacing w:before="120" w:after="120" w:line="240" w:lineRule="auto"/>
        <w:jc w:val="both"/>
        <w:rPr>
          <w:rFonts w:ascii="Times New Roman" w:hAnsi="Times New Roman" w:cs="Times New Roman"/>
          <w:color w:val="FF0000"/>
        </w:rPr>
      </w:pPr>
    </w:p>
    <w:p w14:paraId="1677BD84" w14:textId="34484A02" w:rsidR="006739D0" w:rsidRPr="00D5040C" w:rsidRDefault="00CB2D23" w:rsidP="006C2258">
      <w:pPr>
        <w:spacing w:before="120" w:after="120" w:line="240" w:lineRule="auto"/>
        <w:jc w:val="both"/>
        <w:rPr>
          <w:rFonts w:ascii="Times New Roman" w:hAnsi="Times New Roman" w:cs="Times New Roman"/>
        </w:rPr>
      </w:pPr>
      <w:r w:rsidRPr="00D5040C">
        <w:rPr>
          <w:rFonts w:ascii="Times New Roman" w:hAnsi="Times New Roman" w:cs="Times New Roman"/>
          <w:i/>
          <w:iCs/>
          <w:u w:val="single"/>
        </w:rPr>
        <w:t xml:space="preserve">Comentários do </w:t>
      </w:r>
      <w:r w:rsidR="00A67DF7" w:rsidRPr="00D5040C">
        <w:rPr>
          <w:rFonts w:ascii="Times New Roman" w:hAnsi="Times New Roman" w:cs="Times New Roman"/>
          <w:i/>
          <w:iCs/>
          <w:u w:val="single"/>
        </w:rPr>
        <w:t>avaliador</w:t>
      </w:r>
      <w:r w:rsidR="00C7329E" w:rsidRPr="00D5040C">
        <w:rPr>
          <w:rFonts w:ascii="Times New Roman" w:hAnsi="Times New Roman" w:cs="Times New Roman"/>
          <w:i/>
          <w:iCs/>
          <w:u w:val="single"/>
        </w:rPr>
        <w:t xml:space="preserve"> de </w:t>
      </w:r>
      <w:r w:rsidR="00A67DF7" w:rsidRPr="00D5040C">
        <w:rPr>
          <w:rFonts w:ascii="Times New Roman" w:hAnsi="Times New Roman" w:cs="Times New Roman"/>
          <w:i/>
          <w:iCs/>
          <w:u w:val="single"/>
        </w:rPr>
        <w:t>qualidade</w:t>
      </w:r>
      <w:r w:rsidR="005E2A38" w:rsidRPr="00D5040C">
        <w:rPr>
          <w:rFonts w:ascii="Times New Roman" w:hAnsi="Times New Roman" w:cs="Times New Roman"/>
        </w:rPr>
        <w:t xml:space="preserve"> </w:t>
      </w:r>
    </w:p>
    <w:p w14:paraId="28E7BBF1" w14:textId="77777777" w:rsidR="00A67DF7" w:rsidRPr="00DE32A6" w:rsidRDefault="00A67DF7" w:rsidP="006C2258">
      <w:pPr>
        <w:spacing w:before="120" w:after="120" w:line="240" w:lineRule="auto"/>
        <w:jc w:val="both"/>
        <w:rPr>
          <w:rStyle w:val="Ttulo3Char"/>
          <w:rFonts w:ascii="Times New Roman" w:hAnsi="Times New Roman" w:cs="Times New Roman"/>
          <w:b/>
          <w:bCs/>
          <w:i/>
          <w:iCs/>
          <w:color w:val="0070C0"/>
          <w:sz w:val="22"/>
          <w:szCs w:val="22"/>
        </w:rPr>
      </w:pPr>
      <w:bookmarkStart w:id="36" w:name="_Toc132208421"/>
      <w:bookmarkStart w:id="37" w:name="_Toc133486794"/>
    </w:p>
    <w:p w14:paraId="04AD82F4" w14:textId="10C13B36" w:rsidR="00C20EF7" w:rsidRPr="00D5040C" w:rsidRDefault="003C1F61" w:rsidP="006C2258">
      <w:pPr>
        <w:pStyle w:val="Ttulo4"/>
        <w:spacing w:before="120" w:after="120" w:line="240" w:lineRule="auto"/>
        <w:jc w:val="both"/>
        <w:rPr>
          <w:rStyle w:val="Ttulo3Char"/>
          <w:rFonts w:ascii="Times New Roman" w:hAnsi="Times New Roman" w:cs="Times New Roman"/>
          <w:b/>
          <w:bCs/>
          <w:i w:val="0"/>
          <w:iCs w:val="0"/>
          <w:color w:val="auto"/>
          <w:sz w:val="22"/>
          <w:szCs w:val="22"/>
        </w:rPr>
      </w:pPr>
      <w:r w:rsidRPr="00D5040C">
        <w:rPr>
          <w:rStyle w:val="Ttulo3Char"/>
          <w:rFonts w:ascii="Times New Roman" w:hAnsi="Times New Roman" w:cs="Times New Roman"/>
          <w:b/>
          <w:bCs/>
          <w:i w:val="0"/>
          <w:iCs w:val="0"/>
          <w:color w:val="auto"/>
          <w:sz w:val="22"/>
          <w:szCs w:val="22"/>
        </w:rPr>
        <w:t>5.1</w:t>
      </w:r>
      <w:r w:rsidR="00E70436" w:rsidRPr="00D5040C">
        <w:rPr>
          <w:rStyle w:val="Ttulo3Char"/>
          <w:rFonts w:ascii="Times New Roman" w:hAnsi="Times New Roman" w:cs="Times New Roman"/>
          <w:b/>
          <w:bCs/>
          <w:i w:val="0"/>
          <w:iCs w:val="0"/>
          <w:color w:val="auto"/>
          <w:sz w:val="22"/>
          <w:szCs w:val="22"/>
        </w:rPr>
        <w:t>.2.6</w:t>
      </w:r>
      <w:r w:rsidR="00977EFB" w:rsidRPr="00D5040C">
        <w:rPr>
          <w:rStyle w:val="Ttulo3Char"/>
          <w:rFonts w:ascii="Times New Roman" w:hAnsi="Times New Roman" w:cs="Times New Roman"/>
          <w:b/>
          <w:bCs/>
          <w:i w:val="0"/>
          <w:iCs w:val="0"/>
          <w:color w:val="auto"/>
          <w:sz w:val="22"/>
          <w:szCs w:val="22"/>
        </w:rPr>
        <w:t xml:space="preserve">. </w:t>
      </w:r>
      <w:r w:rsidR="00C20EF7" w:rsidRPr="00D5040C">
        <w:rPr>
          <w:rStyle w:val="Ttulo3Char"/>
          <w:rFonts w:ascii="Times New Roman" w:hAnsi="Times New Roman" w:cs="Times New Roman"/>
          <w:b/>
          <w:bCs/>
          <w:i w:val="0"/>
          <w:iCs w:val="0"/>
          <w:color w:val="auto"/>
          <w:sz w:val="22"/>
          <w:szCs w:val="22"/>
        </w:rPr>
        <w:t>Desenvolvimento do Processo de Fabricação</w:t>
      </w:r>
      <w:bookmarkEnd w:id="36"/>
      <w:bookmarkEnd w:id="37"/>
    </w:p>
    <w:p w14:paraId="13EF515E" w14:textId="48CA107D" w:rsidR="00A67DF7" w:rsidRPr="00D5040C" w:rsidRDefault="00A67DF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Inserir um breve resumo sobre o desenvolvimento </w:t>
      </w:r>
      <w:r w:rsidR="77C7748E" w:rsidRPr="00D5040C">
        <w:rPr>
          <w:rFonts w:ascii="Times New Roman" w:hAnsi="Times New Roman" w:cs="Times New Roman"/>
          <w:color w:val="FF0000"/>
        </w:rPr>
        <w:t>d</w:t>
      </w:r>
      <w:r w:rsidR="22C08507" w:rsidRPr="00D5040C">
        <w:rPr>
          <w:rFonts w:ascii="Times New Roman" w:hAnsi="Times New Roman" w:cs="Times New Roman"/>
          <w:color w:val="FF0000"/>
        </w:rPr>
        <w:t>o processo de fabricação da</w:t>
      </w:r>
      <w:r w:rsidRPr="00D5040C">
        <w:rPr>
          <w:rFonts w:ascii="Times New Roman" w:hAnsi="Times New Roman" w:cs="Times New Roman"/>
          <w:color w:val="FF0000"/>
        </w:rPr>
        <w:t xml:space="preserve"> substância ativa e incluir uma tabela contendo minimamente os lotes de substância ativa utilizados ao longo do desenvolvimento, a escala produtiva, o local de fabricação e a finalidade do lote (</w:t>
      </w:r>
      <w:r w:rsidR="77C7748E" w:rsidRPr="00D5040C">
        <w:rPr>
          <w:rFonts w:ascii="Times New Roman" w:hAnsi="Times New Roman" w:cs="Times New Roman"/>
          <w:color w:val="FF0000"/>
        </w:rPr>
        <w:t>e</w:t>
      </w:r>
      <w:r w:rsidR="0210D8C6" w:rsidRPr="00D5040C">
        <w:rPr>
          <w:rFonts w:ascii="Times New Roman" w:hAnsi="Times New Roman" w:cs="Times New Roman"/>
          <w:color w:val="FF0000"/>
        </w:rPr>
        <w:t>: e</w:t>
      </w:r>
      <w:r w:rsidR="77C7748E" w:rsidRPr="00D5040C">
        <w:rPr>
          <w:rFonts w:ascii="Times New Roman" w:hAnsi="Times New Roman" w:cs="Times New Roman"/>
          <w:color w:val="FF0000"/>
        </w:rPr>
        <w:t xml:space="preserve">studo </w:t>
      </w:r>
      <w:r w:rsidRPr="00D5040C">
        <w:rPr>
          <w:rFonts w:ascii="Times New Roman" w:hAnsi="Times New Roman" w:cs="Times New Roman"/>
          <w:color w:val="FF0000"/>
        </w:rPr>
        <w:t>não-clínico, estudo clínico, estabilidade, PPQ</w:t>
      </w:r>
      <w:r w:rsidR="30519F79" w:rsidRPr="00D5040C">
        <w:rPr>
          <w:rFonts w:ascii="Times New Roman" w:hAnsi="Times New Roman" w:cs="Times New Roman"/>
          <w:color w:val="FF0000"/>
        </w:rPr>
        <w:t>)</w:t>
      </w:r>
      <w:r w:rsidR="77C7748E" w:rsidRPr="00D5040C">
        <w:rPr>
          <w:rFonts w:ascii="Times New Roman" w:hAnsi="Times New Roman" w:cs="Times New Roman"/>
          <w:color w:val="FF0000"/>
        </w:rPr>
        <w:t>.</w:t>
      </w:r>
      <w:r w:rsidRPr="00D5040C">
        <w:rPr>
          <w:rFonts w:ascii="Times New Roman" w:hAnsi="Times New Roman" w:cs="Times New Roman"/>
          <w:color w:val="FF0000"/>
        </w:rPr>
        <w:t xml:space="preserve"> </w:t>
      </w:r>
    </w:p>
    <w:p w14:paraId="30284544" w14:textId="04AF2D4F" w:rsidR="00A67DF7" w:rsidRPr="00D5040C" w:rsidRDefault="00A67DF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Importante também relatar as mudanças implementadas no processo ao longo do desenvolvimento e demonstrar de forma clara como essas mudanças se relacionam com as classificações do processo (</w:t>
      </w:r>
      <w:proofErr w:type="spellStart"/>
      <w:r w:rsidRPr="00D5040C">
        <w:rPr>
          <w:rFonts w:ascii="Times New Roman" w:hAnsi="Times New Roman" w:cs="Times New Roman"/>
          <w:color w:val="FF0000"/>
        </w:rPr>
        <w:t>ex</w:t>
      </w:r>
      <w:proofErr w:type="spellEnd"/>
      <w:r w:rsidRPr="00D5040C">
        <w:rPr>
          <w:rFonts w:ascii="Times New Roman" w:hAnsi="Times New Roman" w:cs="Times New Roman"/>
          <w:color w:val="FF0000"/>
        </w:rPr>
        <w:t xml:space="preserve">: Processo 1, 2 e 3; Processo A, B e C ou Escala X, Y, Z). </w:t>
      </w:r>
    </w:p>
    <w:p w14:paraId="54A33C5D" w14:textId="13E90266" w:rsidR="00A67DF7" w:rsidRPr="00D5040C" w:rsidRDefault="00A67DF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Caso diferentes processos tenham sido implementados por diferentes fabricantes, deve-se criar um tópico por fabricante para demonstrar a comparabilidade entre eles.</w:t>
      </w:r>
    </w:p>
    <w:p w14:paraId="576008CE" w14:textId="193DE999" w:rsidR="006248C2" w:rsidRPr="00D5040C" w:rsidRDefault="006248C2"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Resumir os estudos relevantes relacionados com a estratégia de controle (por exemplo, como os parâmetros críticos do processo foram identificados) e mencionar se foram utilizados elementos </w:t>
      </w:r>
      <w:proofErr w:type="spellStart"/>
      <w:r w:rsidRPr="00D5040C">
        <w:rPr>
          <w:rFonts w:ascii="Times New Roman" w:hAnsi="Times New Roman" w:cs="Times New Roman"/>
          <w:color w:val="FF0000"/>
        </w:rPr>
        <w:t>QbD</w:t>
      </w:r>
      <w:proofErr w:type="spellEnd"/>
      <w:r w:rsidRPr="00D5040C">
        <w:rPr>
          <w:rFonts w:ascii="Times New Roman" w:hAnsi="Times New Roman" w:cs="Times New Roman"/>
          <w:color w:val="FF0000"/>
        </w:rPr>
        <w:t xml:space="preserve"> (</w:t>
      </w:r>
      <w:proofErr w:type="spellStart"/>
      <w:r w:rsidR="64D464B0" w:rsidRPr="00D5040C">
        <w:rPr>
          <w:rFonts w:ascii="Times New Roman" w:hAnsi="Times New Roman" w:cs="Times New Roman"/>
          <w:color w:val="FF0000"/>
        </w:rPr>
        <w:t>ex</w:t>
      </w:r>
      <w:proofErr w:type="spellEnd"/>
      <w:r w:rsidR="64D464B0" w:rsidRPr="00D5040C">
        <w:rPr>
          <w:rFonts w:ascii="Times New Roman" w:hAnsi="Times New Roman" w:cs="Times New Roman"/>
          <w:color w:val="FF0000"/>
        </w:rPr>
        <w:t xml:space="preserve">: </w:t>
      </w:r>
      <w:r w:rsidRPr="00D5040C">
        <w:rPr>
          <w:rFonts w:ascii="Times New Roman" w:hAnsi="Times New Roman" w:cs="Times New Roman"/>
          <w:color w:val="FF0000"/>
        </w:rPr>
        <w:t xml:space="preserve">avaliação de risco, </w:t>
      </w:r>
      <w:proofErr w:type="spellStart"/>
      <w:r w:rsidRPr="00D5040C">
        <w:rPr>
          <w:rFonts w:ascii="Times New Roman" w:hAnsi="Times New Roman" w:cs="Times New Roman"/>
          <w:color w:val="FF0000"/>
        </w:rPr>
        <w:t>DoE</w:t>
      </w:r>
      <w:proofErr w:type="spellEnd"/>
      <w:r w:rsidRPr="00D5040C">
        <w:rPr>
          <w:rFonts w:ascii="Times New Roman" w:hAnsi="Times New Roman" w:cs="Times New Roman"/>
          <w:color w:val="FF0000"/>
        </w:rPr>
        <w:t xml:space="preserve">, </w:t>
      </w:r>
      <w:r w:rsidR="0343711E" w:rsidRPr="00D5040C">
        <w:rPr>
          <w:rFonts w:ascii="Times New Roman" w:hAnsi="Times New Roman" w:cs="Times New Roman"/>
          <w:color w:val="FF0000"/>
        </w:rPr>
        <w:t>conhecimento prévio)</w:t>
      </w:r>
      <w:r w:rsidR="65B21DA6" w:rsidRPr="00D5040C">
        <w:rPr>
          <w:rFonts w:ascii="Times New Roman" w:hAnsi="Times New Roman" w:cs="Times New Roman"/>
          <w:color w:val="FF0000"/>
        </w:rPr>
        <w:t>.</w:t>
      </w:r>
      <w:r w:rsidR="0343711E" w:rsidRPr="00D5040C">
        <w:rPr>
          <w:rFonts w:ascii="Times New Roman" w:hAnsi="Times New Roman" w:cs="Times New Roman"/>
          <w:color w:val="FF0000"/>
        </w:rPr>
        <w:t xml:space="preserve"> </w:t>
      </w:r>
      <w:proofErr w:type="spellStart"/>
      <w:r w:rsidR="1BE582C1" w:rsidRPr="00D5040C">
        <w:rPr>
          <w:rFonts w:ascii="Times New Roman" w:hAnsi="Times New Roman" w:cs="Times New Roman"/>
          <w:color w:val="FF0000"/>
        </w:rPr>
        <w:t>Fo</w:t>
      </w:r>
      <w:r w:rsidR="0343711E" w:rsidRPr="00D5040C">
        <w:rPr>
          <w:rFonts w:ascii="Times New Roman" w:hAnsi="Times New Roman" w:cs="Times New Roman"/>
          <w:color w:val="FF0000"/>
        </w:rPr>
        <w:t>rnecer</w:t>
      </w:r>
      <w:proofErr w:type="spellEnd"/>
      <w:r w:rsidRPr="00D5040C">
        <w:rPr>
          <w:rFonts w:ascii="Times New Roman" w:hAnsi="Times New Roman" w:cs="Times New Roman"/>
          <w:color w:val="FF0000"/>
        </w:rPr>
        <w:t xml:space="preserve"> um breve resumo desses. </w:t>
      </w:r>
    </w:p>
    <w:p w14:paraId="21D0E43E" w14:textId="612AC528" w:rsidR="001B47AD" w:rsidRPr="00D5040C" w:rsidRDefault="001B47AD" w:rsidP="006C2258">
      <w:pPr>
        <w:spacing w:before="120" w:after="120" w:line="240" w:lineRule="auto"/>
        <w:jc w:val="both"/>
        <w:rPr>
          <w:rFonts w:ascii="Times New Roman" w:hAnsi="Times New Roman" w:cs="Times New Roman"/>
        </w:rPr>
      </w:pPr>
    </w:p>
    <w:p w14:paraId="27A29539" w14:textId="7AC4ABA0" w:rsidR="005A5685" w:rsidRPr="00D5040C" w:rsidRDefault="005A5685" w:rsidP="006C2258">
      <w:pPr>
        <w:spacing w:before="120" w:after="120" w:line="240" w:lineRule="auto"/>
        <w:jc w:val="both"/>
        <w:rPr>
          <w:rFonts w:ascii="Times New Roman" w:hAnsi="Times New Roman" w:cs="Times New Roman"/>
          <w:b/>
          <w:bCs/>
          <w:i/>
          <w:iCs/>
        </w:rPr>
      </w:pPr>
      <w:r w:rsidRPr="00D5040C">
        <w:rPr>
          <w:rFonts w:ascii="Times New Roman" w:hAnsi="Times New Roman" w:cs="Times New Roman"/>
          <w:b/>
          <w:bCs/>
          <w:i/>
          <w:iCs/>
        </w:rPr>
        <w:lastRenderedPageBreak/>
        <w:t>Comparabilidade</w:t>
      </w:r>
      <w:r w:rsidR="00FB31E2">
        <w:rPr>
          <w:rFonts w:ascii="Times New Roman" w:hAnsi="Times New Roman" w:cs="Times New Roman"/>
          <w:b/>
          <w:bCs/>
          <w:i/>
          <w:iCs/>
        </w:rPr>
        <w:t xml:space="preserve"> </w:t>
      </w:r>
      <w:r w:rsidR="00361F83">
        <w:rPr>
          <w:rFonts w:ascii="Times New Roman" w:hAnsi="Times New Roman" w:cs="Times New Roman"/>
          <w:b/>
          <w:bCs/>
          <w:i/>
          <w:iCs/>
        </w:rPr>
        <w:t>da substância ativa ao longo do desenvolvimento</w:t>
      </w:r>
    </w:p>
    <w:p w14:paraId="63E69AB9" w14:textId="61A0803A" w:rsidR="00876B0E" w:rsidRPr="00D5040C" w:rsidRDefault="00A67DF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Inserir informações sobre os estudos realizados para determinar a comparabilidade entre a substância ativa fabricada em escala comercial e os lotes utilizados nos estudos clínicos e não clínicos. Informações sobre o número dos lotes utilizados e os testes de caracterização realizados, preferencialmente em formato de tabela, devem constar nesta seção, assim como informações resumidas sobre os demais parâmetros utilizados para determinar a comparabilidade (</w:t>
      </w:r>
      <w:proofErr w:type="spellStart"/>
      <w:r w:rsidRPr="00D5040C">
        <w:rPr>
          <w:rFonts w:ascii="Times New Roman" w:hAnsi="Times New Roman" w:cs="Times New Roman"/>
          <w:color w:val="FF0000"/>
        </w:rPr>
        <w:t>ex</w:t>
      </w:r>
      <w:proofErr w:type="spellEnd"/>
      <w:r w:rsidRPr="00D5040C">
        <w:rPr>
          <w:rFonts w:ascii="Times New Roman" w:hAnsi="Times New Roman" w:cs="Times New Roman"/>
          <w:color w:val="FF0000"/>
        </w:rPr>
        <w:t>: dados de liberação de lote</w:t>
      </w:r>
      <w:r w:rsidR="195E7842" w:rsidRPr="00D5040C">
        <w:rPr>
          <w:rFonts w:ascii="Times New Roman" w:hAnsi="Times New Roman" w:cs="Times New Roman"/>
          <w:color w:val="FF0000"/>
        </w:rPr>
        <w:t>, estabilidade</w:t>
      </w:r>
      <w:r w:rsidRPr="00D5040C">
        <w:rPr>
          <w:rFonts w:ascii="Times New Roman" w:hAnsi="Times New Roman" w:cs="Times New Roman"/>
          <w:color w:val="FF0000"/>
        </w:rPr>
        <w:t xml:space="preserve"> e dados de processo). </w:t>
      </w:r>
    </w:p>
    <w:p w14:paraId="7536F2FF" w14:textId="6EAC5AE7" w:rsidR="00A67DF7" w:rsidRPr="00D5040C" w:rsidRDefault="34B33B24"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Apresentar sumário dos</w:t>
      </w:r>
      <w:r w:rsidR="00A67DF7" w:rsidRPr="00D5040C">
        <w:rPr>
          <w:rFonts w:ascii="Times New Roman" w:hAnsi="Times New Roman" w:cs="Times New Roman"/>
          <w:color w:val="FF0000"/>
        </w:rPr>
        <w:t xml:space="preserve"> resultados relevantes</w:t>
      </w:r>
      <w:r w:rsidR="0C90F563" w:rsidRPr="00D5040C">
        <w:rPr>
          <w:rFonts w:ascii="Times New Roman" w:hAnsi="Times New Roman" w:cs="Times New Roman"/>
          <w:color w:val="FF0000"/>
        </w:rPr>
        <w:t>. Caso sejam encontradas</w:t>
      </w:r>
      <w:r w:rsidR="00A67DF7" w:rsidRPr="00D5040C">
        <w:rPr>
          <w:rFonts w:ascii="Times New Roman" w:hAnsi="Times New Roman" w:cs="Times New Roman"/>
          <w:color w:val="FF0000"/>
        </w:rPr>
        <w:t xml:space="preserve"> diferenças no perfil de qualidade do produto</w:t>
      </w:r>
      <w:r w:rsidR="4CF8BF4E" w:rsidRPr="00D5040C">
        <w:rPr>
          <w:rFonts w:ascii="Times New Roman" w:hAnsi="Times New Roman" w:cs="Times New Roman"/>
          <w:color w:val="FF0000"/>
        </w:rPr>
        <w:t>, estas devem ser discutidas</w:t>
      </w:r>
      <w:r w:rsidR="77C7748E" w:rsidRPr="00D5040C">
        <w:rPr>
          <w:rFonts w:ascii="Times New Roman" w:hAnsi="Times New Roman" w:cs="Times New Roman"/>
          <w:color w:val="FF0000"/>
        </w:rPr>
        <w:t>.</w:t>
      </w:r>
      <w:r w:rsidR="00A67DF7" w:rsidRPr="00D5040C">
        <w:rPr>
          <w:rFonts w:ascii="Times New Roman" w:hAnsi="Times New Roman" w:cs="Times New Roman"/>
          <w:color w:val="FF0000"/>
        </w:rPr>
        <w:t xml:space="preserve"> Estudos adicionais realizados para fornecer provas de que diferenças observadas no exercício de comparabilidade não têm impacto na </w:t>
      </w:r>
      <w:r w:rsidR="00AA6C71" w:rsidRPr="00D5040C">
        <w:rPr>
          <w:rFonts w:ascii="Times New Roman" w:hAnsi="Times New Roman" w:cs="Times New Roman"/>
          <w:color w:val="FF0000"/>
        </w:rPr>
        <w:t>eficácia</w:t>
      </w:r>
      <w:r w:rsidR="00A67DF7" w:rsidRPr="00D5040C">
        <w:rPr>
          <w:rFonts w:ascii="Times New Roman" w:hAnsi="Times New Roman" w:cs="Times New Roman"/>
          <w:color w:val="FF0000"/>
        </w:rPr>
        <w:t xml:space="preserve"> do produto devem ser relatados. </w:t>
      </w:r>
    </w:p>
    <w:p w14:paraId="14E65E21" w14:textId="63F889BB" w:rsidR="677265CD" w:rsidRDefault="677265CD"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Caso diferentes fabricantes da substância ativa tenham sido utilizados durante o desenvolvimento ou sejam utilizados na fabricação comercial, os dados de comparabilidade entre os fabricantes também devem ser apresentados nesta seção.</w:t>
      </w:r>
    </w:p>
    <w:p w14:paraId="6833699B" w14:textId="77777777" w:rsidR="0040038F" w:rsidRDefault="0040038F" w:rsidP="006C2258">
      <w:pPr>
        <w:spacing w:before="120" w:after="120" w:line="240" w:lineRule="auto"/>
        <w:jc w:val="both"/>
        <w:rPr>
          <w:rFonts w:ascii="Times New Roman" w:hAnsi="Times New Roman" w:cs="Times New Roman"/>
          <w:color w:val="FF0000"/>
        </w:rPr>
      </w:pPr>
    </w:p>
    <w:p w14:paraId="60E6B259" w14:textId="77777777" w:rsidR="0040038F" w:rsidRPr="00D5040C" w:rsidRDefault="0040038F" w:rsidP="0040038F">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t>Comentários do avaliador de qualidade</w:t>
      </w:r>
    </w:p>
    <w:p w14:paraId="44003B57" w14:textId="77777777" w:rsidR="00181964" w:rsidRPr="00D5040C" w:rsidRDefault="00181964" w:rsidP="006C2258">
      <w:pPr>
        <w:spacing w:before="120" w:after="120" w:line="240" w:lineRule="auto"/>
        <w:jc w:val="both"/>
        <w:rPr>
          <w:rFonts w:ascii="Times New Roman" w:hAnsi="Times New Roman" w:cs="Times New Roman"/>
          <w:color w:val="FF0000"/>
        </w:rPr>
      </w:pPr>
    </w:p>
    <w:p w14:paraId="32273E29" w14:textId="6A814239" w:rsidR="0002323F" w:rsidRPr="00D5040C" w:rsidRDefault="00DB6A4F" w:rsidP="006C2258">
      <w:pPr>
        <w:pStyle w:val="Ttulo2"/>
        <w:spacing w:before="120" w:after="120" w:line="240" w:lineRule="auto"/>
        <w:jc w:val="both"/>
        <w:rPr>
          <w:rFonts w:ascii="Times New Roman" w:hAnsi="Times New Roman" w:cs="Times New Roman"/>
          <w:b/>
          <w:bCs/>
          <w:i/>
          <w:iCs/>
          <w:color w:val="auto"/>
          <w:sz w:val="22"/>
          <w:szCs w:val="22"/>
        </w:rPr>
      </w:pPr>
      <w:bookmarkStart w:id="38" w:name="_Ref98746375"/>
      <w:bookmarkStart w:id="39" w:name="_Toc132208422"/>
      <w:bookmarkStart w:id="40" w:name="_Toc133486795"/>
      <w:r w:rsidRPr="00D5040C">
        <w:rPr>
          <w:rFonts w:ascii="Times New Roman" w:hAnsi="Times New Roman" w:cs="Times New Roman"/>
          <w:b/>
          <w:bCs/>
          <w:i/>
          <w:iCs/>
          <w:color w:val="auto"/>
          <w:sz w:val="22"/>
          <w:szCs w:val="22"/>
        </w:rPr>
        <w:t>5.1.</w:t>
      </w:r>
      <w:r w:rsidR="00B70B74" w:rsidRPr="00D5040C">
        <w:rPr>
          <w:rFonts w:ascii="Times New Roman" w:hAnsi="Times New Roman" w:cs="Times New Roman"/>
          <w:b/>
          <w:bCs/>
          <w:i/>
          <w:iCs/>
          <w:color w:val="auto"/>
          <w:sz w:val="22"/>
          <w:szCs w:val="22"/>
        </w:rPr>
        <w:t>3.</w:t>
      </w:r>
      <w:r w:rsidR="00152E1A" w:rsidRPr="00D5040C">
        <w:rPr>
          <w:rFonts w:ascii="Times New Roman" w:hAnsi="Times New Roman" w:cs="Times New Roman"/>
          <w:b/>
          <w:bCs/>
          <w:i/>
          <w:iCs/>
          <w:color w:val="auto"/>
          <w:sz w:val="22"/>
          <w:szCs w:val="22"/>
        </w:rPr>
        <w:t xml:space="preserve"> </w:t>
      </w:r>
      <w:r w:rsidR="0002323F" w:rsidRPr="00D5040C">
        <w:rPr>
          <w:rFonts w:ascii="Times New Roman" w:hAnsi="Times New Roman" w:cs="Times New Roman"/>
          <w:b/>
          <w:bCs/>
          <w:i/>
          <w:iCs/>
          <w:color w:val="auto"/>
          <w:sz w:val="22"/>
          <w:szCs w:val="22"/>
        </w:rPr>
        <w:t>Caracterização</w:t>
      </w:r>
      <w:bookmarkEnd w:id="38"/>
      <w:bookmarkEnd w:id="39"/>
      <w:bookmarkEnd w:id="40"/>
      <w:r w:rsidR="0002323F" w:rsidRPr="00D5040C">
        <w:rPr>
          <w:rFonts w:ascii="Times New Roman" w:hAnsi="Times New Roman" w:cs="Times New Roman"/>
          <w:b/>
          <w:bCs/>
          <w:i/>
          <w:iCs/>
          <w:color w:val="auto"/>
          <w:sz w:val="22"/>
          <w:szCs w:val="22"/>
        </w:rPr>
        <w:t xml:space="preserve"> </w:t>
      </w:r>
    </w:p>
    <w:p w14:paraId="561B91FA" w14:textId="7045DA5D" w:rsidR="00A4321A" w:rsidRPr="00D5040C" w:rsidRDefault="002C264A" w:rsidP="006C2258">
      <w:pPr>
        <w:pStyle w:val="Ttulo4"/>
        <w:spacing w:before="120" w:after="120" w:line="240" w:lineRule="auto"/>
        <w:jc w:val="both"/>
        <w:rPr>
          <w:rStyle w:val="Ttulo3Char"/>
          <w:rFonts w:ascii="Times New Roman" w:hAnsi="Times New Roman" w:cs="Times New Roman"/>
          <w:b/>
          <w:bCs/>
          <w:i w:val="0"/>
          <w:iCs w:val="0"/>
          <w:color w:val="auto"/>
          <w:sz w:val="22"/>
          <w:szCs w:val="22"/>
        </w:rPr>
      </w:pPr>
      <w:bookmarkStart w:id="41" w:name="_Toc133486796"/>
      <w:r w:rsidRPr="00D5040C">
        <w:rPr>
          <w:rStyle w:val="Ttulo3Char"/>
          <w:rFonts w:ascii="Times New Roman" w:hAnsi="Times New Roman" w:cs="Times New Roman"/>
          <w:b/>
          <w:bCs/>
          <w:i w:val="0"/>
          <w:iCs w:val="0"/>
          <w:color w:val="auto"/>
          <w:sz w:val="22"/>
          <w:szCs w:val="22"/>
        </w:rPr>
        <w:t>5</w:t>
      </w:r>
      <w:r w:rsidR="00B70B74" w:rsidRPr="00D5040C">
        <w:rPr>
          <w:rStyle w:val="Ttulo3Char"/>
          <w:rFonts w:ascii="Times New Roman" w:hAnsi="Times New Roman" w:cs="Times New Roman"/>
          <w:b/>
          <w:bCs/>
          <w:i w:val="0"/>
          <w:iCs w:val="0"/>
          <w:color w:val="auto"/>
          <w:sz w:val="22"/>
          <w:szCs w:val="22"/>
        </w:rPr>
        <w:t>.</w:t>
      </w:r>
      <w:r w:rsidR="00983DDE" w:rsidRPr="00D5040C">
        <w:rPr>
          <w:rStyle w:val="Ttulo3Char"/>
          <w:rFonts w:ascii="Times New Roman" w:hAnsi="Times New Roman" w:cs="Times New Roman"/>
          <w:b/>
          <w:bCs/>
          <w:i w:val="0"/>
          <w:iCs w:val="0"/>
          <w:color w:val="auto"/>
          <w:sz w:val="22"/>
          <w:szCs w:val="22"/>
        </w:rPr>
        <w:t>1.</w:t>
      </w:r>
      <w:r w:rsidR="00B70B74" w:rsidRPr="00D5040C">
        <w:rPr>
          <w:rStyle w:val="Ttulo3Char"/>
          <w:rFonts w:ascii="Times New Roman" w:hAnsi="Times New Roman" w:cs="Times New Roman"/>
          <w:b/>
          <w:bCs/>
          <w:i w:val="0"/>
          <w:iCs w:val="0"/>
          <w:color w:val="auto"/>
          <w:sz w:val="22"/>
          <w:szCs w:val="22"/>
        </w:rPr>
        <w:t>3.</w:t>
      </w:r>
      <w:r w:rsidR="00983DDE" w:rsidRPr="00D5040C">
        <w:rPr>
          <w:rStyle w:val="Ttulo3Char"/>
          <w:rFonts w:ascii="Times New Roman" w:hAnsi="Times New Roman" w:cs="Times New Roman"/>
          <w:b/>
          <w:bCs/>
          <w:i w:val="0"/>
          <w:iCs w:val="0"/>
          <w:color w:val="auto"/>
          <w:sz w:val="22"/>
          <w:szCs w:val="22"/>
        </w:rPr>
        <w:t xml:space="preserve">1. </w:t>
      </w:r>
      <w:r w:rsidR="00280EF9" w:rsidRPr="00D5040C">
        <w:rPr>
          <w:rStyle w:val="Ttulo3Char"/>
          <w:rFonts w:ascii="Times New Roman" w:hAnsi="Times New Roman" w:cs="Times New Roman"/>
          <w:b/>
          <w:bCs/>
          <w:i w:val="0"/>
          <w:iCs w:val="0"/>
          <w:color w:val="auto"/>
          <w:sz w:val="22"/>
          <w:szCs w:val="22"/>
        </w:rPr>
        <w:t>Elucidação de estrutura</w:t>
      </w:r>
      <w:bookmarkEnd w:id="41"/>
    </w:p>
    <w:p w14:paraId="6BD0776A" w14:textId="207E7902" w:rsidR="00A67DF7" w:rsidRPr="00D5040C" w:rsidRDefault="00A67DF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Inserir um breve resumo sobre a estratégia de caracterização da molécula (</w:t>
      </w:r>
      <w:proofErr w:type="spellStart"/>
      <w:r w:rsidR="79F4DCED" w:rsidRPr="00D5040C">
        <w:rPr>
          <w:rFonts w:ascii="Times New Roman" w:hAnsi="Times New Roman" w:cs="Times New Roman"/>
          <w:color w:val="FF0000"/>
        </w:rPr>
        <w:t>ex</w:t>
      </w:r>
      <w:proofErr w:type="spellEnd"/>
      <w:r w:rsidR="79F4DCED" w:rsidRPr="00D5040C">
        <w:rPr>
          <w:rFonts w:ascii="Times New Roman" w:hAnsi="Times New Roman" w:cs="Times New Roman"/>
          <w:color w:val="FF0000"/>
        </w:rPr>
        <w:t xml:space="preserve">: </w:t>
      </w:r>
      <w:r w:rsidR="77C7748E" w:rsidRPr="00D5040C">
        <w:rPr>
          <w:rFonts w:ascii="Times New Roman" w:hAnsi="Times New Roman" w:cs="Times New Roman"/>
          <w:color w:val="FF0000"/>
        </w:rPr>
        <w:t>número</w:t>
      </w:r>
      <w:r w:rsidRPr="00D5040C">
        <w:rPr>
          <w:rFonts w:ascii="Times New Roman" w:hAnsi="Times New Roman" w:cs="Times New Roman"/>
          <w:color w:val="FF0000"/>
        </w:rPr>
        <w:t xml:space="preserve"> de lotes utilizados em cada teste).</w:t>
      </w:r>
    </w:p>
    <w:p w14:paraId="4837A968" w14:textId="5E7360A2" w:rsidR="00A67DF7" w:rsidRPr="00D5040C" w:rsidRDefault="00A67DF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Inserir informações sobre as características da molécula avaliadas por cada teste de caracterização da estrutura primária, secundária, terciária e quaternária, </w:t>
      </w:r>
      <w:r w:rsidR="01126F6A" w:rsidRPr="00D5040C">
        <w:rPr>
          <w:rFonts w:ascii="Times New Roman" w:hAnsi="Times New Roman" w:cs="Times New Roman"/>
          <w:color w:val="FF0000"/>
        </w:rPr>
        <w:t xml:space="preserve">mudanças pós- </w:t>
      </w:r>
      <w:proofErr w:type="spellStart"/>
      <w:r w:rsidR="01126F6A" w:rsidRPr="00D5040C">
        <w:rPr>
          <w:rFonts w:ascii="Times New Roman" w:hAnsi="Times New Roman" w:cs="Times New Roman"/>
          <w:color w:val="FF0000"/>
        </w:rPr>
        <w:t>traducionais</w:t>
      </w:r>
      <w:proofErr w:type="spellEnd"/>
      <w:r w:rsidR="01126F6A" w:rsidRPr="00D5040C">
        <w:rPr>
          <w:rFonts w:ascii="Times New Roman" w:hAnsi="Times New Roman" w:cs="Times New Roman"/>
          <w:color w:val="FF0000"/>
        </w:rPr>
        <w:t xml:space="preserve">, atividade biológica, pureza </w:t>
      </w:r>
      <w:r w:rsidR="77C7748E" w:rsidRPr="00D5040C">
        <w:rPr>
          <w:rFonts w:ascii="Times New Roman" w:hAnsi="Times New Roman" w:cs="Times New Roman"/>
          <w:color w:val="FF0000"/>
        </w:rPr>
        <w:t>conforme</w:t>
      </w:r>
      <w:r w:rsidRPr="00D5040C">
        <w:rPr>
          <w:rFonts w:ascii="Times New Roman" w:hAnsi="Times New Roman" w:cs="Times New Roman"/>
          <w:color w:val="FF0000"/>
        </w:rPr>
        <w:t xml:space="preserve"> o caso, os métodos utilizados</w:t>
      </w:r>
      <w:r w:rsidR="0FC2B99A" w:rsidRPr="00D5040C">
        <w:rPr>
          <w:rFonts w:ascii="Times New Roman" w:hAnsi="Times New Roman" w:cs="Times New Roman"/>
          <w:color w:val="FF0000"/>
        </w:rPr>
        <w:t>.</w:t>
      </w:r>
      <w:r w:rsidRPr="00D5040C">
        <w:rPr>
          <w:rFonts w:ascii="Times New Roman" w:hAnsi="Times New Roman" w:cs="Times New Roman"/>
          <w:color w:val="FF0000"/>
        </w:rPr>
        <w:t xml:space="preserve"> </w:t>
      </w:r>
      <w:r w:rsidR="0FC2B99A" w:rsidRPr="00D5040C">
        <w:rPr>
          <w:rFonts w:ascii="Times New Roman" w:hAnsi="Times New Roman" w:cs="Times New Roman"/>
          <w:color w:val="FF0000"/>
        </w:rPr>
        <w:t>S</w:t>
      </w:r>
      <w:r w:rsidR="77C7748E" w:rsidRPr="00D5040C">
        <w:rPr>
          <w:rFonts w:ascii="Times New Roman" w:hAnsi="Times New Roman" w:cs="Times New Roman"/>
          <w:color w:val="FF0000"/>
        </w:rPr>
        <w:t>e</w:t>
      </w:r>
      <w:r w:rsidRPr="00D5040C">
        <w:rPr>
          <w:rFonts w:ascii="Times New Roman" w:hAnsi="Times New Roman" w:cs="Times New Roman"/>
          <w:color w:val="FF0000"/>
        </w:rPr>
        <w:t xml:space="preserve"> possível, </w:t>
      </w:r>
      <w:r w:rsidR="4C106B98" w:rsidRPr="00D5040C">
        <w:rPr>
          <w:rFonts w:ascii="Times New Roman" w:hAnsi="Times New Roman" w:cs="Times New Roman"/>
          <w:color w:val="FF0000"/>
        </w:rPr>
        <w:t xml:space="preserve">fornecer </w:t>
      </w:r>
      <w:r w:rsidR="77C7748E" w:rsidRPr="00D5040C">
        <w:rPr>
          <w:rFonts w:ascii="Times New Roman" w:hAnsi="Times New Roman" w:cs="Times New Roman"/>
          <w:color w:val="FF0000"/>
        </w:rPr>
        <w:t>um</w:t>
      </w:r>
      <w:r w:rsidRPr="00D5040C">
        <w:rPr>
          <w:rFonts w:ascii="Times New Roman" w:hAnsi="Times New Roman" w:cs="Times New Roman"/>
          <w:color w:val="FF0000"/>
        </w:rPr>
        <w:t xml:space="preserve"> resumo dos resultados, preferencialmente no formato de tabela. </w:t>
      </w:r>
    </w:p>
    <w:p w14:paraId="3FD991CE" w14:textId="4764373F" w:rsidR="00A67DF7" w:rsidRPr="00D5040C" w:rsidRDefault="598E9AAB"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Dados resumidos sobre a degradação forçada também devem ser incluídos nesta seção. </w:t>
      </w:r>
    </w:p>
    <w:p w14:paraId="30F31A94" w14:textId="77777777" w:rsidR="001F4B2C" w:rsidRDefault="001F4B2C" w:rsidP="006C2258">
      <w:pPr>
        <w:spacing w:before="120" w:after="120" w:line="240" w:lineRule="auto"/>
        <w:jc w:val="both"/>
        <w:rPr>
          <w:rFonts w:ascii="Times New Roman" w:hAnsi="Times New Roman" w:cs="Times New Roman"/>
          <w:b/>
          <w:color w:val="4472C4" w:themeColor="accent1"/>
        </w:rPr>
      </w:pPr>
    </w:p>
    <w:p w14:paraId="03283DA4" w14:textId="6B911258" w:rsidR="007C0CE4" w:rsidRPr="00D5040C" w:rsidRDefault="007C0CE4"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t xml:space="preserve">Comentários do </w:t>
      </w:r>
      <w:r w:rsidR="00A67DF7" w:rsidRPr="00D5040C">
        <w:rPr>
          <w:rFonts w:ascii="Times New Roman" w:hAnsi="Times New Roman" w:cs="Times New Roman"/>
          <w:i/>
          <w:iCs/>
          <w:u w:val="single"/>
        </w:rPr>
        <w:t>avaliador de qualidade</w:t>
      </w:r>
    </w:p>
    <w:p w14:paraId="543E83C4" w14:textId="77777777" w:rsidR="00DB6A4F" w:rsidRPr="00D5040C" w:rsidRDefault="00DB6A4F" w:rsidP="006C2258">
      <w:pPr>
        <w:spacing w:before="120" w:after="120" w:line="240" w:lineRule="auto"/>
        <w:jc w:val="both"/>
        <w:rPr>
          <w:rStyle w:val="Ttulo3Char"/>
          <w:rFonts w:ascii="Times New Roman" w:hAnsi="Times New Roman" w:cs="Times New Roman"/>
          <w:color w:val="4472C4" w:themeColor="accent1"/>
          <w:sz w:val="22"/>
          <w:szCs w:val="22"/>
        </w:rPr>
      </w:pPr>
      <w:bookmarkStart w:id="42" w:name="_Toc133486797"/>
    </w:p>
    <w:p w14:paraId="04E60BCE" w14:textId="4DF12EBF" w:rsidR="00152E1A" w:rsidRPr="00D5040C" w:rsidRDefault="000C2B5D" w:rsidP="006C2258">
      <w:pPr>
        <w:pStyle w:val="Ttulo4"/>
        <w:spacing w:before="120" w:after="120" w:line="240" w:lineRule="auto"/>
        <w:jc w:val="both"/>
        <w:rPr>
          <w:rStyle w:val="Ttulo3Char"/>
          <w:rFonts w:ascii="Times New Roman" w:hAnsi="Times New Roman" w:cs="Times New Roman"/>
          <w:b/>
          <w:bCs/>
          <w:i w:val="0"/>
          <w:iCs w:val="0"/>
          <w:color w:val="auto"/>
          <w:sz w:val="22"/>
          <w:szCs w:val="22"/>
        </w:rPr>
      </w:pPr>
      <w:r w:rsidRPr="00D5040C">
        <w:rPr>
          <w:rStyle w:val="Ttulo3Char"/>
          <w:rFonts w:ascii="Times New Roman" w:hAnsi="Times New Roman" w:cs="Times New Roman"/>
          <w:b/>
          <w:bCs/>
          <w:i w:val="0"/>
          <w:iCs w:val="0"/>
          <w:color w:val="auto"/>
          <w:sz w:val="22"/>
          <w:szCs w:val="22"/>
        </w:rPr>
        <w:t>5.1</w:t>
      </w:r>
      <w:r w:rsidR="00EB428B" w:rsidRPr="00D5040C">
        <w:rPr>
          <w:rStyle w:val="Ttulo3Char"/>
          <w:rFonts w:ascii="Times New Roman" w:hAnsi="Times New Roman" w:cs="Times New Roman"/>
          <w:b/>
          <w:bCs/>
          <w:i w:val="0"/>
          <w:iCs w:val="0"/>
          <w:color w:val="auto"/>
          <w:sz w:val="22"/>
          <w:szCs w:val="22"/>
        </w:rPr>
        <w:t xml:space="preserve">.3.2. </w:t>
      </w:r>
      <w:r w:rsidR="00152E1A" w:rsidRPr="00D5040C">
        <w:rPr>
          <w:rStyle w:val="Ttulo3Char"/>
          <w:rFonts w:ascii="Times New Roman" w:hAnsi="Times New Roman" w:cs="Times New Roman"/>
          <w:b/>
          <w:bCs/>
          <w:i w:val="0"/>
          <w:iCs w:val="0"/>
          <w:color w:val="auto"/>
          <w:sz w:val="22"/>
          <w:szCs w:val="22"/>
        </w:rPr>
        <w:t>Impurezas</w:t>
      </w:r>
      <w:bookmarkEnd w:id="42"/>
      <w:r w:rsidR="00152E1A" w:rsidRPr="00D5040C">
        <w:rPr>
          <w:rStyle w:val="Ttulo3Char"/>
          <w:rFonts w:ascii="Times New Roman" w:hAnsi="Times New Roman" w:cs="Times New Roman"/>
          <w:b/>
          <w:bCs/>
          <w:i w:val="0"/>
          <w:iCs w:val="0"/>
          <w:color w:val="auto"/>
          <w:sz w:val="22"/>
          <w:szCs w:val="22"/>
        </w:rPr>
        <w:t xml:space="preserve"> </w:t>
      </w:r>
    </w:p>
    <w:p w14:paraId="15345FE3" w14:textId="56F7B509" w:rsidR="008E1867" w:rsidRPr="00D5040C" w:rsidRDefault="008E1867" w:rsidP="006C2258">
      <w:pPr>
        <w:spacing w:before="120" w:after="120" w:line="240" w:lineRule="auto"/>
        <w:jc w:val="both"/>
        <w:rPr>
          <w:rFonts w:ascii="Times New Roman" w:hAnsi="Times New Roman" w:cs="Times New Roman"/>
          <w:b/>
          <w:bCs/>
          <w:i/>
          <w:iCs/>
        </w:rPr>
      </w:pPr>
      <w:r w:rsidRPr="00D5040C">
        <w:rPr>
          <w:rFonts w:ascii="Times New Roman" w:hAnsi="Times New Roman" w:cs="Times New Roman"/>
          <w:b/>
          <w:bCs/>
          <w:i/>
          <w:iCs/>
        </w:rPr>
        <w:t>Impurezas relacionadas ao produto</w:t>
      </w:r>
    </w:p>
    <w:p w14:paraId="36190D7D" w14:textId="1CFFCFD7" w:rsidR="00C46720" w:rsidRPr="00D5040C" w:rsidRDefault="598E9AAB"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Informar o perfil das impurezas relacionadas ao produto nesta seção, preferencialmente em formato tabular. </w:t>
      </w:r>
    </w:p>
    <w:p w14:paraId="13E116EA" w14:textId="0700AA24" w:rsidR="00C46720" w:rsidRPr="00D5040C" w:rsidRDefault="598E9AAB" w:rsidP="006C2258">
      <w:pPr>
        <w:spacing w:before="120" w:after="120" w:line="240" w:lineRule="auto"/>
        <w:jc w:val="both"/>
        <w:rPr>
          <w:rFonts w:ascii="Times New Roman" w:hAnsi="Times New Roman" w:cs="Times New Roman"/>
          <w:strike/>
          <w:color w:val="FF0000"/>
        </w:rPr>
      </w:pPr>
      <w:r w:rsidRPr="00D5040C">
        <w:rPr>
          <w:rFonts w:ascii="Times New Roman" w:hAnsi="Times New Roman" w:cs="Times New Roman"/>
          <w:color w:val="FF0000"/>
        </w:rPr>
        <w:t>A estratégia de</w:t>
      </w:r>
      <w:r w:rsidR="0A93F436" w:rsidRPr="00D5040C">
        <w:rPr>
          <w:rFonts w:ascii="Times New Roman" w:hAnsi="Times New Roman" w:cs="Times New Roman"/>
          <w:color w:val="FF0000"/>
        </w:rPr>
        <w:t xml:space="preserve"> </w:t>
      </w:r>
      <w:r w:rsidRPr="00D5040C">
        <w:rPr>
          <w:rFonts w:ascii="Times New Roman" w:hAnsi="Times New Roman" w:cs="Times New Roman"/>
          <w:color w:val="FF0000"/>
        </w:rPr>
        <w:t>controle das impurezas presentes deve ser apresentada</w:t>
      </w:r>
      <w:r w:rsidR="23E8A9C3" w:rsidRPr="00D5040C">
        <w:rPr>
          <w:rFonts w:ascii="Times New Roman" w:hAnsi="Times New Roman" w:cs="Times New Roman"/>
          <w:color w:val="FF0000"/>
        </w:rPr>
        <w:t xml:space="preserve">. </w:t>
      </w:r>
      <w:r w:rsidR="33BA6087" w:rsidRPr="00D5040C">
        <w:rPr>
          <w:rFonts w:ascii="Times New Roman" w:hAnsi="Times New Roman" w:cs="Times New Roman"/>
          <w:color w:val="FF0000"/>
        </w:rPr>
        <w:t>Deve ser informado se o controle se dá por meio de especificações, validações de processo, teste em processo, entre outros.</w:t>
      </w:r>
      <w:r w:rsidRPr="00D5040C">
        <w:rPr>
          <w:rFonts w:ascii="Times New Roman" w:hAnsi="Times New Roman" w:cs="Times New Roman"/>
          <w:color w:val="FF0000"/>
        </w:rPr>
        <w:t xml:space="preserve"> </w:t>
      </w:r>
    </w:p>
    <w:p w14:paraId="5DFBE4C8" w14:textId="77777777" w:rsidR="00A67DF7" w:rsidRPr="00D5040C" w:rsidRDefault="00A67DF7" w:rsidP="006C2258">
      <w:pPr>
        <w:spacing w:before="120" w:after="120" w:line="240" w:lineRule="auto"/>
        <w:jc w:val="both"/>
        <w:rPr>
          <w:rFonts w:ascii="Times New Roman" w:hAnsi="Times New Roman" w:cs="Times New Roman"/>
        </w:rPr>
      </w:pPr>
    </w:p>
    <w:p w14:paraId="496D6F65" w14:textId="731E211A" w:rsidR="00634E82" w:rsidRPr="00D5040C" w:rsidRDefault="00634E82" w:rsidP="006C2258">
      <w:pPr>
        <w:spacing w:before="120" w:after="120" w:line="240" w:lineRule="auto"/>
        <w:jc w:val="both"/>
        <w:rPr>
          <w:rFonts w:ascii="Times New Roman" w:hAnsi="Times New Roman" w:cs="Times New Roman"/>
          <w:b/>
          <w:bCs/>
          <w:i/>
          <w:iCs/>
        </w:rPr>
      </w:pPr>
      <w:r w:rsidRPr="00D5040C">
        <w:rPr>
          <w:rFonts w:ascii="Times New Roman" w:hAnsi="Times New Roman" w:cs="Times New Roman"/>
          <w:b/>
          <w:bCs/>
          <w:i/>
          <w:iCs/>
        </w:rPr>
        <w:t>Impurezas relacionadas ao processo</w:t>
      </w:r>
    </w:p>
    <w:p w14:paraId="2CC590C9" w14:textId="38F2EC47" w:rsidR="00C46720" w:rsidRPr="00D5040C" w:rsidRDefault="598E9AAB" w:rsidP="006C2258">
      <w:pPr>
        <w:spacing w:before="120" w:after="120" w:line="240" w:lineRule="auto"/>
        <w:jc w:val="both"/>
        <w:rPr>
          <w:rFonts w:ascii="Times New Roman" w:hAnsi="Times New Roman" w:cs="Times New Roman"/>
          <w:strike/>
        </w:rPr>
      </w:pPr>
      <w:r w:rsidRPr="00D5040C">
        <w:rPr>
          <w:rFonts w:ascii="Times New Roman" w:hAnsi="Times New Roman" w:cs="Times New Roman"/>
          <w:color w:val="FF0000"/>
        </w:rPr>
        <w:t>Informar o perfil das impurezas relacionadas ao processo nesta seção, preferencialmente em formato tabular. A estratégia de controle das impurezas presentes deve ser apresentada</w:t>
      </w:r>
      <w:r w:rsidR="384DF5DA" w:rsidRPr="00D5040C">
        <w:rPr>
          <w:rFonts w:ascii="Times New Roman" w:hAnsi="Times New Roman" w:cs="Times New Roman"/>
          <w:color w:val="FF0000"/>
        </w:rPr>
        <w:t>.</w:t>
      </w:r>
      <w:r w:rsidRPr="00D5040C">
        <w:rPr>
          <w:rFonts w:ascii="Times New Roman" w:hAnsi="Times New Roman" w:cs="Times New Roman"/>
          <w:color w:val="FF0000"/>
        </w:rPr>
        <w:t xml:space="preserve"> </w:t>
      </w:r>
    </w:p>
    <w:p w14:paraId="0226D7C0" w14:textId="77777777" w:rsidR="00C46720" w:rsidRPr="00D5040C" w:rsidRDefault="00C46720" w:rsidP="006C2258">
      <w:pPr>
        <w:spacing w:before="120" w:after="120" w:line="240" w:lineRule="auto"/>
        <w:jc w:val="both"/>
        <w:rPr>
          <w:rFonts w:ascii="Times New Roman" w:hAnsi="Times New Roman" w:cs="Times New Roman"/>
          <w:b/>
          <w:bCs/>
          <w:i/>
          <w:iCs/>
        </w:rPr>
      </w:pPr>
    </w:p>
    <w:p w14:paraId="32124EA4" w14:textId="6B90EEF3" w:rsidR="00634E82" w:rsidRPr="00D5040C" w:rsidRDefault="00634E82" w:rsidP="006C2258">
      <w:pPr>
        <w:spacing w:before="120" w:after="120" w:line="240" w:lineRule="auto"/>
        <w:jc w:val="both"/>
        <w:rPr>
          <w:rFonts w:ascii="Times New Roman" w:hAnsi="Times New Roman" w:cs="Times New Roman"/>
          <w:b/>
          <w:bCs/>
          <w:i/>
          <w:iCs/>
        </w:rPr>
      </w:pPr>
      <w:r w:rsidRPr="00D5040C">
        <w:rPr>
          <w:rFonts w:ascii="Times New Roman" w:hAnsi="Times New Roman" w:cs="Times New Roman"/>
          <w:b/>
          <w:bCs/>
          <w:i/>
          <w:iCs/>
        </w:rPr>
        <w:t>Impurezas elementares</w:t>
      </w:r>
    </w:p>
    <w:p w14:paraId="41339D1C" w14:textId="5A5F4312" w:rsidR="00A67DF7" w:rsidRPr="00D5040C" w:rsidRDefault="598E9AAB"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Informar o perfil das impurezas elementares e a estratégia para controle ao longo do processo.</w:t>
      </w:r>
    </w:p>
    <w:p w14:paraId="7396B70F" w14:textId="77777777" w:rsidR="00CD03BA" w:rsidRPr="00D5040C" w:rsidRDefault="00CD03BA" w:rsidP="006C2258">
      <w:pPr>
        <w:spacing w:before="120" w:after="120" w:line="240" w:lineRule="auto"/>
        <w:jc w:val="both"/>
        <w:rPr>
          <w:rFonts w:ascii="Times New Roman" w:hAnsi="Times New Roman" w:cs="Times New Roman"/>
          <w:color w:val="FF0000"/>
        </w:rPr>
      </w:pPr>
    </w:p>
    <w:p w14:paraId="2778809D" w14:textId="4F618FC6" w:rsidR="00FB7ED8" w:rsidRPr="00D5040C" w:rsidRDefault="63846435"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t xml:space="preserve">Comentários do </w:t>
      </w:r>
      <w:r w:rsidR="598E9AAB" w:rsidRPr="00D5040C">
        <w:rPr>
          <w:rFonts w:ascii="Times New Roman" w:hAnsi="Times New Roman" w:cs="Times New Roman"/>
          <w:i/>
          <w:iCs/>
          <w:u w:val="single"/>
        </w:rPr>
        <w:t>avaliador de qualidade</w:t>
      </w:r>
    </w:p>
    <w:p w14:paraId="32B52925" w14:textId="0BCD9CE8" w:rsidR="10C7CE3E" w:rsidRPr="00DE32A6" w:rsidRDefault="10C7CE3E" w:rsidP="006C2258">
      <w:pPr>
        <w:spacing w:before="120" w:after="120" w:line="240" w:lineRule="auto"/>
        <w:jc w:val="both"/>
        <w:rPr>
          <w:rFonts w:ascii="Times New Roman" w:hAnsi="Times New Roman" w:cs="Times New Roman"/>
          <w:color w:val="0070C0"/>
          <w:u w:val="single"/>
        </w:rPr>
      </w:pPr>
    </w:p>
    <w:p w14:paraId="435B7471" w14:textId="27D1BAD9" w:rsidR="00C20EF7" w:rsidRPr="00D5040C" w:rsidRDefault="00EA75F8" w:rsidP="006C2258">
      <w:pPr>
        <w:pStyle w:val="Ttulo2"/>
        <w:spacing w:before="120" w:after="120" w:line="240" w:lineRule="auto"/>
        <w:jc w:val="both"/>
        <w:rPr>
          <w:rFonts w:ascii="Times New Roman" w:hAnsi="Times New Roman" w:cs="Times New Roman"/>
          <w:b/>
          <w:bCs/>
          <w:i/>
          <w:iCs/>
          <w:color w:val="auto"/>
          <w:sz w:val="22"/>
          <w:szCs w:val="22"/>
        </w:rPr>
      </w:pPr>
      <w:r w:rsidRPr="00D5040C">
        <w:rPr>
          <w:rFonts w:ascii="Times New Roman" w:hAnsi="Times New Roman" w:cs="Times New Roman"/>
          <w:b/>
          <w:bCs/>
          <w:i/>
          <w:iCs/>
          <w:color w:val="auto"/>
          <w:sz w:val="22"/>
          <w:szCs w:val="22"/>
        </w:rPr>
        <w:t>5.1</w:t>
      </w:r>
      <w:r w:rsidR="006B6C7C" w:rsidRPr="00D5040C">
        <w:rPr>
          <w:rFonts w:ascii="Times New Roman" w:hAnsi="Times New Roman" w:cs="Times New Roman"/>
          <w:b/>
          <w:bCs/>
          <w:i/>
          <w:iCs/>
          <w:color w:val="auto"/>
          <w:sz w:val="22"/>
          <w:szCs w:val="22"/>
        </w:rPr>
        <w:t>.4</w:t>
      </w:r>
      <w:r w:rsidR="00977EFB" w:rsidRPr="00D5040C">
        <w:rPr>
          <w:rFonts w:ascii="Times New Roman" w:hAnsi="Times New Roman" w:cs="Times New Roman"/>
          <w:b/>
          <w:bCs/>
          <w:i/>
          <w:iCs/>
          <w:color w:val="auto"/>
          <w:sz w:val="22"/>
          <w:szCs w:val="22"/>
        </w:rPr>
        <w:t xml:space="preserve">. </w:t>
      </w:r>
      <w:r w:rsidR="00C20EF7" w:rsidRPr="00D5040C">
        <w:rPr>
          <w:rFonts w:ascii="Times New Roman" w:hAnsi="Times New Roman" w:cs="Times New Roman"/>
          <w:b/>
          <w:bCs/>
          <w:i/>
          <w:iCs/>
          <w:color w:val="auto"/>
          <w:sz w:val="22"/>
          <w:szCs w:val="22"/>
        </w:rPr>
        <w:t xml:space="preserve">Controle de Qualidade </w:t>
      </w:r>
      <w:r w:rsidR="00D1298A" w:rsidRPr="00D5040C">
        <w:rPr>
          <w:rFonts w:ascii="Times New Roman" w:hAnsi="Times New Roman" w:cs="Times New Roman"/>
          <w:b/>
          <w:bCs/>
          <w:i/>
          <w:iCs/>
          <w:color w:val="auto"/>
          <w:sz w:val="22"/>
          <w:szCs w:val="22"/>
        </w:rPr>
        <w:t>da Substância Ativa (DS)</w:t>
      </w:r>
      <w:r w:rsidR="00C20EF7" w:rsidRPr="00D5040C">
        <w:rPr>
          <w:rFonts w:ascii="Times New Roman" w:hAnsi="Times New Roman" w:cs="Times New Roman"/>
          <w:b/>
          <w:bCs/>
          <w:i/>
          <w:iCs/>
          <w:color w:val="auto"/>
          <w:sz w:val="22"/>
          <w:szCs w:val="22"/>
        </w:rPr>
        <w:t xml:space="preserve"> </w:t>
      </w:r>
    </w:p>
    <w:p w14:paraId="42873908" w14:textId="1162C3E8" w:rsidR="001D2A7B" w:rsidRPr="00D5040C" w:rsidRDefault="4B506CF8" w:rsidP="006C2258">
      <w:pPr>
        <w:pStyle w:val="Ttulo4"/>
        <w:spacing w:before="120" w:after="120" w:line="240" w:lineRule="auto"/>
        <w:jc w:val="both"/>
        <w:rPr>
          <w:rStyle w:val="Ttulo3Char"/>
          <w:rFonts w:ascii="Times New Roman" w:hAnsi="Times New Roman" w:cs="Times New Roman"/>
          <w:b/>
          <w:bCs/>
          <w:i w:val="0"/>
          <w:iCs w:val="0"/>
          <w:color w:val="auto"/>
          <w:sz w:val="22"/>
          <w:szCs w:val="22"/>
        </w:rPr>
      </w:pPr>
      <w:bookmarkStart w:id="43" w:name="_Toc132208424"/>
      <w:bookmarkStart w:id="44" w:name="_Toc133486799"/>
      <w:r w:rsidRPr="00D5040C">
        <w:rPr>
          <w:rStyle w:val="Ttulo3Char"/>
          <w:rFonts w:ascii="Times New Roman" w:hAnsi="Times New Roman" w:cs="Times New Roman"/>
          <w:b/>
          <w:bCs/>
          <w:i w:val="0"/>
          <w:iCs w:val="0"/>
          <w:color w:val="auto"/>
          <w:sz w:val="22"/>
          <w:szCs w:val="22"/>
        </w:rPr>
        <w:t>5.</w:t>
      </w:r>
      <w:r w:rsidR="62A47E40" w:rsidRPr="00D5040C">
        <w:rPr>
          <w:rStyle w:val="Ttulo3Char"/>
          <w:rFonts w:ascii="Times New Roman" w:hAnsi="Times New Roman" w:cs="Times New Roman"/>
          <w:b/>
          <w:bCs/>
          <w:i w:val="0"/>
          <w:iCs w:val="0"/>
          <w:color w:val="auto"/>
          <w:sz w:val="22"/>
          <w:szCs w:val="22"/>
        </w:rPr>
        <w:t>1</w:t>
      </w:r>
      <w:r w:rsidR="6C019E3F" w:rsidRPr="00D5040C">
        <w:rPr>
          <w:rStyle w:val="Ttulo3Char"/>
          <w:rFonts w:ascii="Times New Roman" w:hAnsi="Times New Roman" w:cs="Times New Roman"/>
          <w:b/>
          <w:bCs/>
          <w:i w:val="0"/>
          <w:iCs w:val="0"/>
          <w:color w:val="auto"/>
          <w:sz w:val="22"/>
          <w:szCs w:val="22"/>
        </w:rPr>
        <w:t>.</w:t>
      </w:r>
      <w:r w:rsidR="3C8D39DA" w:rsidRPr="00D5040C">
        <w:rPr>
          <w:rStyle w:val="Ttulo3Char"/>
          <w:rFonts w:ascii="Times New Roman" w:hAnsi="Times New Roman" w:cs="Times New Roman"/>
          <w:b/>
          <w:bCs/>
          <w:i w:val="0"/>
          <w:iCs w:val="0"/>
          <w:color w:val="auto"/>
          <w:sz w:val="22"/>
          <w:szCs w:val="22"/>
        </w:rPr>
        <w:t>4</w:t>
      </w:r>
      <w:r w:rsidR="0766217E" w:rsidRPr="00D5040C">
        <w:rPr>
          <w:rStyle w:val="Ttulo3Char"/>
          <w:rFonts w:ascii="Times New Roman" w:hAnsi="Times New Roman" w:cs="Times New Roman"/>
          <w:b/>
          <w:bCs/>
          <w:i w:val="0"/>
          <w:iCs w:val="0"/>
          <w:color w:val="auto"/>
          <w:sz w:val="22"/>
          <w:szCs w:val="22"/>
        </w:rPr>
        <w:t xml:space="preserve">.1. </w:t>
      </w:r>
      <w:r w:rsidR="0CA520FC" w:rsidRPr="00D5040C">
        <w:rPr>
          <w:rStyle w:val="Ttulo3Char"/>
          <w:rFonts w:ascii="Times New Roman" w:hAnsi="Times New Roman" w:cs="Times New Roman"/>
          <w:b/>
          <w:bCs/>
          <w:i w:val="0"/>
          <w:iCs w:val="0"/>
          <w:color w:val="auto"/>
          <w:sz w:val="22"/>
          <w:szCs w:val="22"/>
        </w:rPr>
        <w:t>Especificação</w:t>
      </w:r>
      <w:bookmarkEnd w:id="43"/>
      <w:r w:rsidR="7D421FEC" w:rsidRPr="00D5040C">
        <w:rPr>
          <w:rStyle w:val="Ttulo3Char"/>
          <w:rFonts w:ascii="Times New Roman" w:hAnsi="Times New Roman" w:cs="Times New Roman"/>
          <w:b/>
          <w:bCs/>
          <w:i w:val="0"/>
          <w:iCs w:val="0"/>
          <w:color w:val="auto"/>
          <w:sz w:val="22"/>
          <w:szCs w:val="22"/>
        </w:rPr>
        <w:t xml:space="preserve"> e Justificativa de especificação </w:t>
      </w:r>
      <w:bookmarkEnd w:id="44"/>
      <w:r w:rsidR="00D1298A" w:rsidRPr="00D5040C">
        <w:rPr>
          <w:rStyle w:val="Ttulo3Char"/>
          <w:rFonts w:ascii="Times New Roman" w:hAnsi="Times New Roman" w:cs="Times New Roman"/>
          <w:b/>
          <w:bCs/>
          <w:i w:val="0"/>
          <w:iCs w:val="0"/>
          <w:color w:val="auto"/>
          <w:sz w:val="22"/>
          <w:szCs w:val="22"/>
        </w:rPr>
        <w:t>da DS</w:t>
      </w:r>
    </w:p>
    <w:p w14:paraId="3CF4AE68" w14:textId="5DBEAC5C" w:rsidR="008E7F1E" w:rsidRPr="00D5040C" w:rsidRDefault="7D36321C"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Inserir tabela com as especificações de liberação e </w:t>
      </w:r>
      <w:r w:rsidR="264C1856" w:rsidRPr="00D5040C">
        <w:rPr>
          <w:rFonts w:ascii="Times New Roman" w:hAnsi="Times New Roman" w:cs="Times New Roman"/>
          <w:color w:val="FF0000"/>
        </w:rPr>
        <w:t>de</w:t>
      </w:r>
      <w:r w:rsidRPr="00D5040C">
        <w:rPr>
          <w:rFonts w:ascii="Times New Roman" w:hAnsi="Times New Roman" w:cs="Times New Roman"/>
          <w:color w:val="FF0000"/>
        </w:rPr>
        <w:t xml:space="preserve"> fim do prazo de validade do </w:t>
      </w:r>
      <w:r w:rsidR="3A9A9BF3" w:rsidRPr="00D5040C">
        <w:rPr>
          <w:rFonts w:ascii="Times New Roman" w:hAnsi="Times New Roman" w:cs="Times New Roman"/>
          <w:color w:val="FF0000"/>
        </w:rPr>
        <w:t xml:space="preserve">ativo </w:t>
      </w:r>
      <w:r w:rsidRPr="00D5040C">
        <w:rPr>
          <w:rFonts w:ascii="Times New Roman" w:hAnsi="Times New Roman" w:cs="Times New Roman"/>
          <w:color w:val="FF0000"/>
        </w:rPr>
        <w:t>e incluir uma referência para o</w:t>
      </w:r>
      <w:r w:rsidR="6745C24B" w:rsidRPr="00D5040C">
        <w:rPr>
          <w:rFonts w:ascii="Times New Roman" w:hAnsi="Times New Roman" w:cs="Times New Roman"/>
          <w:color w:val="FF0000"/>
        </w:rPr>
        <w:t>s</w:t>
      </w:r>
      <w:r w:rsidRPr="00D5040C">
        <w:rPr>
          <w:rFonts w:ascii="Times New Roman" w:hAnsi="Times New Roman" w:cs="Times New Roman"/>
          <w:color w:val="FF0000"/>
        </w:rPr>
        <w:t xml:space="preserve"> método</w:t>
      </w:r>
      <w:r w:rsidR="32B9A6FE" w:rsidRPr="00D5040C">
        <w:rPr>
          <w:rFonts w:ascii="Times New Roman" w:hAnsi="Times New Roman" w:cs="Times New Roman"/>
          <w:color w:val="FF0000"/>
        </w:rPr>
        <w:t>s</w:t>
      </w:r>
      <w:r w:rsidRPr="00D5040C">
        <w:rPr>
          <w:rFonts w:ascii="Times New Roman" w:hAnsi="Times New Roman" w:cs="Times New Roman"/>
          <w:color w:val="FF0000"/>
        </w:rPr>
        <w:t xml:space="preserve"> analítico</w:t>
      </w:r>
      <w:r w:rsidR="0E56B7D0" w:rsidRPr="00D5040C">
        <w:rPr>
          <w:rFonts w:ascii="Times New Roman" w:hAnsi="Times New Roman" w:cs="Times New Roman"/>
          <w:color w:val="FF0000"/>
        </w:rPr>
        <w:t>s</w:t>
      </w:r>
      <w:r w:rsidRPr="00D5040C">
        <w:rPr>
          <w:rFonts w:ascii="Times New Roman" w:hAnsi="Times New Roman" w:cs="Times New Roman"/>
          <w:color w:val="FF0000"/>
        </w:rPr>
        <w:t xml:space="preserve"> utilizado</w:t>
      </w:r>
      <w:r w:rsidR="0E56B7D0" w:rsidRPr="00D5040C">
        <w:rPr>
          <w:rFonts w:ascii="Times New Roman" w:hAnsi="Times New Roman" w:cs="Times New Roman"/>
          <w:color w:val="FF0000"/>
        </w:rPr>
        <w:t>s</w:t>
      </w:r>
      <w:r w:rsidRPr="00D5040C">
        <w:rPr>
          <w:rFonts w:ascii="Times New Roman" w:hAnsi="Times New Roman" w:cs="Times New Roman"/>
          <w:color w:val="FF0000"/>
        </w:rPr>
        <w:t>.</w:t>
      </w:r>
      <w:r w:rsidR="0940D9DE" w:rsidRPr="00D5040C">
        <w:rPr>
          <w:rFonts w:ascii="Times New Roman" w:hAnsi="Times New Roman" w:cs="Times New Roman"/>
          <w:color w:val="FF0000"/>
        </w:rPr>
        <w:t xml:space="preserve"> </w:t>
      </w:r>
    </w:p>
    <w:p w14:paraId="4BFE413B" w14:textId="4F1D2746" w:rsidR="008E7F1E" w:rsidRPr="00D5040C" w:rsidRDefault="7D36321C"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Incluir uma breve descrição da estratégia para estabelecer as especificações do produto terminado, descrevendo a abordagem estatística e o número de lotes utilizados. As justificativas para as especificações deverão constar nesta seção de forma resumida, preferencialmente no formato de tabela.</w:t>
      </w:r>
    </w:p>
    <w:p w14:paraId="4FB205A0" w14:textId="2FAE28FC" w:rsidR="00232666" w:rsidRPr="00D5040C" w:rsidRDefault="00232666" w:rsidP="006C2258">
      <w:pPr>
        <w:spacing w:before="120" w:after="120" w:line="240" w:lineRule="auto"/>
        <w:jc w:val="both"/>
        <w:rPr>
          <w:rFonts w:ascii="Times New Roman" w:hAnsi="Times New Roman" w:cs="Times New Roman"/>
        </w:rPr>
      </w:pPr>
    </w:p>
    <w:p w14:paraId="57922810" w14:textId="5621FCBE" w:rsidR="002520F0" w:rsidRPr="00D5040C" w:rsidRDefault="39B9302A"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t xml:space="preserve">Comentários do </w:t>
      </w:r>
      <w:r w:rsidR="598E9AAB" w:rsidRPr="00D5040C">
        <w:rPr>
          <w:rFonts w:ascii="Times New Roman" w:hAnsi="Times New Roman" w:cs="Times New Roman"/>
          <w:i/>
          <w:iCs/>
          <w:u w:val="single"/>
        </w:rPr>
        <w:t>avaliador de qualidade</w:t>
      </w:r>
    </w:p>
    <w:p w14:paraId="2EB6D9C1" w14:textId="77777777" w:rsidR="00AF161C" w:rsidRPr="00AF161C" w:rsidRDefault="00AF161C" w:rsidP="006C2258">
      <w:pPr>
        <w:spacing w:before="120" w:after="120" w:line="240" w:lineRule="auto"/>
        <w:jc w:val="both"/>
        <w:rPr>
          <w:rStyle w:val="Ttulo3Char"/>
          <w:rFonts w:ascii="Times New Roman" w:hAnsi="Times New Roman" w:cs="Times New Roman"/>
          <w:b/>
          <w:bCs/>
          <w:color w:val="0070C0"/>
          <w:sz w:val="22"/>
          <w:szCs w:val="22"/>
        </w:rPr>
      </w:pPr>
    </w:p>
    <w:p w14:paraId="57329A4B" w14:textId="19A1A2FD" w:rsidR="00C20EF7" w:rsidRPr="00D5040C" w:rsidRDefault="2287EEE7" w:rsidP="006C2258">
      <w:pPr>
        <w:spacing w:before="120" w:after="120" w:line="240" w:lineRule="auto"/>
        <w:jc w:val="both"/>
        <w:rPr>
          <w:rStyle w:val="Ttulo3Char"/>
          <w:rFonts w:ascii="Times New Roman" w:hAnsi="Times New Roman" w:cs="Times New Roman"/>
          <w:b/>
          <w:i/>
          <w:color w:val="auto"/>
          <w:sz w:val="22"/>
          <w:szCs w:val="22"/>
        </w:rPr>
      </w:pPr>
      <w:bookmarkStart w:id="45" w:name="_Toc132208425"/>
      <w:bookmarkStart w:id="46" w:name="_Toc133486800"/>
      <w:r w:rsidRPr="00D5040C">
        <w:rPr>
          <w:rStyle w:val="Ttulo3Char"/>
          <w:rFonts w:ascii="Times New Roman" w:hAnsi="Times New Roman" w:cs="Times New Roman"/>
          <w:b/>
          <w:bCs/>
          <w:color w:val="auto"/>
          <w:sz w:val="22"/>
          <w:szCs w:val="22"/>
        </w:rPr>
        <w:t>5.1</w:t>
      </w:r>
      <w:r w:rsidR="6C019E3F" w:rsidRPr="00D5040C">
        <w:rPr>
          <w:rStyle w:val="Ttulo3Char"/>
          <w:rFonts w:ascii="Times New Roman" w:hAnsi="Times New Roman" w:cs="Times New Roman"/>
          <w:b/>
          <w:i/>
          <w:color w:val="auto"/>
          <w:sz w:val="22"/>
          <w:szCs w:val="22"/>
        </w:rPr>
        <w:t>.4.</w:t>
      </w:r>
      <w:r w:rsidR="4D7E5B6A" w:rsidRPr="00D5040C">
        <w:rPr>
          <w:rStyle w:val="Ttulo3Char"/>
          <w:rFonts w:ascii="Times New Roman" w:hAnsi="Times New Roman" w:cs="Times New Roman"/>
          <w:b/>
          <w:i/>
          <w:color w:val="auto"/>
          <w:sz w:val="22"/>
          <w:szCs w:val="22"/>
        </w:rPr>
        <w:t>2</w:t>
      </w:r>
      <w:r w:rsidR="52219FE5" w:rsidRPr="00D5040C">
        <w:rPr>
          <w:rStyle w:val="Ttulo3Char"/>
          <w:rFonts w:ascii="Times New Roman" w:hAnsi="Times New Roman" w:cs="Times New Roman"/>
          <w:b/>
          <w:i/>
          <w:color w:val="auto"/>
          <w:sz w:val="22"/>
          <w:szCs w:val="22"/>
        </w:rPr>
        <w:t xml:space="preserve">. </w:t>
      </w:r>
      <w:r w:rsidR="4F69CD23" w:rsidRPr="00D5040C">
        <w:rPr>
          <w:rStyle w:val="Ttulo3Char"/>
          <w:rFonts w:ascii="Times New Roman" w:hAnsi="Times New Roman" w:cs="Times New Roman"/>
          <w:b/>
          <w:i/>
          <w:color w:val="auto"/>
          <w:sz w:val="22"/>
          <w:szCs w:val="22"/>
        </w:rPr>
        <w:t>Procedimentos</w:t>
      </w:r>
      <w:r w:rsidR="4D7E5B6A" w:rsidRPr="00D5040C">
        <w:rPr>
          <w:rStyle w:val="Ttulo3Char"/>
          <w:rFonts w:ascii="Times New Roman" w:hAnsi="Times New Roman" w:cs="Times New Roman"/>
          <w:b/>
          <w:i/>
          <w:color w:val="auto"/>
          <w:sz w:val="22"/>
          <w:szCs w:val="22"/>
        </w:rPr>
        <w:t xml:space="preserve"> analíticos e </w:t>
      </w:r>
      <w:r w:rsidR="0CA520FC" w:rsidRPr="00D5040C">
        <w:rPr>
          <w:rStyle w:val="Ttulo3Char"/>
          <w:rFonts w:ascii="Times New Roman" w:hAnsi="Times New Roman" w:cs="Times New Roman"/>
          <w:b/>
          <w:i/>
          <w:color w:val="auto"/>
          <w:sz w:val="22"/>
          <w:szCs w:val="22"/>
        </w:rPr>
        <w:t xml:space="preserve">Validação </w:t>
      </w:r>
      <w:bookmarkEnd w:id="45"/>
      <w:r w:rsidR="4D7E5B6A" w:rsidRPr="00D5040C">
        <w:rPr>
          <w:rStyle w:val="Ttulo3Char"/>
          <w:rFonts w:ascii="Times New Roman" w:hAnsi="Times New Roman" w:cs="Times New Roman"/>
          <w:b/>
          <w:i/>
          <w:color w:val="auto"/>
          <w:sz w:val="22"/>
          <w:szCs w:val="22"/>
        </w:rPr>
        <w:t>analítica</w:t>
      </w:r>
      <w:bookmarkEnd w:id="46"/>
    </w:p>
    <w:p w14:paraId="56E46EF7" w14:textId="755167CD" w:rsidR="598E9AAB" w:rsidRPr="00D5040C" w:rsidRDefault="598E9AAB"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Incluir uma tabela com os métodos analíticos </w:t>
      </w:r>
      <w:r w:rsidR="117566B1" w:rsidRPr="00D5040C">
        <w:rPr>
          <w:rFonts w:ascii="Times New Roman" w:hAnsi="Times New Roman" w:cs="Times New Roman"/>
          <w:color w:val="FF0000"/>
        </w:rPr>
        <w:t>empreg</w:t>
      </w:r>
      <w:r w:rsidRPr="00D5040C">
        <w:rPr>
          <w:rFonts w:ascii="Times New Roman" w:hAnsi="Times New Roman" w:cs="Times New Roman"/>
          <w:color w:val="FF0000"/>
        </w:rPr>
        <w:t>ados</w:t>
      </w:r>
      <w:r w:rsidR="0CFFD0B8" w:rsidRPr="00D5040C">
        <w:rPr>
          <w:rFonts w:ascii="Times New Roman" w:hAnsi="Times New Roman" w:cs="Times New Roman"/>
          <w:color w:val="FF0000"/>
        </w:rPr>
        <w:t xml:space="preserve"> na análise da substância ativa</w:t>
      </w:r>
      <w:r w:rsidRPr="00D5040C">
        <w:rPr>
          <w:rFonts w:ascii="Times New Roman" w:hAnsi="Times New Roman" w:cs="Times New Roman"/>
          <w:color w:val="FF0000"/>
        </w:rPr>
        <w:t xml:space="preserve"> e a</w:t>
      </w:r>
      <w:r w:rsidR="09AED59A" w:rsidRPr="00D5040C">
        <w:rPr>
          <w:rFonts w:ascii="Times New Roman" w:hAnsi="Times New Roman" w:cs="Times New Roman"/>
          <w:color w:val="FF0000"/>
        </w:rPr>
        <w:t>s</w:t>
      </w:r>
      <w:r w:rsidRPr="00D5040C">
        <w:rPr>
          <w:rFonts w:ascii="Times New Roman" w:hAnsi="Times New Roman" w:cs="Times New Roman"/>
          <w:color w:val="FF0000"/>
        </w:rPr>
        <w:t xml:space="preserve"> </w:t>
      </w:r>
      <w:r w:rsidR="6F37A40B" w:rsidRPr="00D5040C">
        <w:rPr>
          <w:rFonts w:ascii="Times New Roman" w:hAnsi="Times New Roman" w:cs="Times New Roman"/>
          <w:color w:val="FF0000"/>
        </w:rPr>
        <w:t>respectiva</w:t>
      </w:r>
      <w:r w:rsidR="4FA1DDE9" w:rsidRPr="00D5040C">
        <w:rPr>
          <w:rFonts w:ascii="Times New Roman" w:hAnsi="Times New Roman" w:cs="Times New Roman"/>
          <w:color w:val="FF0000"/>
        </w:rPr>
        <w:t>s</w:t>
      </w:r>
      <w:r w:rsidR="6F37A40B" w:rsidRPr="00D5040C">
        <w:rPr>
          <w:rFonts w:ascii="Times New Roman" w:hAnsi="Times New Roman" w:cs="Times New Roman"/>
          <w:color w:val="FF0000"/>
        </w:rPr>
        <w:t xml:space="preserve"> </w:t>
      </w:r>
      <w:r w:rsidRPr="00D5040C">
        <w:rPr>
          <w:rFonts w:ascii="Times New Roman" w:hAnsi="Times New Roman" w:cs="Times New Roman"/>
          <w:color w:val="FF0000"/>
        </w:rPr>
        <w:t>referência</w:t>
      </w:r>
      <w:r w:rsidR="53909C10" w:rsidRPr="00D5040C">
        <w:rPr>
          <w:rFonts w:ascii="Times New Roman" w:hAnsi="Times New Roman" w:cs="Times New Roman"/>
          <w:color w:val="FF0000"/>
        </w:rPr>
        <w:t>s</w:t>
      </w:r>
      <w:r w:rsidRPr="00D5040C">
        <w:rPr>
          <w:rFonts w:ascii="Times New Roman" w:hAnsi="Times New Roman" w:cs="Times New Roman"/>
          <w:color w:val="FF0000"/>
        </w:rPr>
        <w:t xml:space="preserve"> (se método </w:t>
      </w:r>
      <w:r w:rsidR="27D6BE06" w:rsidRPr="00D5040C">
        <w:rPr>
          <w:rFonts w:ascii="Times New Roman" w:hAnsi="Times New Roman" w:cs="Times New Roman"/>
          <w:color w:val="FF0000"/>
        </w:rPr>
        <w:t>farmacopeico</w:t>
      </w:r>
      <w:r w:rsidRPr="00D5040C">
        <w:rPr>
          <w:rFonts w:ascii="Times New Roman" w:hAnsi="Times New Roman" w:cs="Times New Roman"/>
          <w:color w:val="FF0000"/>
        </w:rPr>
        <w:t xml:space="preserve"> ou interno)</w:t>
      </w:r>
      <w:r w:rsidR="578A1A5A" w:rsidRPr="00D5040C">
        <w:rPr>
          <w:rFonts w:ascii="Times New Roman" w:hAnsi="Times New Roman" w:cs="Times New Roman"/>
          <w:color w:val="FF0000"/>
        </w:rPr>
        <w:t xml:space="preserve"> e relatórios de validação analítica correspondente</w:t>
      </w:r>
      <w:r w:rsidR="7C4D0441" w:rsidRPr="00D5040C">
        <w:rPr>
          <w:rFonts w:ascii="Times New Roman" w:hAnsi="Times New Roman" w:cs="Times New Roman"/>
          <w:color w:val="FF0000"/>
        </w:rPr>
        <w:t xml:space="preserve">. </w:t>
      </w:r>
    </w:p>
    <w:p w14:paraId="3ED6BDB2" w14:textId="450685BA" w:rsidR="7C4D0441" w:rsidRPr="00D5040C" w:rsidRDefault="7C4D0441"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Especialmente para os bioensaios, o princípio dos métodos pode ser descrito mais pormenorizadamente.</w:t>
      </w:r>
    </w:p>
    <w:p w14:paraId="1F603886" w14:textId="37E27B6D" w:rsidR="001E527B" w:rsidRPr="00D5040C" w:rsidRDefault="001E527B" w:rsidP="006C2258">
      <w:pPr>
        <w:spacing w:before="120" w:after="120" w:line="240" w:lineRule="auto"/>
        <w:jc w:val="both"/>
        <w:rPr>
          <w:rFonts w:ascii="Times New Roman" w:hAnsi="Times New Roman" w:cs="Times New Roman"/>
        </w:rPr>
      </w:pPr>
    </w:p>
    <w:p w14:paraId="49652F37" w14:textId="5AB52C50" w:rsidR="001E527B" w:rsidRPr="00D5040C" w:rsidRDefault="001E527B"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t xml:space="preserve">Comentários do </w:t>
      </w:r>
      <w:r w:rsidR="00A67DF7" w:rsidRPr="00D5040C">
        <w:rPr>
          <w:rFonts w:ascii="Times New Roman" w:hAnsi="Times New Roman" w:cs="Times New Roman"/>
          <w:i/>
          <w:iCs/>
          <w:u w:val="single"/>
        </w:rPr>
        <w:t>avaliador de qualidade</w:t>
      </w:r>
    </w:p>
    <w:p w14:paraId="5D8CD34D" w14:textId="77777777" w:rsidR="00560F6C" w:rsidRPr="00D5040C" w:rsidRDefault="00560F6C" w:rsidP="006C2258">
      <w:pPr>
        <w:spacing w:before="120" w:after="120" w:line="240" w:lineRule="auto"/>
        <w:jc w:val="both"/>
        <w:rPr>
          <w:rStyle w:val="Ttulo3Char"/>
          <w:rFonts w:ascii="Times New Roman" w:hAnsi="Times New Roman" w:cs="Times New Roman"/>
          <w:color w:val="4472C4" w:themeColor="accent1"/>
          <w:sz w:val="22"/>
          <w:szCs w:val="22"/>
        </w:rPr>
      </w:pPr>
      <w:bookmarkStart w:id="47" w:name="_Toc132208426"/>
      <w:bookmarkStart w:id="48" w:name="_Toc133486801"/>
    </w:p>
    <w:p w14:paraId="254ECFB9" w14:textId="18F23F94" w:rsidR="00C20EF7" w:rsidRPr="00D5040C" w:rsidRDefault="00B34D6D" w:rsidP="006C2258">
      <w:pPr>
        <w:pStyle w:val="Ttulo4"/>
        <w:spacing w:before="120" w:after="120" w:line="240" w:lineRule="auto"/>
        <w:jc w:val="both"/>
        <w:rPr>
          <w:rStyle w:val="Ttulo3Char"/>
          <w:rFonts w:ascii="Times New Roman" w:hAnsi="Times New Roman" w:cs="Times New Roman"/>
          <w:b/>
          <w:bCs/>
          <w:i w:val="0"/>
          <w:iCs w:val="0"/>
          <w:color w:val="auto"/>
          <w:sz w:val="22"/>
          <w:szCs w:val="22"/>
        </w:rPr>
      </w:pPr>
      <w:r w:rsidRPr="00D5040C">
        <w:rPr>
          <w:rStyle w:val="Ttulo3Char"/>
          <w:rFonts w:ascii="Times New Roman" w:hAnsi="Times New Roman" w:cs="Times New Roman"/>
          <w:b/>
          <w:bCs/>
          <w:i w:val="0"/>
          <w:iCs w:val="0"/>
          <w:color w:val="auto"/>
          <w:sz w:val="22"/>
          <w:szCs w:val="22"/>
        </w:rPr>
        <w:t>5.1</w:t>
      </w:r>
      <w:r w:rsidR="00E55CF4" w:rsidRPr="00D5040C">
        <w:rPr>
          <w:rStyle w:val="Ttulo3Char"/>
          <w:rFonts w:ascii="Times New Roman" w:hAnsi="Times New Roman" w:cs="Times New Roman"/>
          <w:b/>
          <w:bCs/>
          <w:i w:val="0"/>
          <w:iCs w:val="0"/>
          <w:color w:val="auto"/>
          <w:sz w:val="22"/>
          <w:szCs w:val="22"/>
        </w:rPr>
        <w:t>.4.</w:t>
      </w:r>
      <w:r w:rsidRPr="00D5040C">
        <w:rPr>
          <w:rStyle w:val="Ttulo3Char"/>
          <w:rFonts w:ascii="Times New Roman" w:hAnsi="Times New Roman" w:cs="Times New Roman"/>
          <w:b/>
          <w:bCs/>
          <w:i w:val="0"/>
          <w:iCs w:val="0"/>
          <w:color w:val="auto"/>
          <w:sz w:val="22"/>
          <w:szCs w:val="22"/>
        </w:rPr>
        <w:t>3</w:t>
      </w:r>
      <w:r w:rsidR="002B0BC7" w:rsidRPr="00D5040C">
        <w:rPr>
          <w:rStyle w:val="Ttulo3Char"/>
          <w:rFonts w:ascii="Times New Roman" w:hAnsi="Times New Roman" w:cs="Times New Roman"/>
          <w:b/>
          <w:bCs/>
          <w:i w:val="0"/>
          <w:iCs w:val="0"/>
          <w:color w:val="auto"/>
          <w:sz w:val="22"/>
          <w:szCs w:val="22"/>
        </w:rPr>
        <w:t xml:space="preserve">. </w:t>
      </w:r>
      <w:r w:rsidR="00C20EF7" w:rsidRPr="00D5040C">
        <w:rPr>
          <w:rStyle w:val="Ttulo3Char"/>
          <w:rFonts w:ascii="Times New Roman" w:hAnsi="Times New Roman" w:cs="Times New Roman"/>
          <w:b/>
          <w:bCs/>
          <w:i w:val="0"/>
          <w:iCs w:val="0"/>
          <w:color w:val="auto"/>
          <w:sz w:val="22"/>
          <w:szCs w:val="22"/>
        </w:rPr>
        <w:t>Análises de Lotes</w:t>
      </w:r>
      <w:bookmarkEnd w:id="47"/>
      <w:bookmarkEnd w:id="48"/>
    </w:p>
    <w:p w14:paraId="00CBDAA0" w14:textId="6F6BCC7F" w:rsidR="00A67DF7" w:rsidRPr="00D5040C" w:rsidRDefault="598E9AAB"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Incluir uma tabela com os lotes, incluindo o(s) local(is) de fabricação, escala</w:t>
      </w:r>
      <w:r w:rsidR="6C9FEB81" w:rsidRPr="00D5040C">
        <w:rPr>
          <w:rFonts w:ascii="Times New Roman" w:hAnsi="Times New Roman" w:cs="Times New Roman"/>
          <w:color w:val="FF0000"/>
        </w:rPr>
        <w:t>,</w:t>
      </w:r>
      <w:r w:rsidR="741C2D3A" w:rsidRPr="00D5040C">
        <w:rPr>
          <w:rFonts w:ascii="Times New Roman" w:hAnsi="Times New Roman" w:cs="Times New Roman"/>
          <w:color w:val="FF0000"/>
        </w:rPr>
        <w:t xml:space="preserve"> tamanho de lote</w:t>
      </w:r>
      <w:r w:rsidRPr="00D5040C">
        <w:rPr>
          <w:rFonts w:ascii="Times New Roman" w:hAnsi="Times New Roman" w:cs="Times New Roman"/>
          <w:color w:val="FF0000"/>
        </w:rPr>
        <w:t xml:space="preserve"> e finalidade.</w:t>
      </w:r>
      <w:r w:rsidR="21CFD3CE" w:rsidRPr="00D5040C">
        <w:rPr>
          <w:rFonts w:ascii="Times New Roman" w:hAnsi="Times New Roman" w:cs="Times New Roman"/>
          <w:color w:val="FF0000"/>
        </w:rPr>
        <w:t xml:space="preserve"> </w:t>
      </w:r>
      <w:r w:rsidR="2FD9DEC2" w:rsidRPr="00D5040C">
        <w:rPr>
          <w:rFonts w:ascii="Times New Roman" w:hAnsi="Times New Roman" w:cs="Times New Roman"/>
          <w:color w:val="FF0000"/>
        </w:rPr>
        <w:t>A análise de t</w:t>
      </w:r>
      <w:r w:rsidR="21CFD3CE" w:rsidRPr="00D5040C">
        <w:rPr>
          <w:rFonts w:ascii="Times New Roman" w:hAnsi="Times New Roman" w:cs="Times New Roman"/>
          <w:color w:val="FF0000"/>
        </w:rPr>
        <w:t xml:space="preserve">odos os lotes utilizados no desenvolvimento </w:t>
      </w:r>
      <w:r w:rsidR="6A30AFE0" w:rsidRPr="00D5040C">
        <w:rPr>
          <w:rFonts w:ascii="Times New Roman" w:hAnsi="Times New Roman" w:cs="Times New Roman"/>
          <w:color w:val="FF0000"/>
        </w:rPr>
        <w:t>da substância ativa</w:t>
      </w:r>
      <w:r w:rsidR="76E4665F" w:rsidRPr="00D5040C">
        <w:rPr>
          <w:rFonts w:ascii="Times New Roman" w:hAnsi="Times New Roman" w:cs="Times New Roman"/>
          <w:color w:val="FF0000"/>
        </w:rPr>
        <w:t xml:space="preserve"> e mencionados na seção 3</w:t>
      </w:r>
      <w:r w:rsidR="0D1C071A" w:rsidRPr="00D5040C">
        <w:rPr>
          <w:rFonts w:ascii="Times New Roman" w:hAnsi="Times New Roman" w:cs="Times New Roman"/>
          <w:color w:val="FF0000"/>
        </w:rPr>
        <w:t>.2.S.2.6</w:t>
      </w:r>
      <w:r w:rsidR="6A30AFE0" w:rsidRPr="00D5040C">
        <w:rPr>
          <w:rFonts w:ascii="Times New Roman" w:hAnsi="Times New Roman" w:cs="Times New Roman"/>
          <w:color w:val="FF0000"/>
        </w:rPr>
        <w:t xml:space="preserve"> deve ser apresentad</w:t>
      </w:r>
      <w:r w:rsidR="5A6E1591" w:rsidRPr="00D5040C">
        <w:rPr>
          <w:rFonts w:ascii="Times New Roman" w:hAnsi="Times New Roman" w:cs="Times New Roman"/>
          <w:color w:val="FF0000"/>
        </w:rPr>
        <w:t>a</w:t>
      </w:r>
      <w:r w:rsidR="6A30AFE0" w:rsidRPr="00D5040C">
        <w:rPr>
          <w:rFonts w:ascii="Times New Roman" w:hAnsi="Times New Roman" w:cs="Times New Roman"/>
          <w:color w:val="FF0000"/>
        </w:rPr>
        <w:t xml:space="preserve"> nesta seção.</w:t>
      </w:r>
    </w:p>
    <w:p w14:paraId="60B6AC91" w14:textId="621C33F2" w:rsidR="00C53B2C" w:rsidRPr="00D5040C" w:rsidRDefault="00C53B2C" w:rsidP="006C2258">
      <w:pPr>
        <w:spacing w:before="120" w:after="120" w:line="240" w:lineRule="auto"/>
        <w:jc w:val="both"/>
        <w:rPr>
          <w:rFonts w:ascii="Times New Roman" w:hAnsi="Times New Roman" w:cs="Times New Roman"/>
          <w:color w:val="4472C4" w:themeColor="accent1"/>
        </w:rPr>
      </w:pPr>
    </w:p>
    <w:p w14:paraId="06436B2F" w14:textId="72FF1F34" w:rsidR="0077367F" w:rsidRPr="00D5040C" w:rsidRDefault="0077367F"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t xml:space="preserve">Comentários do </w:t>
      </w:r>
      <w:r w:rsidR="00A67DF7" w:rsidRPr="00D5040C">
        <w:rPr>
          <w:rFonts w:ascii="Times New Roman" w:hAnsi="Times New Roman" w:cs="Times New Roman"/>
          <w:i/>
          <w:iCs/>
          <w:u w:val="single"/>
        </w:rPr>
        <w:t>avaliador de qualidade</w:t>
      </w:r>
    </w:p>
    <w:p w14:paraId="05302C16" w14:textId="5F7DA07F" w:rsidR="10C7CE3E" w:rsidRPr="00D5040C" w:rsidRDefault="10C7CE3E" w:rsidP="006C2258">
      <w:pPr>
        <w:spacing w:before="120" w:after="120" w:line="240" w:lineRule="auto"/>
        <w:jc w:val="both"/>
        <w:rPr>
          <w:rStyle w:val="Ttulo3Char"/>
          <w:rFonts w:ascii="Times New Roman" w:hAnsi="Times New Roman" w:cs="Times New Roman"/>
          <w:color w:val="4472C4" w:themeColor="accent1"/>
          <w:sz w:val="22"/>
          <w:szCs w:val="22"/>
        </w:rPr>
      </w:pPr>
    </w:p>
    <w:p w14:paraId="683FB76F" w14:textId="7D61CB4B" w:rsidR="00C20EF7" w:rsidRPr="00D5040C" w:rsidRDefault="00152E1A" w:rsidP="006C2258">
      <w:pPr>
        <w:pStyle w:val="Ttulo2"/>
        <w:spacing w:before="120" w:after="120" w:line="240" w:lineRule="auto"/>
        <w:jc w:val="both"/>
        <w:rPr>
          <w:rFonts w:ascii="Times New Roman" w:hAnsi="Times New Roman" w:cs="Times New Roman"/>
          <w:b/>
          <w:bCs/>
          <w:i/>
          <w:iCs/>
          <w:color w:val="auto"/>
          <w:sz w:val="22"/>
          <w:szCs w:val="22"/>
        </w:rPr>
      </w:pPr>
      <w:bookmarkStart w:id="49" w:name="_Ref103681715"/>
      <w:bookmarkStart w:id="50" w:name="_Toc132208428"/>
      <w:bookmarkStart w:id="51" w:name="_Toc133486802"/>
      <w:bookmarkStart w:id="52" w:name="_Ref136013419"/>
      <w:r w:rsidRPr="00D5040C">
        <w:rPr>
          <w:rStyle w:val="Ttulo3Char"/>
          <w:rFonts w:ascii="Times New Roman" w:hAnsi="Times New Roman" w:cs="Times New Roman"/>
          <w:b/>
          <w:i/>
          <w:color w:val="auto"/>
          <w:sz w:val="22"/>
          <w:szCs w:val="22"/>
        </w:rPr>
        <w:t>5</w:t>
      </w:r>
      <w:r w:rsidR="002B0BC7" w:rsidRPr="00D5040C">
        <w:rPr>
          <w:rStyle w:val="Ttulo3Char"/>
          <w:rFonts w:ascii="Times New Roman" w:hAnsi="Times New Roman" w:cs="Times New Roman"/>
          <w:b/>
          <w:i/>
          <w:color w:val="auto"/>
          <w:sz w:val="22"/>
          <w:szCs w:val="22"/>
        </w:rPr>
        <w:t>.</w:t>
      </w:r>
      <w:r w:rsidR="0053147A" w:rsidRPr="00D5040C">
        <w:rPr>
          <w:rStyle w:val="Ttulo3Char"/>
          <w:rFonts w:ascii="Times New Roman" w:hAnsi="Times New Roman" w:cs="Times New Roman"/>
          <w:b/>
          <w:bCs/>
          <w:i/>
          <w:iCs/>
          <w:color w:val="auto"/>
          <w:sz w:val="22"/>
          <w:szCs w:val="22"/>
        </w:rPr>
        <w:t>1</w:t>
      </w:r>
      <w:r w:rsidR="00BA700C" w:rsidRPr="00D5040C">
        <w:rPr>
          <w:rStyle w:val="Ttulo3Char"/>
          <w:rFonts w:ascii="Times New Roman" w:hAnsi="Times New Roman" w:cs="Times New Roman"/>
          <w:b/>
          <w:bCs/>
          <w:i/>
          <w:iCs/>
          <w:color w:val="auto"/>
          <w:sz w:val="22"/>
          <w:szCs w:val="22"/>
        </w:rPr>
        <w:t>.</w:t>
      </w:r>
      <w:r w:rsidRPr="00D5040C">
        <w:rPr>
          <w:rFonts w:ascii="Times New Roman" w:hAnsi="Times New Roman" w:cs="Times New Roman"/>
          <w:b/>
          <w:bCs/>
          <w:i/>
          <w:iCs/>
          <w:color w:val="auto"/>
          <w:sz w:val="22"/>
          <w:szCs w:val="22"/>
        </w:rPr>
        <w:t>5</w:t>
      </w:r>
      <w:r w:rsidR="002B0BC7" w:rsidRPr="00D5040C">
        <w:rPr>
          <w:rFonts w:ascii="Times New Roman" w:hAnsi="Times New Roman" w:cs="Times New Roman"/>
          <w:b/>
          <w:bCs/>
          <w:i/>
          <w:iCs/>
          <w:color w:val="auto"/>
          <w:sz w:val="22"/>
          <w:szCs w:val="22"/>
        </w:rPr>
        <w:t xml:space="preserve">. </w:t>
      </w:r>
      <w:r w:rsidR="00C20EF7" w:rsidRPr="00D5040C">
        <w:rPr>
          <w:rFonts w:ascii="Times New Roman" w:hAnsi="Times New Roman" w:cs="Times New Roman"/>
          <w:b/>
          <w:bCs/>
          <w:i/>
          <w:iCs/>
          <w:color w:val="auto"/>
          <w:sz w:val="22"/>
          <w:szCs w:val="22"/>
        </w:rPr>
        <w:t>Substâncias Químicas de Referência</w:t>
      </w:r>
      <w:bookmarkEnd w:id="49"/>
      <w:bookmarkEnd w:id="50"/>
      <w:bookmarkEnd w:id="51"/>
      <w:bookmarkEnd w:id="52"/>
    </w:p>
    <w:p w14:paraId="68EA74BA" w14:textId="46074310" w:rsidR="00A67DF7" w:rsidRPr="00D5040C" w:rsidRDefault="00A67DF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Incluir um pequeno histórico sobre os padrões de referência utilizados ao longo do desenvolvimento e sobre a calibração dos padrões estabelecidos em relação ao lote usado anteriormente. Para o padrão primário, deve-se fornecer uma tabela com os testes de caracterização e resultados. Para o padrão primário e secundário utilizados atualmente, uma tabela </w:t>
      </w:r>
      <w:r w:rsidRPr="00D5040C">
        <w:rPr>
          <w:rFonts w:ascii="Times New Roman" w:hAnsi="Times New Roman" w:cs="Times New Roman"/>
          <w:color w:val="FF0000"/>
        </w:rPr>
        <w:lastRenderedPageBreak/>
        <w:t>com os testes de liberação, especificações e resultados deve ser fornecida para cada um. O prazo de validade, cuidados de conservação e o período para reteste devem ser mencionados.</w:t>
      </w:r>
    </w:p>
    <w:p w14:paraId="058CED3A" w14:textId="77777777" w:rsidR="00A67DF7" w:rsidRPr="00D5040C" w:rsidRDefault="00A67DF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Também deverá ser fornecida uma tabela contendo os testes a serem realizados para o estabelecimento de novos padrões, de acordo com os protocolos de estabelecimento de novos padrões.</w:t>
      </w:r>
    </w:p>
    <w:p w14:paraId="0A757289" w14:textId="77777777" w:rsidR="00A67DF7" w:rsidRPr="00D5040C" w:rsidRDefault="00A67DF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Caso o padrão de referência utilizado seja um padrão internacional, a empresa deverá informar a origem do padrão e prazo de validade. Incluir informações sobre o estabelecimento do padrão secundário e informações sobre o estabelecimento futuro de novos padrões secundários (testes a serem realizados frente ao padrão primário.</w:t>
      </w:r>
    </w:p>
    <w:p w14:paraId="0EC30016" w14:textId="6005440C" w:rsidR="00360E9D" w:rsidRPr="00D5040C" w:rsidRDefault="00360E9D" w:rsidP="006C2258">
      <w:pPr>
        <w:spacing w:before="120" w:after="120" w:line="240" w:lineRule="auto"/>
        <w:jc w:val="both"/>
        <w:rPr>
          <w:rFonts w:ascii="Times New Roman" w:hAnsi="Times New Roman" w:cs="Times New Roman"/>
        </w:rPr>
      </w:pPr>
    </w:p>
    <w:p w14:paraId="7682005D" w14:textId="4D657B4B" w:rsidR="00F05322" w:rsidRPr="00D5040C" w:rsidRDefault="00F05322"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t xml:space="preserve">Comentários do </w:t>
      </w:r>
      <w:r w:rsidR="00A67DF7" w:rsidRPr="00D5040C">
        <w:rPr>
          <w:rFonts w:ascii="Times New Roman" w:hAnsi="Times New Roman" w:cs="Times New Roman"/>
          <w:i/>
          <w:iCs/>
          <w:u w:val="single"/>
        </w:rPr>
        <w:t>avaliador de qualidade</w:t>
      </w:r>
    </w:p>
    <w:p w14:paraId="3E28FD05" w14:textId="77777777" w:rsidR="0050656E" w:rsidRPr="0050656E" w:rsidRDefault="0050656E" w:rsidP="006C2258">
      <w:pPr>
        <w:spacing w:before="120" w:after="120" w:line="240" w:lineRule="auto"/>
        <w:jc w:val="both"/>
        <w:rPr>
          <w:rStyle w:val="Ttulo3Char"/>
          <w:rFonts w:ascii="Times New Roman" w:hAnsi="Times New Roman" w:cs="Times New Roman"/>
          <w:color w:val="0070C0"/>
          <w:sz w:val="22"/>
          <w:szCs w:val="22"/>
        </w:rPr>
      </w:pPr>
      <w:bookmarkStart w:id="53" w:name="_Toc132208429"/>
      <w:bookmarkStart w:id="54" w:name="_Toc133486803"/>
    </w:p>
    <w:p w14:paraId="5AED0EB0" w14:textId="4EB6BDA1" w:rsidR="005F12A7" w:rsidRPr="00D5040C" w:rsidRDefault="0053147A" w:rsidP="006C2258">
      <w:pPr>
        <w:pStyle w:val="Ttulo2"/>
        <w:spacing w:before="120" w:after="120" w:line="240" w:lineRule="auto"/>
        <w:jc w:val="both"/>
        <w:rPr>
          <w:rFonts w:ascii="Times New Roman" w:hAnsi="Times New Roman" w:cs="Times New Roman"/>
          <w:b/>
          <w:bCs/>
          <w:i/>
          <w:iCs/>
          <w:color w:val="auto"/>
          <w:sz w:val="22"/>
          <w:szCs w:val="22"/>
        </w:rPr>
      </w:pPr>
      <w:r w:rsidRPr="00D5040C">
        <w:rPr>
          <w:rStyle w:val="Ttulo3Char"/>
          <w:rFonts w:ascii="Times New Roman" w:hAnsi="Times New Roman" w:cs="Times New Roman"/>
          <w:b/>
          <w:bCs/>
          <w:i/>
          <w:iCs/>
          <w:color w:val="auto"/>
          <w:sz w:val="22"/>
          <w:szCs w:val="22"/>
        </w:rPr>
        <w:t>5.1</w:t>
      </w:r>
      <w:r w:rsidR="00BA700C" w:rsidRPr="00D5040C">
        <w:rPr>
          <w:rStyle w:val="Ttulo3Char"/>
          <w:rFonts w:ascii="Times New Roman" w:hAnsi="Times New Roman" w:cs="Times New Roman"/>
          <w:b/>
          <w:bCs/>
          <w:i/>
          <w:iCs/>
          <w:color w:val="auto"/>
          <w:sz w:val="22"/>
          <w:szCs w:val="22"/>
        </w:rPr>
        <w:t>.</w:t>
      </w:r>
      <w:r w:rsidR="00A3156C" w:rsidRPr="00D5040C">
        <w:rPr>
          <w:rFonts w:ascii="Times New Roman" w:hAnsi="Times New Roman" w:cs="Times New Roman"/>
          <w:b/>
          <w:bCs/>
          <w:i/>
          <w:iCs/>
          <w:color w:val="auto"/>
          <w:sz w:val="22"/>
          <w:szCs w:val="22"/>
        </w:rPr>
        <w:t xml:space="preserve">6. </w:t>
      </w:r>
      <w:r w:rsidR="005F12A7" w:rsidRPr="00D5040C">
        <w:rPr>
          <w:rFonts w:ascii="Times New Roman" w:hAnsi="Times New Roman" w:cs="Times New Roman"/>
          <w:b/>
          <w:bCs/>
          <w:i/>
          <w:iCs/>
          <w:color w:val="auto"/>
          <w:sz w:val="22"/>
          <w:szCs w:val="22"/>
        </w:rPr>
        <w:t>Sistema de fechamento</w:t>
      </w:r>
      <w:bookmarkEnd w:id="53"/>
      <w:bookmarkEnd w:id="54"/>
    </w:p>
    <w:p w14:paraId="6B5E721F" w14:textId="4618C66C" w:rsidR="00A67DF7" w:rsidRPr="00D5040C" w:rsidRDefault="598E9AAB"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Inserir informações sobre o sistema de fechamento do produto. Informar as monografias farmacopeicas utilizadas para testar o</w:t>
      </w:r>
      <w:r w:rsidR="56F89D3D" w:rsidRPr="00D5040C">
        <w:rPr>
          <w:rFonts w:ascii="Times New Roman" w:hAnsi="Times New Roman" w:cs="Times New Roman"/>
          <w:color w:val="FF0000"/>
        </w:rPr>
        <w:t>s</w:t>
      </w:r>
      <w:r w:rsidRPr="00D5040C">
        <w:rPr>
          <w:rFonts w:ascii="Times New Roman" w:hAnsi="Times New Roman" w:cs="Times New Roman"/>
          <w:color w:val="FF0000"/>
        </w:rPr>
        <w:t xml:space="preserve"> materia</w:t>
      </w:r>
      <w:r w:rsidR="41C476A5" w:rsidRPr="00D5040C">
        <w:rPr>
          <w:rFonts w:ascii="Times New Roman" w:hAnsi="Times New Roman" w:cs="Times New Roman"/>
          <w:color w:val="FF0000"/>
        </w:rPr>
        <w:t xml:space="preserve">is </w:t>
      </w:r>
      <w:r w:rsidRPr="00D5040C">
        <w:rPr>
          <w:rFonts w:ascii="Times New Roman" w:hAnsi="Times New Roman" w:cs="Times New Roman"/>
          <w:color w:val="FF0000"/>
        </w:rPr>
        <w:t>ou as especificações de análise.</w:t>
      </w:r>
    </w:p>
    <w:p w14:paraId="214D0D71" w14:textId="1FD96335" w:rsidR="00A67DF7" w:rsidRDefault="598E9AAB"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Dados resumidos de</w:t>
      </w:r>
      <w:r w:rsidR="5999134B" w:rsidRPr="00D5040C">
        <w:rPr>
          <w:rFonts w:ascii="Times New Roman" w:hAnsi="Times New Roman" w:cs="Times New Roman"/>
          <w:color w:val="FF0000"/>
        </w:rPr>
        <w:t xml:space="preserve"> estudos de</w:t>
      </w:r>
      <w:r w:rsidRPr="00D5040C">
        <w:rPr>
          <w:rFonts w:ascii="Times New Roman" w:hAnsi="Times New Roman" w:cs="Times New Roman"/>
          <w:color w:val="FF0000"/>
        </w:rPr>
        <w:t xml:space="preserve"> extraíveis e lixiviáveis </w:t>
      </w:r>
      <w:r w:rsidR="638325D4" w:rsidRPr="00D5040C">
        <w:rPr>
          <w:rFonts w:ascii="Times New Roman" w:hAnsi="Times New Roman" w:cs="Times New Roman"/>
          <w:color w:val="FF0000"/>
        </w:rPr>
        <w:t xml:space="preserve">(E&amp;L) </w:t>
      </w:r>
      <w:r w:rsidRPr="00D5040C">
        <w:rPr>
          <w:rFonts w:ascii="Times New Roman" w:hAnsi="Times New Roman" w:cs="Times New Roman"/>
          <w:color w:val="FF0000"/>
        </w:rPr>
        <w:t>também devem ser incluídos nesta seção</w:t>
      </w:r>
      <w:r w:rsidR="46752387" w:rsidRPr="00D5040C">
        <w:rPr>
          <w:rFonts w:ascii="Times New Roman" w:hAnsi="Times New Roman" w:cs="Times New Roman"/>
          <w:color w:val="FF0000"/>
        </w:rPr>
        <w:t xml:space="preserve">, bem como, eventuais abordagens de risco </w:t>
      </w:r>
      <w:r w:rsidR="13E8A85A" w:rsidRPr="00D5040C">
        <w:rPr>
          <w:rFonts w:ascii="Times New Roman" w:hAnsi="Times New Roman" w:cs="Times New Roman"/>
          <w:color w:val="FF0000"/>
        </w:rPr>
        <w:t>adotadas para</w:t>
      </w:r>
      <w:r w:rsidR="46752387" w:rsidRPr="00D5040C">
        <w:rPr>
          <w:rFonts w:ascii="Times New Roman" w:hAnsi="Times New Roman" w:cs="Times New Roman"/>
          <w:color w:val="FF0000"/>
        </w:rPr>
        <w:t xml:space="preserve"> E&amp;L</w:t>
      </w:r>
      <w:r w:rsidRPr="00D5040C">
        <w:rPr>
          <w:rFonts w:ascii="Times New Roman" w:hAnsi="Times New Roman" w:cs="Times New Roman"/>
          <w:color w:val="FF0000"/>
        </w:rPr>
        <w:t>.</w:t>
      </w:r>
      <w:r w:rsidR="201FBDE6" w:rsidRPr="00D5040C">
        <w:rPr>
          <w:rFonts w:ascii="Times New Roman" w:hAnsi="Times New Roman" w:cs="Times New Roman"/>
          <w:color w:val="FF0000"/>
        </w:rPr>
        <w:t xml:space="preserve"> Deve ser descrita uma avaliação de segurança toxicológica dos níveis encontrados.</w:t>
      </w:r>
      <w:r w:rsidR="4DFB5DBC" w:rsidRPr="00D5040C">
        <w:rPr>
          <w:rFonts w:ascii="Times New Roman" w:hAnsi="Times New Roman" w:cs="Times New Roman"/>
          <w:color w:val="FF0000"/>
        </w:rPr>
        <w:t xml:space="preserve"> </w:t>
      </w:r>
      <w:r w:rsidR="24DE40A3" w:rsidRPr="00D5040C">
        <w:rPr>
          <w:rFonts w:ascii="Times New Roman" w:hAnsi="Times New Roman" w:cs="Times New Roman"/>
          <w:color w:val="FF0000"/>
        </w:rPr>
        <w:t>Caso estudos de lixiviáveis não estejam disponíveis até o final da validade proposta, deve ser apresentada uma justificativa adequada com informação de data estimada para conclusão.</w:t>
      </w:r>
    </w:p>
    <w:p w14:paraId="090A3B22" w14:textId="77777777" w:rsidR="0050656E" w:rsidRPr="00D5040C" w:rsidRDefault="0050656E" w:rsidP="006C2258">
      <w:pPr>
        <w:spacing w:before="120" w:after="120" w:line="240" w:lineRule="auto"/>
        <w:jc w:val="both"/>
        <w:rPr>
          <w:rFonts w:ascii="Times New Roman" w:hAnsi="Times New Roman" w:cs="Times New Roman"/>
          <w:color w:val="FF0000"/>
        </w:rPr>
      </w:pPr>
    </w:p>
    <w:p w14:paraId="55979BB1" w14:textId="7AFC3411" w:rsidR="000F427F" w:rsidRPr="00D5040C" w:rsidRDefault="000F427F"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t xml:space="preserve">Comentários do </w:t>
      </w:r>
      <w:r w:rsidR="00A67DF7" w:rsidRPr="00D5040C">
        <w:rPr>
          <w:rFonts w:ascii="Times New Roman" w:hAnsi="Times New Roman" w:cs="Times New Roman"/>
          <w:i/>
          <w:iCs/>
          <w:u w:val="single"/>
        </w:rPr>
        <w:t>avaliador de qualidade</w:t>
      </w:r>
    </w:p>
    <w:p w14:paraId="746CF467" w14:textId="77777777" w:rsidR="0053147A" w:rsidRPr="00D5040C" w:rsidRDefault="0053147A" w:rsidP="006C2258">
      <w:pPr>
        <w:spacing w:before="120" w:after="120" w:line="240" w:lineRule="auto"/>
        <w:jc w:val="both"/>
        <w:rPr>
          <w:rFonts w:ascii="Times New Roman" w:hAnsi="Times New Roman" w:cs="Times New Roman"/>
          <w:color w:val="4472C4" w:themeColor="accent1"/>
        </w:rPr>
      </w:pPr>
    </w:p>
    <w:p w14:paraId="69819ED3" w14:textId="76805AC8" w:rsidR="00A3156C" w:rsidRPr="00D5040C" w:rsidRDefault="00054BA4" w:rsidP="006C2258">
      <w:pPr>
        <w:pStyle w:val="Ttulo2"/>
        <w:spacing w:before="120" w:after="120" w:line="240" w:lineRule="auto"/>
        <w:jc w:val="both"/>
        <w:rPr>
          <w:rFonts w:ascii="Times New Roman" w:hAnsi="Times New Roman" w:cs="Times New Roman"/>
          <w:b/>
          <w:bCs/>
          <w:i/>
          <w:iCs/>
          <w:color w:val="auto"/>
          <w:sz w:val="22"/>
          <w:szCs w:val="22"/>
        </w:rPr>
      </w:pPr>
      <w:bookmarkStart w:id="55" w:name="_Toc132208430"/>
      <w:bookmarkStart w:id="56" w:name="_Toc133486804"/>
      <w:r w:rsidRPr="00D5040C">
        <w:rPr>
          <w:rFonts w:ascii="Times New Roman" w:hAnsi="Times New Roman" w:cs="Times New Roman"/>
          <w:b/>
          <w:bCs/>
          <w:i/>
          <w:iCs/>
          <w:color w:val="auto"/>
          <w:sz w:val="22"/>
          <w:szCs w:val="22"/>
        </w:rPr>
        <w:t>5.1</w:t>
      </w:r>
      <w:r w:rsidR="007D7524" w:rsidRPr="00D5040C">
        <w:rPr>
          <w:rFonts w:ascii="Times New Roman" w:hAnsi="Times New Roman" w:cs="Times New Roman"/>
          <w:b/>
          <w:bCs/>
          <w:i/>
          <w:iCs/>
          <w:color w:val="auto"/>
          <w:sz w:val="22"/>
          <w:szCs w:val="22"/>
        </w:rPr>
        <w:t>.</w:t>
      </w:r>
      <w:r w:rsidR="005F12A7" w:rsidRPr="00D5040C">
        <w:rPr>
          <w:rFonts w:ascii="Times New Roman" w:hAnsi="Times New Roman" w:cs="Times New Roman"/>
          <w:b/>
          <w:bCs/>
          <w:i/>
          <w:iCs/>
          <w:color w:val="auto"/>
          <w:sz w:val="22"/>
          <w:szCs w:val="22"/>
        </w:rPr>
        <w:t xml:space="preserve">7. </w:t>
      </w:r>
      <w:r w:rsidR="00A3156C" w:rsidRPr="00D5040C">
        <w:rPr>
          <w:rFonts w:ascii="Times New Roman" w:hAnsi="Times New Roman" w:cs="Times New Roman"/>
          <w:b/>
          <w:bCs/>
          <w:i/>
          <w:iCs/>
          <w:color w:val="auto"/>
          <w:sz w:val="22"/>
          <w:szCs w:val="22"/>
        </w:rPr>
        <w:t>Estabilidade</w:t>
      </w:r>
      <w:bookmarkEnd w:id="55"/>
      <w:bookmarkEnd w:id="56"/>
    </w:p>
    <w:p w14:paraId="2115528D" w14:textId="5D2C03E1" w:rsidR="004E18C0" w:rsidRPr="00D5040C" w:rsidRDefault="44960836" w:rsidP="006C2258">
      <w:pPr>
        <w:spacing w:before="120" w:after="120" w:line="240" w:lineRule="auto"/>
        <w:jc w:val="both"/>
        <w:rPr>
          <w:rFonts w:ascii="Times New Roman" w:hAnsi="Times New Roman" w:cs="Times New Roman"/>
          <w:color w:val="FF0000"/>
          <w:lang w:val="pt"/>
        </w:rPr>
      </w:pPr>
      <w:r w:rsidRPr="00D5040C">
        <w:rPr>
          <w:rFonts w:ascii="Times New Roman" w:hAnsi="Times New Roman" w:cs="Times New Roman"/>
          <w:color w:val="FF0000"/>
        </w:rPr>
        <w:t xml:space="preserve">Incluir informações sobre o prazo de validade proposto pela empresa, os lotes incluídos nos estudos de estabilidade, descrevendo o local de fabricação, escala, data de fabricação e finalidade dos lotes. </w:t>
      </w:r>
    </w:p>
    <w:p w14:paraId="0580FDB0" w14:textId="617DD408" w:rsidR="004E18C0" w:rsidRPr="00D5040C" w:rsidRDefault="44960836"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Tabelas contendo os protocolos de cada tipo de estudo, informando as condições de armazenamento, os testes a serem realizados, a duração do estudo e a situação do estudo (se finalizado ou até qual tempo de teste o produto foi avaliado) devem ser fornecidas. </w:t>
      </w:r>
    </w:p>
    <w:p w14:paraId="6B3C01CF" w14:textId="60FCBE90" w:rsidR="004E18C0" w:rsidRDefault="44960836"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Dados relevantes para a estabilidade devem ser apresentados nesta seção, especialmente para os parâmetros indicativos de estabilidade, com tendência a modificação ao longo do tempo. Resultados fora da especificação confirmados devem ser apresentados e justificados nesta seção.</w:t>
      </w:r>
    </w:p>
    <w:p w14:paraId="427ED01E" w14:textId="77777777" w:rsidR="0050656E" w:rsidRPr="00D5040C" w:rsidRDefault="0050656E" w:rsidP="006C2258">
      <w:pPr>
        <w:spacing w:before="120" w:after="120" w:line="240" w:lineRule="auto"/>
        <w:jc w:val="both"/>
        <w:rPr>
          <w:rFonts w:ascii="Times New Roman" w:hAnsi="Times New Roman" w:cs="Times New Roman"/>
          <w:color w:val="FF0000"/>
        </w:rPr>
      </w:pPr>
    </w:p>
    <w:p w14:paraId="3CC64A32" w14:textId="4CC6ECD9" w:rsidR="00027019" w:rsidRPr="00D5040C" w:rsidRDefault="00027019"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t xml:space="preserve">Comentários do </w:t>
      </w:r>
      <w:r w:rsidR="00A67DF7" w:rsidRPr="00D5040C">
        <w:rPr>
          <w:rFonts w:ascii="Times New Roman" w:hAnsi="Times New Roman" w:cs="Times New Roman"/>
          <w:i/>
          <w:iCs/>
          <w:u w:val="single"/>
        </w:rPr>
        <w:t>avaliador de qualidade</w:t>
      </w:r>
    </w:p>
    <w:p w14:paraId="61A1D9BD" w14:textId="77777777" w:rsidR="00964D85" w:rsidRDefault="00964D85" w:rsidP="006C2258">
      <w:pPr>
        <w:spacing w:before="120" w:after="120" w:line="240" w:lineRule="auto"/>
        <w:jc w:val="both"/>
        <w:rPr>
          <w:rFonts w:ascii="Times New Roman" w:hAnsi="Times New Roman" w:cs="Times New Roman"/>
          <w:color w:val="4472C4" w:themeColor="accent1"/>
        </w:rPr>
      </w:pPr>
    </w:p>
    <w:p w14:paraId="47DA421E" w14:textId="77777777" w:rsidR="003472B3" w:rsidRDefault="003472B3" w:rsidP="006C2258">
      <w:pPr>
        <w:spacing w:before="120" w:after="120" w:line="240" w:lineRule="auto"/>
        <w:jc w:val="both"/>
        <w:rPr>
          <w:rFonts w:ascii="Times New Roman" w:hAnsi="Times New Roman" w:cs="Times New Roman"/>
          <w:color w:val="4472C4" w:themeColor="accent1"/>
        </w:rPr>
      </w:pPr>
    </w:p>
    <w:p w14:paraId="4F8C8399" w14:textId="77777777" w:rsidR="003472B3" w:rsidRPr="00D5040C" w:rsidRDefault="003472B3" w:rsidP="006C2258">
      <w:pPr>
        <w:spacing w:before="120" w:after="120" w:line="240" w:lineRule="auto"/>
        <w:jc w:val="both"/>
        <w:rPr>
          <w:rFonts w:ascii="Times New Roman" w:hAnsi="Times New Roman" w:cs="Times New Roman"/>
          <w:color w:val="4472C4" w:themeColor="accent1"/>
        </w:rPr>
      </w:pPr>
    </w:p>
    <w:p w14:paraId="50C00649" w14:textId="1F119A55" w:rsidR="00C20EF7" w:rsidRPr="00D5040C" w:rsidRDefault="00E338D8" w:rsidP="006C2258">
      <w:pPr>
        <w:pStyle w:val="Ttulo1"/>
        <w:spacing w:before="120" w:after="120" w:line="240" w:lineRule="auto"/>
        <w:jc w:val="both"/>
        <w:rPr>
          <w:rFonts w:ascii="Times New Roman" w:hAnsi="Times New Roman" w:cs="Times New Roman"/>
          <w:b/>
          <w:bCs/>
          <w:i/>
          <w:iCs/>
          <w:color w:val="auto"/>
          <w:sz w:val="22"/>
          <w:szCs w:val="22"/>
          <w:u w:val="single"/>
        </w:rPr>
      </w:pPr>
      <w:bookmarkStart w:id="57" w:name="_Toc132208431"/>
      <w:bookmarkStart w:id="58" w:name="_Toc133486805"/>
      <w:r w:rsidRPr="00D5040C">
        <w:rPr>
          <w:rFonts w:ascii="Times New Roman" w:hAnsi="Times New Roman" w:cs="Times New Roman"/>
          <w:b/>
          <w:bCs/>
          <w:i/>
          <w:iCs/>
          <w:color w:val="auto"/>
          <w:sz w:val="22"/>
          <w:szCs w:val="22"/>
          <w:u w:val="single"/>
        </w:rPr>
        <w:lastRenderedPageBreak/>
        <w:t>5</w:t>
      </w:r>
      <w:r w:rsidR="00C20EF7" w:rsidRPr="00D5040C">
        <w:rPr>
          <w:rFonts w:ascii="Times New Roman" w:hAnsi="Times New Roman" w:cs="Times New Roman"/>
          <w:b/>
          <w:bCs/>
          <w:i/>
          <w:iCs/>
          <w:color w:val="auto"/>
          <w:sz w:val="22"/>
          <w:szCs w:val="22"/>
          <w:u w:val="single"/>
        </w:rPr>
        <w:t>.</w:t>
      </w:r>
      <w:r w:rsidR="00B754B6" w:rsidRPr="00D5040C">
        <w:rPr>
          <w:rFonts w:ascii="Times New Roman" w:hAnsi="Times New Roman" w:cs="Times New Roman"/>
          <w:b/>
          <w:bCs/>
          <w:i/>
          <w:iCs/>
          <w:color w:val="auto"/>
          <w:sz w:val="22"/>
          <w:szCs w:val="22"/>
          <w:u w:val="single"/>
        </w:rPr>
        <w:t>2</w:t>
      </w:r>
      <w:r w:rsidR="007D7524" w:rsidRPr="00D5040C">
        <w:rPr>
          <w:rFonts w:ascii="Times New Roman" w:hAnsi="Times New Roman" w:cs="Times New Roman"/>
          <w:b/>
          <w:bCs/>
          <w:i/>
          <w:iCs/>
          <w:color w:val="auto"/>
          <w:sz w:val="22"/>
          <w:szCs w:val="22"/>
          <w:u w:val="single"/>
        </w:rPr>
        <w:t>.</w:t>
      </w:r>
      <w:r w:rsidR="00C20EF7" w:rsidRPr="00D5040C">
        <w:rPr>
          <w:rFonts w:ascii="Times New Roman" w:hAnsi="Times New Roman" w:cs="Times New Roman"/>
          <w:b/>
          <w:bCs/>
          <w:i/>
          <w:iCs/>
          <w:color w:val="auto"/>
          <w:sz w:val="22"/>
          <w:szCs w:val="22"/>
          <w:u w:val="single"/>
        </w:rPr>
        <w:t xml:space="preserve"> Produto terminado</w:t>
      </w:r>
      <w:bookmarkEnd w:id="57"/>
      <w:bookmarkEnd w:id="58"/>
      <w:r w:rsidR="00C20EF7" w:rsidRPr="00D5040C">
        <w:rPr>
          <w:rFonts w:ascii="Times New Roman" w:hAnsi="Times New Roman" w:cs="Times New Roman"/>
          <w:b/>
          <w:bCs/>
          <w:i/>
          <w:iCs/>
          <w:color w:val="auto"/>
          <w:sz w:val="22"/>
          <w:szCs w:val="22"/>
          <w:u w:val="single"/>
        </w:rPr>
        <w:t xml:space="preserve"> </w:t>
      </w:r>
    </w:p>
    <w:p w14:paraId="71BE113B" w14:textId="77777777" w:rsidR="00C20EF7" w:rsidRPr="00D5040C" w:rsidRDefault="00C20EF7" w:rsidP="006C2258">
      <w:pPr>
        <w:spacing w:before="120" w:after="120" w:line="240" w:lineRule="auto"/>
        <w:jc w:val="both"/>
        <w:rPr>
          <w:rFonts w:ascii="Times New Roman" w:hAnsi="Times New Roman" w:cs="Times New Roman"/>
        </w:rPr>
      </w:pPr>
    </w:p>
    <w:p w14:paraId="23A80829" w14:textId="227AC565" w:rsidR="00C20EF7" w:rsidRPr="00D5040C" w:rsidRDefault="00E338D8" w:rsidP="006C2258">
      <w:pPr>
        <w:pStyle w:val="Ttulo2"/>
        <w:spacing w:before="120" w:after="120" w:line="240" w:lineRule="auto"/>
        <w:jc w:val="both"/>
        <w:rPr>
          <w:rFonts w:ascii="Times New Roman" w:hAnsi="Times New Roman" w:cs="Times New Roman"/>
          <w:b/>
          <w:bCs/>
          <w:i/>
          <w:iCs/>
          <w:color w:val="auto"/>
          <w:sz w:val="22"/>
          <w:szCs w:val="22"/>
        </w:rPr>
      </w:pPr>
      <w:bookmarkStart w:id="59" w:name="_Toc132208432"/>
      <w:bookmarkStart w:id="60" w:name="_Toc133486806"/>
      <w:r w:rsidRPr="00D5040C">
        <w:rPr>
          <w:rFonts w:ascii="Times New Roman" w:hAnsi="Times New Roman" w:cs="Times New Roman"/>
          <w:b/>
          <w:bCs/>
          <w:i/>
          <w:iCs/>
          <w:color w:val="auto"/>
          <w:sz w:val="22"/>
          <w:szCs w:val="22"/>
        </w:rPr>
        <w:t>5</w:t>
      </w:r>
      <w:r w:rsidR="002B0BC7" w:rsidRPr="00D5040C">
        <w:rPr>
          <w:rFonts w:ascii="Times New Roman" w:hAnsi="Times New Roman" w:cs="Times New Roman"/>
          <w:b/>
          <w:bCs/>
          <w:i/>
          <w:iCs/>
          <w:color w:val="auto"/>
          <w:sz w:val="22"/>
          <w:szCs w:val="22"/>
        </w:rPr>
        <w:t xml:space="preserve">.2.1. </w:t>
      </w:r>
      <w:r w:rsidR="00C20EF7" w:rsidRPr="00D5040C">
        <w:rPr>
          <w:rFonts w:ascii="Times New Roman" w:hAnsi="Times New Roman" w:cs="Times New Roman"/>
          <w:b/>
          <w:bCs/>
          <w:i/>
          <w:iCs/>
          <w:color w:val="auto"/>
          <w:sz w:val="22"/>
          <w:szCs w:val="22"/>
        </w:rPr>
        <w:t>Descrição e Fórmula do Medicamento</w:t>
      </w:r>
      <w:bookmarkEnd w:id="59"/>
      <w:bookmarkEnd w:id="60"/>
    </w:p>
    <w:p w14:paraId="267B70E2" w14:textId="6AE58876" w:rsidR="00D01905" w:rsidRPr="00D5040C" w:rsidRDefault="00963AE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Inserir uma breve descrição </w:t>
      </w:r>
      <w:r w:rsidR="00097F37" w:rsidRPr="00D5040C">
        <w:rPr>
          <w:rFonts w:ascii="Times New Roman" w:hAnsi="Times New Roman" w:cs="Times New Roman"/>
          <w:color w:val="FF0000"/>
        </w:rPr>
        <w:t>de todos os componentes da apresentação a ser comercializada, incluindo diluentes de reconstituição, dispositivos médicos etc.</w:t>
      </w:r>
      <w:r w:rsidR="00FF644E" w:rsidRPr="00D5040C">
        <w:rPr>
          <w:rFonts w:ascii="Times New Roman" w:hAnsi="Times New Roman" w:cs="Times New Roman"/>
          <w:color w:val="FF0000"/>
        </w:rPr>
        <w:t xml:space="preserve"> Quando a apresentação do produto incluir um dispositivo médico, é importante fazer referência aos detalhes do dispositivo.</w:t>
      </w:r>
      <w:r w:rsidR="00CC16ED" w:rsidRPr="00D5040C">
        <w:rPr>
          <w:rFonts w:ascii="Times New Roman" w:hAnsi="Times New Roman" w:cs="Times New Roman"/>
          <w:color w:val="FF0000"/>
        </w:rPr>
        <w:t xml:space="preserve"> </w:t>
      </w:r>
      <w:r w:rsidR="00097F37" w:rsidRPr="00D5040C">
        <w:rPr>
          <w:rFonts w:ascii="Times New Roman" w:hAnsi="Times New Roman" w:cs="Times New Roman"/>
          <w:color w:val="FF0000"/>
        </w:rPr>
        <w:t xml:space="preserve"> </w:t>
      </w:r>
    </w:p>
    <w:p w14:paraId="3E1E472E" w14:textId="0CC6A263" w:rsidR="00D01905" w:rsidRPr="00D5040C" w:rsidRDefault="00097F3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Devem constar ainda</w:t>
      </w:r>
      <w:r w:rsidR="00963AE7" w:rsidRPr="00D5040C">
        <w:rPr>
          <w:rFonts w:ascii="Times New Roman" w:hAnsi="Times New Roman" w:cs="Times New Roman"/>
          <w:color w:val="FF0000"/>
        </w:rPr>
        <w:t xml:space="preserve"> informações sobre a forma farmacêutica, se o produto possui conservantes ou não</w:t>
      </w:r>
      <w:r w:rsidR="6EB54604" w:rsidRPr="00D5040C">
        <w:rPr>
          <w:rFonts w:ascii="Times New Roman" w:hAnsi="Times New Roman" w:cs="Times New Roman"/>
          <w:color w:val="FF0000"/>
        </w:rPr>
        <w:t>,</w:t>
      </w:r>
      <w:r w:rsidR="00963AE7" w:rsidRPr="00D5040C">
        <w:rPr>
          <w:rFonts w:ascii="Times New Roman" w:hAnsi="Times New Roman" w:cs="Times New Roman"/>
          <w:color w:val="FF0000"/>
        </w:rPr>
        <w:t xml:space="preserve"> e </w:t>
      </w:r>
      <w:r w:rsidR="726E92C4" w:rsidRPr="00D5040C">
        <w:rPr>
          <w:rFonts w:ascii="Times New Roman" w:hAnsi="Times New Roman" w:cs="Times New Roman"/>
          <w:color w:val="FF0000"/>
        </w:rPr>
        <w:t xml:space="preserve">o </w:t>
      </w:r>
      <w:r w:rsidR="58CEAA0C" w:rsidRPr="00D5040C">
        <w:rPr>
          <w:rFonts w:ascii="Times New Roman" w:hAnsi="Times New Roman" w:cs="Times New Roman"/>
          <w:color w:val="FF0000"/>
        </w:rPr>
        <w:t>tipo</w:t>
      </w:r>
      <w:r w:rsidR="00963AE7" w:rsidRPr="00D5040C">
        <w:rPr>
          <w:rFonts w:ascii="Times New Roman" w:hAnsi="Times New Roman" w:cs="Times New Roman"/>
          <w:color w:val="FF0000"/>
        </w:rPr>
        <w:t xml:space="preserve"> de recipiente utilizado para armazenamento. </w:t>
      </w:r>
    </w:p>
    <w:p w14:paraId="7907DA79" w14:textId="3F321B6F" w:rsidR="0059609D" w:rsidRPr="00D5040C" w:rsidRDefault="00963AE7" w:rsidP="006C2258">
      <w:pPr>
        <w:spacing w:before="120" w:after="120" w:line="240" w:lineRule="auto"/>
        <w:jc w:val="both"/>
        <w:rPr>
          <w:rFonts w:ascii="Times New Roman" w:eastAsia="Times New Roman" w:hAnsi="Times New Roman" w:cs="Times New Roman"/>
          <w:strike/>
          <w:color w:val="FF0000"/>
        </w:rPr>
      </w:pPr>
      <w:r w:rsidRPr="00D5040C">
        <w:rPr>
          <w:rFonts w:ascii="Times New Roman" w:hAnsi="Times New Roman" w:cs="Times New Roman"/>
          <w:color w:val="FF0000"/>
        </w:rPr>
        <w:t xml:space="preserve">Incluir uma tabela contendo minimamente a fórmula do produto, a quantidade de ativo e excipientes na </w:t>
      </w:r>
      <w:r w:rsidR="73420404" w:rsidRPr="00D5040C">
        <w:rPr>
          <w:rFonts w:ascii="Times New Roman" w:hAnsi="Times New Roman" w:cs="Times New Roman"/>
          <w:color w:val="FF0000"/>
        </w:rPr>
        <w:t>formulação</w:t>
      </w:r>
      <w:r w:rsidR="127F6373" w:rsidRPr="00D5040C">
        <w:rPr>
          <w:rFonts w:ascii="Times New Roman" w:hAnsi="Times New Roman" w:cs="Times New Roman"/>
          <w:color w:val="FF0000"/>
        </w:rPr>
        <w:t xml:space="preserve">, </w:t>
      </w:r>
      <w:r w:rsidR="73420404" w:rsidRPr="00D5040C">
        <w:rPr>
          <w:rFonts w:ascii="Times New Roman" w:hAnsi="Times New Roman" w:cs="Times New Roman"/>
          <w:color w:val="FF0000"/>
        </w:rPr>
        <w:t>suas</w:t>
      </w:r>
      <w:r w:rsidRPr="00D5040C">
        <w:rPr>
          <w:rFonts w:ascii="Times New Roman" w:hAnsi="Times New Roman" w:cs="Times New Roman"/>
          <w:color w:val="FF0000"/>
        </w:rPr>
        <w:t xml:space="preserve"> respectivas funções</w:t>
      </w:r>
      <w:r w:rsidR="0B70DDE1" w:rsidRPr="00D5040C">
        <w:rPr>
          <w:rFonts w:ascii="Times New Roman" w:hAnsi="Times New Roman" w:cs="Times New Roman"/>
          <w:color w:val="FF0000"/>
        </w:rPr>
        <w:t xml:space="preserve"> e referência aos padrões de qualidade</w:t>
      </w:r>
      <w:r w:rsidR="6DADC1BD" w:rsidRPr="00D5040C">
        <w:rPr>
          <w:rFonts w:ascii="Times New Roman" w:hAnsi="Times New Roman" w:cs="Times New Roman"/>
          <w:color w:val="FF0000"/>
        </w:rPr>
        <w:t>.</w:t>
      </w:r>
      <w:r w:rsidRPr="00D5040C">
        <w:rPr>
          <w:rFonts w:ascii="Times New Roman" w:hAnsi="Times New Roman" w:cs="Times New Roman"/>
          <w:color w:val="FF0000"/>
        </w:rPr>
        <w:t xml:space="preserve"> </w:t>
      </w:r>
    </w:p>
    <w:p w14:paraId="332B573E" w14:textId="65188BDC" w:rsidR="00A06795" w:rsidRPr="00D5040C" w:rsidRDefault="00E42CC9"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No caso de </w:t>
      </w:r>
      <w:proofErr w:type="spellStart"/>
      <w:r w:rsidRPr="00D5040C">
        <w:rPr>
          <w:rFonts w:ascii="Times New Roman" w:hAnsi="Times New Roman" w:cs="Times New Roman"/>
          <w:color w:val="FF0000"/>
        </w:rPr>
        <w:t>biossimilar</w:t>
      </w:r>
      <w:proofErr w:type="spellEnd"/>
      <w:r w:rsidRPr="00D5040C">
        <w:rPr>
          <w:rFonts w:ascii="Times New Roman" w:hAnsi="Times New Roman" w:cs="Times New Roman"/>
          <w:color w:val="FF0000"/>
        </w:rPr>
        <w:t xml:space="preserve">, </w:t>
      </w:r>
      <w:r w:rsidR="36686972" w:rsidRPr="00D5040C">
        <w:rPr>
          <w:rFonts w:ascii="Times New Roman" w:hAnsi="Times New Roman" w:cs="Times New Roman"/>
          <w:color w:val="FF0000"/>
        </w:rPr>
        <w:t xml:space="preserve">justificar </w:t>
      </w:r>
      <w:r w:rsidRPr="00D5040C">
        <w:rPr>
          <w:rFonts w:ascii="Times New Roman" w:hAnsi="Times New Roman" w:cs="Times New Roman"/>
          <w:color w:val="FF0000"/>
        </w:rPr>
        <w:t xml:space="preserve">eventuais diferenças </w:t>
      </w:r>
      <w:r w:rsidR="419B74D9" w:rsidRPr="00D5040C">
        <w:rPr>
          <w:rFonts w:ascii="Times New Roman" w:hAnsi="Times New Roman" w:cs="Times New Roman"/>
          <w:color w:val="FF0000"/>
        </w:rPr>
        <w:t>com a</w:t>
      </w:r>
      <w:r w:rsidRPr="00D5040C">
        <w:rPr>
          <w:rFonts w:ascii="Times New Roman" w:hAnsi="Times New Roman" w:cs="Times New Roman"/>
          <w:color w:val="FF0000"/>
        </w:rPr>
        <w:t xml:space="preserve"> composição do medicamento de referência. </w:t>
      </w:r>
    </w:p>
    <w:p w14:paraId="7172C37E" w14:textId="77777777" w:rsidR="0050656E" w:rsidRDefault="0050656E" w:rsidP="006C2258">
      <w:pPr>
        <w:spacing w:before="120" w:after="120" w:line="240" w:lineRule="auto"/>
        <w:jc w:val="both"/>
        <w:rPr>
          <w:rFonts w:ascii="Times New Roman" w:hAnsi="Times New Roman" w:cs="Times New Roman"/>
          <w:b/>
          <w:color w:val="4472C4" w:themeColor="accent1"/>
        </w:rPr>
      </w:pPr>
    </w:p>
    <w:p w14:paraId="20BEAD88" w14:textId="72738273" w:rsidR="00A06795" w:rsidRPr="00D5040C" w:rsidRDefault="00A06795"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t xml:space="preserve">Comentários do </w:t>
      </w:r>
      <w:r w:rsidR="00A67DF7" w:rsidRPr="00D5040C">
        <w:rPr>
          <w:rFonts w:ascii="Times New Roman" w:hAnsi="Times New Roman" w:cs="Times New Roman"/>
          <w:i/>
          <w:iCs/>
          <w:u w:val="single"/>
        </w:rPr>
        <w:t>avaliador de qualidade</w:t>
      </w:r>
    </w:p>
    <w:p w14:paraId="79B54675" w14:textId="77777777" w:rsidR="000F1F50" w:rsidRPr="00D5040C" w:rsidRDefault="000F1F50" w:rsidP="006C2258">
      <w:pPr>
        <w:spacing w:before="120" w:after="120" w:line="240" w:lineRule="auto"/>
        <w:jc w:val="both"/>
        <w:rPr>
          <w:rFonts w:ascii="Times New Roman" w:hAnsi="Times New Roman" w:cs="Times New Roman"/>
          <w:color w:val="4472C4" w:themeColor="accent1"/>
        </w:rPr>
      </w:pPr>
      <w:bookmarkStart w:id="61" w:name="_Toc132208433"/>
      <w:bookmarkStart w:id="62" w:name="_Toc133486807"/>
    </w:p>
    <w:p w14:paraId="0870F898" w14:textId="0903EF2B" w:rsidR="00C20EF7" w:rsidRPr="00D5040C" w:rsidRDefault="00251959" w:rsidP="006C2258">
      <w:pPr>
        <w:pStyle w:val="Ttulo2"/>
        <w:spacing w:before="120" w:after="120" w:line="240" w:lineRule="auto"/>
        <w:jc w:val="both"/>
        <w:rPr>
          <w:rFonts w:ascii="Times New Roman" w:hAnsi="Times New Roman" w:cs="Times New Roman"/>
          <w:b/>
          <w:bCs/>
          <w:i/>
          <w:iCs/>
          <w:color w:val="auto"/>
          <w:sz w:val="22"/>
          <w:szCs w:val="22"/>
        </w:rPr>
      </w:pPr>
      <w:r w:rsidRPr="00D5040C">
        <w:rPr>
          <w:rFonts w:ascii="Times New Roman" w:hAnsi="Times New Roman" w:cs="Times New Roman"/>
          <w:b/>
          <w:bCs/>
          <w:i/>
          <w:iCs/>
          <w:color w:val="auto"/>
          <w:sz w:val="22"/>
          <w:szCs w:val="22"/>
        </w:rPr>
        <w:t>5</w:t>
      </w:r>
      <w:r w:rsidR="002B0BC7" w:rsidRPr="00D5040C">
        <w:rPr>
          <w:rFonts w:ascii="Times New Roman" w:hAnsi="Times New Roman" w:cs="Times New Roman"/>
          <w:b/>
          <w:bCs/>
          <w:i/>
          <w:iCs/>
          <w:color w:val="auto"/>
          <w:sz w:val="22"/>
          <w:szCs w:val="22"/>
        </w:rPr>
        <w:t xml:space="preserve">.2.2. </w:t>
      </w:r>
      <w:r w:rsidR="00C20EF7" w:rsidRPr="00D5040C">
        <w:rPr>
          <w:rFonts w:ascii="Times New Roman" w:hAnsi="Times New Roman" w:cs="Times New Roman"/>
          <w:b/>
          <w:bCs/>
          <w:i/>
          <w:iCs/>
          <w:color w:val="auto"/>
          <w:sz w:val="22"/>
          <w:szCs w:val="22"/>
        </w:rPr>
        <w:t>Desenvolvimento Farmacotécnico</w:t>
      </w:r>
      <w:bookmarkEnd w:id="61"/>
      <w:r w:rsidR="00FC5B1E" w:rsidRPr="00D5040C">
        <w:rPr>
          <w:rFonts w:ascii="Times New Roman" w:hAnsi="Times New Roman" w:cs="Times New Roman"/>
          <w:b/>
          <w:bCs/>
          <w:i/>
          <w:iCs/>
          <w:color w:val="auto"/>
          <w:sz w:val="22"/>
          <w:szCs w:val="22"/>
        </w:rPr>
        <w:t xml:space="preserve"> (incluindo </w:t>
      </w:r>
      <w:r w:rsidR="00B72156" w:rsidRPr="00D5040C">
        <w:rPr>
          <w:rFonts w:ascii="Times New Roman" w:hAnsi="Times New Roman" w:cs="Times New Roman"/>
          <w:b/>
          <w:bCs/>
          <w:i/>
          <w:iCs/>
          <w:color w:val="auto"/>
          <w:sz w:val="22"/>
          <w:szCs w:val="22"/>
        </w:rPr>
        <w:t>Componentes do produto terminado</w:t>
      </w:r>
      <w:r w:rsidR="00FC5B1E" w:rsidRPr="00D5040C">
        <w:rPr>
          <w:rFonts w:ascii="Times New Roman" w:hAnsi="Times New Roman" w:cs="Times New Roman"/>
          <w:b/>
          <w:bCs/>
          <w:i/>
          <w:iCs/>
          <w:color w:val="auto"/>
          <w:sz w:val="22"/>
          <w:szCs w:val="22"/>
        </w:rPr>
        <w:t xml:space="preserve"> e </w:t>
      </w:r>
      <w:r w:rsidR="00B72156" w:rsidRPr="00D5040C">
        <w:rPr>
          <w:rFonts w:ascii="Times New Roman" w:hAnsi="Times New Roman" w:cs="Times New Roman"/>
          <w:b/>
          <w:bCs/>
          <w:i/>
          <w:iCs/>
          <w:color w:val="auto"/>
          <w:sz w:val="22"/>
          <w:szCs w:val="22"/>
        </w:rPr>
        <w:t>Formulação do produto terminado</w:t>
      </w:r>
      <w:r w:rsidR="00FC5B1E" w:rsidRPr="00D5040C">
        <w:rPr>
          <w:rFonts w:ascii="Times New Roman" w:hAnsi="Times New Roman" w:cs="Times New Roman"/>
          <w:b/>
          <w:bCs/>
          <w:i/>
          <w:iCs/>
          <w:color w:val="auto"/>
          <w:sz w:val="22"/>
          <w:szCs w:val="22"/>
        </w:rPr>
        <w:t>)</w:t>
      </w:r>
      <w:bookmarkEnd w:id="62"/>
    </w:p>
    <w:p w14:paraId="2EA4A616" w14:textId="10C8A4B1" w:rsidR="00FB16EA" w:rsidRPr="00D5040C" w:rsidRDefault="00963AE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Inserir informações resumidas sobre os estudos de desenvolvimento conduzidos para estabelecer que a forma farmacêutica</w:t>
      </w:r>
      <w:r w:rsidR="00E34041" w:rsidRPr="00D5040C">
        <w:rPr>
          <w:rFonts w:ascii="Times New Roman" w:hAnsi="Times New Roman" w:cs="Times New Roman"/>
          <w:color w:val="FF0000"/>
        </w:rPr>
        <w:t xml:space="preserve"> e</w:t>
      </w:r>
      <w:r w:rsidRPr="00D5040C">
        <w:rPr>
          <w:rFonts w:ascii="Times New Roman" w:hAnsi="Times New Roman" w:cs="Times New Roman"/>
          <w:color w:val="FF0000"/>
        </w:rPr>
        <w:t xml:space="preserve"> a formulação são </w:t>
      </w:r>
      <w:r w:rsidR="007C687B" w:rsidRPr="00D5040C">
        <w:rPr>
          <w:rFonts w:ascii="Times New Roman" w:hAnsi="Times New Roman" w:cs="Times New Roman"/>
          <w:color w:val="FF0000"/>
        </w:rPr>
        <w:t>adequadas</w:t>
      </w:r>
      <w:r w:rsidRPr="00D5040C">
        <w:rPr>
          <w:rFonts w:ascii="Times New Roman" w:hAnsi="Times New Roman" w:cs="Times New Roman"/>
          <w:color w:val="FF0000"/>
        </w:rPr>
        <w:t xml:space="preserve"> para a finalidade do produto</w:t>
      </w:r>
      <w:r w:rsidR="00983C1F" w:rsidRPr="00D5040C">
        <w:rPr>
          <w:rFonts w:ascii="Times New Roman" w:hAnsi="Times New Roman" w:cs="Times New Roman"/>
          <w:color w:val="FF0000"/>
        </w:rPr>
        <w:t xml:space="preserve"> e características </w:t>
      </w:r>
      <w:r w:rsidR="00A25A81" w:rsidRPr="00D5040C">
        <w:rPr>
          <w:rFonts w:ascii="Times New Roman" w:hAnsi="Times New Roman" w:cs="Times New Roman"/>
          <w:color w:val="FF0000"/>
        </w:rPr>
        <w:t>especiais</w:t>
      </w:r>
      <w:r w:rsidR="00F22B97" w:rsidRPr="00D5040C">
        <w:rPr>
          <w:rFonts w:ascii="Times New Roman" w:hAnsi="Times New Roman" w:cs="Times New Roman"/>
          <w:color w:val="FF0000"/>
        </w:rPr>
        <w:t xml:space="preserve"> (por exemplo, se elementos </w:t>
      </w:r>
      <w:proofErr w:type="spellStart"/>
      <w:r w:rsidR="00F22B97" w:rsidRPr="00D5040C">
        <w:rPr>
          <w:rFonts w:ascii="Times New Roman" w:hAnsi="Times New Roman" w:cs="Times New Roman"/>
          <w:color w:val="FF0000"/>
        </w:rPr>
        <w:t>QbD</w:t>
      </w:r>
      <w:proofErr w:type="spellEnd"/>
      <w:r w:rsidR="00F22B97" w:rsidRPr="00D5040C">
        <w:rPr>
          <w:rFonts w:ascii="Times New Roman" w:hAnsi="Times New Roman" w:cs="Times New Roman"/>
          <w:color w:val="FF0000"/>
        </w:rPr>
        <w:t xml:space="preserve"> foram usados)</w:t>
      </w:r>
      <w:r w:rsidRPr="00D5040C">
        <w:rPr>
          <w:rFonts w:ascii="Times New Roman" w:hAnsi="Times New Roman" w:cs="Times New Roman"/>
          <w:color w:val="FF0000"/>
        </w:rPr>
        <w:t xml:space="preserve">. </w:t>
      </w:r>
    </w:p>
    <w:p w14:paraId="13CAB196" w14:textId="55E3053E" w:rsidR="65D7D575" w:rsidRPr="00D5040C" w:rsidRDefault="08DD630B"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Apresentar o Perfil Alvo de Qualidade do Produto.</w:t>
      </w:r>
    </w:p>
    <w:p w14:paraId="37508F70" w14:textId="1C5799A1" w:rsidR="00963AE7" w:rsidRPr="00D5040C" w:rsidRDefault="00163C88" w:rsidP="006C2258">
      <w:pPr>
        <w:spacing w:before="120" w:after="120" w:line="240" w:lineRule="auto"/>
        <w:jc w:val="both"/>
        <w:rPr>
          <w:rFonts w:ascii="Times New Roman" w:hAnsi="Times New Roman" w:cs="Times New Roman"/>
          <w:color w:val="FF0000"/>
        </w:rPr>
      </w:pPr>
      <w:r w:rsidRPr="00D5040C">
        <w:rPr>
          <w:rFonts w:ascii="Times New Roman" w:eastAsia="Times New Roman" w:hAnsi="Times New Roman" w:cs="Times New Roman"/>
          <w:color w:val="FF0000"/>
        </w:rPr>
        <w:t xml:space="preserve">Indicar </w:t>
      </w:r>
      <w:r w:rsidR="00FB16EA" w:rsidRPr="00D5040C">
        <w:rPr>
          <w:rFonts w:ascii="Times New Roman" w:eastAsia="Times New Roman" w:hAnsi="Times New Roman" w:cs="Times New Roman"/>
          <w:color w:val="FF0000"/>
        </w:rPr>
        <w:t>qualquer excesso ou excesso de preenchimento (</w:t>
      </w:r>
      <w:proofErr w:type="spellStart"/>
      <w:r w:rsidR="00FB16EA" w:rsidRPr="00D5040C">
        <w:rPr>
          <w:rFonts w:ascii="Times New Roman" w:eastAsia="Times New Roman" w:hAnsi="Times New Roman" w:cs="Times New Roman"/>
          <w:color w:val="FF0000"/>
        </w:rPr>
        <w:t>overfill</w:t>
      </w:r>
      <w:proofErr w:type="spellEnd"/>
      <w:r w:rsidR="00FB16EA" w:rsidRPr="00D5040C">
        <w:rPr>
          <w:rFonts w:ascii="Times New Roman" w:eastAsia="Times New Roman" w:hAnsi="Times New Roman" w:cs="Times New Roman"/>
          <w:color w:val="FF0000"/>
        </w:rPr>
        <w:t>).</w:t>
      </w:r>
    </w:p>
    <w:p w14:paraId="4C4411E0" w14:textId="77777777" w:rsidR="005F64C6" w:rsidRPr="00D5040C" w:rsidRDefault="005F64C6" w:rsidP="006C2258">
      <w:pPr>
        <w:spacing w:before="120" w:after="120" w:line="240" w:lineRule="auto"/>
        <w:jc w:val="both"/>
        <w:rPr>
          <w:rFonts w:ascii="Times New Roman" w:hAnsi="Times New Roman" w:cs="Times New Roman"/>
          <w:color w:val="FF0000"/>
        </w:rPr>
      </w:pPr>
    </w:p>
    <w:p w14:paraId="0F5B0EEE" w14:textId="13A94F36" w:rsidR="00302BB3" w:rsidRPr="00D5040C" w:rsidRDefault="00302BB3"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t xml:space="preserve">Comentários do </w:t>
      </w:r>
      <w:r w:rsidR="00A67DF7" w:rsidRPr="00D5040C">
        <w:rPr>
          <w:rFonts w:ascii="Times New Roman" w:hAnsi="Times New Roman" w:cs="Times New Roman"/>
          <w:i/>
          <w:iCs/>
          <w:u w:val="single"/>
        </w:rPr>
        <w:t>avaliador de qualidade</w:t>
      </w:r>
    </w:p>
    <w:p w14:paraId="6E2EEC2E" w14:textId="77777777" w:rsidR="00302BB3" w:rsidRPr="00D5040C" w:rsidRDefault="00302BB3" w:rsidP="006C2258">
      <w:pPr>
        <w:spacing w:before="120" w:after="120" w:line="240" w:lineRule="auto"/>
        <w:jc w:val="both"/>
        <w:rPr>
          <w:rFonts w:ascii="Times New Roman" w:hAnsi="Times New Roman" w:cs="Times New Roman"/>
          <w:u w:val="single"/>
        </w:rPr>
      </w:pPr>
    </w:p>
    <w:p w14:paraId="6ED7B83A" w14:textId="32FDD26D" w:rsidR="00C20EF7" w:rsidRPr="00D5040C" w:rsidRDefault="0054502F" w:rsidP="00D870C0">
      <w:pPr>
        <w:pStyle w:val="Ttulo3"/>
        <w:rPr>
          <w:rStyle w:val="Ttulo3Char"/>
          <w:rFonts w:ascii="Times New Roman" w:hAnsi="Times New Roman" w:cs="Times New Roman"/>
          <w:b/>
          <w:bCs/>
          <w:color w:val="auto"/>
          <w:sz w:val="22"/>
          <w:szCs w:val="22"/>
        </w:rPr>
      </w:pPr>
      <w:bookmarkStart w:id="63" w:name="_Toc132208434"/>
      <w:bookmarkStart w:id="64" w:name="_Toc133486808"/>
      <w:r w:rsidRPr="00D5040C">
        <w:rPr>
          <w:rStyle w:val="Ttulo3Char"/>
          <w:rFonts w:ascii="Times New Roman" w:hAnsi="Times New Roman" w:cs="Times New Roman"/>
          <w:b/>
          <w:bCs/>
          <w:color w:val="auto"/>
          <w:sz w:val="22"/>
          <w:szCs w:val="22"/>
        </w:rPr>
        <w:t>5</w:t>
      </w:r>
      <w:r w:rsidR="002B0BC7" w:rsidRPr="00D5040C">
        <w:rPr>
          <w:rStyle w:val="Ttulo3Char"/>
          <w:rFonts w:ascii="Times New Roman" w:hAnsi="Times New Roman" w:cs="Times New Roman"/>
          <w:b/>
          <w:bCs/>
          <w:color w:val="auto"/>
          <w:sz w:val="22"/>
          <w:szCs w:val="22"/>
        </w:rPr>
        <w:t>.2.</w:t>
      </w:r>
      <w:r w:rsidR="00643749" w:rsidRPr="00D5040C">
        <w:rPr>
          <w:rStyle w:val="Ttulo3Char"/>
          <w:rFonts w:ascii="Times New Roman" w:hAnsi="Times New Roman" w:cs="Times New Roman"/>
          <w:b/>
          <w:bCs/>
          <w:color w:val="auto"/>
          <w:sz w:val="22"/>
          <w:szCs w:val="22"/>
        </w:rPr>
        <w:t>2.</w:t>
      </w:r>
      <w:r w:rsidR="00C7506A" w:rsidRPr="00D5040C">
        <w:rPr>
          <w:rStyle w:val="Ttulo3Char"/>
          <w:rFonts w:ascii="Times New Roman" w:hAnsi="Times New Roman" w:cs="Times New Roman"/>
          <w:b/>
          <w:bCs/>
          <w:color w:val="auto"/>
          <w:sz w:val="22"/>
          <w:szCs w:val="22"/>
        </w:rPr>
        <w:t>1</w:t>
      </w:r>
      <w:r w:rsidR="002B0BC7" w:rsidRPr="00D5040C">
        <w:rPr>
          <w:rStyle w:val="Ttulo3Char"/>
          <w:rFonts w:ascii="Times New Roman" w:hAnsi="Times New Roman" w:cs="Times New Roman"/>
          <w:b/>
          <w:bCs/>
          <w:color w:val="auto"/>
          <w:sz w:val="22"/>
          <w:szCs w:val="22"/>
        </w:rPr>
        <w:t xml:space="preserve">. </w:t>
      </w:r>
      <w:r w:rsidR="00C20EF7" w:rsidRPr="00D5040C">
        <w:rPr>
          <w:rStyle w:val="Ttulo3Char"/>
          <w:rFonts w:ascii="Times New Roman" w:hAnsi="Times New Roman" w:cs="Times New Roman"/>
          <w:b/>
          <w:bCs/>
          <w:color w:val="auto"/>
          <w:sz w:val="22"/>
          <w:szCs w:val="22"/>
        </w:rPr>
        <w:t>Desenvolvimento do Processo de Fabricação</w:t>
      </w:r>
      <w:bookmarkEnd w:id="63"/>
      <w:bookmarkEnd w:id="64"/>
    </w:p>
    <w:p w14:paraId="3333205F" w14:textId="5216D5AA" w:rsidR="000B1275" w:rsidRPr="00D5040C" w:rsidRDefault="00963AE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Inserir uma breve descrição sobre o desenvolvimento do processo de fabricação e incluir uma tabela contendo minimamente os lotes de produto terminado utilizados ao longo do desenvolvimento, a escala produtiva, o local de fabricação e a finalidade do lote (estudo não-clínico, estudo clínico, estabilidade, PPQ, </w:t>
      </w:r>
      <w:proofErr w:type="spellStart"/>
      <w:r w:rsidRPr="00D5040C">
        <w:rPr>
          <w:rFonts w:ascii="Times New Roman" w:hAnsi="Times New Roman" w:cs="Times New Roman"/>
          <w:color w:val="FF0000"/>
        </w:rPr>
        <w:t>etc</w:t>
      </w:r>
      <w:proofErr w:type="spellEnd"/>
      <w:r w:rsidRPr="00D5040C">
        <w:rPr>
          <w:rFonts w:ascii="Times New Roman" w:hAnsi="Times New Roman" w:cs="Times New Roman"/>
          <w:color w:val="FF0000"/>
        </w:rPr>
        <w:t>). Importante também relatar as mudanças implementadas no processo ao longo do desenvolvimento e demonstrar de forma clara como essas mudanças se relacionam com as classificações do processo (</w:t>
      </w:r>
      <w:proofErr w:type="spellStart"/>
      <w:r w:rsidRPr="00D5040C">
        <w:rPr>
          <w:rFonts w:ascii="Times New Roman" w:hAnsi="Times New Roman" w:cs="Times New Roman"/>
          <w:color w:val="FF0000"/>
        </w:rPr>
        <w:t>ex</w:t>
      </w:r>
      <w:proofErr w:type="spellEnd"/>
      <w:r w:rsidRPr="00D5040C">
        <w:rPr>
          <w:rFonts w:ascii="Times New Roman" w:hAnsi="Times New Roman" w:cs="Times New Roman"/>
          <w:color w:val="FF0000"/>
        </w:rPr>
        <w:t>: Processo 1, 2 e 3; Processo A, B e C ou Escala X, Y, Z). Caso diferentes processos tenham sido implementados por diferentes fabricantes, deve-se criar um tópico por fabricante para demonstrar a comparabilidade entre eles.</w:t>
      </w:r>
    </w:p>
    <w:p w14:paraId="25ED3BF0" w14:textId="7AFFB129" w:rsidR="00EB38C8" w:rsidRPr="00D5040C" w:rsidRDefault="00EB38C8"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Resumir os estudos relevantes relacionados com a estratégia de controle (por exemplo, como os parâmetros críticos do processo foram identificados) e mencionar se foram utilizados elementos </w:t>
      </w:r>
      <w:proofErr w:type="spellStart"/>
      <w:r w:rsidRPr="00D5040C">
        <w:rPr>
          <w:rFonts w:ascii="Times New Roman" w:hAnsi="Times New Roman" w:cs="Times New Roman"/>
          <w:color w:val="FF0000"/>
        </w:rPr>
        <w:t>QbD</w:t>
      </w:r>
      <w:proofErr w:type="spellEnd"/>
      <w:r w:rsidRPr="00D5040C">
        <w:rPr>
          <w:rFonts w:ascii="Times New Roman" w:hAnsi="Times New Roman" w:cs="Times New Roman"/>
          <w:color w:val="FF0000"/>
        </w:rPr>
        <w:t xml:space="preserve"> (avaliação de risco, </w:t>
      </w:r>
      <w:proofErr w:type="spellStart"/>
      <w:r w:rsidRPr="00D5040C">
        <w:rPr>
          <w:rFonts w:ascii="Times New Roman" w:hAnsi="Times New Roman" w:cs="Times New Roman"/>
          <w:color w:val="FF0000"/>
        </w:rPr>
        <w:t>DoE</w:t>
      </w:r>
      <w:proofErr w:type="spellEnd"/>
      <w:r w:rsidRPr="00D5040C">
        <w:rPr>
          <w:rFonts w:ascii="Times New Roman" w:hAnsi="Times New Roman" w:cs="Times New Roman"/>
          <w:color w:val="FF0000"/>
        </w:rPr>
        <w:t xml:space="preserve">, conhecimentos prévios etc.); fornecer um breve resumo desses. </w:t>
      </w:r>
    </w:p>
    <w:p w14:paraId="60B0779C" w14:textId="715DEE8B" w:rsidR="0078515B" w:rsidRPr="00D5040C" w:rsidRDefault="0078515B" w:rsidP="006C2258">
      <w:pPr>
        <w:spacing w:before="120" w:after="120" w:line="240" w:lineRule="auto"/>
        <w:jc w:val="both"/>
        <w:rPr>
          <w:rFonts w:ascii="Times New Roman" w:hAnsi="Times New Roman" w:cs="Times New Roman"/>
        </w:rPr>
      </w:pPr>
    </w:p>
    <w:p w14:paraId="6CE9749C" w14:textId="18B610E5" w:rsidR="0078515B" w:rsidRPr="00D5040C" w:rsidRDefault="0078515B" w:rsidP="006C2258">
      <w:pPr>
        <w:spacing w:before="120" w:after="120" w:line="240" w:lineRule="auto"/>
        <w:jc w:val="both"/>
        <w:rPr>
          <w:rFonts w:ascii="Times New Roman" w:hAnsi="Times New Roman" w:cs="Times New Roman"/>
          <w:b/>
          <w:bCs/>
          <w:i/>
          <w:iCs/>
        </w:rPr>
      </w:pPr>
      <w:r w:rsidRPr="00D5040C">
        <w:rPr>
          <w:rFonts w:ascii="Times New Roman" w:hAnsi="Times New Roman" w:cs="Times New Roman"/>
          <w:b/>
          <w:bCs/>
          <w:i/>
          <w:iCs/>
        </w:rPr>
        <w:t>Comparabilidade</w:t>
      </w:r>
      <w:r w:rsidR="00132051">
        <w:rPr>
          <w:rFonts w:ascii="Times New Roman" w:hAnsi="Times New Roman" w:cs="Times New Roman"/>
          <w:b/>
          <w:bCs/>
          <w:i/>
          <w:iCs/>
        </w:rPr>
        <w:t xml:space="preserve"> durante o desenvolvimento do processo</w:t>
      </w:r>
      <w:r w:rsidR="003755C0">
        <w:rPr>
          <w:rFonts w:ascii="Times New Roman" w:hAnsi="Times New Roman" w:cs="Times New Roman"/>
          <w:b/>
          <w:bCs/>
          <w:i/>
          <w:iCs/>
        </w:rPr>
        <w:t xml:space="preserve"> de fabricação do produto terminado</w:t>
      </w:r>
    </w:p>
    <w:p w14:paraId="0EAC5877" w14:textId="27584B7D" w:rsidR="0078515B" w:rsidRPr="00D5040C" w:rsidRDefault="0078515B"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lastRenderedPageBreak/>
        <w:t xml:space="preserve">Inserir informações sobre os estudos realizados para determinar a comparabilidade entre </w:t>
      </w:r>
      <w:r w:rsidR="0012608C" w:rsidRPr="00D5040C">
        <w:rPr>
          <w:rFonts w:ascii="Times New Roman" w:hAnsi="Times New Roman" w:cs="Times New Roman"/>
          <w:color w:val="FF0000"/>
        </w:rPr>
        <w:t>o produto terminado</w:t>
      </w:r>
      <w:r w:rsidRPr="00D5040C">
        <w:rPr>
          <w:rFonts w:ascii="Times New Roman" w:hAnsi="Times New Roman" w:cs="Times New Roman"/>
          <w:color w:val="FF0000"/>
        </w:rPr>
        <w:t xml:space="preserve"> fabricad</w:t>
      </w:r>
      <w:r w:rsidR="0012608C" w:rsidRPr="00D5040C">
        <w:rPr>
          <w:rFonts w:ascii="Times New Roman" w:hAnsi="Times New Roman" w:cs="Times New Roman"/>
          <w:color w:val="FF0000"/>
        </w:rPr>
        <w:t>o</w:t>
      </w:r>
      <w:r w:rsidRPr="00D5040C">
        <w:rPr>
          <w:rFonts w:ascii="Times New Roman" w:hAnsi="Times New Roman" w:cs="Times New Roman"/>
          <w:color w:val="FF0000"/>
        </w:rPr>
        <w:t xml:space="preserve"> em escala comercial e os lotes utilizados nos estudos clínicos e não clínicos. Informações sobre o número dos lotes utilizados e os testes </w:t>
      </w:r>
      <w:r w:rsidR="00227AED" w:rsidRPr="00D5040C">
        <w:rPr>
          <w:rFonts w:ascii="Times New Roman" w:hAnsi="Times New Roman" w:cs="Times New Roman"/>
          <w:color w:val="FF0000"/>
        </w:rPr>
        <w:t>r</w:t>
      </w:r>
      <w:r w:rsidRPr="00D5040C">
        <w:rPr>
          <w:rFonts w:ascii="Times New Roman" w:hAnsi="Times New Roman" w:cs="Times New Roman"/>
          <w:color w:val="FF0000"/>
        </w:rPr>
        <w:t>ealizados, preferencialmente em formato de tabela, devem constar nesta seção, assim como informações resumidas sobre os demais parâmetros utilizados para determinar a comparabilidade (</w:t>
      </w:r>
      <w:proofErr w:type="spellStart"/>
      <w:r w:rsidRPr="00D5040C">
        <w:rPr>
          <w:rFonts w:ascii="Times New Roman" w:hAnsi="Times New Roman" w:cs="Times New Roman"/>
          <w:color w:val="FF0000"/>
        </w:rPr>
        <w:t>ex</w:t>
      </w:r>
      <w:proofErr w:type="spellEnd"/>
      <w:r w:rsidRPr="00D5040C">
        <w:rPr>
          <w:rFonts w:ascii="Times New Roman" w:hAnsi="Times New Roman" w:cs="Times New Roman"/>
          <w:color w:val="FF0000"/>
        </w:rPr>
        <w:t xml:space="preserve">: testes de estabilidade, dados de liberação de lote e dados de processo). Caso diferentes fabricantes da substância ativa tenham sido utilizados durante o desenvolvimento ou sejam utilizados na fabricação comercial, os dados de comparabilidade entre os fabricantes também devem ser apresentados nesta seção. </w:t>
      </w:r>
    </w:p>
    <w:p w14:paraId="45539131" w14:textId="481B7EBB" w:rsidR="0078515B" w:rsidRPr="00D5040C" w:rsidRDefault="0078515B"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Os resultados relevantes para a caracterização devem ser apresentados e discutidos, especialmente onde a empresa verificar diferenças no perfil de qualidade do produto. Estudos adicionais realizados para fornecer provas de que diferenças observadas no exercício de comparabilidade não têm impacto na </w:t>
      </w:r>
      <w:r w:rsidR="00CD7AD9" w:rsidRPr="00D5040C">
        <w:rPr>
          <w:rFonts w:ascii="Times New Roman" w:hAnsi="Times New Roman" w:cs="Times New Roman"/>
          <w:color w:val="FF0000"/>
        </w:rPr>
        <w:t>eficácia</w:t>
      </w:r>
      <w:r w:rsidRPr="00D5040C">
        <w:rPr>
          <w:rFonts w:ascii="Times New Roman" w:hAnsi="Times New Roman" w:cs="Times New Roman"/>
          <w:color w:val="FF0000"/>
        </w:rPr>
        <w:t xml:space="preserve"> do produto devem ser relatados. </w:t>
      </w:r>
    </w:p>
    <w:tbl>
      <w:tblPr>
        <w:tblStyle w:val="Tabelacomgrade"/>
        <w:tblpPr w:leftFromText="141" w:rightFromText="141" w:vertAnchor="text" w:horzAnchor="margin" w:tblpY="359"/>
        <w:tblW w:w="8686" w:type="dxa"/>
        <w:tblLook w:val="04A0" w:firstRow="1" w:lastRow="0" w:firstColumn="1" w:lastColumn="0" w:noHBand="0" w:noVBand="1"/>
      </w:tblPr>
      <w:tblGrid>
        <w:gridCol w:w="1721"/>
        <w:gridCol w:w="1648"/>
        <w:gridCol w:w="1761"/>
        <w:gridCol w:w="1860"/>
        <w:gridCol w:w="1696"/>
      </w:tblGrid>
      <w:tr w:rsidR="000619BF" w:rsidRPr="00D5040C" w14:paraId="39FE9F67" w14:textId="77777777" w:rsidTr="000619BF">
        <w:trPr>
          <w:trHeight w:val="259"/>
        </w:trPr>
        <w:tc>
          <w:tcPr>
            <w:tcW w:w="8686" w:type="dxa"/>
            <w:gridSpan w:val="5"/>
          </w:tcPr>
          <w:p w14:paraId="3527268C" w14:textId="0A440C32" w:rsidR="000619BF" w:rsidRPr="00D5040C" w:rsidRDefault="000619BF" w:rsidP="006C2258">
            <w:pPr>
              <w:spacing w:before="120" w:after="120"/>
              <w:jc w:val="both"/>
              <w:rPr>
                <w:b/>
                <w:bCs/>
                <w:color w:val="FF0000"/>
                <w:sz w:val="22"/>
                <w:szCs w:val="22"/>
              </w:rPr>
            </w:pPr>
            <w:r w:rsidRPr="00D5040C">
              <w:rPr>
                <w:color w:val="FF0000"/>
                <w:sz w:val="22"/>
                <w:szCs w:val="22"/>
              </w:rPr>
              <w:t>Insira/apague informações da tabela, como apropriado</w:t>
            </w:r>
          </w:p>
        </w:tc>
      </w:tr>
      <w:tr w:rsidR="00595461" w:rsidRPr="00D5040C" w14:paraId="26AFF387" w14:textId="77777777" w:rsidTr="000619BF">
        <w:trPr>
          <w:trHeight w:val="779"/>
        </w:trPr>
        <w:tc>
          <w:tcPr>
            <w:tcW w:w="1722" w:type="dxa"/>
          </w:tcPr>
          <w:p w14:paraId="00E45894" w14:textId="0C5CE4D8" w:rsidR="00595461" w:rsidRPr="00D5040C" w:rsidRDefault="00595461" w:rsidP="006C2258">
            <w:pPr>
              <w:spacing w:before="120" w:after="120"/>
              <w:jc w:val="both"/>
              <w:rPr>
                <w:b/>
                <w:color w:val="FF0000"/>
                <w:sz w:val="22"/>
                <w:szCs w:val="22"/>
              </w:rPr>
            </w:pPr>
            <w:r w:rsidRPr="00D5040C">
              <w:rPr>
                <w:b/>
                <w:color w:val="FF0000"/>
                <w:sz w:val="22"/>
                <w:szCs w:val="22"/>
              </w:rPr>
              <w:t xml:space="preserve">Parâmetro </w:t>
            </w:r>
          </w:p>
        </w:tc>
        <w:tc>
          <w:tcPr>
            <w:tcW w:w="1722" w:type="dxa"/>
          </w:tcPr>
          <w:p w14:paraId="5326CEC0" w14:textId="77777777" w:rsidR="00595461" w:rsidRPr="00D5040C" w:rsidRDefault="00595461" w:rsidP="006C2258">
            <w:pPr>
              <w:spacing w:before="120" w:after="120"/>
              <w:jc w:val="both"/>
              <w:rPr>
                <w:b/>
                <w:color w:val="FF0000"/>
                <w:sz w:val="22"/>
                <w:szCs w:val="22"/>
              </w:rPr>
            </w:pPr>
            <w:r w:rsidRPr="00D5040C">
              <w:rPr>
                <w:b/>
                <w:color w:val="FF0000"/>
                <w:sz w:val="22"/>
                <w:szCs w:val="22"/>
              </w:rPr>
              <w:t>Atributo</w:t>
            </w:r>
          </w:p>
        </w:tc>
        <w:tc>
          <w:tcPr>
            <w:tcW w:w="1784" w:type="dxa"/>
          </w:tcPr>
          <w:p w14:paraId="12D6834E" w14:textId="77777777" w:rsidR="00595461" w:rsidRPr="00D5040C" w:rsidRDefault="00595461" w:rsidP="006C2258">
            <w:pPr>
              <w:spacing w:before="120" w:after="120"/>
              <w:jc w:val="both"/>
              <w:rPr>
                <w:b/>
                <w:color w:val="FF0000"/>
                <w:sz w:val="22"/>
                <w:szCs w:val="22"/>
              </w:rPr>
            </w:pPr>
            <w:r w:rsidRPr="00D5040C">
              <w:rPr>
                <w:b/>
                <w:color w:val="FF0000"/>
                <w:sz w:val="22"/>
                <w:szCs w:val="22"/>
              </w:rPr>
              <w:t>Métodos para controle e caracterização</w:t>
            </w:r>
          </w:p>
        </w:tc>
        <w:tc>
          <w:tcPr>
            <w:tcW w:w="1728" w:type="dxa"/>
          </w:tcPr>
          <w:p w14:paraId="4A780753" w14:textId="14E1CA21" w:rsidR="00595461" w:rsidRPr="00D5040C" w:rsidRDefault="00BA78D9" w:rsidP="006C2258">
            <w:pPr>
              <w:spacing w:before="120" w:after="120"/>
              <w:jc w:val="both"/>
              <w:rPr>
                <w:b/>
                <w:color w:val="FF0000"/>
                <w:sz w:val="22"/>
                <w:szCs w:val="22"/>
              </w:rPr>
            </w:pPr>
            <w:r w:rsidRPr="00D5040C">
              <w:rPr>
                <w:b/>
                <w:bCs/>
                <w:color w:val="FF0000"/>
                <w:sz w:val="22"/>
                <w:szCs w:val="22"/>
              </w:rPr>
              <w:t xml:space="preserve">Margem de </w:t>
            </w:r>
            <w:r w:rsidR="00900274" w:rsidRPr="00D5040C">
              <w:rPr>
                <w:b/>
                <w:bCs/>
                <w:color w:val="FF0000"/>
                <w:sz w:val="22"/>
                <w:szCs w:val="22"/>
              </w:rPr>
              <w:t>comparabilidade</w:t>
            </w:r>
            <w:r w:rsidRPr="00D5040C">
              <w:rPr>
                <w:b/>
                <w:bCs/>
                <w:color w:val="FF0000"/>
                <w:sz w:val="22"/>
                <w:szCs w:val="22"/>
              </w:rPr>
              <w:t>, se aplicável</w:t>
            </w:r>
          </w:p>
        </w:tc>
        <w:tc>
          <w:tcPr>
            <w:tcW w:w="1727" w:type="dxa"/>
          </w:tcPr>
          <w:p w14:paraId="79BDD9A2" w14:textId="36D9AC18" w:rsidR="00595461" w:rsidRPr="00D5040C" w:rsidRDefault="00BA78D9" w:rsidP="006C2258">
            <w:pPr>
              <w:spacing w:before="120" w:after="120"/>
              <w:jc w:val="both"/>
              <w:rPr>
                <w:b/>
                <w:color w:val="FF0000"/>
                <w:sz w:val="22"/>
                <w:szCs w:val="22"/>
              </w:rPr>
            </w:pPr>
            <w:r w:rsidRPr="00D5040C">
              <w:rPr>
                <w:b/>
                <w:bCs/>
                <w:color w:val="FF0000"/>
                <w:sz w:val="22"/>
                <w:szCs w:val="22"/>
              </w:rPr>
              <w:t>Principais achado</w:t>
            </w:r>
          </w:p>
        </w:tc>
      </w:tr>
      <w:tr w:rsidR="00595461" w:rsidRPr="00D5040C" w14:paraId="4EDA36A7" w14:textId="77777777" w:rsidTr="000619BF">
        <w:trPr>
          <w:trHeight w:val="793"/>
        </w:trPr>
        <w:tc>
          <w:tcPr>
            <w:tcW w:w="1722" w:type="dxa"/>
          </w:tcPr>
          <w:p w14:paraId="471E4123" w14:textId="0D0AEC7E" w:rsidR="00595461" w:rsidRPr="00D5040C" w:rsidRDefault="00864F8D" w:rsidP="006C2258">
            <w:pPr>
              <w:spacing w:before="120" w:after="120"/>
              <w:jc w:val="both"/>
              <w:rPr>
                <w:color w:val="FF0000"/>
                <w:sz w:val="22"/>
                <w:szCs w:val="22"/>
              </w:rPr>
            </w:pPr>
            <w:r w:rsidRPr="00D5040C">
              <w:rPr>
                <w:color w:val="FF0000"/>
                <w:sz w:val="22"/>
                <w:szCs w:val="22"/>
              </w:rPr>
              <w:t>Heterogeneidade de carga</w:t>
            </w:r>
          </w:p>
        </w:tc>
        <w:tc>
          <w:tcPr>
            <w:tcW w:w="1722" w:type="dxa"/>
          </w:tcPr>
          <w:p w14:paraId="6EB5A3F1" w14:textId="38EDBF1B" w:rsidR="00595461" w:rsidRPr="00D5040C" w:rsidRDefault="00864F8D" w:rsidP="006C2258">
            <w:pPr>
              <w:spacing w:before="120" w:after="120"/>
              <w:jc w:val="both"/>
              <w:rPr>
                <w:color w:val="FF0000"/>
                <w:sz w:val="22"/>
                <w:szCs w:val="22"/>
              </w:rPr>
            </w:pPr>
            <w:r w:rsidRPr="00D5040C">
              <w:rPr>
                <w:color w:val="FF0000"/>
                <w:sz w:val="22"/>
                <w:szCs w:val="22"/>
              </w:rPr>
              <w:t>Pureza</w:t>
            </w:r>
          </w:p>
        </w:tc>
        <w:tc>
          <w:tcPr>
            <w:tcW w:w="1784" w:type="dxa"/>
          </w:tcPr>
          <w:p w14:paraId="495F58A6" w14:textId="438C8AE9" w:rsidR="00595461" w:rsidRPr="00D5040C" w:rsidRDefault="0034147E" w:rsidP="006C2258">
            <w:pPr>
              <w:spacing w:before="120" w:after="120"/>
              <w:jc w:val="both"/>
              <w:rPr>
                <w:color w:val="FF0000"/>
                <w:sz w:val="22"/>
                <w:szCs w:val="22"/>
              </w:rPr>
            </w:pPr>
            <w:proofErr w:type="spellStart"/>
            <w:r w:rsidRPr="00D5040C">
              <w:rPr>
                <w:color w:val="FF0000"/>
                <w:sz w:val="22"/>
                <w:szCs w:val="22"/>
              </w:rPr>
              <w:t>cIEF</w:t>
            </w:r>
            <w:proofErr w:type="spellEnd"/>
          </w:p>
        </w:tc>
        <w:tc>
          <w:tcPr>
            <w:tcW w:w="1728" w:type="dxa"/>
          </w:tcPr>
          <w:p w14:paraId="3DCE0AA6" w14:textId="77777777" w:rsidR="000619BF" w:rsidRPr="00D5040C" w:rsidRDefault="009E7F67" w:rsidP="006C2258">
            <w:pPr>
              <w:spacing w:before="120" w:after="120"/>
              <w:jc w:val="both"/>
              <w:rPr>
                <w:color w:val="FF0000"/>
                <w:sz w:val="22"/>
                <w:szCs w:val="22"/>
              </w:rPr>
            </w:pPr>
            <w:r w:rsidRPr="00D5040C">
              <w:rPr>
                <w:color w:val="FF0000"/>
                <w:sz w:val="22"/>
                <w:szCs w:val="22"/>
              </w:rPr>
              <w:t xml:space="preserve">Pico principal: </w:t>
            </w:r>
            <w:r w:rsidR="00480422" w:rsidRPr="00D5040C">
              <w:rPr>
                <w:color w:val="FF0000"/>
                <w:sz w:val="22"/>
                <w:szCs w:val="22"/>
              </w:rPr>
              <w:t>50-75%</w:t>
            </w:r>
          </w:p>
          <w:p w14:paraId="69D8BB22" w14:textId="481A396A" w:rsidR="00595461" w:rsidRPr="00D5040C" w:rsidRDefault="0047324F" w:rsidP="006C2258">
            <w:pPr>
              <w:spacing w:before="120" w:after="120"/>
              <w:jc w:val="both"/>
              <w:rPr>
                <w:color w:val="FF0000"/>
                <w:sz w:val="22"/>
                <w:szCs w:val="22"/>
              </w:rPr>
            </w:pPr>
            <w:r w:rsidRPr="00D5040C">
              <w:rPr>
                <w:color w:val="FF0000"/>
                <w:sz w:val="22"/>
                <w:szCs w:val="22"/>
              </w:rPr>
              <w:t>P</w:t>
            </w:r>
            <w:r w:rsidR="00464A15" w:rsidRPr="00D5040C">
              <w:rPr>
                <w:color w:val="FF0000"/>
                <w:sz w:val="22"/>
                <w:szCs w:val="22"/>
              </w:rPr>
              <w:t>icos ácidos</w:t>
            </w:r>
            <w:r w:rsidR="00127DD5" w:rsidRPr="00D5040C">
              <w:rPr>
                <w:color w:val="FF0000"/>
                <w:sz w:val="22"/>
                <w:szCs w:val="22"/>
              </w:rPr>
              <w:t xml:space="preserve">: </w:t>
            </w:r>
            <w:r w:rsidR="00734579" w:rsidRPr="00D5040C">
              <w:rPr>
                <w:color w:val="FF0000"/>
                <w:sz w:val="22"/>
                <w:szCs w:val="22"/>
              </w:rPr>
              <w:t>5-</w:t>
            </w:r>
            <w:r w:rsidR="002B4FEC" w:rsidRPr="00D5040C">
              <w:rPr>
                <w:color w:val="FF0000"/>
                <w:sz w:val="22"/>
                <w:szCs w:val="22"/>
              </w:rPr>
              <w:t>20</w:t>
            </w:r>
            <w:r w:rsidR="00376E9D" w:rsidRPr="00D5040C">
              <w:rPr>
                <w:color w:val="FF0000"/>
                <w:sz w:val="22"/>
                <w:szCs w:val="22"/>
              </w:rPr>
              <w:t>%</w:t>
            </w:r>
          </w:p>
        </w:tc>
        <w:tc>
          <w:tcPr>
            <w:tcW w:w="1727" w:type="dxa"/>
          </w:tcPr>
          <w:p w14:paraId="3A8FF798" w14:textId="22BD3F86" w:rsidR="00595461" w:rsidRPr="00D5040C" w:rsidRDefault="007D7C63" w:rsidP="006C2258">
            <w:pPr>
              <w:spacing w:before="120" w:after="120"/>
              <w:jc w:val="both"/>
              <w:rPr>
                <w:color w:val="FF0000"/>
                <w:sz w:val="22"/>
                <w:szCs w:val="22"/>
              </w:rPr>
            </w:pPr>
            <w:r w:rsidRPr="00D5040C">
              <w:rPr>
                <w:color w:val="FF0000"/>
                <w:sz w:val="22"/>
                <w:szCs w:val="22"/>
              </w:rPr>
              <w:t xml:space="preserve">Resultados de pico principal e picos ácidos sobreponíveis aos do </w:t>
            </w:r>
            <w:r w:rsidR="00F855FE" w:rsidRPr="00D5040C">
              <w:rPr>
                <w:color w:val="FF0000"/>
                <w:sz w:val="22"/>
                <w:szCs w:val="22"/>
              </w:rPr>
              <w:t>comparador</w:t>
            </w:r>
          </w:p>
        </w:tc>
      </w:tr>
      <w:tr w:rsidR="00595461" w:rsidRPr="00D5040C" w14:paraId="10A733C1" w14:textId="77777777" w:rsidTr="000619BF">
        <w:trPr>
          <w:trHeight w:val="1039"/>
        </w:trPr>
        <w:tc>
          <w:tcPr>
            <w:tcW w:w="1722" w:type="dxa"/>
          </w:tcPr>
          <w:p w14:paraId="246F9630" w14:textId="6F6829D9" w:rsidR="00595461" w:rsidRPr="00D5040C" w:rsidRDefault="000C2341" w:rsidP="006C2258">
            <w:pPr>
              <w:spacing w:before="120" w:after="120"/>
              <w:jc w:val="both"/>
              <w:rPr>
                <w:color w:val="FF0000"/>
                <w:sz w:val="22"/>
                <w:szCs w:val="22"/>
              </w:rPr>
            </w:pPr>
            <w:r w:rsidRPr="00D5040C">
              <w:rPr>
                <w:color w:val="FF0000"/>
                <w:sz w:val="22"/>
                <w:szCs w:val="22"/>
              </w:rPr>
              <w:t>Agregados</w:t>
            </w:r>
          </w:p>
        </w:tc>
        <w:tc>
          <w:tcPr>
            <w:tcW w:w="1722" w:type="dxa"/>
          </w:tcPr>
          <w:p w14:paraId="67E16A08" w14:textId="663EF873" w:rsidR="00595461" w:rsidRPr="00D5040C" w:rsidRDefault="000C2341" w:rsidP="006C2258">
            <w:pPr>
              <w:spacing w:before="120" w:after="120"/>
              <w:jc w:val="both"/>
              <w:rPr>
                <w:color w:val="FF0000"/>
                <w:sz w:val="22"/>
                <w:szCs w:val="22"/>
              </w:rPr>
            </w:pPr>
            <w:r w:rsidRPr="00D5040C">
              <w:rPr>
                <w:color w:val="FF0000"/>
                <w:sz w:val="22"/>
                <w:szCs w:val="22"/>
              </w:rPr>
              <w:t>Pureza</w:t>
            </w:r>
          </w:p>
        </w:tc>
        <w:tc>
          <w:tcPr>
            <w:tcW w:w="1784" w:type="dxa"/>
          </w:tcPr>
          <w:p w14:paraId="4DAD9065" w14:textId="080F3384" w:rsidR="00595461" w:rsidRPr="00D5040C" w:rsidRDefault="000C2341" w:rsidP="006C2258">
            <w:pPr>
              <w:spacing w:before="120" w:after="120"/>
              <w:jc w:val="both"/>
              <w:rPr>
                <w:color w:val="FF0000"/>
                <w:sz w:val="22"/>
                <w:szCs w:val="22"/>
              </w:rPr>
            </w:pPr>
            <w:r w:rsidRPr="00D5040C">
              <w:rPr>
                <w:color w:val="FF0000"/>
                <w:sz w:val="22"/>
                <w:szCs w:val="22"/>
              </w:rPr>
              <w:t>HPSEC</w:t>
            </w:r>
          </w:p>
        </w:tc>
        <w:tc>
          <w:tcPr>
            <w:tcW w:w="1728" w:type="dxa"/>
          </w:tcPr>
          <w:p w14:paraId="6DC90234" w14:textId="77777777" w:rsidR="000619BF" w:rsidRPr="00D5040C" w:rsidRDefault="000C2341" w:rsidP="006C2258">
            <w:pPr>
              <w:spacing w:before="120" w:after="120"/>
              <w:jc w:val="both"/>
              <w:rPr>
                <w:color w:val="FF0000"/>
                <w:sz w:val="22"/>
                <w:szCs w:val="22"/>
              </w:rPr>
            </w:pPr>
            <w:r w:rsidRPr="00D5040C">
              <w:rPr>
                <w:color w:val="FF0000"/>
                <w:sz w:val="22"/>
                <w:szCs w:val="22"/>
              </w:rPr>
              <w:t>Pico principal</w:t>
            </w:r>
            <w:r w:rsidR="00785B20" w:rsidRPr="00D5040C">
              <w:rPr>
                <w:color w:val="FF0000"/>
                <w:sz w:val="22"/>
                <w:szCs w:val="22"/>
              </w:rPr>
              <w:t>: ≥97%</w:t>
            </w:r>
          </w:p>
          <w:p w14:paraId="16894437" w14:textId="0EAC6B1B" w:rsidR="00595461" w:rsidRPr="00D5040C" w:rsidRDefault="00785B20" w:rsidP="006C2258">
            <w:pPr>
              <w:spacing w:before="120" w:after="120"/>
              <w:jc w:val="both"/>
              <w:rPr>
                <w:color w:val="FF0000"/>
                <w:sz w:val="22"/>
                <w:szCs w:val="22"/>
              </w:rPr>
            </w:pPr>
            <w:r w:rsidRPr="00D5040C">
              <w:rPr>
                <w:color w:val="FF0000"/>
                <w:sz w:val="22"/>
                <w:szCs w:val="22"/>
              </w:rPr>
              <w:t xml:space="preserve">Agregados: </w:t>
            </w:r>
            <w:r w:rsidR="008E1FB5" w:rsidRPr="00D5040C">
              <w:rPr>
                <w:color w:val="FF0000"/>
                <w:sz w:val="22"/>
                <w:szCs w:val="22"/>
              </w:rPr>
              <w:t>≤3%</w:t>
            </w:r>
          </w:p>
        </w:tc>
        <w:tc>
          <w:tcPr>
            <w:tcW w:w="1727" w:type="dxa"/>
          </w:tcPr>
          <w:p w14:paraId="2B0ABD6F" w14:textId="0CBF0C94" w:rsidR="00595461" w:rsidRPr="00D5040C" w:rsidRDefault="00FB10B7" w:rsidP="006C2258">
            <w:pPr>
              <w:spacing w:before="120" w:after="120"/>
              <w:jc w:val="both"/>
              <w:rPr>
                <w:color w:val="FF0000"/>
                <w:sz w:val="22"/>
                <w:szCs w:val="22"/>
              </w:rPr>
            </w:pPr>
            <w:r w:rsidRPr="00D5040C">
              <w:rPr>
                <w:color w:val="FF0000"/>
                <w:sz w:val="22"/>
                <w:szCs w:val="22"/>
              </w:rPr>
              <w:t xml:space="preserve">Resultados de pico principal sobreponíveis aos do </w:t>
            </w:r>
            <w:r w:rsidR="00F855FE" w:rsidRPr="00D5040C">
              <w:rPr>
                <w:color w:val="FF0000"/>
                <w:sz w:val="22"/>
                <w:szCs w:val="22"/>
              </w:rPr>
              <w:t xml:space="preserve">comparador. </w:t>
            </w:r>
            <w:r w:rsidR="003134F6" w:rsidRPr="00D5040C">
              <w:rPr>
                <w:color w:val="FF0000"/>
                <w:sz w:val="22"/>
                <w:szCs w:val="22"/>
              </w:rPr>
              <w:t>Ocorrência</w:t>
            </w:r>
            <w:r w:rsidR="00F855FE" w:rsidRPr="00D5040C">
              <w:rPr>
                <w:color w:val="FF0000"/>
                <w:sz w:val="22"/>
                <w:szCs w:val="22"/>
              </w:rPr>
              <w:t xml:space="preserve"> de agregados</w:t>
            </w:r>
            <w:r w:rsidR="00616E54" w:rsidRPr="00D5040C">
              <w:rPr>
                <w:color w:val="FF0000"/>
                <w:sz w:val="22"/>
                <w:szCs w:val="22"/>
              </w:rPr>
              <w:t xml:space="preserve"> semelhante </w:t>
            </w:r>
            <w:r w:rsidR="00AB4D2B" w:rsidRPr="00D5040C">
              <w:rPr>
                <w:color w:val="FF0000"/>
                <w:sz w:val="22"/>
                <w:szCs w:val="22"/>
              </w:rPr>
              <w:t xml:space="preserve">ou inferior </w:t>
            </w:r>
            <w:r w:rsidR="00616E54" w:rsidRPr="00D5040C">
              <w:rPr>
                <w:color w:val="FF0000"/>
                <w:sz w:val="22"/>
                <w:szCs w:val="22"/>
              </w:rPr>
              <w:t>ao do comp</w:t>
            </w:r>
            <w:r w:rsidR="00E33BBC" w:rsidRPr="00D5040C">
              <w:rPr>
                <w:color w:val="FF0000"/>
                <w:sz w:val="22"/>
                <w:szCs w:val="22"/>
              </w:rPr>
              <w:t>arador.</w:t>
            </w:r>
          </w:p>
        </w:tc>
      </w:tr>
      <w:tr w:rsidR="00595461" w:rsidRPr="00D5040C" w14:paraId="1EB6064F" w14:textId="77777777" w:rsidTr="000619BF">
        <w:trPr>
          <w:trHeight w:val="779"/>
        </w:trPr>
        <w:tc>
          <w:tcPr>
            <w:tcW w:w="1722" w:type="dxa"/>
          </w:tcPr>
          <w:p w14:paraId="79791FC4" w14:textId="77777777" w:rsidR="00595461" w:rsidRPr="00D5040C" w:rsidRDefault="00595461" w:rsidP="006C2258">
            <w:pPr>
              <w:spacing w:before="120" w:after="120"/>
              <w:jc w:val="both"/>
              <w:rPr>
                <w:color w:val="FF0000"/>
                <w:sz w:val="22"/>
                <w:szCs w:val="22"/>
              </w:rPr>
            </w:pPr>
            <w:r w:rsidRPr="00D5040C">
              <w:rPr>
                <w:color w:val="FF0000"/>
                <w:sz w:val="22"/>
                <w:szCs w:val="22"/>
              </w:rPr>
              <w:t>Potência</w:t>
            </w:r>
          </w:p>
        </w:tc>
        <w:tc>
          <w:tcPr>
            <w:tcW w:w="1722" w:type="dxa"/>
          </w:tcPr>
          <w:p w14:paraId="36C4AC4C" w14:textId="77777777" w:rsidR="00595461" w:rsidRPr="00D5040C" w:rsidRDefault="00595461" w:rsidP="006C2258">
            <w:pPr>
              <w:spacing w:before="120" w:after="120"/>
              <w:jc w:val="both"/>
              <w:rPr>
                <w:color w:val="FF0000"/>
                <w:sz w:val="22"/>
                <w:szCs w:val="22"/>
              </w:rPr>
            </w:pPr>
            <w:r w:rsidRPr="00D5040C">
              <w:rPr>
                <w:color w:val="FF0000"/>
                <w:sz w:val="22"/>
                <w:szCs w:val="22"/>
              </w:rPr>
              <w:t>Atividade biológica</w:t>
            </w:r>
          </w:p>
        </w:tc>
        <w:tc>
          <w:tcPr>
            <w:tcW w:w="1784" w:type="dxa"/>
          </w:tcPr>
          <w:p w14:paraId="3212B075" w14:textId="77777777" w:rsidR="00595461" w:rsidRPr="00D5040C" w:rsidRDefault="00595461" w:rsidP="006C2258">
            <w:pPr>
              <w:spacing w:before="120" w:after="120"/>
              <w:jc w:val="both"/>
              <w:rPr>
                <w:color w:val="FF0000"/>
                <w:sz w:val="22"/>
                <w:szCs w:val="22"/>
              </w:rPr>
            </w:pPr>
            <w:r w:rsidRPr="00D5040C">
              <w:rPr>
                <w:color w:val="FF0000"/>
                <w:sz w:val="22"/>
                <w:szCs w:val="22"/>
              </w:rPr>
              <w:t>Bioensaio</w:t>
            </w:r>
          </w:p>
        </w:tc>
        <w:tc>
          <w:tcPr>
            <w:tcW w:w="1728" w:type="dxa"/>
          </w:tcPr>
          <w:p w14:paraId="120851F9" w14:textId="28ECAAA4" w:rsidR="00595461" w:rsidRPr="00D5040C" w:rsidRDefault="00422094" w:rsidP="006C2258">
            <w:pPr>
              <w:spacing w:before="120" w:after="120"/>
              <w:jc w:val="both"/>
              <w:rPr>
                <w:color w:val="FF0000"/>
                <w:sz w:val="22"/>
                <w:szCs w:val="22"/>
              </w:rPr>
            </w:pPr>
            <w:r w:rsidRPr="00D5040C">
              <w:rPr>
                <w:color w:val="FF0000"/>
                <w:sz w:val="22"/>
                <w:szCs w:val="22"/>
              </w:rPr>
              <w:t>80%-120%</w:t>
            </w:r>
          </w:p>
        </w:tc>
        <w:tc>
          <w:tcPr>
            <w:tcW w:w="1727" w:type="dxa"/>
          </w:tcPr>
          <w:p w14:paraId="643D6C49" w14:textId="10EACDB9" w:rsidR="00595461" w:rsidRPr="00D5040C" w:rsidRDefault="00422094" w:rsidP="006C2258">
            <w:pPr>
              <w:spacing w:before="120" w:after="120"/>
              <w:jc w:val="both"/>
              <w:rPr>
                <w:color w:val="FF0000"/>
                <w:sz w:val="22"/>
                <w:szCs w:val="22"/>
              </w:rPr>
            </w:pPr>
            <w:r w:rsidRPr="00D5040C">
              <w:rPr>
                <w:color w:val="FF0000"/>
                <w:sz w:val="22"/>
                <w:szCs w:val="22"/>
              </w:rPr>
              <w:t>Resul</w:t>
            </w:r>
            <w:r w:rsidR="002101EB" w:rsidRPr="00D5040C">
              <w:rPr>
                <w:color w:val="FF0000"/>
                <w:sz w:val="22"/>
                <w:szCs w:val="22"/>
              </w:rPr>
              <w:t xml:space="preserve">tados </w:t>
            </w:r>
            <w:r w:rsidR="00FE5E06" w:rsidRPr="00D5040C">
              <w:rPr>
                <w:color w:val="FF0000"/>
                <w:sz w:val="22"/>
                <w:szCs w:val="22"/>
              </w:rPr>
              <w:t xml:space="preserve">de potência </w:t>
            </w:r>
            <w:r w:rsidR="002101EB" w:rsidRPr="00D5040C">
              <w:rPr>
                <w:color w:val="FF0000"/>
                <w:sz w:val="22"/>
                <w:szCs w:val="22"/>
              </w:rPr>
              <w:t xml:space="preserve"> sobrepon</w:t>
            </w:r>
            <w:r w:rsidR="00DC632D" w:rsidRPr="00D5040C">
              <w:rPr>
                <w:color w:val="FF0000"/>
                <w:sz w:val="22"/>
                <w:szCs w:val="22"/>
              </w:rPr>
              <w:t xml:space="preserve">íveis </w:t>
            </w:r>
            <w:r w:rsidR="007D7C63" w:rsidRPr="00D5040C">
              <w:rPr>
                <w:color w:val="FF0000"/>
                <w:sz w:val="22"/>
                <w:szCs w:val="22"/>
              </w:rPr>
              <w:t xml:space="preserve">aos do </w:t>
            </w:r>
            <w:r w:rsidR="00AB4D2B" w:rsidRPr="00D5040C">
              <w:rPr>
                <w:color w:val="FF0000"/>
                <w:sz w:val="22"/>
                <w:szCs w:val="22"/>
              </w:rPr>
              <w:t>comparador</w:t>
            </w:r>
          </w:p>
        </w:tc>
      </w:tr>
    </w:tbl>
    <w:p w14:paraId="1A351F68" w14:textId="2131895F" w:rsidR="00877237" w:rsidRPr="00D5040C" w:rsidRDefault="0087723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Sugere-se a apresentação tabular dos resultados, conforme modelo abaixo:</w:t>
      </w:r>
    </w:p>
    <w:p w14:paraId="6EE5EC78" w14:textId="788283EB" w:rsidR="00877237" w:rsidRPr="00D5040C" w:rsidRDefault="0087723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Discutir os resultados do exercício de comparabilidade e quaisquer incertezas, a forma como estão ligados aos aspectos de segurança e eficácia e fornecer uma conclusão clara sobre </w:t>
      </w:r>
      <w:r w:rsidR="005C7D6B">
        <w:rPr>
          <w:rFonts w:ascii="Times New Roman" w:hAnsi="Times New Roman" w:cs="Times New Roman"/>
          <w:color w:val="FF0000"/>
        </w:rPr>
        <w:t xml:space="preserve">a comparabilidade no que se refere </w:t>
      </w:r>
      <w:r w:rsidR="00AE4570" w:rsidRPr="00D5040C">
        <w:rPr>
          <w:rFonts w:ascii="Times New Roman" w:hAnsi="Times New Roman" w:cs="Times New Roman"/>
          <w:color w:val="FF0000"/>
        </w:rPr>
        <w:t>à qualidade do produto</w:t>
      </w:r>
      <w:r w:rsidRPr="00D5040C">
        <w:rPr>
          <w:rFonts w:ascii="Times New Roman" w:hAnsi="Times New Roman" w:cs="Times New Roman"/>
          <w:color w:val="FF0000"/>
        </w:rPr>
        <w:t>.</w:t>
      </w:r>
    </w:p>
    <w:p w14:paraId="4B6D984E" w14:textId="6A9A3284" w:rsidR="000B1275" w:rsidRPr="00D5040C" w:rsidRDefault="000B1275"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lastRenderedPageBreak/>
        <w:t xml:space="preserve">Comentários do </w:t>
      </w:r>
      <w:r w:rsidR="00A67DF7" w:rsidRPr="00D5040C">
        <w:rPr>
          <w:rFonts w:ascii="Times New Roman" w:hAnsi="Times New Roman" w:cs="Times New Roman"/>
          <w:i/>
          <w:iCs/>
          <w:u w:val="single"/>
        </w:rPr>
        <w:t>avaliador de qualidade</w:t>
      </w:r>
    </w:p>
    <w:p w14:paraId="0796A3ED" w14:textId="77777777" w:rsidR="00E35317" w:rsidRDefault="00E35317" w:rsidP="00E35317">
      <w:pPr>
        <w:spacing w:before="120" w:after="120" w:line="240" w:lineRule="auto"/>
        <w:jc w:val="both"/>
        <w:rPr>
          <w:rFonts w:ascii="Times New Roman" w:hAnsi="Times New Roman" w:cs="Times New Roman"/>
          <w:color w:val="0070C0"/>
        </w:rPr>
      </w:pPr>
      <w:bookmarkStart w:id="65" w:name="_Toc132208435"/>
      <w:bookmarkStart w:id="66" w:name="_Toc133486809"/>
    </w:p>
    <w:p w14:paraId="3F5BD319" w14:textId="45C51AAC" w:rsidR="00C20EF7" w:rsidRPr="00D5040C" w:rsidRDefault="00C7506A" w:rsidP="00D870C0">
      <w:pPr>
        <w:pStyle w:val="Ttulo3"/>
        <w:rPr>
          <w:rStyle w:val="Ttulo3Char"/>
          <w:rFonts w:ascii="Times New Roman" w:hAnsi="Times New Roman" w:cs="Times New Roman"/>
          <w:b/>
          <w:bCs/>
          <w:i/>
          <w:iCs/>
          <w:color w:val="auto"/>
          <w:sz w:val="22"/>
          <w:szCs w:val="22"/>
        </w:rPr>
      </w:pPr>
      <w:r w:rsidRPr="00D5040C">
        <w:rPr>
          <w:rStyle w:val="Ttulo3Char"/>
          <w:rFonts w:ascii="Times New Roman" w:hAnsi="Times New Roman" w:cs="Times New Roman"/>
          <w:b/>
          <w:bCs/>
          <w:color w:val="auto"/>
          <w:sz w:val="22"/>
          <w:szCs w:val="22"/>
        </w:rPr>
        <w:t>5</w:t>
      </w:r>
      <w:r w:rsidR="002B0BC7" w:rsidRPr="00D5040C">
        <w:rPr>
          <w:rStyle w:val="Ttulo3Char"/>
          <w:rFonts w:ascii="Times New Roman" w:hAnsi="Times New Roman" w:cs="Times New Roman"/>
          <w:b/>
          <w:bCs/>
          <w:color w:val="auto"/>
          <w:sz w:val="22"/>
          <w:szCs w:val="22"/>
        </w:rPr>
        <w:t>.2.</w:t>
      </w:r>
      <w:r w:rsidR="00FC5B1E" w:rsidRPr="00D5040C">
        <w:rPr>
          <w:rStyle w:val="Ttulo3Char"/>
          <w:rFonts w:ascii="Times New Roman" w:hAnsi="Times New Roman" w:cs="Times New Roman"/>
          <w:b/>
          <w:bCs/>
          <w:color w:val="auto"/>
          <w:sz w:val="22"/>
          <w:szCs w:val="22"/>
        </w:rPr>
        <w:t>2.</w:t>
      </w:r>
      <w:r w:rsidR="00BB6C71">
        <w:rPr>
          <w:rStyle w:val="Ttulo3Char"/>
          <w:rFonts w:ascii="Times New Roman" w:hAnsi="Times New Roman" w:cs="Times New Roman"/>
          <w:b/>
          <w:bCs/>
          <w:color w:val="auto"/>
          <w:sz w:val="22"/>
          <w:szCs w:val="22"/>
        </w:rPr>
        <w:t>2</w:t>
      </w:r>
      <w:r w:rsidR="002B0BC7" w:rsidRPr="00D5040C">
        <w:rPr>
          <w:rStyle w:val="Ttulo3Char"/>
          <w:rFonts w:ascii="Times New Roman" w:hAnsi="Times New Roman" w:cs="Times New Roman"/>
          <w:b/>
          <w:bCs/>
          <w:color w:val="auto"/>
          <w:sz w:val="22"/>
          <w:szCs w:val="22"/>
        </w:rPr>
        <w:t xml:space="preserve">. </w:t>
      </w:r>
      <w:r w:rsidR="00C20EF7" w:rsidRPr="00D5040C">
        <w:rPr>
          <w:rStyle w:val="Ttulo3Char"/>
          <w:rFonts w:ascii="Times New Roman" w:hAnsi="Times New Roman" w:cs="Times New Roman"/>
          <w:b/>
          <w:bCs/>
          <w:color w:val="auto"/>
          <w:sz w:val="22"/>
          <w:szCs w:val="22"/>
        </w:rPr>
        <w:t>Embalagem</w:t>
      </w:r>
      <w:bookmarkEnd w:id="65"/>
      <w:bookmarkEnd w:id="66"/>
    </w:p>
    <w:p w14:paraId="1C2D62A4" w14:textId="0413EEC7" w:rsidR="00EB0A7F" w:rsidRPr="00D5040C" w:rsidRDefault="00963AE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Inserir informações sobre a adequabilidade do sistema de fechamento utilizado para a estocagem e transporte do produto</w:t>
      </w:r>
      <w:r w:rsidR="00503418" w:rsidRPr="00D5040C">
        <w:rPr>
          <w:rFonts w:ascii="Times New Roman" w:hAnsi="Times New Roman" w:cs="Times New Roman"/>
          <w:color w:val="FF0000"/>
        </w:rPr>
        <w:t xml:space="preserve"> (descrição, composição dos materiais da embalagem primária)</w:t>
      </w:r>
      <w:r w:rsidRPr="00D5040C">
        <w:rPr>
          <w:rFonts w:ascii="Times New Roman" w:hAnsi="Times New Roman" w:cs="Times New Roman"/>
          <w:color w:val="FF0000"/>
        </w:rPr>
        <w:t xml:space="preserve">. </w:t>
      </w:r>
      <w:r w:rsidR="000F1C5C" w:rsidRPr="00D5040C">
        <w:rPr>
          <w:rFonts w:ascii="Times New Roman" w:hAnsi="Times New Roman" w:cs="Times New Roman"/>
          <w:color w:val="FF0000"/>
        </w:rPr>
        <w:t>Incluir informações sobre proteção contra vazamento, compatibilidade com o produto e resultados de testes de toxicidade e reatividade biológica</w:t>
      </w:r>
      <w:r w:rsidR="002C79C6" w:rsidRPr="00D5040C">
        <w:rPr>
          <w:rFonts w:ascii="Times New Roman" w:hAnsi="Times New Roman" w:cs="Times New Roman"/>
          <w:color w:val="FF0000"/>
        </w:rPr>
        <w:t>.</w:t>
      </w:r>
    </w:p>
    <w:p w14:paraId="40E5A4B9" w14:textId="6DB95EDD" w:rsidR="00683A34" w:rsidRPr="00D5040C" w:rsidRDefault="00B864CA"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Caso o produto contenha uma embalagem secund</w:t>
      </w:r>
      <w:r w:rsidR="007D3E49" w:rsidRPr="00D5040C">
        <w:rPr>
          <w:rFonts w:ascii="Times New Roman" w:hAnsi="Times New Roman" w:cs="Times New Roman"/>
          <w:color w:val="FF0000"/>
        </w:rPr>
        <w:t>ária funcional</w:t>
      </w:r>
      <w:r w:rsidR="00014137" w:rsidRPr="00D5040C">
        <w:rPr>
          <w:rFonts w:ascii="Times New Roman" w:hAnsi="Times New Roman" w:cs="Times New Roman"/>
          <w:color w:val="FF0000"/>
        </w:rPr>
        <w:t xml:space="preserve">, como </w:t>
      </w:r>
      <w:r w:rsidR="001F4A05" w:rsidRPr="00D5040C">
        <w:rPr>
          <w:rFonts w:ascii="Times New Roman" w:hAnsi="Times New Roman" w:cs="Times New Roman"/>
          <w:color w:val="FF0000"/>
        </w:rPr>
        <w:t>canetas injetoras</w:t>
      </w:r>
      <w:r w:rsidR="00425211" w:rsidRPr="00D5040C">
        <w:rPr>
          <w:rFonts w:ascii="Times New Roman" w:hAnsi="Times New Roman" w:cs="Times New Roman"/>
          <w:color w:val="FF0000"/>
        </w:rPr>
        <w:t>,</w:t>
      </w:r>
      <w:r w:rsidR="001F4A05" w:rsidRPr="00D5040C">
        <w:rPr>
          <w:rFonts w:ascii="Times New Roman" w:hAnsi="Times New Roman" w:cs="Times New Roman"/>
          <w:color w:val="FF0000"/>
        </w:rPr>
        <w:t xml:space="preserve"> deve</w:t>
      </w:r>
      <w:r w:rsidR="00572795" w:rsidRPr="00D5040C">
        <w:rPr>
          <w:rFonts w:ascii="Times New Roman" w:hAnsi="Times New Roman" w:cs="Times New Roman"/>
          <w:color w:val="FF0000"/>
        </w:rPr>
        <w:t xml:space="preserve">-se </w:t>
      </w:r>
      <w:r w:rsidR="00CF5C43" w:rsidRPr="00D5040C">
        <w:rPr>
          <w:rFonts w:ascii="Times New Roman" w:hAnsi="Times New Roman" w:cs="Times New Roman"/>
          <w:color w:val="FF0000"/>
        </w:rPr>
        <w:t>i</w:t>
      </w:r>
      <w:r w:rsidR="00AB4B73" w:rsidRPr="00D5040C">
        <w:rPr>
          <w:rFonts w:ascii="Times New Roman" w:hAnsi="Times New Roman" w:cs="Times New Roman"/>
          <w:color w:val="FF0000"/>
        </w:rPr>
        <w:t>ncluir informações</w:t>
      </w:r>
      <w:r w:rsidR="009A0E1E" w:rsidRPr="00D5040C">
        <w:rPr>
          <w:rFonts w:ascii="Times New Roman" w:hAnsi="Times New Roman" w:cs="Times New Roman"/>
          <w:color w:val="FF0000"/>
        </w:rPr>
        <w:t xml:space="preserve"> resumidas</w:t>
      </w:r>
      <w:r w:rsidR="00AB4B73" w:rsidRPr="00D5040C">
        <w:rPr>
          <w:rFonts w:ascii="Times New Roman" w:hAnsi="Times New Roman" w:cs="Times New Roman"/>
          <w:color w:val="FF0000"/>
        </w:rPr>
        <w:t xml:space="preserve"> sobre </w:t>
      </w:r>
      <w:r w:rsidR="00A54F32" w:rsidRPr="00D5040C">
        <w:rPr>
          <w:rFonts w:ascii="Times New Roman" w:hAnsi="Times New Roman" w:cs="Times New Roman"/>
          <w:color w:val="FF0000"/>
        </w:rPr>
        <w:t xml:space="preserve">o tipo de material e </w:t>
      </w:r>
      <w:r w:rsidR="006A3743" w:rsidRPr="00D5040C">
        <w:rPr>
          <w:rFonts w:ascii="Times New Roman" w:hAnsi="Times New Roman" w:cs="Times New Roman"/>
          <w:color w:val="FF0000"/>
        </w:rPr>
        <w:t xml:space="preserve">a capacidade do dispositivo médico </w:t>
      </w:r>
      <w:r w:rsidR="00EB0A7F" w:rsidRPr="00D5040C">
        <w:rPr>
          <w:rFonts w:ascii="Times New Roman" w:hAnsi="Times New Roman" w:cs="Times New Roman"/>
          <w:color w:val="FF0000"/>
        </w:rPr>
        <w:t xml:space="preserve">em </w:t>
      </w:r>
      <w:r w:rsidR="0087418E" w:rsidRPr="00D5040C">
        <w:rPr>
          <w:rFonts w:ascii="Times New Roman" w:hAnsi="Times New Roman" w:cs="Times New Roman"/>
          <w:color w:val="FF0000"/>
        </w:rPr>
        <w:t>administr</w:t>
      </w:r>
      <w:r w:rsidR="00E85F99" w:rsidRPr="00D5040C">
        <w:rPr>
          <w:rFonts w:ascii="Times New Roman" w:hAnsi="Times New Roman" w:cs="Times New Roman"/>
          <w:color w:val="FF0000"/>
        </w:rPr>
        <w:t xml:space="preserve">ar uma dose </w:t>
      </w:r>
      <w:r w:rsidR="00535546" w:rsidRPr="00D5040C">
        <w:rPr>
          <w:rFonts w:ascii="Times New Roman" w:hAnsi="Times New Roman" w:cs="Times New Roman"/>
          <w:color w:val="FF0000"/>
        </w:rPr>
        <w:t xml:space="preserve">reprodutível e precisa, </w:t>
      </w:r>
      <w:r w:rsidR="00F66458" w:rsidRPr="00D5040C">
        <w:rPr>
          <w:rFonts w:ascii="Times New Roman" w:hAnsi="Times New Roman" w:cs="Times New Roman"/>
          <w:color w:val="FF0000"/>
        </w:rPr>
        <w:t>se aplicável</w:t>
      </w:r>
      <w:r w:rsidR="00535546" w:rsidRPr="00D5040C">
        <w:rPr>
          <w:rFonts w:ascii="Times New Roman" w:hAnsi="Times New Roman" w:cs="Times New Roman"/>
          <w:color w:val="FF0000"/>
        </w:rPr>
        <w:t>.</w:t>
      </w:r>
      <w:r w:rsidR="00683A34" w:rsidRPr="00D5040C">
        <w:rPr>
          <w:rFonts w:ascii="Times New Roman" w:hAnsi="Times New Roman" w:cs="Times New Roman"/>
          <w:color w:val="FF0000"/>
        </w:rPr>
        <w:t xml:space="preserve"> Essa discussão</w:t>
      </w:r>
      <w:r w:rsidR="00787E75" w:rsidRPr="00D5040C">
        <w:rPr>
          <w:rFonts w:ascii="Times New Roman" w:hAnsi="Times New Roman" w:cs="Times New Roman"/>
          <w:color w:val="FF0000"/>
        </w:rPr>
        <w:t xml:space="preserve"> também</w:t>
      </w:r>
      <w:r w:rsidR="00683A34" w:rsidRPr="00D5040C">
        <w:rPr>
          <w:rFonts w:ascii="Times New Roman" w:hAnsi="Times New Roman" w:cs="Times New Roman"/>
          <w:color w:val="FF0000"/>
        </w:rPr>
        <w:t xml:space="preserve"> deve considerar </w:t>
      </w:r>
      <w:r w:rsidR="0020405D" w:rsidRPr="00D5040C">
        <w:rPr>
          <w:rFonts w:ascii="Times New Roman" w:hAnsi="Times New Roman" w:cs="Times New Roman"/>
          <w:color w:val="FF0000"/>
        </w:rPr>
        <w:t>a escolha dos materiais, a compatibilidade dos materiais de construção</w:t>
      </w:r>
      <w:r w:rsidR="008436A3" w:rsidRPr="00D5040C">
        <w:rPr>
          <w:rFonts w:ascii="Times New Roman" w:hAnsi="Times New Roman" w:cs="Times New Roman"/>
          <w:color w:val="FF0000"/>
        </w:rPr>
        <w:t xml:space="preserve">, </w:t>
      </w:r>
      <w:r w:rsidR="00D65FA2" w:rsidRPr="00D5040C">
        <w:rPr>
          <w:rFonts w:ascii="Times New Roman" w:hAnsi="Times New Roman" w:cs="Times New Roman"/>
          <w:color w:val="FF0000"/>
        </w:rPr>
        <w:t xml:space="preserve">desempenho do dispositivo </w:t>
      </w:r>
      <w:r w:rsidR="00DF470E" w:rsidRPr="00D5040C">
        <w:rPr>
          <w:rFonts w:ascii="Times New Roman" w:hAnsi="Times New Roman" w:cs="Times New Roman"/>
          <w:color w:val="FF0000"/>
        </w:rPr>
        <w:t>e proteção conferida pelo material contra luz e umidade, por exemplo.</w:t>
      </w:r>
    </w:p>
    <w:p w14:paraId="5BAFABB9" w14:textId="6D007D5B" w:rsidR="000E0532" w:rsidRPr="00D5040C" w:rsidRDefault="000E0532" w:rsidP="006C2258">
      <w:pPr>
        <w:spacing w:before="120" w:after="120" w:line="240" w:lineRule="auto"/>
        <w:jc w:val="both"/>
        <w:rPr>
          <w:rFonts w:ascii="Times New Roman" w:hAnsi="Times New Roman" w:cs="Times New Roman"/>
        </w:rPr>
      </w:pPr>
    </w:p>
    <w:p w14:paraId="7D5BB8F0" w14:textId="26E6D0E9" w:rsidR="000E0532" w:rsidRPr="00D5040C" w:rsidRDefault="000E0532"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t xml:space="preserve">Comentários do </w:t>
      </w:r>
      <w:r w:rsidR="00A67DF7" w:rsidRPr="00D5040C">
        <w:rPr>
          <w:rFonts w:ascii="Times New Roman" w:hAnsi="Times New Roman" w:cs="Times New Roman"/>
          <w:i/>
          <w:iCs/>
          <w:u w:val="single"/>
        </w:rPr>
        <w:t>avaliador de qualidade</w:t>
      </w:r>
    </w:p>
    <w:p w14:paraId="237A229A" w14:textId="77777777" w:rsidR="0054790A" w:rsidRPr="00D5040C" w:rsidRDefault="0054790A" w:rsidP="006C2258">
      <w:pPr>
        <w:spacing w:before="120" w:after="120" w:line="240" w:lineRule="auto"/>
        <w:jc w:val="both"/>
        <w:rPr>
          <w:rFonts w:ascii="Times New Roman" w:hAnsi="Times New Roman" w:cs="Times New Roman"/>
          <w:color w:val="4472C4" w:themeColor="accent1"/>
        </w:rPr>
      </w:pPr>
    </w:p>
    <w:p w14:paraId="6C1BBA02" w14:textId="3AD2A9D1" w:rsidR="00C20EF7" w:rsidRPr="00D5040C" w:rsidRDefault="0054790A" w:rsidP="006C2258">
      <w:pPr>
        <w:pStyle w:val="Ttulo2"/>
        <w:spacing w:before="120" w:after="120" w:line="240" w:lineRule="auto"/>
        <w:jc w:val="both"/>
        <w:rPr>
          <w:rStyle w:val="Ttulo3Char"/>
          <w:rFonts w:ascii="Times New Roman" w:hAnsi="Times New Roman" w:cs="Times New Roman"/>
          <w:b/>
          <w:bCs/>
          <w:i/>
          <w:iCs/>
          <w:color w:val="auto"/>
          <w:sz w:val="22"/>
          <w:szCs w:val="22"/>
        </w:rPr>
      </w:pPr>
      <w:bookmarkStart w:id="67" w:name="_Hlk135837907"/>
      <w:bookmarkStart w:id="68" w:name="_Ref103761455"/>
      <w:bookmarkStart w:id="69" w:name="_Toc132208436"/>
      <w:bookmarkStart w:id="70" w:name="_Toc133486810"/>
      <w:r w:rsidRPr="00D5040C">
        <w:rPr>
          <w:rStyle w:val="Ttulo3Char"/>
          <w:rFonts w:ascii="Times New Roman" w:hAnsi="Times New Roman" w:cs="Times New Roman"/>
          <w:b/>
          <w:bCs/>
          <w:i/>
          <w:iCs/>
          <w:color w:val="auto"/>
          <w:sz w:val="22"/>
          <w:szCs w:val="22"/>
        </w:rPr>
        <w:t>5.2</w:t>
      </w:r>
      <w:r w:rsidR="00FC5B1E" w:rsidRPr="00D5040C">
        <w:rPr>
          <w:rStyle w:val="Ttulo3Char"/>
          <w:rFonts w:ascii="Times New Roman" w:hAnsi="Times New Roman" w:cs="Times New Roman"/>
          <w:b/>
          <w:bCs/>
          <w:i/>
          <w:iCs/>
          <w:color w:val="auto"/>
          <w:sz w:val="22"/>
          <w:szCs w:val="22"/>
        </w:rPr>
        <w:t>.</w:t>
      </w:r>
      <w:bookmarkEnd w:id="67"/>
      <w:r w:rsidR="00FC5B1E" w:rsidRPr="00D5040C">
        <w:rPr>
          <w:rStyle w:val="Ttulo3Char"/>
          <w:rFonts w:ascii="Times New Roman" w:hAnsi="Times New Roman" w:cs="Times New Roman"/>
          <w:b/>
          <w:bCs/>
          <w:i/>
          <w:iCs/>
          <w:color w:val="auto"/>
          <w:sz w:val="22"/>
          <w:szCs w:val="22"/>
        </w:rPr>
        <w:t>3</w:t>
      </w:r>
      <w:r w:rsidR="002B0BC7" w:rsidRPr="00D5040C">
        <w:rPr>
          <w:rStyle w:val="Ttulo3Char"/>
          <w:rFonts w:ascii="Times New Roman" w:hAnsi="Times New Roman" w:cs="Times New Roman"/>
          <w:b/>
          <w:bCs/>
          <w:i/>
          <w:iCs/>
          <w:color w:val="auto"/>
          <w:sz w:val="22"/>
          <w:szCs w:val="22"/>
        </w:rPr>
        <w:t xml:space="preserve">. </w:t>
      </w:r>
      <w:r w:rsidR="00C20EF7" w:rsidRPr="00D5040C">
        <w:rPr>
          <w:rStyle w:val="Ttulo3Char"/>
          <w:rFonts w:ascii="Times New Roman" w:hAnsi="Times New Roman" w:cs="Times New Roman"/>
          <w:b/>
          <w:bCs/>
          <w:i/>
          <w:iCs/>
          <w:color w:val="auto"/>
          <w:sz w:val="22"/>
          <w:szCs w:val="22"/>
        </w:rPr>
        <w:t>Atributos Microbiológicos</w:t>
      </w:r>
      <w:bookmarkEnd w:id="68"/>
      <w:bookmarkEnd w:id="69"/>
      <w:bookmarkEnd w:id="70"/>
    </w:p>
    <w:p w14:paraId="143E08D0" w14:textId="65A9B84F" w:rsidR="00963AE7" w:rsidRPr="00D5040C" w:rsidRDefault="00963AE7" w:rsidP="006C2258">
      <w:pPr>
        <w:spacing w:before="120" w:after="120" w:line="240" w:lineRule="auto"/>
        <w:jc w:val="both"/>
        <w:rPr>
          <w:rFonts w:ascii="Times New Roman" w:hAnsi="Times New Roman" w:cs="Times New Roman"/>
        </w:rPr>
      </w:pPr>
      <w:r w:rsidRPr="00D5040C">
        <w:rPr>
          <w:rFonts w:ascii="Times New Roman" w:hAnsi="Times New Roman" w:cs="Times New Roman"/>
          <w:color w:val="FF0000"/>
        </w:rPr>
        <w:t>Inserir informações sobre os estudos realizados para avaliar os atributos microbiológicos do produto e sua capacidade de manter um perfil de qualidade adequado durante o tempo de uso previsto em bula, especialmente para os produtos reconstituídos, diluídos, armazenados em frascos multidose ou com previsão de estocagem em temperatura ambiente por um determinado período. Informar também se o produto tem algum conservante e os testes realizados para avaliar a sua eficácia.</w:t>
      </w:r>
    </w:p>
    <w:p w14:paraId="5AF40DF8" w14:textId="180BC3F1" w:rsidR="00950AD6" w:rsidRPr="00D5040C" w:rsidRDefault="00950AD6" w:rsidP="006C2258">
      <w:pPr>
        <w:spacing w:before="120" w:after="120" w:line="240" w:lineRule="auto"/>
        <w:jc w:val="both"/>
        <w:rPr>
          <w:rFonts w:ascii="Times New Roman" w:hAnsi="Times New Roman" w:cs="Times New Roman"/>
        </w:rPr>
      </w:pPr>
    </w:p>
    <w:p w14:paraId="7B374983" w14:textId="77777777" w:rsidR="00AB1CA3" w:rsidRPr="0050656E" w:rsidRDefault="00AB1CA3" w:rsidP="006C2258">
      <w:pPr>
        <w:spacing w:before="120" w:after="120" w:line="240" w:lineRule="auto"/>
        <w:jc w:val="both"/>
        <w:rPr>
          <w:rFonts w:ascii="Times New Roman" w:eastAsia="Courier New" w:hAnsi="Times New Roman" w:cs="Times New Roman"/>
          <w:i/>
          <w:iCs/>
          <w:color w:val="0070C0"/>
          <w:lang w:val="pt"/>
        </w:rPr>
      </w:pPr>
    </w:p>
    <w:p w14:paraId="5FC8C639" w14:textId="3210B09D" w:rsidR="00950AD6" w:rsidRPr="00D5040C" w:rsidRDefault="00950AD6"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t xml:space="preserve">Comentários do </w:t>
      </w:r>
      <w:r w:rsidR="00A67DF7" w:rsidRPr="00D5040C">
        <w:rPr>
          <w:rFonts w:ascii="Times New Roman" w:hAnsi="Times New Roman" w:cs="Times New Roman"/>
          <w:i/>
          <w:iCs/>
          <w:u w:val="single"/>
        </w:rPr>
        <w:t>avaliador de qualidade</w:t>
      </w:r>
    </w:p>
    <w:p w14:paraId="283EE2AE" w14:textId="77777777" w:rsidR="00A7554C" w:rsidRPr="00D5040C" w:rsidRDefault="00A7554C" w:rsidP="006C2258">
      <w:pPr>
        <w:spacing w:before="120" w:after="120" w:line="240" w:lineRule="auto"/>
        <w:jc w:val="both"/>
        <w:rPr>
          <w:rFonts w:ascii="Times New Roman" w:hAnsi="Times New Roman" w:cs="Times New Roman"/>
          <w:color w:val="4472C4" w:themeColor="accent1"/>
        </w:rPr>
      </w:pPr>
    </w:p>
    <w:p w14:paraId="55C0BCFB" w14:textId="66327622" w:rsidR="00C20EF7" w:rsidRPr="00D5040C" w:rsidRDefault="00567A1F" w:rsidP="006C2258">
      <w:pPr>
        <w:pStyle w:val="Ttulo2"/>
        <w:spacing w:before="120" w:after="120" w:line="240" w:lineRule="auto"/>
        <w:jc w:val="both"/>
        <w:rPr>
          <w:rStyle w:val="Ttulo3Char"/>
          <w:rFonts w:ascii="Times New Roman" w:hAnsi="Times New Roman" w:cs="Times New Roman"/>
          <w:b/>
          <w:bCs/>
          <w:i/>
          <w:iCs/>
          <w:color w:val="auto"/>
          <w:sz w:val="22"/>
          <w:szCs w:val="22"/>
        </w:rPr>
      </w:pPr>
      <w:bookmarkStart w:id="71" w:name="_Ref103695407"/>
      <w:bookmarkStart w:id="72" w:name="_Toc132208437"/>
      <w:bookmarkStart w:id="73" w:name="_Toc133486811"/>
      <w:r w:rsidRPr="00D5040C">
        <w:rPr>
          <w:rStyle w:val="Ttulo3Char"/>
          <w:rFonts w:ascii="Times New Roman" w:hAnsi="Times New Roman" w:cs="Times New Roman"/>
          <w:b/>
          <w:bCs/>
          <w:i/>
          <w:iCs/>
          <w:color w:val="auto"/>
          <w:sz w:val="22"/>
          <w:szCs w:val="22"/>
        </w:rPr>
        <w:t>5</w:t>
      </w:r>
      <w:r w:rsidR="002B0BC7" w:rsidRPr="00D5040C">
        <w:rPr>
          <w:rStyle w:val="Ttulo3Char"/>
          <w:rFonts w:ascii="Times New Roman" w:hAnsi="Times New Roman" w:cs="Times New Roman"/>
          <w:b/>
          <w:bCs/>
          <w:i/>
          <w:iCs/>
          <w:color w:val="auto"/>
          <w:sz w:val="22"/>
          <w:szCs w:val="22"/>
        </w:rPr>
        <w:t>.2.</w:t>
      </w:r>
      <w:r w:rsidR="00581490" w:rsidRPr="00D5040C">
        <w:rPr>
          <w:rStyle w:val="Ttulo3Char"/>
          <w:rFonts w:ascii="Times New Roman" w:hAnsi="Times New Roman" w:cs="Times New Roman"/>
          <w:b/>
          <w:bCs/>
          <w:i/>
          <w:iCs/>
          <w:color w:val="auto"/>
          <w:sz w:val="22"/>
          <w:szCs w:val="22"/>
        </w:rPr>
        <w:t>4</w:t>
      </w:r>
      <w:r w:rsidR="002B0BC7" w:rsidRPr="00D5040C">
        <w:rPr>
          <w:rStyle w:val="Ttulo3Char"/>
          <w:rFonts w:ascii="Times New Roman" w:hAnsi="Times New Roman" w:cs="Times New Roman"/>
          <w:b/>
          <w:bCs/>
          <w:i/>
          <w:iCs/>
          <w:color w:val="auto"/>
          <w:sz w:val="22"/>
          <w:szCs w:val="22"/>
        </w:rPr>
        <w:t xml:space="preserve">. </w:t>
      </w:r>
      <w:r w:rsidR="00C20EF7" w:rsidRPr="00D5040C">
        <w:rPr>
          <w:rStyle w:val="Ttulo3Char"/>
          <w:rFonts w:ascii="Times New Roman" w:hAnsi="Times New Roman" w:cs="Times New Roman"/>
          <w:b/>
          <w:bCs/>
          <w:i/>
          <w:iCs/>
          <w:color w:val="auto"/>
          <w:sz w:val="22"/>
          <w:szCs w:val="22"/>
        </w:rPr>
        <w:t>Compatibilidade</w:t>
      </w:r>
      <w:bookmarkEnd w:id="71"/>
      <w:bookmarkEnd w:id="72"/>
      <w:bookmarkEnd w:id="73"/>
    </w:p>
    <w:p w14:paraId="02F75C2A" w14:textId="039A547B" w:rsidR="00963AE7" w:rsidRPr="00D5040C" w:rsidRDefault="00963AE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Inserir informações sobre os estudos realizados para avaliar a compatibilidade do produto com a embalagem</w:t>
      </w:r>
      <w:r w:rsidR="003A7017" w:rsidRPr="00D5040C">
        <w:rPr>
          <w:rFonts w:ascii="Times New Roman" w:hAnsi="Times New Roman" w:cs="Times New Roman"/>
          <w:color w:val="FF0000"/>
        </w:rPr>
        <w:t>, diluentes de reconstituição e dispositivos de administração</w:t>
      </w:r>
    </w:p>
    <w:p w14:paraId="297B684D" w14:textId="77777777" w:rsidR="00944C62" w:rsidRPr="00D5040C" w:rsidRDefault="00944C62" w:rsidP="006C2258">
      <w:pPr>
        <w:spacing w:before="120" w:after="120" w:line="240" w:lineRule="auto"/>
        <w:jc w:val="both"/>
        <w:rPr>
          <w:rFonts w:ascii="Times New Roman" w:hAnsi="Times New Roman" w:cs="Times New Roman"/>
        </w:rPr>
      </w:pPr>
    </w:p>
    <w:p w14:paraId="503A0F6D" w14:textId="4B9BD67B" w:rsidR="00F2451E" w:rsidRPr="00D5040C" w:rsidRDefault="00F2451E"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t xml:space="preserve">Comentários do </w:t>
      </w:r>
      <w:r w:rsidR="00A67DF7" w:rsidRPr="00D5040C">
        <w:rPr>
          <w:rFonts w:ascii="Times New Roman" w:hAnsi="Times New Roman" w:cs="Times New Roman"/>
          <w:i/>
          <w:iCs/>
          <w:u w:val="single"/>
        </w:rPr>
        <w:t>avaliador de qualidade</w:t>
      </w:r>
    </w:p>
    <w:p w14:paraId="128FE8DE" w14:textId="77777777" w:rsidR="005C7E22" w:rsidRPr="00D5040C" w:rsidRDefault="005C7E22" w:rsidP="006C2258">
      <w:pPr>
        <w:spacing w:before="120" w:after="120" w:line="240" w:lineRule="auto"/>
        <w:jc w:val="both"/>
        <w:rPr>
          <w:rFonts w:ascii="Times New Roman" w:hAnsi="Times New Roman" w:cs="Times New Roman"/>
        </w:rPr>
      </w:pPr>
    </w:p>
    <w:p w14:paraId="1431CAC8" w14:textId="2652762B" w:rsidR="00C20EF7" w:rsidRPr="00D5040C" w:rsidRDefault="009D1CFF" w:rsidP="006C2258">
      <w:pPr>
        <w:pStyle w:val="Ttulo2"/>
        <w:spacing w:before="120" w:after="120" w:line="240" w:lineRule="auto"/>
        <w:jc w:val="both"/>
        <w:rPr>
          <w:rFonts w:ascii="Times New Roman" w:hAnsi="Times New Roman" w:cs="Times New Roman"/>
          <w:b/>
          <w:bCs/>
          <w:i/>
          <w:iCs/>
          <w:color w:val="auto"/>
          <w:sz w:val="22"/>
          <w:szCs w:val="22"/>
        </w:rPr>
      </w:pPr>
      <w:bookmarkStart w:id="74" w:name="_Toc133486812"/>
      <w:bookmarkStart w:id="75" w:name="_Toc132208438"/>
      <w:r w:rsidRPr="00D5040C">
        <w:rPr>
          <w:rFonts w:ascii="Times New Roman" w:hAnsi="Times New Roman" w:cs="Times New Roman"/>
          <w:b/>
          <w:bCs/>
          <w:i/>
          <w:iCs/>
          <w:color w:val="auto"/>
          <w:sz w:val="22"/>
          <w:szCs w:val="22"/>
        </w:rPr>
        <w:t>5</w:t>
      </w:r>
      <w:r w:rsidR="008D1657" w:rsidRPr="00D5040C">
        <w:rPr>
          <w:rFonts w:ascii="Times New Roman" w:hAnsi="Times New Roman" w:cs="Times New Roman"/>
          <w:b/>
          <w:bCs/>
          <w:i/>
          <w:iCs/>
          <w:color w:val="auto"/>
          <w:sz w:val="22"/>
          <w:szCs w:val="22"/>
        </w:rPr>
        <w:t>.2.</w:t>
      </w:r>
      <w:r w:rsidR="00581490" w:rsidRPr="00D5040C">
        <w:rPr>
          <w:rFonts w:ascii="Times New Roman" w:hAnsi="Times New Roman" w:cs="Times New Roman"/>
          <w:b/>
          <w:bCs/>
          <w:i/>
          <w:iCs/>
          <w:color w:val="auto"/>
          <w:sz w:val="22"/>
          <w:szCs w:val="22"/>
        </w:rPr>
        <w:t>5</w:t>
      </w:r>
      <w:r w:rsidR="00DC0DD0" w:rsidRPr="00D5040C">
        <w:rPr>
          <w:rFonts w:ascii="Times New Roman" w:hAnsi="Times New Roman" w:cs="Times New Roman"/>
          <w:b/>
          <w:bCs/>
          <w:i/>
          <w:iCs/>
          <w:color w:val="auto"/>
          <w:sz w:val="22"/>
          <w:szCs w:val="22"/>
        </w:rPr>
        <w:t xml:space="preserve">. </w:t>
      </w:r>
      <w:r w:rsidR="00C20EF7" w:rsidRPr="00D5040C">
        <w:rPr>
          <w:rFonts w:ascii="Times New Roman" w:hAnsi="Times New Roman" w:cs="Times New Roman"/>
          <w:b/>
          <w:bCs/>
          <w:i/>
          <w:iCs/>
          <w:color w:val="auto"/>
          <w:sz w:val="22"/>
          <w:szCs w:val="22"/>
        </w:rPr>
        <w:t>Fabricação</w:t>
      </w:r>
      <w:bookmarkEnd w:id="74"/>
      <w:r w:rsidR="00C20EF7" w:rsidRPr="00D5040C">
        <w:rPr>
          <w:rFonts w:ascii="Times New Roman" w:hAnsi="Times New Roman" w:cs="Times New Roman"/>
          <w:b/>
          <w:bCs/>
          <w:i/>
          <w:iCs/>
          <w:color w:val="auto"/>
          <w:sz w:val="22"/>
          <w:szCs w:val="22"/>
        </w:rPr>
        <w:t xml:space="preserve"> </w:t>
      </w:r>
      <w:bookmarkEnd w:id="75"/>
    </w:p>
    <w:p w14:paraId="553D0A4F" w14:textId="4E2E1BE9" w:rsidR="00C20EF7" w:rsidRPr="00D5040C" w:rsidRDefault="009D1CFF" w:rsidP="006C2258">
      <w:pPr>
        <w:pStyle w:val="Ttulo4"/>
        <w:spacing w:before="120" w:after="120" w:line="240" w:lineRule="auto"/>
        <w:jc w:val="both"/>
        <w:rPr>
          <w:rStyle w:val="Ttulo3Char"/>
          <w:rFonts w:ascii="Times New Roman" w:hAnsi="Times New Roman" w:cs="Times New Roman"/>
          <w:b/>
          <w:bCs/>
          <w:i w:val="0"/>
          <w:iCs w:val="0"/>
          <w:color w:val="auto"/>
          <w:sz w:val="22"/>
          <w:szCs w:val="22"/>
        </w:rPr>
      </w:pPr>
      <w:bookmarkStart w:id="76" w:name="_Toc132208439"/>
      <w:bookmarkStart w:id="77" w:name="_Toc133486813"/>
      <w:r w:rsidRPr="00D5040C">
        <w:rPr>
          <w:rStyle w:val="Ttulo3Char"/>
          <w:rFonts w:ascii="Times New Roman" w:hAnsi="Times New Roman" w:cs="Times New Roman"/>
          <w:b/>
          <w:bCs/>
          <w:i w:val="0"/>
          <w:iCs w:val="0"/>
          <w:color w:val="auto"/>
          <w:sz w:val="22"/>
          <w:szCs w:val="22"/>
        </w:rPr>
        <w:t>5</w:t>
      </w:r>
      <w:r w:rsidR="008D1657" w:rsidRPr="00D5040C">
        <w:rPr>
          <w:rStyle w:val="Ttulo3Char"/>
          <w:rFonts w:ascii="Times New Roman" w:hAnsi="Times New Roman" w:cs="Times New Roman"/>
          <w:b/>
          <w:bCs/>
          <w:i w:val="0"/>
          <w:iCs w:val="0"/>
          <w:color w:val="auto"/>
          <w:sz w:val="22"/>
          <w:szCs w:val="22"/>
        </w:rPr>
        <w:t>.</w:t>
      </w:r>
      <w:r w:rsidR="00DC0DD0" w:rsidRPr="00D5040C">
        <w:rPr>
          <w:rStyle w:val="Ttulo3Char"/>
          <w:rFonts w:ascii="Times New Roman" w:hAnsi="Times New Roman" w:cs="Times New Roman"/>
          <w:b/>
          <w:bCs/>
          <w:i w:val="0"/>
          <w:iCs w:val="0"/>
          <w:color w:val="auto"/>
          <w:sz w:val="22"/>
          <w:szCs w:val="22"/>
        </w:rPr>
        <w:t>2.</w:t>
      </w:r>
      <w:r w:rsidR="00581490" w:rsidRPr="00D5040C">
        <w:rPr>
          <w:rStyle w:val="Ttulo3Char"/>
          <w:rFonts w:ascii="Times New Roman" w:hAnsi="Times New Roman" w:cs="Times New Roman"/>
          <w:b/>
          <w:bCs/>
          <w:i w:val="0"/>
          <w:iCs w:val="0"/>
          <w:color w:val="auto"/>
          <w:sz w:val="22"/>
          <w:szCs w:val="22"/>
        </w:rPr>
        <w:t>5</w:t>
      </w:r>
      <w:r w:rsidR="00DC0DD0" w:rsidRPr="00D5040C">
        <w:rPr>
          <w:rStyle w:val="Ttulo3Char"/>
          <w:rFonts w:ascii="Times New Roman" w:hAnsi="Times New Roman" w:cs="Times New Roman"/>
          <w:b/>
          <w:bCs/>
          <w:i w:val="0"/>
          <w:iCs w:val="0"/>
          <w:color w:val="auto"/>
          <w:sz w:val="22"/>
          <w:szCs w:val="22"/>
        </w:rPr>
        <w:t xml:space="preserve">.1. </w:t>
      </w:r>
      <w:r w:rsidR="00C20EF7" w:rsidRPr="00D5040C">
        <w:rPr>
          <w:rStyle w:val="Ttulo3Char"/>
          <w:rFonts w:ascii="Times New Roman" w:hAnsi="Times New Roman" w:cs="Times New Roman"/>
          <w:b/>
          <w:bCs/>
          <w:i w:val="0"/>
          <w:iCs w:val="0"/>
          <w:color w:val="auto"/>
          <w:sz w:val="22"/>
          <w:szCs w:val="22"/>
        </w:rPr>
        <w:t>Local de fabricação</w:t>
      </w:r>
      <w:bookmarkEnd w:id="76"/>
      <w:bookmarkEnd w:id="77"/>
    </w:p>
    <w:tbl>
      <w:tblPr>
        <w:tblpPr w:leftFromText="141" w:rightFromText="141" w:vertAnchor="text" w:tblpY="75"/>
        <w:tblW w:w="9072" w:type="dxa"/>
        <w:tblLayout w:type="fixed"/>
        <w:tblCellMar>
          <w:left w:w="0" w:type="dxa"/>
          <w:right w:w="0" w:type="dxa"/>
        </w:tblCellMar>
        <w:tblLook w:val="0000" w:firstRow="0" w:lastRow="0" w:firstColumn="0" w:lastColumn="0" w:noHBand="0" w:noVBand="0"/>
      </w:tblPr>
      <w:tblGrid>
        <w:gridCol w:w="2977"/>
        <w:gridCol w:w="3686"/>
        <w:gridCol w:w="2409"/>
      </w:tblGrid>
      <w:tr w:rsidR="005F48F8" w:rsidRPr="00D5040C" w14:paraId="56DE74C4" w14:textId="77777777" w:rsidTr="00B941BA">
        <w:trPr>
          <w:trHeight w:val="280"/>
        </w:trPr>
        <w:tc>
          <w:tcPr>
            <w:tcW w:w="2977" w:type="dxa"/>
            <w:tcBorders>
              <w:top w:val="single" w:sz="4" w:space="0" w:color="000000"/>
              <w:left w:val="single" w:sz="4" w:space="0" w:color="000000"/>
              <w:bottom w:val="single" w:sz="4" w:space="0" w:color="000000"/>
              <w:right w:val="single" w:sz="4" w:space="0" w:color="000000"/>
            </w:tcBorders>
            <w:shd w:val="clear" w:color="auto" w:fill="F1F1F1"/>
          </w:tcPr>
          <w:p w14:paraId="64C80DD1" w14:textId="77777777" w:rsidR="005F48F8" w:rsidRPr="00D5040C" w:rsidRDefault="005F48F8" w:rsidP="006C2258">
            <w:pPr>
              <w:widowControl w:val="0"/>
              <w:kinsoku w:val="0"/>
              <w:overflowPunct w:val="0"/>
              <w:autoSpaceDE w:val="0"/>
              <w:autoSpaceDN w:val="0"/>
              <w:adjustRightInd w:val="0"/>
              <w:spacing w:before="120" w:after="120" w:line="240" w:lineRule="auto"/>
              <w:ind w:left="878"/>
              <w:jc w:val="both"/>
              <w:rPr>
                <w:rFonts w:ascii="Times New Roman" w:eastAsia="Times New Roman" w:hAnsi="Times New Roman" w:cs="Times New Roman"/>
                <w:b/>
                <w:bCs/>
                <w:lang w:eastAsia="pt-BR"/>
              </w:rPr>
            </w:pPr>
            <w:r w:rsidRPr="00D5040C">
              <w:rPr>
                <w:rFonts w:ascii="Times New Roman" w:eastAsia="Times New Roman" w:hAnsi="Times New Roman" w:cs="Times New Roman"/>
                <w:b/>
                <w:bCs/>
                <w:lang w:eastAsia="pt-BR"/>
              </w:rPr>
              <w:t>Razão Social</w:t>
            </w:r>
          </w:p>
        </w:tc>
        <w:tc>
          <w:tcPr>
            <w:tcW w:w="3686" w:type="dxa"/>
            <w:tcBorders>
              <w:top w:val="single" w:sz="4" w:space="0" w:color="000000"/>
              <w:left w:val="single" w:sz="4" w:space="0" w:color="000000"/>
              <w:bottom w:val="single" w:sz="4" w:space="0" w:color="000000"/>
              <w:right w:val="single" w:sz="4" w:space="0" w:color="000000"/>
            </w:tcBorders>
            <w:shd w:val="clear" w:color="auto" w:fill="F1F1F1"/>
          </w:tcPr>
          <w:p w14:paraId="69C705A8" w14:textId="77777777" w:rsidR="005F48F8" w:rsidRPr="00D5040C" w:rsidRDefault="005F48F8" w:rsidP="006C2258">
            <w:pPr>
              <w:widowControl w:val="0"/>
              <w:kinsoku w:val="0"/>
              <w:overflowPunct w:val="0"/>
              <w:autoSpaceDE w:val="0"/>
              <w:autoSpaceDN w:val="0"/>
              <w:adjustRightInd w:val="0"/>
              <w:spacing w:before="120" w:after="120" w:line="240" w:lineRule="auto"/>
              <w:ind w:left="1360"/>
              <w:jc w:val="both"/>
              <w:rPr>
                <w:rFonts w:ascii="Times New Roman" w:eastAsia="Times New Roman" w:hAnsi="Times New Roman" w:cs="Times New Roman"/>
                <w:b/>
                <w:bCs/>
                <w:lang w:eastAsia="pt-BR"/>
              </w:rPr>
            </w:pPr>
            <w:r w:rsidRPr="00D5040C">
              <w:rPr>
                <w:rFonts w:ascii="Times New Roman" w:eastAsia="Times New Roman" w:hAnsi="Times New Roman" w:cs="Times New Roman"/>
                <w:b/>
                <w:bCs/>
                <w:lang w:eastAsia="pt-BR"/>
              </w:rPr>
              <w:t>Operação</w:t>
            </w:r>
          </w:p>
        </w:tc>
        <w:tc>
          <w:tcPr>
            <w:tcW w:w="2409" w:type="dxa"/>
            <w:tcBorders>
              <w:top w:val="single" w:sz="4" w:space="0" w:color="000000"/>
              <w:left w:val="single" w:sz="4" w:space="0" w:color="000000"/>
              <w:bottom w:val="single" w:sz="4" w:space="0" w:color="000000"/>
              <w:right w:val="single" w:sz="4" w:space="0" w:color="000000"/>
            </w:tcBorders>
            <w:shd w:val="clear" w:color="auto" w:fill="F1F1F1"/>
          </w:tcPr>
          <w:p w14:paraId="1330EC1B" w14:textId="77777777" w:rsidR="005F48F8" w:rsidRPr="00D5040C" w:rsidRDefault="005F48F8" w:rsidP="006C2258">
            <w:pPr>
              <w:widowControl w:val="0"/>
              <w:kinsoku w:val="0"/>
              <w:overflowPunct w:val="0"/>
              <w:autoSpaceDE w:val="0"/>
              <w:autoSpaceDN w:val="0"/>
              <w:adjustRightInd w:val="0"/>
              <w:spacing w:before="120" w:after="120" w:line="240" w:lineRule="auto"/>
              <w:ind w:right="142"/>
              <w:jc w:val="both"/>
              <w:rPr>
                <w:rFonts w:ascii="Times New Roman" w:eastAsia="Times New Roman" w:hAnsi="Times New Roman" w:cs="Times New Roman"/>
                <w:b/>
                <w:bCs/>
                <w:lang w:eastAsia="pt-BR"/>
              </w:rPr>
            </w:pPr>
            <w:r w:rsidRPr="00D5040C">
              <w:rPr>
                <w:rFonts w:ascii="Times New Roman" w:eastAsia="Times New Roman" w:hAnsi="Times New Roman" w:cs="Times New Roman"/>
                <w:b/>
                <w:bCs/>
                <w:lang w:eastAsia="pt-BR"/>
              </w:rPr>
              <w:t>CBPF</w:t>
            </w:r>
          </w:p>
        </w:tc>
      </w:tr>
      <w:tr w:rsidR="005F48F8" w:rsidRPr="00D5040C" w14:paraId="33CACCED" w14:textId="77777777" w:rsidTr="00B941BA">
        <w:trPr>
          <w:trHeight w:val="860"/>
        </w:trPr>
        <w:tc>
          <w:tcPr>
            <w:tcW w:w="2977" w:type="dxa"/>
            <w:tcBorders>
              <w:top w:val="single" w:sz="4" w:space="0" w:color="000000"/>
              <w:left w:val="single" w:sz="4" w:space="0" w:color="000000"/>
              <w:bottom w:val="single" w:sz="4" w:space="0" w:color="000000"/>
              <w:right w:val="single" w:sz="4" w:space="0" w:color="000000"/>
            </w:tcBorders>
          </w:tcPr>
          <w:p w14:paraId="2F325C72" w14:textId="5CD9C5B0" w:rsidR="005F48F8" w:rsidRPr="00D5040C" w:rsidRDefault="00963AE7" w:rsidP="006C2258">
            <w:pPr>
              <w:spacing w:before="120" w:after="120" w:line="240" w:lineRule="auto"/>
              <w:ind w:left="131"/>
              <w:jc w:val="both"/>
              <w:rPr>
                <w:rFonts w:ascii="Times New Roman" w:eastAsia="Times New Roman" w:hAnsi="Times New Roman" w:cs="Times New Roman"/>
                <w:lang w:eastAsia="pt-BR"/>
              </w:rPr>
            </w:pPr>
            <w:r w:rsidRPr="00D5040C">
              <w:rPr>
                <w:rFonts w:ascii="Times New Roman" w:eastAsia="Times New Roman" w:hAnsi="Times New Roman" w:cs="Times New Roman"/>
                <w:color w:val="FF0000"/>
                <w:lang w:eastAsia="pt-BR"/>
              </w:rPr>
              <w:t xml:space="preserve">Informar o nome e endereço do fabricante ou local de controle </w:t>
            </w:r>
            <w:r w:rsidRPr="00D5040C">
              <w:rPr>
                <w:rFonts w:ascii="Times New Roman" w:eastAsia="Times New Roman" w:hAnsi="Times New Roman" w:cs="Times New Roman"/>
                <w:color w:val="FF0000"/>
                <w:lang w:eastAsia="pt-BR"/>
              </w:rPr>
              <w:lastRenderedPageBreak/>
              <w:t>de Qualidade do produto terminado</w:t>
            </w:r>
          </w:p>
        </w:tc>
        <w:tc>
          <w:tcPr>
            <w:tcW w:w="3686" w:type="dxa"/>
            <w:tcBorders>
              <w:top w:val="single" w:sz="4" w:space="0" w:color="000000"/>
              <w:left w:val="single" w:sz="4" w:space="0" w:color="000000"/>
              <w:bottom w:val="single" w:sz="4" w:space="0" w:color="000000"/>
              <w:right w:val="single" w:sz="4" w:space="0" w:color="000000"/>
            </w:tcBorders>
          </w:tcPr>
          <w:p w14:paraId="20FD2CE5" w14:textId="77777777" w:rsidR="00963AE7" w:rsidRPr="00D5040C" w:rsidRDefault="00963AE7" w:rsidP="0050656E">
            <w:pPr>
              <w:pStyle w:val="PargrafodaLista"/>
              <w:numPr>
                <w:ilvl w:val="0"/>
                <w:numId w:val="48"/>
              </w:numPr>
              <w:spacing w:before="120" w:after="120"/>
              <w:ind w:left="414" w:hanging="283"/>
              <w:contextualSpacing w:val="0"/>
              <w:jc w:val="both"/>
              <w:rPr>
                <w:color w:val="FF0000"/>
                <w:sz w:val="22"/>
                <w:szCs w:val="22"/>
              </w:rPr>
            </w:pPr>
            <w:r w:rsidRPr="00D5040C">
              <w:rPr>
                <w:color w:val="FF0000"/>
                <w:sz w:val="22"/>
                <w:szCs w:val="22"/>
              </w:rPr>
              <w:lastRenderedPageBreak/>
              <w:t xml:space="preserve">Listar as etapas de fabricação realizadas neste fabricante para o </w:t>
            </w:r>
            <w:r w:rsidRPr="00D5040C">
              <w:rPr>
                <w:color w:val="FF0000"/>
                <w:sz w:val="22"/>
                <w:szCs w:val="22"/>
              </w:rPr>
              <w:lastRenderedPageBreak/>
              <w:t>produto terminado e/ou os testes de controle de qualidade realizados</w:t>
            </w:r>
          </w:p>
          <w:p w14:paraId="0D1E52C4" w14:textId="77777777" w:rsidR="0050656E" w:rsidRPr="00D5040C" w:rsidRDefault="0050656E" w:rsidP="0050656E">
            <w:pPr>
              <w:pStyle w:val="PargrafodaLista"/>
              <w:numPr>
                <w:ilvl w:val="0"/>
                <w:numId w:val="48"/>
              </w:numPr>
              <w:spacing w:before="120" w:after="120"/>
              <w:ind w:left="414" w:hanging="283"/>
              <w:contextualSpacing w:val="0"/>
              <w:jc w:val="both"/>
              <w:rPr>
                <w:color w:val="FF0000"/>
                <w:sz w:val="22"/>
                <w:szCs w:val="22"/>
              </w:rPr>
            </w:pPr>
            <w:r w:rsidRPr="00D5040C">
              <w:rPr>
                <w:color w:val="FF0000"/>
                <w:sz w:val="22"/>
                <w:szCs w:val="22"/>
              </w:rPr>
              <w:t>Listar as etapas de fabricação realizadas neste fabricante para o produto terminado e/ou os testes de controle de qualidade realizados</w:t>
            </w:r>
          </w:p>
          <w:p w14:paraId="34882332" w14:textId="77777777" w:rsidR="005F48F8" w:rsidRPr="00D5040C" w:rsidRDefault="005F48F8" w:rsidP="006C2258">
            <w:pPr>
              <w:pStyle w:val="PargrafodaLista"/>
              <w:spacing w:before="120" w:after="120"/>
              <w:ind w:left="851"/>
              <w:contextualSpacing w:val="0"/>
              <w:jc w:val="both"/>
              <w:rPr>
                <w:sz w:val="22"/>
                <w:szCs w:val="22"/>
              </w:rPr>
            </w:pPr>
          </w:p>
        </w:tc>
        <w:tc>
          <w:tcPr>
            <w:tcW w:w="2409" w:type="dxa"/>
            <w:tcBorders>
              <w:top w:val="single" w:sz="4" w:space="0" w:color="000000"/>
              <w:left w:val="single" w:sz="4" w:space="0" w:color="000000"/>
              <w:bottom w:val="single" w:sz="4" w:space="0" w:color="000000"/>
              <w:right w:val="single" w:sz="4" w:space="0" w:color="000000"/>
            </w:tcBorders>
          </w:tcPr>
          <w:p w14:paraId="2DBF15CB" w14:textId="77777777" w:rsidR="00963AE7" w:rsidRPr="00D5040C" w:rsidRDefault="00963AE7" w:rsidP="006C2258">
            <w:pPr>
              <w:spacing w:before="120" w:after="120" w:line="240" w:lineRule="auto"/>
              <w:ind w:left="131" w:right="155"/>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lastRenderedPageBreak/>
              <w:t xml:space="preserve">Incluir informações sobre o CBPF e as etapas aprovadas na </w:t>
            </w:r>
            <w:r w:rsidRPr="00D5040C">
              <w:rPr>
                <w:rFonts w:ascii="Times New Roman" w:eastAsia="Times New Roman" w:hAnsi="Times New Roman" w:cs="Times New Roman"/>
                <w:color w:val="FF0000"/>
                <w:lang w:eastAsia="pt-BR"/>
              </w:rPr>
              <w:lastRenderedPageBreak/>
              <w:t xml:space="preserve">resolução mencionada. Exemplo: Resolução </w:t>
            </w:r>
            <w:proofErr w:type="spellStart"/>
            <w:r w:rsidRPr="00D5040C">
              <w:rPr>
                <w:rFonts w:ascii="Times New Roman" w:eastAsia="Times New Roman" w:hAnsi="Times New Roman" w:cs="Times New Roman"/>
                <w:color w:val="FF0000"/>
                <w:lang w:eastAsia="pt-BR"/>
              </w:rPr>
              <w:t>n°XXX</w:t>
            </w:r>
            <w:proofErr w:type="spellEnd"/>
            <w:r w:rsidRPr="00D5040C">
              <w:rPr>
                <w:rFonts w:ascii="Times New Roman" w:eastAsia="Times New Roman" w:hAnsi="Times New Roman" w:cs="Times New Roman"/>
                <w:color w:val="FF0000"/>
                <w:lang w:eastAsia="pt-BR"/>
              </w:rPr>
              <w:t xml:space="preserve">/ANVISA de XX/XX/XXXX - </w:t>
            </w:r>
            <w:proofErr w:type="spellStart"/>
            <w:r w:rsidRPr="00D5040C">
              <w:rPr>
                <w:rFonts w:ascii="Times New Roman" w:eastAsia="Times New Roman" w:hAnsi="Times New Roman" w:cs="Times New Roman"/>
                <w:color w:val="FF0000"/>
                <w:lang w:eastAsia="pt-BR"/>
              </w:rPr>
              <w:t>pg:XXX</w:t>
            </w:r>
            <w:proofErr w:type="spellEnd"/>
            <w:r w:rsidRPr="00D5040C">
              <w:rPr>
                <w:rFonts w:ascii="Times New Roman" w:eastAsia="Times New Roman" w:hAnsi="Times New Roman" w:cs="Times New Roman"/>
                <w:color w:val="FF0000"/>
                <w:lang w:eastAsia="pt-BR"/>
              </w:rPr>
              <w:t xml:space="preserve"> para:  </w:t>
            </w:r>
            <w:r w:rsidRPr="00D5040C">
              <w:rPr>
                <w:rFonts w:ascii="Times New Roman" w:hAnsi="Times New Roman" w:cs="Times New Roman"/>
              </w:rPr>
              <w:t xml:space="preserve"> </w:t>
            </w:r>
            <w:r w:rsidRPr="00D5040C">
              <w:rPr>
                <w:rFonts w:ascii="Times New Roman" w:eastAsia="Times New Roman" w:hAnsi="Times New Roman" w:cs="Times New Roman"/>
                <w:color w:val="FF0000"/>
                <w:lang w:eastAsia="pt-BR"/>
              </w:rPr>
              <w:t>Soluções Parenterais de Pequeno Volume com Esterilização Terminal; Soluções Parenterais de Pequeno Volume com Preparação Asséptica; Suspensões Parenterais de Pequeno Volume com Preparação Asséptica.</w:t>
            </w:r>
          </w:p>
          <w:p w14:paraId="16B3DA3A" w14:textId="77777777" w:rsidR="00963AE7" w:rsidRPr="00D5040C" w:rsidRDefault="00963AE7" w:rsidP="006C2258">
            <w:pPr>
              <w:spacing w:before="120" w:after="120" w:line="240" w:lineRule="auto"/>
              <w:ind w:left="131" w:right="155"/>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t>Caso seja um local que realiza apenas o controle de qualidade do produto terminado, o campo deve ser marcado com N/A.</w:t>
            </w:r>
          </w:p>
          <w:p w14:paraId="75680D15" w14:textId="2FD4E6E5" w:rsidR="005F48F8" w:rsidRPr="00D5040C" w:rsidRDefault="005F48F8" w:rsidP="006C2258">
            <w:pPr>
              <w:spacing w:before="120" w:after="120" w:line="240" w:lineRule="auto"/>
              <w:ind w:left="131" w:right="155"/>
              <w:jc w:val="both"/>
              <w:rPr>
                <w:rFonts w:ascii="Times New Roman" w:eastAsia="Times New Roman" w:hAnsi="Times New Roman" w:cs="Times New Roman"/>
                <w:lang w:eastAsia="pt-BR"/>
              </w:rPr>
            </w:pPr>
          </w:p>
        </w:tc>
      </w:tr>
      <w:tr w:rsidR="00963AE7" w:rsidRPr="00D5040C" w14:paraId="30F716B4" w14:textId="77777777" w:rsidTr="00B941BA">
        <w:trPr>
          <w:trHeight w:val="885"/>
        </w:trPr>
        <w:tc>
          <w:tcPr>
            <w:tcW w:w="2977" w:type="dxa"/>
            <w:tcBorders>
              <w:top w:val="single" w:sz="4" w:space="0" w:color="000000"/>
              <w:left w:val="single" w:sz="4" w:space="0" w:color="000000"/>
              <w:bottom w:val="single" w:sz="4" w:space="0" w:color="000000"/>
              <w:right w:val="single" w:sz="4" w:space="0" w:color="000000"/>
            </w:tcBorders>
          </w:tcPr>
          <w:p w14:paraId="062461F7" w14:textId="7936EEF5" w:rsidR="00963AE7" w:rsidRPr="00D5040C" w:rsidRDefault="00963AE7" w:rsidP="006C2258">
            <w:pPr>
              <w:spacing w:before="120" w:after="120" w:line="240" w:lineRule="auto"/>
              <w:ind w:left="131"/>
              <w:jc w:val="both"/>
              <w:rPr>
                <w:rFonts w:ascii="Times New Roman" w:eastAsia="Times New Roman" w:hAnsi="Times New Roman" w:cs="Times New Roman"/>
                <w:lang w:eastAsia="pt-BR"/>
              </w:rPr>
            </w:pPr>
            <w:r w:rsidRPr="00D5040C">
              <w:rPr>
                <w:rFonts w:ascii="Times New Roman" w:eastAsia="Times New Roman" w:hAnsi="Times New Roman" w:cs="Times New Roman"/>
                <w:color w:val="FF0000"/>
                <w:lang w:eastAsia="pt-BR"/>
              </w:rPr>
              <w:lastRenderedPageBreak/>
              <w:t>Informar o nome e endereço do fabricante ou local de controle de Qualidade do produto terminado</w:t>
            </w:r>
          </w:p>
        </w:tc>
        <w:tc>
          <w:tcPr>
            <w:tcW w:w="3686" w:type="dxa"/>
            <w:tcBorders>
              <w:top w:val="single" w:sz="4" w:space="0" w:color="000000"/>
              <w:left w:val="single" w:sz="4" w:space="0" w:color="000000"/>
              <w:bottom w:val="single" w:sz="4" w:space="0" w:color="000000"/>
              <w:right w:val="single" w:sz="4" w:space="0" w:color="000000"/>
            </w:tcBorders>
          </w:tcPr>
          <w:p w14:paraId="3F7489F9" w14:textId="77777777" w:rsidR="0050656E" w:rsidRPr="00D5040C" w:rsidRDefault="0050656E" w:rsidP="0050656E">
            <w:pPr>
              <w:pStyle w:val="PargrafodaLista"/>
              <w:numPr>
                <w:ilvl w:val="0"/>
                <w:numId w:val="48"/>
              </w:numPr>
              <w:spacing w:before="120" w:after="120"/>
              <w:ind w:left="414" w:hanging="283"/>
              <w:contextualSpacing w:val="0"/>
              <w:jc w:val="both"/>
              <w:rPr>
                <w:color w:val="FF0000"/>
                <w:sz w:val="22"/>
                <w:szCs w:val="22"/>
              </w:rPr>
            </w:pPr>
            <w:r w:rsidRPr="00D5040C">
              <w:rPr>
                <w:color w:val="FF0000"/>
                <w:sz w:val="22"/>
                <w:szCs w:val="22"/>
              </w:rPr>
              <w:t>Listar as etapas de fabricação realizadas neste fabricante para o produto terminado e/ou os testes de controle de qualidade realizados</w:t>
            </w:r>
          </w:p>
          <w:p w14:paraId="031ABDC4" w14:textId="77777777" w:rsidR="0050656E" w:rsidRPr="00D5040C" w:rsidRDefault="0050656E" w:rsidP="0050656E">
            <w:pPr>
              <w:pStyle w:val="PargrafodaLista"/>
              <w:numPr>
                <w:ilvl w:val="0"/>
                <w:numId w:val="48"/>
              </w:numPr>
              <w:spacing w:before="120" w:after="120"/>
              <w:ind w:left="414" w:hanging="283"/>
              <w:contextualSpacing w:val="0"/>
              <w:jc w:val="both"/>
              <w:rPr>
                <w:color w:val="FF0000"/>
                <w:sz w:val="22"/>
                <w:szCs w:val="22"/>
              </w:rPr>
            </w:pPr>
            <w:r w:rsidRPr="00D5040C">
              <w:rPr>
                <w:color w:val="FF0000"/>
                <w:sz w:val="22"/>
                <w:szCs w:val="22"/>
              </w:rPr>
              <w:t>Listar as etapas de fabricação realizadas neste fabricante para o produto terminado e/ou os testes de controle de qualidade realizados</w:t>
            </w:r>
          </w:p>
          <w:p w14:paraId="1592DC68" w14:textId="77777777" w:rsidR="00963AE7" w:rsidRPr="00D5040C" w:rsidRDefault="00963AE7" w:rsidP="006C2258">
            <w:pPr>
              <w:pStyle w:val="PargrafodaLista"/>
              <w:spacing w:before="120" w:after="120"/>
              <w:ind w:left="851"/>
              <w:contextualSpacing w:val="0"/>
              <w:jc w:val="both"/>
              <w:rPr>
                <w:sz w:val="22"/>
                <w:szCs w:val="22"/>
              </w:rPr>
            </w:pPr>
          </w:p>
        </w:tc>
        <w:tc>
          <w:tcPr>
            <w:tcW w:w="2409" w:type="dxa"/>
            <w:tcBorders>
              <w:top w:val="single" w:sz="4" w:space="0" w:color="000000"/>
              <w:left w:val="single" w:sz="4" w:space="0" w:color="000000"/>
              <w:bottom w:val="single" w:sz="4" w:space="0" w:color="000000"/>
              <w:right w:val="single" w:sz="4" w:space="0" w:color="000000"/>
            </w:tcBorders>
          </w:tcPr>
          <w:p w14:paraId="78067112" w14:textId="77777777" w:rsidR="00963AE7" w:rsidRPr="00D5040C" w:rsidRDefault="00963AE7" w:rsidP="006C2258">
            <w:pPr>
              <w:spacing w:before="120" w:after="120" w:line="240" w:lineRule="auto"/>
              <w:ind w:left="131" w:right="155"/>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t xml:space="preserve">Incluir informações sobre o CBPF e as etapas aprovadas na resolução mencionada. Exemplo: Resolução </w:t>
            </w:r>
            <w:proofErr w:type="spellStart"/>
            <w:r w:rsidRPr="00D5040C">
              <w:rPr>
                <w:rFonts w:ascii="Times New Roman" w:eastAsia="Times New Roman" w:hAnsi="Times New Roman" w:cs="Times New Roman"/>
                <w:color w:val="FF0000"/>
                <w:lang w:eastAsia="pt-BR"/>
              </w:rPr>
              <w:t>n°XXX</w:t>
            </w:r>
            <w:proofErr w:type="spellEnd"/>
            <w:r w:rsidRPr="00D5040C">
              <w:rPr>
                <w:rFonts w:ascii="Times New Roman" w:eastAsia="Times New Roman" w:hAnsi="Times New Roman" w:cs="Times New Roman"/>
                <w:color w:val="FF0000"/>
                <w:lang w:eastAsia="pt-BR"/>
              </w:rPr>
              <w:t xml:space="preserve">/ANVISA de XX/XX/XXXX - </w:t>
            </w:r>
            <w:proofErr w:type="spellStart"/>
            <w:r w:rsidRPr="00D5040C">
              <w:rPr>
                <w:rFonts w:ascii="Times New Roman" w:eastAsia="Times New Roman" w:hAnsi="Times New Roman" w:cs="Times New Roman"/>
                <w:color w:val="FF0000"/>
                <w:lang w:eastAsia="pt-BR"/>
              </w:rPr>
              <w:t>pg:XXX</w:t>
            </w:r>
            <w:proofErr w:type="spellEnd"/>
            <w:r w:rsidRPr="00D5040C">
              <w:rPr>
                <w:rFonts w:ascii="Times New Roman" w:eastAsia="Times New Roman" w:hAnsi="Times New Roman" w:cs="Times New Roman"/>
                <w:color w:val="FF0000"/>
                <w:lang w:eastAsia="pt-BR"/>
              </w:rPr>
              <w:t xml:space="preserve"> para:  </w:t>
            </w:r>
            <w:r w:rsidRPr="00D5040C">
              <w:rPr>
                <w:rFonts w:ascii="Times New Roman" w:hAnsi="Times New Roman" w:cs="Times New Roman"/>
              </w:rPr>
              <w:t xml:space="preserve"> </w:t>
            </w:r>
            <w:r w:rsidRPr="00D5040C">
              <w:rPr>
                <w:rFonts w:ascii="Times New Roman" w:eastAsia="Times New Roman" w:hAnsi="Times New Roman" w:cs="Times New Roman"/>
                <w:color w:val="FF0000"/>
                <w:lang w:eastAsia="pt-BR"/>
              </w:rPr>
              <w:t>Soluções Parenterais de Pequeno Volume com Esterilização Terminal; Soluções Parenterais de Pequeno Volume com Preparação Asséptica; Suspensões Parenterais de Pequeno Volume com Preparação Asséptica.</w:t>
            </w:r>
          </w:p>
          <w:p w14:paraId="2A2CBC85" w14:textId="77777777" w:rsidR="00963AE7" w:rsidRPr="00D5040C" w:rsidRDefault="00963AE7" w:rsidP="006C2258">
            <w:pPr>
              <w:spacing w:before="120" w:after="120" w:line="240" w:lineRule="auto"/>
              <w:ind w:left="131" w:right="155"/>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t>Caso seja um local que realiza apenas o controle de qualidade do produto terminado, o campo deve ser marcado com N/A.</w:t>
            </w:r>
          </w:p>
          <w:p w14:paraId="2835BF42" w14:textId="62F8A608" w:rsidR="00963AE7" w:rsidRPr="00D5040C" w:rsidRDefault="00963AE7" w:rsidP="006C2258">
            <w:pPr>
              <w:spacing w:before="120" w:after="120" w:line="240" w:lineRule="auto"/>
              <w:ind w:left="131" w:right="155"/>
              <w:jc w:val="both"/>
              <w:rPr>
                <w:rFonts w:ascii="Times New Roman" w:eastAsia="Times New Roman" w:hAnsi="Times New Roman" w:cs="Times New Roman"/>
                <w:lang w:eastAsia="pt-BR"/>
              </w:rPr>
            </w:pPr>
          </w:p>
        </w:tc>
      </w:tr>
    </w:tbl>
    <w:p w14:paraId="4C0E5326" w14:textId="77777777" w:rsidR="005F48F8" w:rsidRPr="00D5040C" w:rsidRDefault="005F48F8" w:rsidP="006C2258">
      <w:pPr>
        <w:spacing w:before="120" w:after="120" w:line="240" w:lineRule="auto"/>
        <w:jc w:val="both"/>
        <w:rPr>
          <w:rFonts w:ascii="Times New Roman" w:hAnsi="Times New Roman" w:cs="Times New Roman"/>
        </w:rPr>
      </w:pPr>
    </w:p>
    <w:p w14:paraId="07E0F613" w14:textId="77777777" w:rsidR="00B34D6D" w:rsidRPr="00D5040C" w:rsidRDefault="00B34D6D" w:rsidP="006C2258">
      <w:pPr>
        <w:spacing w:before="120" w:after="120" w:line="240" w:lineRule="auto"/>
        <w:jc w:val="both"/>
        <w:rPr>
          <w:rFonts w:ascii="Times New Roman" w:hAnsi="Times New Roman" w:cs="Times New Roman"/>
        </w:rPr>
      </w:pPr>
    </w:p>
    <w:p w14:paraId="776F9159" w14:textId="30F3F86B" w:rsidR="00C5043A" w:rsidRPr="00D5040C" w:rsidRDefault="00C5043A"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t xml:space="preserve">Comentários do </w:t>
      </w:r>
      <w:r w:rsidR="00A67DF7" w:rsidRPr="00D5040C">
        <w:rPr>
          <w:rFonts w:ascii="Times New Roman" w:hAnsi="Times New Roman" w:cs="Times New Roman"/>
          <w:i/>
          <w:iCs/>
          <w:u w:val="single"/>
        </w:rPr>
        <w:t>avaliador de qualidade</w:t>
      </w:r>
    </w:p>
    <w:p w14:paraId="700CD4B4" w14:textId="77777777" w:rsidR="009D1CFF" w:rsidRPr="00D5040C" w:rsidRDefault="009D1CFF" w:rsidP="006C2258">
      <w:pPr>
        <w:spacing w:before="120" w:after="120" w:line="240" w:lineRule="auto"/>
        <w:jc w:val="both"/>
        <w:rPr>
          <w:rFonts w:ascii="Times New Roman" w:hAnsi="Times New Roman" w:cs="Times New Roman"/>
          <w:color w:val="4472C4" w:themeColor="accent1"/>
        </w:rPr>
      </w:pPr>
    </w:p>
    <w:p w14:paraId="2A75C6FD" w14:textId="26FE07D4" w:rsidR="00534EC7" w:rsidRPr="00D5040C" w:rsidRDefault="009D1CFF" w:rsidP="006C2258">
      <w:pPr>
        <w:pStyle w:val="Ttulo4"/>
        <w:spacing w:before="120" w:after="120" w:line="240" w:lineRule="auto"/>
        <w:jc w:val="both"/>
        <w:rPr>
          <w:rStyle w:val="Ttulo3Char"/>
          <w:rFonts w:ascii="Times New Roman" w:hAnsi="Times New Roman" w:cs="Times New Roman"/>
          <w:b/>
          <w:bCs/>
          <w:i w:val="0"/>
          <w:iCs w:val="0"/>
          <w:color w:val="auto"/>
          <w:sz w:val="22"/>
          <w:szCs w:val="22"/>
        </w:rPr>
      </w:pPr>
      <w:bookmarkStart w:id="78" w:name="_Toc132208440"/>
      <w:bookmarkStart w:id="79" w:name="_Toc133486814"/>
      <w:r w:rsidRPr="00D5040C">
        <w:rPr>
          <w:rStyle w:val="Ttulo3Char"/>
          <w:rFonts w:ascii="Times New Roman" w:hAnsi="Times New Roman" w:cs="Times New Roman"/>
          <w:b/>
          <w:bCs/>
          <w:i w:val="0"/>
          <w:iCs w:val="0"/>
          <w:color w:val="auto"/>
          <w:sz w:val="22"/>
          <w:szCs w:val="22"/>
        </w:rPr>
        <w:t>5</w:t>
      </w:r>
      <w:r w:rsidR="00DC0DD0" w:rsidRPr="00D5040C">
        <w:rPr>
          <w:rStyle w:val="Ttulo3Char"/>
          <w:rFonts w:ascii="Times New Roman" w:hAnsi="Times New Roman" w:cs="Times New Roman"/>
          <w:b/>
          <w:bCs/>
          <w:i w:val="0"/>
          <w:iCs w:val="0"/>
          <w:color w:val="auto"/>
          <w:sz w:val="22"/>
          <w:szCs w:val="22"/>
        </w:rPr>
        <w:t>.2.</w:t>
      </w:r>
      <w:r w:rsidR="00581490" w:rsidRPr="00D5040C">
        <w:rPr>
          <w:rStyle w:val="Ttulo3Char"/>
          <w:rFonts w:ascii="Times New Roman" w:hAnsi="Times New Roman" w:cs="Times New Roman"/>
          <w:b/>
          <w:bCs/>
          <w:i w:val="0"/>
          <w:iCs w:val="0"/>
          <w:color w:val="auto"/>
          <w:sz w:val="22"/>
          <w:szCs w:val="22"/>
        </w:rPr>
        <w:t>5</w:t>
      </w:r>
      <w:r w:rsidR="00DC0DD0" w:rsidRPr="00D5040C">
        <w:rPr>
          <w:rStyle w:val="Ttulo3Char"/>
          <w:rFonts w:ascii="Times New Roman" w:hAnsi="Times New Roman" w:cs="Times New Roman"/>
          <w:b/>
          <w:bCs/>
          <w:i w:val="0"/>
          <w:iCs w:val="0"/>
          <w:color w:val="auto"/>
          <w:sz w:val="22"/>
          <w:szCs w:val="22"/>
        </w:rPr>
        <w:t xml:space="preserve">.2. </w:t>
      </w:r>
      <w:r w:rsidR="00534EC7" w:rsidRPr="00D5040C">
        <w:rPr>
          <w:rStyle w:val="Ttulo3Char"/>
          <w:rFonts w:ascii="Times New Roman" w:hAnsi="Times New Roman" w:cs="Times New Roman"/>
          <w:b/>
          <w:bCs/>
          <w:i w:val="0"/>
          <w:iCs w:val="0"/>
          <w:color w:val="auto"/>
          <w:sz w:val="22"/>
          <w:szCs w:val="22"/>
        </w:rPr>
        <w:t>Fórmula do lote</w:t>
      </w:r>
      <w:bookmarkEnd w:id="78"/>
      <w:bookmarkEnd w:id="79"/>
    </w:p>
    <w:p w14:paraId="01D6F735" w14:textId="57B6F377" w:rsidR="00963AE7" w:rsidRPr="00D5040C" w:rsidRDefault="00963AE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Inserir uma tabela com a fórmula do lote</w:t>
      </w:r>
      <w:r w:rsidR="1E4862D8" w:rsidRPr="00D5040C">
        <w:rPr>
          <w:rFonts w:ascii="Times New Roman" w:hAnsi="Times New Roman" w:cs="Times New Roman"/>
          <w:color w:val="FF0000"/>
        </w:rPr>
        <w:t>, listando a quantidade de cada componente por lote</w:t>
      </w:r>
      <w:r w:rsidR="4AE76EF0" w:rsidRPr="00D5040C">
        <w:rPr>
          <w:rFonts w:ascii="Times New Roman" w:hAnsi="Times New Roman" w:cs="Times New Roman"/>
          <w:color w:val="FF0000"/>
        </w:rPr>
        <w:t>, incluindo excessos</w:t>
      </w:r>
      <w:r w:rsidR="748804D5" w:rsidRPr="00D5040C">
        <w:rPr>
          <w:rFonts w:ascii="Times New Roman" w:hAnsi="Times New Roman" w:cs="Times New Roman"/>
          <w:color w:val="FF0000"/>
        </w:rPr>
        <w:t>.</w:t>
      </w:r>
      <w:r w:rsidRPr="00D5040C">
        <w:rPr>
          <w:rFonts w:ascii="Times New Roman" w:hAnsi="Times New Roman" w:cs="Times New Roman"/>
          <w:color w:val="FF0000"/>
        </w:rPr>
        <w:t xml:space="preserve"> Preferencialmente, a tabela também deve conter o requisito de qualidade (farmacopeico ou interno) com o qual o excipiente e a substância ativa devem cumprir. </w:t>
      </w:r>
    </w:p>
    <w:p w14:paraId="15088DC7" w14:textId="77777777" w:rsidR="00A1154F" w:rsidRPr="00D5040C" w:rsidRDefault="00A1154F" w:rsidP="006C2258">
      <w:pPr>
        <w:spacing w:before="120" w:after="120" w:line="240" w:lineRule="auto"/>
        <w:jc w:val="both"/>
        <w:rPr>
          <w:rFonts w:ascii="Times New Roman" w:hAnsi="Times New Roman" w:cs="Times New Roman"/>
        </w:rPr>
      </w:pPr>
    </w:p>
    <w:p w14:paraId="0433C91D" w14:textId="529BB804" w:rsidR="00A1154F" w:rsidRPr="00D5040C" w:rsidRDefault="00A1154F"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t xml:space="preserve">Comentários do </w:t>
      </w:r>
      <w:r w:rsidR="00A67DF7" w:rsidRPr="00D5040C">
        <w:rPr>
          <w:rFonts w:ascii="Times New Roman" w:hAnsi="Times New Roman" w:cs="Times New Roman"/>
          <w:i/>
          <w:iCs/>
          <w:u w:val="single"/>
        </w:rPr>
        <w:t>avaliador de qualidade</w:t>
      </w:r>
    </w:p>
    <w:p w14:paraId="2AC26171" w14:textId="2B08F1B8" w:rsidR="5DF28A7E" w:rsidRPr="00D5040C" w:rsidRDefault="5DF28A7E" w:rsidP="006C2258">
      <w:pPr>
        <w:spacing w:before="120" w:after="120" w:line="240" w:lineRule="auto"/>
        <w:jc w:val="both"/>
        <w:rPr>
          <w:rFonts w:ascii="Times New Roman" w:hAnsi="Times New Roman" w:cs="Times New Roman"/>
          <w:color w:val="4472C4" w:themeColor="accent1"/>
        </w:rPr>
      </w:pPr>
    </w:p>
    <w:p w14:paraId="7EF446ED" w14:textId="78A9C86E" w:rsidR="00C20EF7" w:rsidRPr="00D5040C" w:rsidRDefault="00A15BD2" w:rsidP="006C2258">
      <w:pPr>
        <w:pStyle w:val="Ttulo4"/>
        <w:spacing w:before="120" w:after="120" w:line="240" w:lineRule="auto"/>
        <w:jc w:val="both"/>
        <w:rPr>
          <w:rStyle w:val="Ttulo3Char"/>
          <w:rFonts w:ascii="Times New Roman" w:hAnsi="Times New Roman" w:cs="Times New Roman"/>
          <w:b/>
          <w:bCs/>
          <w:i w:val="0"/>
          <w:iCs w:val="0"/>
          <w:color w:val="auto"/>
          <w:sz w:val="22"/>
          <w:szCs w:val="22"/>
        </w:rPr>
      </w:pPr>
      <w:bookmarkStart w:id="80" w:name="_Toc132208441"/>
      <w:bookmarkStart w:id="81" w:name="_Toc133486815"/>
      <w:r w:rsidRPr="00D5040C">
        <w:rPr>
          <w:rStyle w:val="Ttulo3Char"/>
          <w:rFonts w:ascii="Times New Roman" w:hAnsi="Times New Roman" w:cs="Times New Roman"/>
          <w:b/>
          <w:bCs/>
          <w:i w:val="0"/>
          <w:iCs w:val="0"/>
          <w:color w:val="auto"/>
          <w:sz w:val="22"/>
          <w:szCs w:val="22"/>
        </w:rPr>
        <w:t>5.2</w:t>
      </w:r>
      <w:r w:rsidR="005A6ED1" w:rsidRPr="00D5040C">
        <w:rPr>
          <w:rStyle w:val="Ttulo3Char"/>
          <w:rFonts w:ascii="Times New Roman" w:hAnsi="Times New Roman" w:cs="Times New Roman"/>
          <w:b/>
          <w:bCs/>
          <w:i w:val="0"/>
          <w:iCs w:val="0"/>
          <w:color w:val="auto"/>
          <w:sz w:val="22"/>
          <w:szCs w:val="22"/>
        </w:rPr>
        <w:t>.</w:t>
      </w:r>
      <w:r w:rsidR="00581490" w:rsidRPr="00D5040C">
        <w:rPr>
          <w:rStyle w:val="Ttulo3Char"/>
          <w:rFonts w:ascii="Times New Roman" w:hAnsi="Times New Roman" w:cs="Times New Roman"/>
          <w:b/>
          <w:bCs/>
          <w:i w:val="0"/>
          <w:iCs w:val="0"/>
          <w:color w:val="auto"/>
          <w:sz w:val="22"/>
          <w:szCs w:val="22"/>
        </w:rPr>
        <w:t>5</w:t>
      </w:r>
      <w:r w:rsidR="00534EC7" w:rsidRPr="00D5040C">
        <w:rPr>
          <w:rStyle w:val="Ttulo3Char"/>
          <w:rFonts w:ascii="Times New Roman" w:hAnsi="Times New Roman" w:cs="Times New Roman"/>
          <w:b/>
          <w:bCs/>
          <w:i w:val="0"/>
          <w:iCs w:val="0"/>
          <w:color w:val="auto"/>
          <w:sz w:val="22"/>
          <w:szCs w:val="22"/>
        </w:rPr>
        <w:t>.</w:t>
      </w:r>
      <w:r w:rsidR="005A6ED1" w:rsidRPr="00D5040C">
        <w:rPr>
          <w:rStyle w:val="Ttulo3Char"/>
          <w:rFonts w:ascii="Times New Roman" w:hAnsi="Times New Roman" w:cs="Times New Roman"/>
          <w:b/>
          <w:bCs/>
          <w:i w:val="0"/>
          <w:iCs w:val="0"/>
          <w:color w:val="auto"/>
          <w:sz w:val="22"/>
          <w:szCs w:val="22"/>
        </w:rPr>
        <w:t>3.</w:t>
      </w:r>
      <w:r w:rsidR="00534EC7" w:rsidRPr="00D5040C">
        <w:rPr>
          <w:rStyle w:val="Ttulo3Char"/>
          <w:rFonts w:ascii="Times New Roman" w:hAnsi="Times New Roman" w:cs="Times New Roman"/>
          <w:b/>
          <w:bCs/>
          <w:i w:val="0"/>
          <w:iCs w:val="0"/>
          <w:color w:val="auto"/>
          <w:sz w:val="22"/>
          <w:szCs w:val="22"/>
        </w:rPr>
        <w:t xml:space="preserve"> </w:t>
      </w:r>
      <w:r w:rsidR="00C20EF7" w:rsidRPr="00D5040C">
        <w:rPr>
          <w:rStyle w:val="Ttulo3Char"/>
          <w:rFonts w:ascii="Times New Roman" w:hAnsi="Times New Roman" w:cs="Times New Roman"/>
          <w:b/>
          <w:bCs/>
          <w:i w:val="0"/>
          <w:iCs w:val="0"/>
          <w:color w:val="auto"/>
          <w:sz w:val="22"/>
          <w:szCs w:val="22"/>
        </w:rPr>
        <w:t>Descrição dos Processos de Fabricação e Controles de Processo</w:t>
      </w:r>
      <w:bookmarkEnd w:id="80"/>
      <w:r w:rsidR="003F49C3" w:rsidRPr="00D5040C">
        <w:rPr>
          <w:rStyle w:val="Ttulo3Char"/>
          <w:rFonts w:ascii="Times New Roman" w:hAnsi="Times New Roman" w:cs="Times New Roman"/>
          <w:b/>
          <w:bCs/>
          <w:i w:val="0"/>
          <w:iCs w:val="0"/>
          <w:color w:val="auto"/>
          <w:sz w:val="22"/>
          <w:szCs w:val="22"/>
        </w:rPr>
        <w:t xml:space="preserve"> e Controles de etapas críticas e intermediários</w:t>
      </w:r>
      <w:bookmarkEnd w:id="81"/>
    </w:p>
    <w:p w14:paraId="72385807" w14:textId="77777777" w:rsidR="00963AE7" w:rsidRPr="00D5040C" w:rsidRDefault="00963AE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Inserir informações sobre a definição da escala comercial utilizada e o sistema de numeração de lote. Caso o produto terminado seja obtido por meio de </w:t>
      </w:r>
      <w:r w:rsidRPr="00D5040C">
        <w:rPr>
          <w:rFonts w:ascii="Times New Roman" w:hAnsi="Times New Roman" w:cs="Times New Roman"/>
          <w:i/>
          <w:iCs/>
          <w:color w:val="FF0000"/>
        </w:rPr>
        <w:t>pools</w:t>
      </w:r>
      <w:r w:rsidRPr="00D5040C">
        <w:rPr>
          <w:rFonts w:ascii="Times New Roman" w:hAnsi="Times New Roman" w:cs="Times New Roman"/>
          <w:color w:val="FF0000"/>
        </w:rPr>
        <w:t xml:space="preserve"> da substância ativa, deve-se informar quantas unidades formam o </w:t>
      </w:r>
      <w:r w:rsidRPr="00D5040C">
        <w:rPr>
          <w:rFonts w:ascii="Times New Roman" w:hAnsi="Times New Roman" w:cs="Times New Roman"/>
          <w:i/>
          <w:iCs/>
          <w:color w:val="FF0000"/>
        </w:rPr>
        <w:t xml:space="preserve">pool </w:t>
      </w:r>
      <w:r w:rsidRPr="00D5040C">
        <w:rPr>
          <w:rFonts w:ascii="Times New Roman" w:hAnsi="Times New Roman" w:cs="Times New Roman"/>
          <w:color w:val="FF0000"/>
        </w:rPr>
        <w:t>para obtenção de um lote do produto terminado.</w:t>
      </w:r>
    </w:p>
    <w:p w14:paraId="7CBCA31E" w14:textId="2FCDEC21" w:rsidR="00963AE7" w:rsidRPr="00D5040C" w:rsidRDefault="00963AE7" w:rsidP="006C2258">
      <w:pPr>
        <w:spacing w:before="120" w:after="120" w:line="240" w:lineRule="auto"/>
        <w:jc w:val="both"/>
        <w:rPr>
          <w:rFonts w:ascii="Times New Roman" w:hAnsi="Times New Roman" w:cs="Times New Roman"/>
          <w:strike/>
          <w:color w:val="FF0000"/>
        </w:rPr>
      </w:pPr>
      <w:r w:rsidRPr="00D5040C">
        <w:rPr>
          <w:rFonts w:ascii="Times New Roman" w:hAnsi="Times New Roman" w:cs="Times New Roman"/>
          <w:color w:val="FF0000"/>
        </w:rPr>
        <w:t>Inserir uma breve descrição das etapas do processo produtivo do produto terminado e incluir um diagrama contendo o fluxo de produção</w:t>
      </w:r>
      <w:r w:rsidR="1C195797" w:rsidRPr="00D5040C">
        <w:rPr>
          <w:rFonts w:ascii="Times New Roman" w:hAnsi="Times New Roman" w:cs="Times New Roman"/>
          <w:color w:val="FF0000"/>
        </w:rPr>
        <w:t xml:space="preserve"> </w:t>
      </w:r>
      <w:r w:rsidR="64B89A1D" w:rsidRPr="00D5040C">
        <w:rPr>
          <w:rFonts w:ascii="Times New Roman" w:hAnsi="Times New Roman" w:cs="Times New Roman"/>
          <w:color w:val="FF0000"/>
        </w:rPr>
        <w:t>com indicação das</w:t>
      </w:r>
      <w:r w:rsidR="1C195797" w:rsidRPr="00D5040C">
        <w:rPr>
          <w:rFonts w:ascii="Times New Roman" w:hAnsi="Times New Roman" w:cs="Times New Roman"/>
          <w:color w:val="FF0000"/>
        </w:rPr>
        <w:t xml:space="preserve"> etapas críticas</w:t>
      </w:r>
      <w:r w:rsidRPr="00D5040C">
        <w:rPr>
          <w:rFonts w:ascii="Times New Roman" w:hAnsi="Times New Roman" w:cs="Times New Roman"/>
          <w:color w:val="FF0000"/>
        </w:rPr>
        <w:t xml:space="preserve">, preferencialmente contendo os controles críticos do processo e testes em processo aplicáveis a cada etapa. </w:t>
      </w:r>
    </w:p>
    <w:p w14:paraId="6BCAA6F6" w14:textId="77777777" w:rsidR="00963AE7" w:rsidRPr="00D5040C" w:rsidRDefault="00963AE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Caso mais de um fabricante do produto terminado seja utilizado e haja diferenças nos processos, nos parâmetros monitorados ou nas faixas de aceitação dos testes, deve-se incluir um fluxo ou tabela com os testes e controles aplicáveis para cada fabricante e as devidas justificativas para as diferenças.</w:t>
      </w:r>
    </w:p>
    <w:p w14:paraId="7C826A31" w14:textId="58742F51" w:rsidR="00435E02" w:rsidRPr="00D5040C" w:rsidRDefault="00963AE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Incluir também informações sobre tempos de espera entre etapas e </w:t>
      </w:r>
      <w:proofErr w:type="spellStart"/>
      <w:r w:rsidRPr="00D5040C">
        <w:rPr>
          <w:rFonts w:ascii="Times New Roman" w:hAnsi="Times New Roman" w:cs="Times New Roman"/>
          <w:color w:val="FF0000"/>
        </w:rPr>
        <w:t>reprocessos</w:t>
      </w:r>
      <w:proofErr w:type="spellEnd"/>
      <w:r w:rsidRPr="00D5040C">
        <w:rPr>
          <w:rFonts w:ascii="Times New Roman" w:hAnsi="Times New Roman" w:cs="Times New Roman"/>
          <w:color w:val="FF0000"/>
        </w:rPr>
        <w:t>.</w:t>
      </w:r>
    </w:p>
    <w:p w14:paraId="3230DA27" w14:textId="686A7400" w:rsidR="00435E02" w:rsidRPr="00D5040C" w:rsidRDefault="252EF33A"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Incluir testes e critérios de aceitação para as etapas críticas</w:t>
      </w:r>
      <w:r w:rsidR="4681FADE" w:rsidRPr="00D5040C">
        <w:rPr>
          <w:rFonts w:ascii="Times New Roman" w:hAnsi="Times New Roman" w:cs="Times New Roman"/>
          <w:color w:val="FF0000"/>
        </w:rPr>
        <w:t>.</w:t>
      </w:r>
    </w:p>
    <w:p w14:paraId="429B100E" w14:textId="4F722F3A" w:rsidR="4681FADE" w:rsidRPr="00D5040C" w:rsidRDefault="4681FADE"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Informar os intermediários do processo.</w:t>
      </w:r>
    </w:p>
    <w:p w14:paraId="097BFCCB" w14:textId="77777777" w:rsidR="00AA25B8" w:rsidRPr="00D5040C" w:rsidRDefault="00AA25B8" w:rsidP="006C2258">
      <w:pPr>
        <w:spacing w:before="120" w:after="120" w:line="240" w:lineRule="auto"/>
        <w:jc w:val="both"/>
        <w:rPr>
          <w:rFonts w:ascii="Times New Roman" w:hAnsi="Times New Roman" w:cs="Times New Roman"/>
          <w:color w:val="FF0000"/>
        </w:rPr>
      </w:pPr>
    </w:p>
    <w:p w14:paraId="172DE9DB" w14:textId="0808DADB" w:rsidR="00435E02" w:rsidRPr="00D5040C" w:rsidRDefault="00435E02"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t xml:space="preserve">Comentários do </w:t>
      </w:r>
      <w:r w:rsidR="00A67DF7" w:rsidRPr="00D5040C">
        <w:rPr>
          <w:rFonts w:ascii="Times New Roman" w:hAnsi="Times New Roman" w:cs="Times New Roman"/>
          <w:i/>
          <w:iCs/>
          <w:u w:val="single"/>
        </w:rPr>
        <w:t>avaliador de qualidade</w:t>
      </w:r>
    </w:p>
    <w:p w14:paraId="0599D394" w14:textId="77777777" w:rsidR="00D240B4" w:rsidRPr="00D5040C" w:rsidRDefault="00D240B4" w:rsidP="006C2258">
      <w:pPr>
        <w:spacing w:before="120" w:after="120" w:line="240" w:lineRule="auto"/>
        <w:jc w:val="both"/>
        <w:rPr>
          <w:rStyle w:val="Ttulo3Char"/>
          <w:rFonts w:ascii="Times New Roman" w:hAnsi="Times New Roman" w:cs="Times New Roman"/>
          <w:color w:val="4472C4" w:themeColor="accent1"/>
          <w:sz w:val="22"/>
          <w:szCs w:val="22"/>
        </w:rPr>
      </w:pPr>
      <w:bookmarkStart w:id="82" w:name="_Toc132208442"/>
      <w:bookmarkStart w:id="83" w:name="_Toc133486816"/>
    </w:p>
    <w:p w14:paraId="54BA0CC9" w14:textId="3BC82F24" w:rsidR="00C20EF7" w:rsidRPr="00D5040C" w:rsidRDefault="005564D6" w:rsidP="006C2258">
      <w:pPr>
        <w:pStyle w:val="Ttulo4"/>
        <w:spacing w:before="120" w:after="120" w:line="240" w:lineRule="auto"/>
        <w:jc w:val="both"/>
        <w:rPr>
          <w:rStyle w:val="Ttulo3Char"/>
          <w:rFonts w:ascii="Times New Roman" w:hAnsi="Times New Roman" w:cs="Times New Roman"/>
          <w:b/>
          <w:bCs/>
          <w:i w:val="0"/>
          <w:iCs w:val="0"/>
          <w:color w:val="auto"/>
          <w:sz w:val="22"/>
          <w:szCs w:val="22"/>
        </w:rPr>
      </w:pPr>
      <w:r w:rsidRPr="00D5040C">
        <w:rPr>
          <w:rStyle w:val="Ttulo3Char"/>
          <w:rFonts w:ascii="Times New Roman" w:hAnsi="Times New Roman" w:cs="Times New Roman"/>
          <w:b/>
          <w:bCs/>
          <w:i w:val="0"/>
          <w:iCs w:val="0"/>
          <w:color w:val="auto"/>
          <w:sz w:val="22"/>
          <w:szCs w:val="22"/>
        </w:rPr>
        <w:t>5</w:t>
      </w:r>
      <w:r w:rsidR="005A6ED1" w:rsidRPr="00D5040C">
        <w:rPr>
          <w:rStyle w:val="Ttulo3Char"/>
          <w:rFonts w:ascii="Times New Roman" w:hAnsi="Times New Roman" w:cs="Times New Roman"/>
          <w:b/>
          <w:bCs/>
          <w:i w:val="0"/>
          <w:iCs w:val="0"/>
          <w:color w:val="auto"/>
          <w:sz w:val="22"/>
          <w:szCs w:val="22"/>
        </w:rPr>
        <w:t>.2.</w:t>
      </w:r>
      <w:r w:rsidR="00E56F00" w:rsidRPr="00D5040C">
        <w:rPr>
          <w:rStyle w:val="Ttulo3Char"/>
          <w:rFonts w:ascii="Times New Roman" w:hAnsi="Times New Roman" w:cs="Times New Roman"/>
          <w:b/>
          <w:bCs/>
          <w:i w:val="0"/>
          <w:iCs w:val="0"/>
          <w:color w:val="auto"/>
          <w:sz w:val="22"/>
          <w:szCs w:val="22"/>
        </w:rPr>
        <w:t>5</w:t>
      </w:r>
      <w:r w:rsidR="005A6ED1" w:rsidRPr="00D5040C">
        <w:rPr>
          <w:rStyle w:val="Ttulo3Char"/>
          <w:rFonts w:ascii="Times New Roman" w:hAnsi="Times New Roman" w:cs="Times New Roman"/>
          <w:b/>
          <w:bCs/>
          <w:i w:val="0"/>
          <w:iCs w:val="0"/>
          <w:color w:val="auto"/>
          <w:sz w:val="22"/>
          <w:szCs w:val="22"/>
        </w:rPr>
        <w:t>.</w:t>
      </w:r>
      <w:r w:rsidR="00E56F00" w:rsidRPr="00D5040C">
        <w:rPr>
          <w:rStyle w:val="Ttulo3Char"/>
          <w:rFonts w:ascii="Times New Roman" w:hAnsi="Times New Roman" w:cs="Times New Roman"/>
          <w:b/>
          <w:bCs/>
          <w:i w:val="0"/>
          <w:iCs w:val="0"/>
          <w:color w:val="auto"/>
          <w:sz w:val="22"/>
          <w:szCs w:val="22"/>
        </w:rPr>
        <w:t>5</w:t>
      </w:r>
      <w:r w:rsidR="00DC0DD0" w:rsidRPr="00D5040C">
        <w:rPr>
          <w:rStyle w:val="Ttulo3Char"/>
          <w:rFonts w:ascii="Times New Roman" w:hAnsi="Times New Roman" w:cs="Times New Roman"/>
          <w:b/>
          <w:bCs/>
          <w:i w:val="0"/>
          <w:iCs w:val="0"/>
          <w:color w:val="auto"/>
          <w:sz w:val="22"/>
          <w:szCs w:val="22"/>
        </w:rPr>
        <w:t xml:space="preserve">. </w:t>
      </w:r>
      <w:r w:rsidR="00C20EF7" w:rsidRPr="00D5040C">
        <w:rPr>
          <w:rStyle w:val="Ttulo3Char"/>
          <w:rFonts w:ascii="Times New Roman" w:hAnsi="Times New Roman" w:cs="Times New Roman"/>
          <w:b/>
          <w:bCs/>
          <w:i w:val="0"/>
          <w:iCs w:val="0"/>
          <w:color w:val="auto"/>
          <w:sz w:val="22"/>
          <w:szCs w:val="22"/>
        </w:rPr>
        <w:t>Validação e/ou Avaliação do Processo</w:t>
      </w:r>
      <w:bookmarkEnd w:id="82"/>
      <w:bookmarkEnd w:id="83"/>
    </w:p>
    <w:p w14:paraId="50FF3EC7" w14:textId="487771B4" w:rsidR="0098149F" w:rsidRPr="00D5040C" w:rsidRDefault="00963AE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Descrever resumidamente a estratégia de validação de processo e incluir uma tabela com, minimamente, o número do lote e a escala validada. Desvios ocorridos durante a validação devem ser apresentados e justificados nesta seção.</w:t>
      </w:r>
    </w:p>
    <w:p w14:paraId="3AE2E1C8" w14:textId="77777777" w:rsidR="00B34D6D" w:rsidRPr="00D5040C" w:rsidRDefault="00B34D6D" w:rsidP="006C2258">
      <w:pPr>
        <w:spacing w:before="120" w:after="120" w:line="240" w:lineRule="auto"/>
        <w:jc w:val="both"/>
        <w:rPr>
          <w:rFonts w:ascii="Times New Roman" w:hAnsi="Times New Roman" w:cs="Times New Roman"/>
          <w:color w:val="FF0000"/>
        </w:rPr>
      </w:pPr>
    </w:p>
    <w:p w14:paraId="19ED25C1" w14:textId="77777777" w:rsidR="00064EA2" w:rsidRPr="00D5040C" w:rsidRDefault="00064EA2" w:rsidP="006C2258">
      <w:pPr>
        <w:pStyle w:val="PargrafodaLista"/>
        <w:spacing w:before="120" w:after="120"/>
        <w:contextualSpacing w:val="0"/>
        <w:jc w:val="both"/>
        <w:rPr>
          <w:color w:val="70AD47" w:themeColor="accent6"/>
          <w:sz w:val="22"/>
          <w:szCs w:val="22"/>
          <w:lang w:val="pt"/>
        </w:rPr>
      </w:pPr>
    </w:p>
    <w:p w14:paraId="6B182BB0" w14:textId="38ADF7CA" w:rsidR="0098149F" w:rsidRPr="00D5040C" w:rsidRDefault="0098149F"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lastRenderedPageBreak/>
        <w:t xml:space="preserve">Comentários do </w:t>
      </w:r>
      <w:r w:rsidR="00A67DF7" w:rsidRPr="00D5040C">
        <w:rPr>
          <w:rFonts w:ascii="Times New Roman" w:hAnsi="Times New Roman" w:cs="Times New Roman"/>
          <w:i/>
          <w:iCs/>
          <w:u w:val="single"/>
        </w:rPr>
        <w:t>avaliador de qualidade</w:t>
      </w:r>
    </w:p>
    <w:p w14:paraId="5D87637D" w14:textId="77777777" w:rsidR="00522FF9" w:rsidRPr="00D5040C" w:rsidRDefault="00522FF9" w:rsidP="006C2258">
      <w:pPr>
        <w:spacing w:before="120" w:after="120" w:line="240" w:lineRule="auto"/>
        <w:jc w:val="both"/>
        <w:rPr>
          <w:rFonts w:ascii="Times New Roman" w:hAnsi="Times New Roman" w:cs="Times New Roman"/>
          <w:color w:val="4472C4" w:themeColor="accent1"/>
        </w:rPr>
      </w:pPr>
    </w:p>
    <w:p w14:paraId="610F5277" w14:textId="449FA623" w:rsidR="00437AD2" w:rsidRPr="00D5040C" w:rsidRDefault="00522FF9" w:rsidP="006C2258">
      <w:pPr>
        <w:pStyle w:val="Ttulo2"/>
        <w:spacing w:before="120" w:after="120" w:line="240" w:lineRule="auto"/>
        <w:jc w:val="both"/>
        <w:rPr>
          <w:rFonts w:ascii="Times New Roman" w:hAnsi="Times New Roman" w:cs="Times New Roman"/>
          <w:b/>
          <w:bCs/>
          <w:i/>
          <w:iCs/>
          <w:color w:val="auto"/>
          <w:sz w:val="22"/>
          <w:szCs w:val="22"/>
        </w:rPr>
      </w:pPr>
      <w:r w:rsidRPr="00D5040C">
        <w:rPr>
          <w:rStyle w:val="Ttulo3Char"/>
          <w:rFonts w:ascii="Times New Roman" w:hAnsi="Times New Roman" w:cs="Times New Roman"/>
          <w:b/>
          <w:bCs/>
          <w:i/>
          <w:iCs/>
          <w:color w:val="auto"/>
          <w:sz w:val="22"/>
          <w:szCs w:val="22"/>
        </w:rPr>
        <w:t>5</w:t>
      </w:r>
      <w:bookmarkStart w:id="84" w:name="_Toc132208443"/>
      <w:bookmarkStart w:id="85" w:name="_Toc133486817"/>
      <w:r w:rsidR="009A44A7" w:rsidRPr="00D5040C">
        <w:rPr>
          <w:rStyle w:val="Ttulo3Char"/>
          <w:rFonts w:ascii="Times New Roman" w:hAnsi="Times New Roman" w:cs="Times New Roman"/>
          <w:b/>
          <w:i/>
          <w:color w:val="auto"/>
          <w:sz w:val="22"/>
          <w:szCs w:val="22"/>
        </w:rPr>
        <w:t>.2.</w:t>
      </w:r>
      <w:r w:rsidR="00581490" w:rsidRPr="00D5040C">
        <w:rPr>
          <w:rStyle w:val="Ttulo3Char"/>
          <w:rFonts w:ascii="Times New Roman" w:hAnsi="Times New Roman" w:cs="Times New Roman"/>
          <w:b/>
          <w:bCs/>
          <w:i/>
          <w:iCs/>
          <w:color w:val="auto"/>
          <w:sz w:val="22"/>
          <w:szCs w:val="22"/>
        </w:rPr>
        <w:t>6</w:t>
      </w:r>
      <w:r w:rsidR="00DC0DD0" w:rsidRPr="00D5040C">
        <w:rPr>
          <w:rFonts w:ascii="Times New Roman" w:hAnsi="Times New Roman" w:cs="Times New Roman"/>
          <w:b/>
          <w:bCs/>
          <w:i/>
          <w:iCs/>
          <w:color w:val="auto"/>
          <w:sz w:val="22"/>
          <w:szCs w:val="22"/>
        </w:rPr>
        <w:t xml:space="preserve">. </w:t>
      </w:r>
      <w:r w:rsidR="2B136C29" w:rsidRPr="00D5040C">
        <w:rPr>
          <w:rFonts w:ascii="Times New Roman" w:hAnsi="Times New Roman" w:cs="Times New Roman"/>
          <w:b/>
          <w:bCs/>
          <w:i/>
          <w:iCs/>
          <w:color w:val="auto"/>
          <w:sz w:val="22"/>
          <w:szCs w:val="22"/>
        </w:rPr>
        <w:t>Controle de</w:t>
      </w:r>
      <w:r w:rsidR="1A8A93D4" w:rsidRPr="00D5040C">
        <w:rPr>
          <w:rFonts w:ascii="Times New Roman" w:hAnsi="Times New Roman" w:cs="Times New Roman"/>
          <w:b/>
          <w:bCs/>
          <w:i/>
          <w:iCs/>
          <w:color w:val="auto"/>
          <w:sz w:val="22"/>
          <w:szCs w:val="22"/>
        </w:rPr>
        <w:t xml:space="preserve"> </w:t>
      </w:r>
      <w:r w:rsidR="00437AD2" w:rsidRPr="00D5040C">
        <w:rPr>
          <w:rFonts w:ascii="Times New Roman" w:hAnsi="Times New Roman" w:cs="Times New Roman"/>
          <w:b/>
          <w:bCs/>
          <w:i/>
          <w:iCs/>
          <w:color w:val="auto"/>
          <w:sz w:val="22"/>
          <w:szCs w:val="22"/>
        </w:rPr>
        <w:t>Excipientes</w:t>
      </w:r>
      <w:bookmarkEnd w:id="84"/>
      <w:bookmarkEnd w:id="85"/>
      <w:r w:rsidR="00B1451D" w:rsidRPr="00D5040C">
        <w:rPr>
          <w:rFonts w:ascii="Times New Roman" w:hAnsi="Times New Roman" w:cs="Times New Roman"/>
          <w:b/>
          <w:bCs/>
          <w:i/>
          <w:iCs/>
          <w:color w:val="auto"/>
          <w:sz w:val="22"/>
          <w:szCs w:val="22"/>
        </w:rPr>
        <w:t xml:space="preserve"> e </w:t>
      </w:r>
      <w:r w:rsidR="000F422C" w:rsidRPr="00D5040C">
        <w:rPr>
          <w:rFonts w:ascii="Times New Roman" w:hAnsi="Times New Roman" w:cs="Times New Roman"/>
          <w:b/>
          <w:bCs/>
          <w:i/>
          <w:iCs/>
          <w:color w:val="auto"/>
          <w:sz w:val="22"/>
          <w:szCs w:val="22"/>
        </w:rPr>
        <w:t>Novos excipientes</w:t>
      </w:r>
    </w:p>
    <w:p w14:paraId="523FA754" w14:textId="16C4C43F" w:rsidR="00963AE7" w:rsidRPr="00D5040C" w:rsidRDefault="00963AE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Informar se os excipientes possuem grau farmacêutico e cumprem com especificações compendiais. </w:t>
      </w:r>
      <w:r w:rsidR="53838517" w:rsidRPr="00D5040C">
        <w:rPr>
          <w:rFonts w:ascii="Times New Roman" w:hAnsi="Times New Roman" w:cs="Times New Roman"/>
          <w:color w:val="FF0000"/>
        </w:rPr>
        <w:t>Caso excipientes não farmacopeicos sejam utilizados, devem ser fornecidas as especificações correspondentes.</w:t>
      </w:r>
      <w:r w:rsidRPr="00D5040C">
        <w:rPr>
          <w:rFonts w:ascii="Times New Roman" w:hAnsi="Times New Roman" w:cs="Times New Roman"/>
          <w:color w:val="FF0000"/>
        </w:rPr>
        <w:t xml:space="preserve"> Novos excipientes também devem ser mencionados, assim como estudos realizados para determinar a sua segurança. Mencionar se há excipientes de origem animal e, caso positivo, informar se certificados TSE foram apresentados.</w:t>
      </w:r>
    </w:p>
    <w:p w14:paraId="34B0BC29" w14:textId="19A6302E" w:rsidR="00D30871" w:rsidRPr="00D5040C" w:rsidRDefault="00D30871" w:rsidP="006C2258">
      <w:pPr>
        <w:spacing w:before="120" w:after="120" w:line="240" w:lineRule="auto"/>
        <w:jc w:val="both"/>
        <w:rPr>
          <w:rFonts w:ascii="Times New Roman" w:hAnsi="Times New Roman" w:cs="Times New Roman"/>
        </w:rPr>
      </w:pPr>
    </w:p>
    <w:p w14:paraId="6166D38D" w14:textId="3C9F6238" w:rsidR="00D30871" w:rsidRPr="00D5040C" w:rsidRDefault="00D30871"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t xml:space="preserve">Comentários do </w:t>
      </w:r>
      <w:r w:rsidR="00A67DF7" w:rsidRPr="00D5040C">
        <w:rPr>
          <w:rFonts w:ascii="Times New Roman" w:hAnsi="Times New Roman" w:cs="Times New Roman"/>
          <w:i/>
          <w:iCs/>
          <w:u w:val="single"/>
        </w:rPr>
        <w:t>avaliador de qualidade</w:t>
      </w:r>
    </w:p>
    <w:p w14:paraId="4AE46539" w14:textId="77777777" w:rsidR="00B11C76" w:rsidRPr="00D5040C" w:rsidRDefault="00B11C76" w:rsidP="006C2258">
      <w:pPr>
        <w:spacing w:before="120" w:after="120" w:line="240" w:lineRule="auto"/>
        <w:jc w:val="both"/>
        <w:rPr>
          <w:rFonts w:ascii="Times New Roman" w:hAnsi="Times New Roman" w:cs="Times New Roman"/>
          <w:color w:val="4472C4" w:themeColor="accent1"/>
        </w:rPr>
      </w:pPr>
    </w:p>
    <w:p w14:paraId="4C9D7F9B" w14:textId="7E378F03" w:rsidR="00C20EF7" w:rsidRPr="00D5040C" w:rsidRDefault="007A41D7" w:rsidP="006C2258">
      <w:pPr>
        <w:pStyle w:val="Ttulo2"/>
        <w:spacing w:before="120" w:after="120" w:line="240" w:lineRule="auto"/>
        <w:jc w:val="both"/>
        <w:rPr>
          <w:rFonts w:ascii="Times New Roman" w:hAnsi="Times New Roman" w:cs="Times New Roman"/>
          <w:b/>
          <w:bCs/>
          <w:i/>
          <w:iCs/>
          <w:color w:val="auto"/>
          <w:sz w:val="22"/>
          <w:szCs w:val="22"/>
        </w:rPr>
      </w:pPr>
      <w:bookmarkStart w:id="86" w:name="_Toc132208444"/>
      <w:bookmarkStart w:id="87" w:name="_Toc133486818"/>
      <w:r w:rsidRPr="00D5040C">
        <w:rPr>
          <w:rStyle w:val="Ttulo3Char"/>
          <w:rFonts w:ascii="Times New Roman" w:hAnsi="Times New Roman" w:cs="Times New Roman"/>
          <w:b/>
          <w:bCs/>
          <w:i/>
          <w:iCs/>
          <w:color w:val="auto"/>
          <w:sz w:val="22"/>
          <w:szCs w:val="22"/>
        </w:rPr>
        <w:t>5</w:t>
      </w:r>
      <w:r w:rsidR="009A44A7" w:rsidRPr="00D5040C">
        <w:rPr>
          <w:rStyle w:val="Ttulo3Char"/>
          <w:rFonts w:ascii="Times New Roman" w:hAnsi="Times New Roman" w:cs="Times New Roman"/>
          <w:b/>
          <w:i/>
          <w:color w:val="auto"/>
          <w:sz w:val="22"/>
          <w:szCs w:val="22"/>
        </w:rPr>
        <w:t>.2.</w:t>
      </w:r>
      <w:r w:rsidR="00581490" w:rsidRPr="00D5040C">
        <w:rPr>
          <w:rStyle w:val="Ttulo3Char"/>
          <w:rFonts w:ascii="Times New Roman" w:hAnsi="Times New Roman" w:cs="Times New Roman"/>
          <w:b/>
          <w:bCs/>
          <w:i/>
          <w:iCs/>
          <w:color w:val="auto"/>
          <w:sz w:val="22"/>
          <w:szCs w:val="22"/>
        </w:rPr>
        <w:t>7</w:t>
      </w:r>
      <w:r w:rsidR="00437AD2" w:rsidRPr="00D5040C">
        <w:rPr>
          <w:rFonts w:ascii="Times New Roman" w:hAnsi="Times New Roman" w:cs="Times New Roman"/>
          <w:b/>
          <w:bCs/>
          <w:i/>
          <w:iCs/>
          <w:color w:val="auto"/>
          <w:sz w:val="22"/>
          <w:szCs w:val="22"/>
        </w:rPr>
        <w:t xml:space="preserve">. </w:t>
      </w:r>
      <w:r w:rsidR="00C20EF7" w:rsidRPr="00D5040C">
        <w:rPr>
          <w:rFonts w:ascii="Times New Roman" w:hAnsi="Times New Roman" w:cs="Times New Roman"/>
          <w:b/>
          <w:bCs/>
          <w:i/>
          <w:iCs/>
          <w:color w:val="auto"/>
          <w:sz w:val="22"/>
          <w:szCs w:val="22"/>
        </w:rPr>
        <w:t xml:space="preserve">Controle de Qualidade </w:t>
      </w:r>
      <w:bookmarkEnd w:id="86"/>
      <w:bookmarkEnd w:id="87"/>
      <w:r w:rsidR="008E0DF7" w:rsidRPr="00D5040C">
        <w:rPr>
          <w:rFonts w:ascii="Times New Roman" w:hAnsi="Times New Roman" w:cs="Times New Roman"/>
          <w:b/>
          <w:bCs/>
          <w:i/>
          <w:iCs/>
          <w:color w:val="auto"/>
          <w:sz w:val="22"/>
          <w:szCs w:val="22"/>
        </w:rPr>
        <w:t>do Produto Terminado</w:t>
      </w:r>
      <w:r w:rsidR="00C20EF7" w:rsidRPr="00D5040C">
        <w:rPr>
          <w:rFonts w:ascii="Times New Roman" w:hAnsi="Times New Roman" w:cs="Times New Roman"/>
          <w:b/>
          <w:bCs/>
          <w:i/>
          <w:iCs/>
          <w:color w:val="auto"/>
          <w:sz w:val="22"/>
          <w:szCs w:val="22"/>
        </w:rPr>
        <w:t xml:space="preserve"> </w:t>
      </w:r>
    </w:p>
    <w:p w14:paraId="2615E294" w14:textId="2D027813" w:rsidR="00F90AC2" w:rsidRPr="00D5040C" w:rsidRDefault="007A41D7" w:rsidP="006C2258">
      <w:pPr>
        <w:pStyle w:val="Ttulo4"/>
        <w:spacing w:before="120" w:after="120" w:line="240" w:lineRule="auto"/>
        <w:jc w:val="both"/>
        <w:rPr>
          <w:rStyle w:val="Ttulo3Char"/>
          <w:rFonts w:ascii="Times New Roman" w:hAnsi="Times New Roman" w:cs="Times New Roman"/>
          <w:b/>
          <w:bCs/>
          <w:i w:val="0"/>
          <w:iCs w:val="0"/>
          <w:color w:val="auto"/>
          <w:sz w:val="22"/>
          <w:szCs w:val="22"/>
        </w:rPr>
      </w:pPr>
      <w:bookmarkStart w:id="88" w:name="_Toc132208445"/>
      <w:bookmarkStart w:id="89" w:name="_Toc133486819"/>
      <w:r w:rsidRPr="00D5040C">
        <w:rPr>
          <w:rStyle w:val="Ttulo3Char"/>
          <w:rFonts w:ascii="Times New Roman" w:hAnsi="Times New Roman" w:cs="Times New Roman"/>
          <w:b/>
          <w:bCs/>
          <w:i w:val="0"/>
          <w:iCs w:val="0"/>
          <w:color w:val="auto"/>
          <w:sz w:val="22"/>
          <w:szCs w:val="22"/>
        </w:rPr>
        <w:t>5</w:t>
      </w:r>
      <w:r w:rsidR="00702A5B" w:rsidRPr="00D5040C">
        <w:rPr>
          <w:rStyle w:val="Ttulo3Char"/>
          <w:rFonts w:ascii="Times New Roman" w:hAnsi="Times New Roman" w:cs="Times New Roman"/>
          <w:b/>
          <w:bCs/>
          <w:i w:val="0"/>
          <w:iCs w:val="0"/>
          <w:color w:val="auto"/>
          <w:sz w:val="22"/>
          <w:szCs w:val="22"/>
        </w:rPr>
        <w:t>.2.</w:t>
      </w:r>
      <w:r w:rsidR="00581490" w:rsidRPr="00D5040C">
        <w:rPr>
          <w:rStyle w:val="Ttulo3Char"/>
          <w:rFonts w:ascii="Times New Roman" w:hAnsi="Times New Roman" w:cs="Times New Roman"/>
          <w:b/>
          <w:bCs/>
          <w:color w:val="auto"/>
          <w:sz w:val="22"/>
          <w:szCs w:val="22"/>
        </w:rPr>
        <w:t>7</w:t>
      </w:r>
      <w:r w:rsidR="00DC0DD0" w:rsidRPr="00D5040C">
        <w:rPr>
          <w:rStyle w:val="Ttulo3Char"/>
          <w:rFonts w:ascii="Times New Roman" w:hAnsi="Times New Roman" w:cs="Times New Roman"/>
          <w:b/>
          <w:bCs/>
          <w:i w:val="0"/>
          <w:iCs w:val="0"/>
          <w:color w:val="auto"/>
          <w:sz w:val="22"/>
          <w:szCs w:val="22"/>
        </w:rPr>
        <w:t>.</w:t>
      </w:r>
      <w:r w:rsidR="00702A5B" w:rsidRPr="00D5040C">
        <w:rPr>
          <w:rStyle w:val="Ttulo3Char"/>
          <w:rFonts w:ascii="Times New Roman" w:hAnsi="Times New Roman" w:cs="Times New Roman"/>
          <w:b/>
          <w:bCs/>
          <w:i w:val="0"/>
          <w:iCs w:val="0"/>
          <w:color w:val="auto"/>
          <w:sz w:val="22"/>
          <w:szCs w:val="22"/>
        </w:rPr>
        <w:t>1.</w:t>
      </w:r>
      <w:r w:rsidR="00DC0DD0" w:rsidRPr="00D5040C">
        <w:rPr>
          <w:rStyle w:val="Ttulo3Char"/>
          <w:rFonts w:ascii="Times New Roman" w:hAnsi="Times New Roman" w:cs="Times New Roman"/>
          <w:b/>
          <w:bCs/>
          <w:i w:val="0"/>
          <w:iCs w:val="0"/>
          <w:color w:val="auto"/>
          <w:sz w:val="22"/>
          <w:szCs w:val="22"/>
        </w:rPr>
        <w:t xml:space="preserve"> </w:t>
      </w:r>
      <w:r w:rsidR="00C20EF7" w:rsidRPr="00D5040C">
        <w:rPr>
          <w:rStyle w:val="Ttulo3Char"/>
          <w:rFonts w:ascii="Times New Roman" w:hAnsi="Times New Roman" w:cs="Times New Roman"/>
          <w:b/>
          <w:bCs/>
          <w:i w:val="0"/>
          <w:iCs w:val="0"/>
          <w:color w:val="auto"/>
          <w:sz w:val="22"/>
          <w:szCs w:val="22"/>
        </w:rPr>
        <w:t>Especificações</w:t>
      </w:r>
      <w:bookmarkEnd w:id="88"/>
      <w:bookmarkEnd w:id="89"/>
      <w:r w:rsidR="00F90AC2" w:rsidRPr="00D5040C">
        <w:rPr>
          <w:rStyle w:val="Ttulo3Char"/>
          <w:rFonts w:ascii="Times New Roman" w:hAnsi="Times New Roman" w:cs="Times New Roman"/>
          <w:b/>
          <w:bCs/>
          <w:i w:val="0"/>
          <w:iCs w:val="0"/>
          <w:color w:val="auto"/>
          <w:sz w:val="22"/>
          <w:szCs w:val="22"/>
        </w:rPr>
        <w:t xml:space="preserve"> e Justificativa das Especificações</w:t>
      </w:r>
    </w:p>
    <w:p w14:paraId="7BB24E05" w14:textId="3CA248E7" w:rsidR="00963AE7" w:rsidRPr="00D5040C" w:rsidRDefault="00963AE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Inserir tabela com as especificações de liberação e </w:t>
      </w:r>
      <w:r w:rsidR="3C363CF5" w:rsidRPr="00D5040C">
        <w:rPr>
          <w:rFonts w:ascii="Times New Roman" w:hAnsi="Times New Roman" w:cs="Times New Roman"/>
          <w:color w:val="FF0000"/>
        </w:rPr>
        <w:t>de</w:t>
      </w:r>
      <w:r w:rsidRPr="00D5040C">
        <w:rPr>
          <w:rFonts w:ascii="Times New Roman" w:hAnsi="Times New Roman" w:cs="Times New Roman"/>
          <w:color w:val="FF0000"/>
        </w:rPr>
        <w:t xml:space="preserve"> fim do prazo de validade do produto terminado</w:t>
      </w:r>
      <w:r w:rsidR="00BA31C3" w:rsidRPr="00D5040C">
        <w:rPr>
          <w:rFonts w:ascii="Times New Roman" w:hAnsi="Times New Roman" w:cs="Times New Roman"/>
          <w:color w:val="FF0000"/>
        </w:rPr>
        <w:t xml:space="preserve"> e incluir </w:t>
      </w:r>
      <w:r w:rsidR="0004692D" w:rsidRPr="00D5040C">
        <w:rPr>
          <w:rFonts w:ascii="Times New Roman" w:hAnsi="Times New Roman" w:cs="Times New Roman"/>
          <w:color w:val="FF0000"/>
        </w:rPr>
        <w:t xml:space="preserve">uma referência para </w:t>
      </w:r>
      <w:r w:rsidR="0AE615F9" w:rsidRPr="00D5040C">
        <w:rPr>
          <w:rFonts w:ascii="Times New Roman" w:hAnsi="Times New Roman" w:cs="Times New Roman"/>
          <w:color w:val="FF0000"/>
        </w:rPr>
        <w:t>o</w:t>
      </w:r>
      <w:r w:rsidR="4B0BCDE8" w:rsidRPr="00D5040C">
        <w:rPr>
          <w:rFonts w:ascii="Times New Roman" w:hAnsi="Times New Roman" w:cs="Times New Roman"/>
          <w:color w:val="FF0000"/>
        </w:rPr>
        <w:t>s</w:t>
      </w:r>
      <w:r w:rsidR="0AE615F9" w:rsidRPr="00D5040C">
        <w:rPr>
          <w:rFonts w:ascii="Times New Roman" w:hAnsi="Times New Roman" w:cs="Times New Roman"/>
          <w:color w:val="FF0000"/>
        </w:rPr>
        <w:t xml:space="preserve"> método</w:t>
      </w:r>
      <w:r w:rsidR="4B0BCDE8" w:rsidRPr="00D5040C">
        <w:rPr>
          <w:rFonts w:ascii="Times New Roman" w:hAnsi="Times New Roman" w:cs="Times New Roman"/>
          <w:color w:val="FF0000"/>
        </w:rPr>
        <w:t>s</w:t>
      </w:r>
      <w:r w:rsidR="0AE615F9" w:rsidRPr="00D5040C">
        <w:rPr>
          <w:rFonts w:ascii="Times New Roman" w:hAnsi="Times New Roman" w:cs="Times New Roman"/>
          <w:color w:val="FF0000"/>
        </w:rPr>
        <w:t xml:space="preserve"> analítico</w:t>
      </w:r>
      <w:r w:rsidR="5FB8596C" w:rsidRPr="00D5040C">
        <w:rPr>
          <w:rFonts w:ascii="Times New Roman" w:hAnsi="Times New Roman" w:cs="Times New Roman"/>
          <w:color w:val="FF0000"/>
        </w:rPr>
        <w:t>s</w:t>
      </w:r>
      <w:r w:rsidR="0AE615F9" w:rsidRPr="00D5040C">
        <w:rPr>
          <w:rFonts w:ascii="Times New Roman" w:hAnsi="Times New Roman" w:cs="Times New Roman"/>
          <w:color w:val="FF0000"/>
        </w:rPr>
        <w:t xml:space="preserve"> utilizado</w:t>
      </w:r>
      <w:r w:rsidR="7D5721D2" w:rsidRPr="00D5040C">
        <w:rPr>
          <w:rFonts w:ascii="Times New Roman" w:hAnsi="Times New Roman" w:cs="Times New Roman"/>
          <w:color w:val="FF0000"/>
        </w:rPr>
        <w:t>s</w:t>
      </w:r>
      <w:r w:rsidR="6E4BBA3E" w:rsidRPr="00D5040C">
        <w:rPr>
          <w:rFonts w:ascii="Times New Roman" w:hAnsi="Times New Roman" w:cs="Times New Roman"/>
          <w:color w:val="FF0000"/>
        </w:rPr>
        <w:t>.</w:t>
      </w:r>
      <w:r w:rsidR="6F673A5C" w:rsidRPr="00D5040C">
        <w:rPr>
          <w:rFonts w:ascii="Times New Roman" w:hAnsi="Times New Roman" w:cs="Times New Roman"/>
          <w:color w:val="FF0000"/>
        </w:rPr>
        <w:t xml:space="preserve"> </w:t>
      </w:r>
    </w:p>
    <w:p w14:paraId="6ABD8503" w14:textId="344F9690" w:rsidR="00963AE7" w:rsidRPr="00D5040C" w:rsidRDefault="00963AE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Incluir uma breve descrição da estratégia para estabelecer as especificações do produto terminado, </w:t>
      </w:r>
      <w:r w:rsidR="00D12446" w:rsidRPr="00D5040C">
        <w:rPr>
          <w:rFonts w:ascii="Times New Roman" w:hAnsi="Times New Roman" w:cs="Times New Roman"/>
          <w:color w:val="FF0000"/>
        </w:rPr>
        <w:t>descrevendo</w:t>
      </w:r>
      <w:r w:rsidRPr="00D5040C">
        <w:rPr>
          <w:rFonts w:ascii="Times New Roman" w:hAnsi="Times New Roman" w:cs="Times New Roman"/>
          <w:color w:val="FF0000"/>
        </w:rPr>
        <w:t xml:space="preserve"> a abordagem estatística e o número de lotes utilizados. As justificativas para as especificações deverão constar nesta seção</w:t>
      </w:r>
      <w:r w:rsidR="00AD7CA9" w:rsidRPr="00D5040C">
        <w:rPr>
          <w:rFonts w:ascii="Times New Roman" w:hAnsi="Times New Roman" w:cs="Times New Roman"/>
          <w:color w:val="FF0000"/>
        </w:rPr>
        <w:t xml:space="preserve"> de forma resumida</w:t>
      </w:r>
      <w:r w:rsidRPr="00D5040C">
        <w:rPr>
          <w:rFonts w:ascii="Times New Roman" w:hAnsi="Times New Roman" w:cs="Times New Roman"/>
          <w:color w:val="FF0000"/>
        </w:rPr>
        <w:t>, preferencialmente no formato de tabela.</w:t>
      </w:r>
    </w:p>
    <w:p w14:paraId="478E29AB" w14:textId="77777777" w:rsidR="0050656E" w:rsidRDefault="0050656E" w:rsidP="006C2258">
      <w:pPr>
        <w:spacing w:before="120" w:after="120" w:line="240" w:lineRule="auto"/>
        <w:jc w:val="both"/>
        <w:rPr>
          <w:rFonts w:ascii="Times New Roman" w:hAnsi="Times New Roman" w:cs="Times New Roman"/>
          <w:b/>
          <w:color w:val="4472C4" w:themeColor="accent1"/>
        </w:rPr>
      </w:pPr>
    </w:p>
    <w:p w14:paraId="3B1FBB03" w14:textId="5E2DF33F" w:rsidR="007803A7" w:rsidRPr="00D5040C" w:rsidRDefault="007803A7"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t xml:space="preserve">Comentários do </w:t>
      </w:r>
      <w:r w:rsidR="00A67DF7" w:rsidRPr="00D5040C">
        <w:rPr>
          <w:rFonts w:ascii="Times New Roman" w:hAnsi="Times New Roman" w:cs="Times New Roman"/>
          <w:i/>
          <w:iCs/>
          <w:u w:val="single"/>
        </w:rPr>
        <w:t>avaliador de qualidade</w:t>
      </w:r>
    </w:p>
    <w:p w14:paraId="765EBF34" w14:textId="77777777" w:rsidR="003B7534" w:rsidRPr="00D5040C" w:rsidRDefault="003B7534" w:rsidP="006C2258">
      <w:pPr>
        <w:spacing w:before="120" w:after="120" w:line="240" w:lineRule="auto"/>
        <w:jc w:val="both"/>
        <w:rPr>
          <w:rFonts w:ascii="Times New Roman" w:hAnsi="Times New Roman" w:cs="Times New Roman"/>
        </w:rPr>
      </w:pPr>
    </w:p>
    <w:p w14:paraId="719C28EE" w14:textId="74D43813" w:rsidR="00C20EF7" w:rsidRPr="00D5040C" w:rsidRDefault="00702A5B" w:rsidP="006C2258">
      <w:pPr>
        <w:pStyle w:val="Ttulo4"/>
        <w:spacing w:before="120" w:after="120" w:line="240" w:lineRule="auto"/>
        <w:jc w:val="both"/>
        <w:rPr>
          <w:rStyle w:val="Ttulo3Char"/>
          <w:rFonts w:ascii="Times New Roman" w:hAnsi="Times New Roman" w:cs="Times New Roman"/>
          <w:b/>
          <w:bCs/>
          <w:i w:val="0"/>
          <w:iCs w:val="0"/>
          <w:color w:val="auto"/>
          <w:sz w:val="22"/>
          <w:szCs w:val="22"/>
        </w:rPr>
      </w:pPr>
      <w:bookmarkStart w:id="90" w:name="_Toc132208446"/>
      <w:bookmarkStart w:id="91" w:name="_Toc133486820"/>
      <w:r w:rsidRPr="00D5040C">
        <w:rPr>
          <w:rStyle w:val="Ttulo3Char"/>
          <w:rFonts w:ascii="Times New Roman" w:hAnsi="Times New Roman" w:cs="Times New Roman"/>
          <w:b/>
          <w:bCs/>
          <w:i w:val="0"/>
          <w:iCs w:val="0"/>
          <w:color w:val="auto"/>
          <w:sz w:val="22"/>
          <w:szCs w:val="22"/>
        </w:rPr>
        <w:t>5.2.</w:t>
      </w:r>
      <w:r w:rsidR="00581490" w:rsidRPr="00D5040C">
        <w:rPr>
          <w:rStyle w:val="Ttulo3Char"/>
          <w:rFonts w:ascii="Times New Roman" w:hAnsi="Times New Roman" w:cs="Times New Roman"/>
          <w:b/>
          <w:bCs/>
          <w:i w:val="0"/>
          <w:iCs w:val="0"/>
          <w:color w:val="auto"/>
          <w:sz w:val="22"/>
          <w:szCs w:val="22"/>
        </w:rPr>
        <w:t>7</w:t>
      </w:r>
      <w:r w:rsidRPr="00D5040C">
        <w:rPr>
          <w:rStyle w:val="Ttulo3Char"/>
          <w:rFonts w:ascii="Times New Roman" w:hAnsi="Times New Roman" w:cs="Times New Roman"/>
          <w:b/>
          <w:bCs/>
          <w:i w:val="0"/>
          <w:iCs w:val="0"/>
          <w:color w:val="auto"/>
          <w:sz w:val="22"/>
          <w:szCs w:val="22"/>
        </w:rPr>
        <w:t xml:space="preserve">.2 Procedimentos </w:t>
      </w:r>
      <w:r w:rsidR="0030681C" w:rsidRPr="00D5040C">
        <w:rPr>
          <w:rStyle w:val="Ttulo3Char"/>
          <w:rFonts w:ascii="Times New Roman" w:hAnsi="Times New Roman" w:cs="Times New Roman"/>
          <w:b/>
          <w:bCs/>
          <w:i w:val="0"/>
          <w:iCs w:val="0"/>
          <w:color w:val="auto"/>
          <w:sz w:val="22"/>
          <w:szCs w:val="22"/>
        </w:rPr>
        <w:t>A</w:t>
      </w:r>
      <w:r w:rsidRPr="00D5040C">
        <w:rPr>
          <w:rStyle w:val="Ttulo3Char"/>
          <w:rFonts w:ascii="Times New Roman" w:hAnsi="Times New Roman" w:cs="Times New Roman"/>
          <w:b/>
          <w:bCs/>
          <w:i w:val="0"/>
          <w:iCs w:val="0"/>
          <w:color w:val="auto"/>
          <w:sz w:val="22"/>
          <w:szCs w:val="22"/>
        </w:rPr>
        <w:t xml:space="preserve">nalíticos e </w:t>
      </w:r>
      <w:r w:rsidR="00C20EF7" w:rsidRPr="00D5040C">
        <w:rPr>
          <w:rStyle w:val="Ttulo3Char"/>
          <w:rFonts w:ascii="Times New Roman" w:hAnsi="Times New Roman" w:cs="Times New Roman"/>
          <w:b/>
          <w:bCs/>
          <w:i w:val="0"/>
          <w:iCs w:val="0"/>
          <w:color w:val="auto"/>
          <w:sz w:val="22"/>
          <w:szCs w:val="22"/>
        </w:rPr>
        <w:t xml:space="preserve">Validações </w:t>
      </w:r>
      <w:r w:rsidR="00590F14" w:rsidRPr="00D5040C">
        <w:rPr>
          <w:rStyle w:val="Ttulo3Char"/>
          <w:rFonts w:ascii="Times New Roman" w:hAnsi="Times New Roman" w:cs="Times New Roman"/>
          <w:b/>
          <w:bCs/>
          <w:i w:val="0"/>
          <w:iCs w:val="0"/>
          <w:color w:val="auto"/>
          <w:sz w:val="22"/>
          <w:szCs w:val="22"/>
        </w:rPr>
        <w:t>d</w:t>
      </w:r>
      <w:r w:rsidR="00C20EF7" w:rsidRPr="00D5040C">
        <w:rPr>
          <w:rStyle w:val="Ttulo3Char"/>
          <w:rFonts w:ascii="Times New Roman" w:hAnsi="Times New Roman" w:cs="Times New Roman"/>
          <w:b/>
          <w:bCs/>
          <w:i w:val="0"/>
          <w:iCs w:val="0"/>
          <w:color w:val="auto"/>
          <w:sz w:val="22"/>
          <w:szCs w:val="22"/>
        </w:rPr>
        <w:t xml:space="preserve">e </w:t>
      </w:r>
      <w:r w:rsidR="0030681C" w:rsidRPr="00D5040C">
        <w:rPr>
          <w:rStyle w:val="Ttulo3Char"/>
          <w:rFonts w:ascii="Times New Roman" w:hAnsi="Times New Roman" w:cs="Times New Roman"/>
          <w:b/>
          <w:bCs/>
          <w:i w:val="0"/>
          <w:iCs w:val="0"/>
          <w:color w:val="auto"/>
          <w:sz w:val="22"/>
          <w:szCs w:val="22"/>
        </w:rPr>
        <w:t>M</w:t>
      </w:r>
      <w:r w:rsidR="00C20EF7" w:rsidRPr="00D5040C">
        <w:rPr>
          <w:rStyle w:val="Ttulo3Char"/>
          <w:rFonts w:ascii="Times New Roman" w:hAnsi="Times New Roman" w:cs="Times New Roman"/>
          <w:b/>
          <w:bCs/>
          <w:i w:val="0"/>
          <w:iCs w:val="0"/>
          <w:color w:val="auto"/>
          <w:sz w:val="22"/>
          <w:szCs w:val="22"/>
        </w:rPr>
        <w:t>étodos Analíticos</w:t>
      </w:r>
      <w:bookmarkEnd w:id="90"/>
      <w:bookmarkEnd w:id="91"/>
    </w:p>
    <w:p w14:paraId="41833CC6" w14:textId="4C8B15CE" w:rsidR="00020871" w:rsidRPr="00D5040C" w:rsidRDefault="00963AE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Incluir uma tabela com os métodos analíticos realizados e a referência (se método </w:t>
      </w:r>
      <w:proofErr w:type="spellStart"/>
      <w:r w:rsidRPr="00D5040C">
        <w:rPr>
          <w:rFonts w:ascii="Times New Roman" w:hAnsi="Times New Roman" w:cs="Times New Roman"/>
          <w:color w:val="FF0000"/>
        </w:rPr>
        <w:t>farmacopéico</w:t>
      </w:r>
      <w:proofErr w:type="spellEnd"/>
      <w:r w:rsidRPr="00D5040C">
        <w:rPr>
          <w:rFonts w:ascii="Times New Roman" w:hAnsi="Times New Roman" w:cs="Times New Roman"/>
          <w:color w:val="FF0000"/>
        </w:rPr>
        <w:t xml:space="preserve"> ou interno)</w:t>
      </w:r>
      <w:r w:rsidR="003B553E" w:rsidRPr="00D5040C">
        <w:rPr>
          <w:rFonts w:ascii="Times New Roman" w:hAnsi="Times New Roman" w:cs="Times New Roman"/>
          <w:color w:val="FF0000"/>
        </w:rPr>
        <w:t>.</w:t>
      </w:r>
      <w:r w:rsidR="07D92A49" w:rsidRPr="00D5040C">
        <w:rPr>
          <w:rFonts w:ascii="Times New Roman" w:hAnsi="Times New Roman" w:cs="Times New Roman"/>
          <w:color w:val="FF0000"/>
        </w:rPr>
        <w:t xml:space="preserve"> E</w:t>
      </w:r>
      <w:r w:rsidR="5AC08354" w:rsidRPr="00D5040C">
        <w:rPr>
          <w:rFonts w:ascii="Times New Roman" w:hAnsi="Times New Roman" w:cs="Times New Roman"/>
          <w:color w:val="FF0000"/>
        </w:rPr>
        <w:t>specialmente para os bioensaios, o princípio do método pode ser descrito mais pormenorizadamente.</w:t>
      </w:r>
    </w:p>
    <w:p w14:paraId="04CE9AD4" w14:textId="37F1572E" w:rsidR="00020871" w:rsidRPr="00D5040C" w:rsidRDefault="00020871" w:rsidP="006C2258">
      <w:pPr>
        <w:spacing w:before="120" w:after="120" w:line="240" w:lineRule="auto"/>
        <w:jc w:val="both"/>
        <w:rPr>
          <w:rFonts w:ascii="Times New Roman" w:hAnsi="Times New Roman" w:cs="Times New Roman"/>
        </w:rPr>
      </w:pPr>
    </w:p>
    <w:p w14:paraId="051669BF" w14:textId="6F47C0C1" w:rsidR="00020871" w:rsidRPr="00D5040C" w:rsidRDefault="00020871"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t xml:space="preserve">Comentários do </w:t>
      </w:r>
      <w:r w:rsidR="00A67DF7" w:rsidRPr="00D5040C">
        <w:rPr>
          <w:rFonts w:ascii="Times New Roman" w:hAnsi="Times New Roman" w:cs="Times New Roman"/>
          <w:i/>
          <w:iCs/>
          <w:u w:val="single"/>
        </w:rPr>
        <w:t>avaliador de qualidade</w:t>
      </w:r>
    </w:p>
    <w:p w14:paraId="47C04681" w14:textId="77777777" w:rsidR="000C2660" w:rsidRPr="00D5040C" w:rsidRDefault="000C2660" w:rsidP="006C2258">
      <w:pPr>
        <w:spacing w:before="120" w:after="120" w:line="240" w:lineRule="auto"/>
        <w:jc w:val="both"/>
        <w:rPr>
          <w:rStyle w:val="Ttulo3Char"/>
          <w:rFonts w:ascii="Times New Roman" w:hAnsi="Times New Roman" w:cs="Times New Roman"/>
          <w:color w:val="4472C4" w:themeColor="accent1"/>
          <w:sz w:val="22"/>
          <w:szCs w:val="22"/>
        </w:rPr>
      </w:pPr>
    </w:p>
    <w:p w14:paraId="33CD8E9C" w14:textId="77291906" w:rsidR="00FB6F98" w:rsidRPr="00D5040C" w:rsidRDefault="00CB1592" w:rsidP="006C2258">
      <w:pPr>
        <w:pStyle w:val="Ttulo4"/>
        <w:spacing w:before="120" w:after="120" w:line="240" w:lineRule="auto"/>
        <w:jc w:val="both"/>
        <w:rPr>
          <w:rStyle w:val="Ttulo3Char"/>
          <w:rFonts w:ascii="Times New Roman" w:hAnsi="Times New Roman" w:cs="Times New Roman"/>
          <w:b/>
          <w:bCs/>
          <w:i w:val="0"/>
          <w:iCs w:val="0"/>
          <w:color w:val="auto"/>
          <w:sz w:val="22"/>
          <w:szCs w:val="22"/>
        </w:rPr>
      </w:pPr>
      <w:bookmarkStart w:id="92" w:name="_Toc132208447"/>
      <w:bookmarkStart w:id="93" w:name="_Toc133486821"/>
      <w:r w:rsidRPr="00D5040C">
        <w:rPr>
          <w:rStyle w:val="Ttulo3Char"/>
          <w:rFonts w:ascii="Times New Roman" w:hAnsi="Times New Roman" w:cs="Times New Roman"/>
          <w:b/>
          <w:bCs/>
          <w:i w:val="0"/>
          <w:iCs w:val="0"/>
          <w:color w:val="auto"/>
          <w:sz w:val="22"/>
          <w:szCs w:val="22"/>
        </w:rPr>
        <w:t>5</w:t>
      </w:r>
      <w:r w:rsidR="00FF1CC6" w:rsidRPr="00D5040C">
        <w:rPr>
          <w:rStyle w:val="Ttulo3Char"/>
          <w:rFonts w:ascii="Times New Roman" w:hAnsi="Times New Roman" w:cs="Times New Roman"/>
          <w:b/>
          <w:bCs/>
          <w:i w:val="0"/>
          <w:iCs w:val="0"/>
          <w:color w:val="auto"/>
          <w:sz w:val="22"/>
          <w:szCs w:val="22"/>
        </w:rPr>
        <w:t>.2.</w:t>
      </w:r>
      <w:r w:rsidR="00581490" w:rsidRPr="00D5040C">
        <w:rPr>
          <w:rStyle w:val="Ttulo3Char"/>
          <w:rFonts w:ascii="Times New Roman" w:hAnsi="Times New Roman" w:cs="Times New Roman"/>
          <w:b/>
          <w:bCs/>
          <w:i w:val="0"/>
          <w:iCs w:val="0"/>
          <w:color w:val="auto"/>
          <w:sz w:val="22"/>
          <w:szCs w:val="22"/>
        </w:rPr>
        <w:t>7</w:t>
      </w:r>
      <w:r w:rsidR="00FF1CC6" w:rsidRPr="00D5040C">
        <w:rPr>
          <w:rStyle w:val="Ttulo3Char"/>
          <w:rFonts w:ascii="Times New Roman" w:hAnsi="Times New Roman" w:cs="Times New Roman"/>
          <w:b/>
          <w:bCs/>
          <w:i w:val="0"/>
          <w:iCs w:val="0"/>
          <w:color w:val="auto"/>
          <w:sz w:val="22"/>
          <w:szCs w:val="22"/>
        </w:rPr>
        <w:t>.3.</w:t>
      </w:r>
      <w:r w:rsidR="00FB6F98" w:rsidRPr="00D5040C">
        <w:rPr>
          <w:rStyle w:val="Ttulo3Char"/>
          <w:rFonts w:ascii="Times New Roman" w:hAnsi="Times New Roman" w:cs="Times New Roman"/>
          <w:b/>
          <w:bCs/>
          <w:i w:val="0"/>
          <w:iCs w:val="0"/>
          <w:color w:val="auto"/>
          <w:sz w:val="22"/>
          <w:szCs w:val="22"/>
        </w:rPr>
        <w:t xml:space="preserve"> Análise de lotes</w:t>
      </w:r>
      <w:bookmarkEnd w:id="92"/>
      <w:bookmarkEnd w:id="93"/>
    </w:p>
    <w:p w14:paraId="0DD87E3D" w14:textId="5C21BEDC" w:rsidR="00963AE7" w:rsidRPr="00D5040C" w:rsidRDefault="00963AE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Incluir uma tabela com os lotes utilizados na análise de lotes, incluindo o(s) local(is) de fabricação, escala e finalidade.</w:t>
      </w:r>
      <w:r w:rsidR="3CCFA14C" w:rsidRPr="00D5040C">
        <w:rPr>
          <w:rFonts w:ascii="Times New Roman" w:hAnsi="Times New Roman" w:cs="Times New Roman"/>
          <w:color w:val="FF0000"/>
        </w:rPr>
        <w:t xml:space="preserve"> Devem ser contemplados lotes pré-clínicos, clínicos e comerciais (validação de processo PPQ).</w:t>
      </w:r>
    </w:p>
    <w:p w14:paraId="04DBB522" w14:textId="0E541DDB" w:rsidR="00B9009C" w:rsidRPr="00D5040C" w:rsidRDefault="00B9009C" w:rsidP="006C2258">
      <w:pPr>
        <w:spacing w:before="120" w:after="120" w:line="240" w:lineRule="auto"/>
        <w:jc w:val="both"/>
        <w:rPr>
          <w:rFonts w:ascii="Times New Roman" w:hAnsi="Times New Roman" w:cs="Times New Roman"/>
        </w:rPr>
      </w:pPr>
    </w:p>
    <w:p w14:paraId="7BC09BA9" w14:textId="478BD28A" w:rsidR="00B9009C" w:rsidRPr="00D5040C" w:rsidRDefault="00B9009C"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t xml:space="preserve">Comentários do </w:t>
      </w:r>
      <w:r w:rsidR="00A67DF7" w:rsidRPr="00D5040C">
        <w:rPr>
          <w:rFonts w:ascii="Times New Roman" w:hAnsi="Times New Roman" w:cs="Times New Roman"/>
          <w:i/>
          <w:iCs/>
          <w:u w:val="single"/>
        </w:rPr>
        <w:t>avaliador de qualidade</w:t>
      </w:r>
    </w:p>
    <w:p w14:paraId="51E835FB" w14:textId="77777777" w:rsidR="000C2660" w:rsidRPr="00D5040C" w:rsidRDefault="000C2660" w:rsidP="006C2258">
      <w:pPr>
        <w:spacing w:before="120" w:after="120" w:line="240" w:lineRule="auto"/>
        <w:jc w:val="both"/>
        <w:rPr>
          <w:rStyle w:val="Ttulo3Char"/>
          <w:rFonts w:ascii="Times New Roman" w:hAnsi="Times New Roman" w:cs="Times New Roman"/>
          <w:color w:val="4472C4" w:themeColor="accent1"/>
          <w:sz w:val="22"/>
          <w:szCs w:val="22"/>
        </w:rPr>
      </w:pPr>
    </w:p>
    <w:p w14:paraId="37C8EAC9" w14:textId="2EBBCBA2" w:rsidR="00F36EEB" w:rsidRPr="00D5040C" w:rsidRDefault="00CB1592" w:rsidP="006C2258">
      <w:pPr>
        <w:pStyle w:val="Ttulo4"/>
        <w:spacing w:before="120" w:after="120" w:line="240" w:lineRule="auto"/>
        <w:jc w:val="both"/>
        <w:rPr>
          <w:rStyle w:val="Ttulo3Char"/>
          <w:rFonts w:ascii="Times New Roman" w:hAnsi="Times New Roman" w:cs="Times New Roman"/>
          <w:b/>
          <w:bCs/>
          <w:i w:val="0"/>
          <w:iCs w:val="0"/>
          <w:color w:val="auto"/>
          <w:sz w:val="22"/>
          <w:szCs w:val="22"/>
        </w:rPr>
      </w:pPr>
      <w:bookmarkStart w:id="94" w:name="_Toc133486822"/>
      <w:r w:rsidRPr="00D5040C">
        <w:rPr>
          <w:rStyle w:val="Ttulo3Char"/>
          <w:rFonts w:ascii="Times New Roman" w:hAnsi="Times New Roman" w:cs="Times New Roman"/>
          <w:b/>
          <w:bCs/>
          <w:i w:val="0"/>
          <w:iCs w:val="0"/>
          <w:color w:val="auto"/>
          <w:sz w:val="22"/>
          <w:szCs w:val="22"/>
        </w:rPr>
        <w:lastRenderedPageBreak/>
        <w:t>5</w:t>
      </w:r>
      <w:r w:rsidR="00F36EEB" w:rsidRPr="00D5040C">
        <w:rPr>
          <w:rStyle w:val="Ttulo3Char"/>
          <w:rFonts w:ascii="Times New Roman" w:hAnsi="Times New Roman" w:cs="Times New Roman"/>
          <w:b/>
          <w:bCs/>
          <w:i w:val="0"/>
          <w:iCs w:val="0"/>
          <w:color w:val="auto"/>
          <w:sz w:val="22"/>
          <w:szCs w:val="22"/>
        </w:rPr>
        <w:t>.2.</w:t>
      </w:r>
      <w:r w:rsidR="00581490" w:rsidRPr="00D5040C">
        <w:rPr>
          <w:rStyle w:val="Ttulo3Char"/>
          <w:rFonts w:ascii="Times New Roman" w:hAnsi="Times New Roman" w:cs="Times New Roman"/>
          <w:b/>
          <w:bCs/>
          <w:i w:val="0"/>
          <w:iCs w:val="0"/>
          <w:color w:val="auto"/>
          <w:sz w:val="22"/>
          <w:szCs w:val="22"/>
        </w:rPr>
        <w:t>7.4</w:t>
      </w:r>
      <w:r w:rsidR="00F36EEB" w:rsidRPr="00D5040C">
        <w:rPr>
          <w:rStyle w:val="Ttulo3Char"/>
          <w:rFonts w:ascii="Times New Roman" w:hAnsi="Times New Roman" w:cs="Times New Roman"/>
          <w:b/>
          <w:bCs/>
          <w:i w:val="0"/>
          <w:iCs w:val="0"/>
          <w:color w:val="auto"/>
          <w:sz w:val="22"/>
          <w:szCs w:val="22"/>
        </w:rPr>
        <w:t>. Caracterização de impurezas</w:t>
      </w:r>
      <w:bookmarkEnd w:id="94"/>
    </w:p>
    <w:p w14:paraId="32A83D41" w14:textId="0BA2C3D8" w:rsidR="00963AE7" w:rsidRPr="00D5040C" w:rsidRDefault="00963AE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Caso novas impurezas ou produtos de degradação sejam formados durante a fabricação do produto terminado, indicar nesta seção. </w:t>
      </w:r>
      <w:r w:rsidR="4B3F4C97" w:rsidRPr="00D5040C">
        <w:rPr>
          <w:rFonts w:ascii="Times New Roman" w:hAnsi="Times New Roman" w:cs="Times New Roman"/>
          <w:color w:val="FF0000"/>
        </w:rPr>
        <w:t>A estratégia de controle das impurezas presentes deve ser apresentada</w:t>
      </w:r>
      <w:r w:rsidR="00650A9B">
        <w:rPr>
          <w:rFonts w:ascii="Times New Roman" w:hAnsi="Times New Roman" w:cs="Times New Roman"/>
          <w:color w:val="FF0000"/>
        </w:rPr>
        <w:t>.</w:t>
      </w:r>
    </w:p>
    <w:p w14:paraId="7B42ADB8" w14:textId="77777777" w:rsidR="00963AE7" w:rsidRPr="00D5040C" w:rsidRDefault="00963AE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Se não for esperado que novas impurezas sejam formadas, informar nesta seção.</w:t>
      </w:r>
    </w:p>
    <w:p w14:paraId="2B4E7380" w14:textId="6D20FE87" w:rsidR="00B20F9B" w:rsidRPr="00D5040C" w:rsidRDefault="00B20F9B" w:rsidP="006C2258">
      <w:pPr>
        <w:spacing w:before="120" w:after="120" w:line="240" w:lineRule="auto"/>
        <w:jc w:val="both"/>
        <w:rPr>
          <w:rFonts w:ascii="Times New Roman" w:hAnsi="Times New Roman" w:cs="Times New Roman"/>
        </w:rPr>
      </w:pPr>
    </w:p>
    <w:p w14:paraId="7BB1B410" w14:textId="049276C3" w:rsidR="00B20F9B" w:rsidRPr="00D5040C" w:rsidRDefault="00B20F9B"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t xml:space="preserve">Comentários do </w:t>
      </w:r>
      <w:r w:rsidR="00A67DF7" w:rsidRPr="00D5040C">
        <w:rPr>
          <w:rFonts w:ascii="Times New Roman" w:hAnsi="Times New Roman" w:cs="Times New Roman"/>
          <w:i/>
          <w:iCs/>
          <w:u w:val="single"/>
        </w:rPr>
        <w:t>avaliador de qualidade</w:t>
      </w:r>
    </w:p>
    <w:p w14:paraId="5771E8DC" w14:textId="77777777" w:rsidR="00CB1592" w:rsidRPr="00D5040C" w:rsidRDefault="00CB1592" w:rsidP="006C2258">
      <w:pPr>
        <w:spacing w:before="120" w:after="120" w:line="240" w:lineRule="auto"/>
        <w:jc w:val="both"/>
        <w:rPr>
          <w:rStyle w:val="Ttulo3Char"/>
          <w:rFonts w:ascii="Times New Roman" w:hAnsi="Times New Roman" w:cs="Times New Roman"/>
          <w:color w:val="4472C4" w:themeColor="accent1"/>
          <w:sz w:val="22"/>
          <w:szCs w:val="22"/>
        </w:rPr>
      </w:pPr>
    </w:p>
    <w:p w14:paraId="36FB8A76" w14:textId="426E00BC" w:rsidR="00C20EF7" w:rsidRPr="00D5040C" w:rsidRDefault="00CB1592" w:rsidP="006C2258">
      <w:pPr>
        <w:pStyle w:val="Ttulo2"/>
        <w:spacing w:before="120" w:after="120" w:line="240" w:lineRule="auto"/>
        <w:jc w:val="both"/>
        <w:rPr>
          <w:rFonts w:ascii="Times New Roman" w:hAnsi="Times New Roman" w:cs="Times New Roman"/>
          <w:b/>
          <w:bCs/>
          <w:i/>
          <w:iCs/>
          <w:color w:val="auto"/>
          <w:sz w:val="22"/>
          <w:szCs w:val="22"/>
        </w:rPr>
      </w:pPr>
      <w:bookmarkStart w:id="95" w:name="_Ref98258834"/>
      <w:bookmarkStart w:id="96" w:name="_Toc132208452"/>
      <w:r w:rsidRPr="00D5040C">
        <w:rPr>
          <w:rFonts w:ascii="Times New Roman" w:hAnsi="Times New Roman" w:cs="Times New Roman"/>
          <w:b/>
          <w:bCs/>
          <w:i/>
          <w:iCs/>
          <w:color w:val="auto"/>
          <w:sz w:val="22"/>
          <w:szCs w:val="22"/>
        </w:rPr>
        <w:t>5</w:t>
      </w:r>
      <w:r w:rsidR="0092281F" w:rsidRPr="00D5040C">
        <w:rPr>
          <w:rFonts w:ascii="Times New Roman" w:hAnsi="Times New Roman" w:cs="Times New Roman"/>
          <w:b/>
          <w:bCs/>
          <w:i/>
          <w:iCs/>
          <w:color w:val="auto"/>
          <w:sz w:val="22"/>
          <w:szCs w:val="22"/>
        </w:rPr>
        <w:t>.2.</w:t>
      </w:r>
      <w:r w:rsidR="00581490" w:rsidRPr="00D5040C">
        <w:rPr>
          <w:rFonts w:ascii="Times New Roman" w:hAnsi="Times New Roman" w:cs="Times New Roman"/>
          <w:b/>
          <w:bCs/>
          <w:i/>
          <w:iCs/>
          <w:color w:val="auto"/>
          <w:sz w:val="22"/>
          <w:szCs w:val="22"/>
        </w:rPr>
        <w:t>8</w:t>
      </w:r>
      <w:r w:rsidR="0092281F" w:rsidRPr="00D5040C">
        <w:rPr>
          <w:rFonts w:ascii="Times New Roman" w:hAnsi="Times New Roman" w:cs="Times New Roman"/>
          <w:b/>
          <w:bCs/>
          <w:i/>
          <w:iCs/>
          <w:color w:val="auto"/>
          <w:sz w:val="22"/>
          <w:szCs w:val="22"/>
        </w:rPr>
        <w:t xml:space="preserve">. </w:t>
      </w:r>
      <w:r w:rsidR="00C20EF7" w:rsidRPr="00D5040C">
        <w:rPr>
          <w:rFonts w:ascii="Times New Roman" w:hAnsi="Times New Roman" w:cs="Times New Roman"/>
          <w:b/>
          <w:bCs/>
          <w:i/>
          <w:iCs/>
          <w:color w:val="auto"/>
          <w:sz w:val="22"/>
          <w:szCs w:val="22"/>
        </w:rPr>
        <w:t>Substâncias Químicas de Referência ou Padrões/Materiais de Referência</w:t>
      </w:r>
      <w:bookmarkEnd w:id="95"/>
      <w:bookmarkEnd w:id="96"/>
      <w:r w:rsidR="00C20EF7" w:rsidRPr="00D5040C">
        <w:rPr>
          <w:rFonts w:ascii="Times New Roman" w:hAnsi="Times New Roman" w:cs="Times New Roman"/>
          <w:b/>
          <w:bCs/>
          <w:i/>
          <w:iCs/>
          <w:color w:val="auto"/>
          <w:sz w:val="22"/>
          <w:szCs w:val="22"/>
        </w:rPr>
        <w:t xml:space="preserve"> </w:t>
      </w:r>
    </w:p>
    <w:p w14:paraId="242D2B1B" w14:textId="3A651E60" w:rsidR="00322247" w:rsidRPr="00D5040C" w:rsidRDefault="0032224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Se o padrão de referência utilizado para o produto terminado for o mesmo utilizado para a substância ativa, incluir apenas uma referência para a seção </w:t>
      </w:r>
      <w:r w:rsidR="00320215" w:rsidRPr="00D5040C">
        <w:rPr>
          <w:rFonts w:ascii="Times New Roman" w:hAnsi="Times New Roman" w:cs="Times New Roman"/>
          <w:color w:val="FF0000"/>
        </w:rPr>
        <w:fldChar w:fldCharType="begin"/>
      </w:r>
      <w:r w:rsidR="00320215" w:rsidRPr="00D5040C">
        <w:rPr>
          <w:rFonts w:ascii="Times New Roman" w:hAnsi="Times New Roman" w:cs="Times New Roman"/>
          <w:color w:val="FF0000"/>
        </w:rPr>
        <w:instrText xml:space="preserve"> REF _Ref136013419 \h </w:instrText>
      </w:r>
      <w:r w:rsidR="00D5040C" w:rsidRPr="00D5040C">
        <w:rPr>
          <w:rFonts w:ascii="Times New Roman" w:hAnsi="Times New Roman" w:cs="Times New Roman"/>
          <w:color w:val="FF0000"/>
        </w:rPr>
        <w:instrText xml:space="preserve"> \* MERGEFORMAT </w:instrText>
      </w:r>
      <w:r w:rsidR="00320215" w:rsidRPr="00D5040C">
        <w:rPr>
          <w:rFonts w:ascii="Times New Roman" w:hAnsi="Times New Roman" w:cs="Times New Roman"/>
          <w:color w:val="FF0000"/>
        </w:rPr>
      </w:r>
      <w:r w:rsidR="00320215" w:rsidRPr="00D5040C">
        <w:rPr>
          <w:rFonts w:ascii="Times New Roman" w:hAnsi="Times New Roman" w:cs="Times New Roman"/>
          <w:color w:val="FF0000"/>
        </w:rPr>
        <w:fldChar w:fldCharType="separate"/>
      </w:r>
      <w:r w:rsidR="00320215" w:rsidRPr="00D5040C">
        <w:rPr>
          <w:rStyle w:val="Ttulo3Char"/>
          <w:rFonts w:ascii="Times New Roman" w:hAnsi="Times New Roman" w:cs="Times New Roman"/>
          <w:b/>
          <w:bCs/>
          <w:i/>
          <w:iCs/>
          <w:color w:val="FF0000"/>
          <w:sz w:val="22"/>
          <w:szCs w:val="22"/>
        </w:rPr>
        <w:t>5.1.</w:t>
      </w:r>
      <w:r w:rsidR="00320215" w:rsidRPr="00D5040C">
        <w:rPr>
          <w:rFonts w:ascii="Times New Roman" w:hAnsi="Times New Roman" w:cs="Times New Roman"/>
          <w:b/>
          <w:bCs/>
          <w:i/>
          <w:iCs/>
          <w:color w:val="FF0000"/>
        </w:rPr>
        <w:t>5. Substâncias Químicas de Referência</w:t>
      </w:r>
      <w:r w:rsidR="00320215" w:rsidRPr="00D5040C">
        <w:rPr>
          <w:rFonts w:ascii="Times New Roman" w:hAnsi="Times New Roman" w:cs="Times New Roman"/>
          <w:color w:val="FF0000"/>
        </w:rPr>
        <w:fldChar w:fldCharType="end"/>
      </w:r>
      <w:r w:rsidR="00320215" w:rsidRPr="00D5040C">
        <w:rPr>
          <w:rFonts w:ascii="Times New Roman" w:hAnsi="Times New Roman" w:cs="Times New Roman"/>
          <w:color w:val="FF0000"/>
        </w:rPr>
        <w:t>.</w:t>
      </w:r>
    </w:p>
    <w:p w14:paraId="73DB81F3" w14:textId="77777777" w:rsidR="00322247" w:rsidRPr="00D5040C" w:rsidRDefault="0032224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Caso os padrões sejam diferentes, incluir um pequeno histórico sobre os padrões de referência utilizados ao longo do desenvolvimento e sobre a calibração dos padrões estabelecidos em relação ao lote usado anteriormente. Para o padrão primário, deve-se fornecer uma tabela com os testes de caracterização e resultados. Para o padrão primário e secundário utilizados atualmente, uma tabela com os testes de liberação, especificações e resultados deve ser fornecida para cada um. O prazo de validade, cuidados de conservação e o período para reteste devem ser mencionados.  tabela com os lotes utilizados na análise de lotes, incluindo o(s) local(is) de fabricação, escala e finalidade.</w:t>
      </w:r>
    </w:p>
    <w:p w14:paraId="47152AA2" w14:textId="77777777" w:rsidR="00322247" w:rsidRPr="00D5040C" w:rsidRDefault="0032224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Também deverá ser fornecida uma tabela contendo os testes a serem realizados para o estabelecimento de novos padrões, de acordo com os protocolos de estabelecimento de novos padrões.</w:t>
      </w:r>
    </w:p>
    <w:p w14:paraId="12115D4D" w14:textId="77777777" w:rsidR="00322247" w:rsidRPr="00D5040C" w:rsidRDefault="0032224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Caso o padrão de referência utilizado seja um padrão internacional, a empresa deverá informar a origem do padrão e prazo de validade. Incluir informações sobre o estabelecimento do padrão secundário e informações sobre o futuro estabelecimento de novos padrões secundários (testes a serem realizados frente ao padrão primário.</w:t>
      </w:r>
    </w:p>
    <w:p w14:paraId="43EC0F5C" w14:textId="7817F672" w:rsidR="000406B7" w:rsidRPr="00D5040C" w:rsidRDefault="000406B7" w:rsidP="006C2258">
      <w:pPr>
        <w:spacing w:before="120" w:after="120" w:line="240" w:lineRule="auto"/>
        <w:jc w:val="both"/>
        <w:rPr>
          <w:rFonts w:ascii="Times New Roman" w:hAnsi="Times New Roman" w:cs="Times New Roman"/>
        </w:rPr>
      </w:pPr>
    </w:p>
    <w:p w14:paraId="425768D2" w14:textId="7658617F" w:rsidR="00965FC0" w:rsidRPr="00D5040C" w:rsidRDefault="00965FC0"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t xml:space="preserve">Comentários do </w:t>
      </w:r>
      <w:r w:rsidR="00A67DF7" w:rsidRPr="00D5040C">
        <w:rPr>
          <w:rFonts w:ascii="Times New Roman" w:hAnsi="Times New Roman" w:cs="Times New Roman"/>
          <w:i/>
          <w:iCs/>
          <w:u w:val="single"/>
        </w:rPr>
        <w:t>avaliador de qualidade</w:t>
      </w:r>
    </w:p>
    <w:p w14:paraId="4DB93C5F" w14:textId="08082E6D" w:rsidR="44A2A7EF" w:rsidRPr="00D5040C" w:rsidRDefault="44A2A7EF" w:rsidP="006C2258">
      <w:pPr>
        <w:spacing w:before="120" w:after="120" w:line="240" w:lineRule="auto"/>
        <w:jc w:val="both"/>
        <w:rPr>
          <w:rFonts w:ascii="Times New Roman" w:hAnsi="Times New Roman" w:cs="Times New Roman"/>
          <w:color w:val="4472C4" w:themeColor="accent1"/>
        </w:rPr>
      </w:pPr>
    </w:p>
    <w:p w14:paraId="4F5FB7D5" w14:textId="76298FAF" w:rsidR="00C20EF7" w:rsidRPr="00D5040C" w:rsidRDefault="00CB1592" w:rsidP="006C2258">
      <w:pPr>
        <w:pStyle w:val="Ttulo2"/>
        <w:spacing w:before="120" w:after="120" w:line="240" w:lineRule="auto"/>
        <w:jc w:val="both"/>
        <w:rPr>
          <w:rStyle w:val="Ttulo3Char"/>
          <w:rFonts w:ascii="Times New Roman" w:hAnsi="Times New Roman" w:cs="Times New Roman"/>
          <w:b/>
          <w:bCs/>
          <w:i/>
          <w:iCs/>
          <w:color w:val="auto"/>
          <w:sz w:val="22"/>
          <w:szCs w:val="22"/>
        </w:rPr>
      </w:pPr>
      <w:bookmarkStart w:id="97" w:name="_Toc132208453"/>
      <w:bookmarkStart w:id="98" w:name="_Toc133486824"/>
      <w:r w:rsidRPr="00D5040C">
        <w:rPr>
          <w:rStyle w:val="Ttulo3Char"/>
          <w:rFonts w:ascii="Times New Roman" w:hAnsi="Times New Roman" w:cs="Times New Roman"/>
          <w:b/>
          <w:bCs/>
          <w:i/>
          <w:iCs/>
          <w:color w:val="auto"/>
          <w:sz w:val="22"/>
          <w:szCs w:val="22"/>
        </w:rPr>
        <w:t>5</w:t>
      </w:r>
      <w:r w:rsidR="0092281F" w:rsidRPr="00D5040C">
        <w:rPr>
          <w:rStyle w:val="Ttulo3Char"/>
          <w:rFonts w:ascii="Times New Roman" w:hAnsi="Times New Roman" w:cs="Times New Roman"/>
          <w:b/>
          <w:bCs/>
          <w:i/>
          <w:iCs/>
          <w:color w:val="auto"/>
          <w:sz w:val="22"/>
          <w:szCs w:val="22"/>
        </w:rPr>
        <w:t>.2.</w:t>
      </w:r>
      <w:r w:rsidR="00581490" w:rsidRPr="00D5040C">
        <w:rPr>
          <w:rStyle w:val="Ttulo3Char"/>
          <w:rFonts w:ascii="Times New Roman" w:hAnsi="Times New Roman" w:cs="Times New Roman"/>
          <w:b/>
          <w:bCs/>
          <w:i/>
          <w:iCs/>
          <w:color w:val="auto"/>
          <w:sz w:val="22"/>
          <w:szCs w:val="22"/>
        </w:rPr>
        <w:t>8</w:t>
      </w:r>
      <w:r w:rsidR="00DC0DD0" w:rsidRPr="00D5040C">
        <w:rPr>
          <w:rStyle w:val="Ttulo3Char"/>
          <w:rFonts w:ascii="Times New Roman" w:hAnsi="Times New Roman" w:cs="Times New Roman"/>
          <w:b/>
          <w:bCs/>
          <w:i/>
          <w:iCs/>
          <w:color w:val="auto"/>
          <w:sz w:val="22"/>
          <w:szCs w:val="22"/>
        </w:rPr>
        <w:t>.</w:t>
      </w:r>
      <w:bookmarkEnd w:id="97"/>
      <w:bookmarkEnd w:id="98"/>
      <w:r w:rsidR="0048196E" w:rsidRPr="00D5040C">
        <w:rPr>
          <w:rStyle w:val="Ttulo3Char"/>
          <w:rFonts w:ascii="Times New Roman" w:hAnsi="Times New Roman" w:cs="Times New Roman"/>
          <w:b/>
          <w:bCs/>
          <w:i/>
          <w:iCs/>
          <w:color w:val="auto"/>
          <w:sz w:val="22"/>
          <w:szCs w:val="22"/>
        </w:rPr>
        <w:t xml:space="preserve"> Sistema de fechamento</w:t>
      </w:r>
    </w:p>
    <w:p w14:paraId="36DCEE6F" w14:textId="5A38F54B" w:rsidR="00322247" w:rsidRPr="00D5040C" w:rsidRDefault="00322247"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Inserir informações sobre a </w:t>
      </w:r>
      <w:r w:rsidR="0C0ABB19" w:rsidRPr="00D5040C">
        <w:rPr>
          <w:rFonts w:ascii="Times New Roman" w:hAnsi="Times New Roman" w:cs="Times New Roman"/>
          <w:color w:val="FF0000"/>
        </w:rPr>
        <w:t>descrição e a</w:t>
      </w:r>
      <w:r w:rsidR="034DFA0A" w:rsidRPr="00D5040C">
        <w:rPr>
          <w:rFonts w:ascii="Times New Roman" w:hAnsi="Times New Roman" w:cs="Times New Roman"/>
          <w:color w:val="FF0000"/>
        </w:rPr>
        <w:t xml:space="preserve"> </w:t>
      </w:r>
      <w:r w:rsidRPr="00D5040C">
        <w:rPr>
          <w:rFonts w:ascii="Times New Roman" w:hAnsi="Times New Roman" w:cs="Times New Roman"/>
          <w:color w:val="FF0000"/>
        </w:rPr>
        <w:t xml:space="preserve">composição do material do sistema de fechamento do produto. Informar as monografias farmacopeicas utilizadas para testar </w:t>
      </w:r>
      <w:r w:rsidR="034DFA0A" w:rsidRPr="00D5040C">
        <w:rPr>
          <w:rFonts w:ascii="Times New Roman" w:hAnsi="Times New Roman" w:cs="Times New Roman"/>
          <w:color w:val="FF0000"/>
        </w:rPr>
        <w:t>o</w:t>
      </w:r>
      <w:r w:rsidR="2394A288" w:rsidRPr="00D5040C">
        <w:rPr>
          <w:rFonts w:ascii="Times New Roman" w:hAnsi="Times New Roman" w:cs="Times New Roman"/>
          <w:color w:val="FF0000"/>
        </w:rPr>
        <w:t>s</w:t>
      </w:r>
      <w:r w:rsidR="034DFA0A" w:rsidRPr="00D5040C">
        <w:rPr>
          <w:rFonts w:ascii="Times New Roman" w:hAnsi="Times New Roman" w:cs="Times New Roman"/>
          <w:color w:val="FF0000"/>
        </w:rPr>
        <w:t xml:space="preserve"> materia</w:t>
      </w:r>
      <w:r w:rsidR="1FAF000B" w:rsidRPr="00D5040C">
        <w:rPr>
          <w:rFonts w:ascii="Times New Roman" w:hAnsi="Times New Roman" w:cs="Times New Roman"/>
          <w:color w:val="FF0000"/>
        </w:rPr>
        <w:t>is</w:t>
      </w:r>
      <w:r w:rsidRPr="00D5040C">
        <w:rPr>
          <w:rFonts w:ascii="Times New Roman" w:hAnsi="Times New Roman" w:cs="Times New Roman"/>
          <w:color w:val="FF0000"/>
        </w:rPr>
        <w:t xml:space="preserve"> ou as especificações de análise.</w:t>
      </w:r>
    </w:p>
    <w:p w14:paraId="54B3DD68" w14:textId="43AFF197" w:rsidR="00322247" w:rsidRPr="00D5040C" w:rsidRDefault="00322247" w:rsidP="006C2258">
      <w:pPr>
        <w:spacing w:before="120" w:after="120" w:line="240" w:lineRule="auto"/>
        <w:jc w:val="both"/>
        <w:rPr>
          <w:rFonts w:ascii="Times New Roman" w:hAnsi="Times New Roman" w:cs="Times New Roman"/>
        </w:rPr>
      </w:pPr>
      <w:r w:rsidRPr="00D5040C">
        <w:rPr>
          <w:rFonts w:ascii="Times New Roman" w:hAnsi="Times New Roman" w:cs="Times New Roman"/>
          <w:color w:val="FF0000"/>
        </w:rPr>
        <w:t>Dados resumidos de extraíveis e lixiviáveis também devem ser incluídos nesta seção.</w:t>
      </w:r>
    </w:p>
    <w:p w14:paraId="1A4F5BBC" w14:textId="34E8CE3F" w:rsidR="000A5F23" w:rsidRPr="00D5040C" w:rsidRDefault="000A5F23" w:rsidP="006C2258">
      <w:pPr>
        <w:spacing w:before="120" w:after="120" w:line="240" w:lineRule="auto"/>
        <w:jc w:val="both"/>
        <w:rPr>
          <w:rFonts w:ascii="Times New Roman" w:hAnsi="Times New Roman" w:cs="Times New Roman"/>
        </w:rPr>
      </w:pPr>
    </w:p>
    <w:p w14:paraId="717EF7D6" w14:textId="4135E01F" w:rsidR="000A5F23" w:rsidRPr="00D5040C" w:rsidRDefault="000A5F23"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t xml:space="preserve">Comentários do </w:t>
      </w:r>
      <w:r w:rsidR="00A67DF7" w:rsidRPr="00D5040C">
        <w:rPr>
          <w:rFonts w:ascii="Times New Roman" w:hAnsi="Times New Roman" w:cs="Times New Roman"/>
          <w:i/>
          <w:iCs/>
          <w:u w:val="single"/>
        </w:rPr>
        <w:t>avaliador de qualidade</w:t>
      </w:r>
    </w:p>
    <w:p w14:paraId="733F826D" w14:textId="77777777" w:rsidR="00CB1592" w:rsidRPr="0050656E" w:rsidRDefault="00CB1592" w:rsidP="006C2258">
      <w:pPr>
        <w:spacing w:before="120" w:after="120" w:line="240" w:lineRule="auto"/>
        <w:jc w:val="both"/>
        <w:rPr>
          <w:rStyle w:val="Ttulo3Char"/>
          <w:rFonts w:ascii="Times New Roman" w:hAnsi="Times New Roman" w:cs="Times New Roman"/>
          <w:color w:val="0070C0"/>
          <w:sz w:val="22"/>
          <w:szCs w:val="22"/>
        </w:rPr>
      </w:pPr>
      <w:bookmarkStart w:id="99" w:name="_Toc132208454"/>
      <w:bookmarkStart w:id="100" w:name="_Toc133486825"/>
    </w:p>
    <w:p w14:paraId="06CEE730" w14:textId="7A4657AA" w:rsidR="00C20EF7" w:rsidRPr="00D5040C" w:rsidRDefault="00CB1592" w:rsidP="006C2258">
      <w:pPr>
        <w:pStyle w:val="Ttulo2"/>
        <w:spacing w:before="120" w:after="120" w:line="240" w:lineRule="auto"/>
        <w:jc w:val="both"/>
        <w:rPr>
          <w:rStyle w:val="Ttulo3Char"/>
          <w:rFonts w:ascii="Times New Roman" w:hAnsi="Times New Roman" w:cs="Times New Roman"/>
          <w:b/>
          <w:bCs/>
          <w:i/>
          <w:iCs/>
          <w:color w:val="auto"/>
          <w:sz w:val="22"/>
          <w:szCs w:val="22"/>
        </w:rPr>
      </w:pPr>
      <w:r w:rsidRPr="00D5040C">
        <w:rPr>
          <w:rStyle w:val="Ttulo3Char"/>
          <w:rFonts w:ascii="Times New Roman" w:hAnsi="Times New Roman" w:cs="Times New Roman"/>
          <w:b/>
          <w:bCs/>
          <w:i/>
          <w:iCs/>
          <w:color w:val="auto"/>
          <w:sz w:val="22"/>
          <w:szCs w:val="22"/>
        </w:rPr>
        <w:lastRenderedPageBreak/>
        <w:t>5</w:t>
      </w:r>
      <w:r w:rsidR="0092281F" w:rsidRPr="00D5040C">
        <w:rPr>
          <w:rStyle w:val="Ttulo3Char"/>
          <w:rFonts w:ascii="Times New Roman" w:hAnsi="Times New Roman" w:cs="Times New Roman"/>
          <w:b/>
          <w:bCs/>
          <w:i/>
          <w:iCs/>
          <w:color w:val="auto"/>
          <w:sz w:val="22"/>
          <w:szCs w:val="22"/>
        </w:rPr>
        <w:t>.2.</w:t>
      </w:r>
      <w:r w:rsidR="00581490" w:rsidRPr="00D5040C">
        <w:rPr>
          <w:rStyle w:val="Ttulo3Char"/>
          <w:rFonts w:ascii="Times New Roman" w:hAnsi="Times New Roman" w:cs="Times New Roman"/>
          <w:b/>
          <w:bCs/>
          <w:i/>
          <w:iCs/>
          <w:color w:val="auto"/>
          <w:sz w:val="22"/>
          <w:szCs w:val="22"/>
        </w:rPr>
        <w:t>9</w:t>
      </w:r>
      <w:r w:rsidR="00DC0DD0" w:rsidRPr="00D5040C">
        <w:rPr>
          <w:rStyle w:val="Ttulo3Char"/>
          <w:rFonts w:ascii="Times New Roman" w:hAnsi="Times New Roman" w:cs="Times New Roman"/>
          <w:b/>
          <w:bCs/>
          <w:i/>
          <w:iCs/>
          <w:color w:val="auto"/>
          <w:sz w:val="22"/>
          <w:szCs w:val="22"/>
        </w:rPr>
        <w:t xml:space="preserve">. </w:t>
      </w:r>
      <w:r w:rsidR="00C20EF7" w:rsidRPr="00D5040C">
        <w:rPr>
          <w:rStyle w:val="Ttulo3Char"/>
          <w:rFonts w:ascii="Times New Roman" w:hAnsi="Times New Roman" w:cs="Times New Roman"/>
          <w:b/>
          <w:bCs/>
          <w:i/>
          <w:iCs/>
          <w:color w:val="auto"/>
          <w:sz w:val="22"/>
          <w:szCs w:val="22"/>
        </w:rPr>
        <w:t>Estabilidade</w:t>
      </w:r>
      <w:bookmarkEnd w:id="99"/>
      <w:bookmarkEnd w:id="100"/>
    </w:p>
    <w:p w14:paraId="3736FBB6" w14:textId="5D013D36" w:rsidR="00892C10" w:rsidRPr="00D5040C" w:rsidRDefault="00ED602A"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Incluir informações sobre o prazo de validade proposto pela empresa, os lotes incluídos nos estudos de estabilidade, descrevendo o local de fabricação, escala, data de fabricação e finalidade dos lotes. Tabelas contendo os protocolos de cada tipo de estudo (longa-duração, acelerado e estresse), informando as condições de armazenamento, os testes realizados, a duração do estudo e a situação do estudo (se finalizado ou até qual tempo de teste o produto foi avaliado) devem ser fornecidas. </w:t>
      </w:r>
    </w:p>
    <w:p w14:paraId="372315F2" w14:textId="716E315C" w:rsidR="00892C10" w:rsidRPr="00D5040C" w:rsidRDefault="00ED602A"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Dados relevantes para a estabilidade devem ser apresentados nesta seção, especialmente para os parâmetros indicativos de estabilidade, com tendência a modificação ao longo do tempo. Resultados fora da especificação confirmados devem ser apresentados e justificados nesta seção.</w:t>
      </w:r>
    </w:p>
    <w:p w14:paraId="21F208D9" w14:textId="77777777" w:rsidR="0098215C" w:rsidRDefault="0098215C" w:rsidP="0098215C">
      <w:pPr>
        <w:spacing w:before="120" w:after="120"/>
        <w:jc w:val="both"/>
        <w:rPr>
          <w:color w:val="0070C0"/>
          <w:lang w:val="pt"/>
        </w:rPr>
      </w:pPr>
    </w:p>
    <w:p w14:paraId="0BB21497" w14:textId="0626D816" w:rsidR="00C20EF7" w:rsidRPr="00D5040C" w:rsidRDefault="00BE7008" w:rsidP="006C2258">
      <w:pPr>
        <w:pStyle w:val="Ttulo4"/>
        <w:spacing w:before="120" w:after="120" w:line="240" w:lineRule="auto"/>
        <w:jc w:val="both"/>
        <w:rPr>
          <w:rStyle w:val="Ttulo3Char"/>
          <w:rFonts w:ascii="Times New Roman" w:hAnsi="Times New Roman" w:cs="Times New Roman"/>
          <w:b/>
          <w:bCs/>
          <w:i w:val="0"/>
          <w:iCs w:val="0"/>
          <w:color w:val="auto"/>
          <w:sz w:val="22"/>
          <w:szCs w:val="22"/>
        </w:rPr>
      </w:pPr>
      <w:bookmarkStart w:id="101" w:name="_Toc132208455"/>
      <w:bookmarkStart w:id="102" w:name="_Toc133486826"/>
      <w:r w:rsidRPr="00D5040C">
        <w:rPr>
          <w:rStyle w:val="Ttulo3Char"/>
          <w:rFonts w:ascii="Times New Roman" w:hAnsi="Times New Roman" w:cs="Times New Roman"/>
          <w:b/>
          <w:bCs/>
          <w:i w:val="0"/>
          <w:iCs w:val="0"/>
          <w:color w:val="auto"/>
          <w:sz w:val="22"/>
          <w:szCs w:val="22"/>
        </w:rPr>
        <w:t>5.2.</w:t>
      </w:r>
      <w:r w:rsidR="00581490" w:rsidRPr="00D5040C">
        <w:rPr>
          <w:rStyle w:val="Ttulo3Char"/>
          <w:rFonts w:ascii="Times New Roman" w:hAnsi="Times New Roman" w:cs="Times New Roman"/>
          <w:b/>
          <w:bCs/>
          <w:i w:val="0"/>
          <w:iCs w:val="0"/>
          <w:color w:val="auto"/>
          <w:sz w:val="22"/>
          <w:szCs w:val="22"/>
        </w:rPr>
        <w:t>9</w:t>
      </w:r>
      <w:r w:rsidRPr="00D5040C">
        <w:rPr>
          <w:rStyle w:val="Ttulo3Char"/>
          <w:rFonts w:ascii="Times New Roman" w:hAnsi="Times New Roman" w:cs="Times New Roman"/>
          <w:b/>
          <w:bCs/>
          <w:i w:val="0"/>
          <w:iCs w:val="0"/>
          <w:color w:val="auto"/>
          <w:sz w:val="22"/>
          <w:szCs w:val="22"/>
        </w:rPr>
        <w:t xml:space="preserve">.1. </w:t>
      </w:r>
      <w:r w:rsidR="00C20EF7" w:rsidRPr="00D5040C">
        <w:rPr>
          <w:rStyle w:val="Ttulo3Char"/>
          <w:rFonts w:ascii="Times New Roman" w:hAnsi="Times New Roman" w:cs="Times New Roman"/>
          <w:b/>
          <w:bCs/>
          <w:i w:val="0"/>
          <w:iCs w:val="0"/>
          <w:color w:val="auto"/>
          <w:sz w:val="22"/>
          <w:szCs w:val="22"/>
        </w:rPr>
        <w:t>Estudos de congelamento/descongelamento:</w:t>
      </w:r>
      <w:bookmarkEnd w:id="101"/>
      <w:bookmarkEnd w:id="102"/>
    </w:p>
    <w:p w14:paraId="13271084" w14:textId="77777777" w:rsidR="00ED602A" w:rsidRPr="00D5040C" w:rsidRDefault="00ED602A"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Informar se a empresa realizou estudos de congelamento/descongelamento. Incluir informações sobre os lotes incluídos no estudo, descrevendo o local de fabricação, escala e data de fabricação. Tabelas contendo os protocolos do estudo, informando as condições de armazenamento, os testes realizados, a duração do estudo e a situação do estudo (se finalizado ou até qual tempo de teste o produto foi avaliado) devem ser fornecidas. Dados relevantes para a estabilidade devem ser apresentados nesta seção, especialmente para os parâmetros indicativos de estabilidade, com tendência a modificação ao longo do tempo. Resultados fora da especificação confirmados devem ser apresentados e justificados nesta seção.</w:t>
      </w:r>
    </w:p>
    <w:p w14:paraId="6AE2B4D7" w14:textId="77777777" w:rsidR="001346F4" w:rsidRPr="00D5040C" w:rsidRDefault="001346F4" w:rsidP="006C2258">
      <w:pPr>
        <w:spacing w:before="120" w:after="120" w:line="240" w:lineRule="auto"/>
        <w:jc w:val="both"/>
        <w:rPr>
          <w:rFonts w:ascii="Times New Roman" w:eastAsia="Times New Roman" w:hAnsi="Times New Roman" w:cs="Times New Roman"/>
          <w:lang w:eastAsia="pt-BR"/>
        </w:rPr>
      </w:pPr>
    </w:p>
    <w:p w14:paraId="3A1F8110" w14:textId="7AC87C5D" w:rsidR="00C20EF7" w:rsidRPr="00D5040C" w:rsidRDefault="00BE7008" w:rsidP="006C2258">
      <w:pPr>
        <w:pStyle w:val="Ttulo4"/>
        <w:spacing w:before="120" w:after="120" w:line="240" w:lineRule="auto"/>
        <w:jc w:val="both"/>
        <w:rPr>
          <w:rStyle w:val="Ttulo3Char"/>
          <w:rFonts w:ascii="Times New Roman" w:hAnsi="Times New Roman" w:cs="Times New Roman"/>
          <w:b/>
          <w:bCs/>
          <w:i w:val="0"/>
          <w:iCs w:val="0"/>
          <w:color w:val="auto"/>
          <w:sz w:val="22"/>
          <w:szCs w:val="22"/>
        </w:rPr>
      </w:pPr>
      <w:bookmarkStart w:id="103" w:name="_Toc132208456"/>
      <w:bookmarkStart w:id="104" w:name="_Toc133486827"/>
      <w:r w:rsidRPr="00D5040C">
        <w:rPr>
          <w:rStyle w:val="Ttulo3Char"/>
          <w:rFonts w:ascii="Times New Roman" w:hAnsi="Times New Roman" w:cs="Times New Roman"/>
          <w:b/>
          <w:bCs/>
          <w:i w:val="0"/>
          <w:iCs w:val="0"/>
          <w:color w:val="auto"/>
          <w:sz w:val="22"/>
          <w:szCs w:val="22"/>
        </w:rPr>
        <w:t>5.2.</w:t>
      </w:r>
      <w:r w:rsidR="00581490" w:rsidRPr="00D5040C">
        <w:rPr>
          <w:rStyle w:val="Ttulo3Char"/>
          <w:rFonts w:ascii="Times New Roman" w:hAnsi="Times New Roman" w:cs="Times New Roman"/>
          <w:b/>
          <w:bCs/>
          <w:i w:val="0"/>
          <w:iCs w:val="0"/>
          <w:color w:val="auto"/>
          <w:sz w:val="22"/>
          <w:szCs w:val="22"/>
        </w:rPr>
        <w:t>9</w:t>
      </w:r>
      <w:r w:rsidRPr="00D5040C">
        <w:rPr>
          <w:rStyle w:val="Ttulo3Char"/>
          <w:rFonts w:ascii="Times New Roman" w:hAnsi="Times New Roman" w:cs="Times New Roman"/>
          <w:b/>
          <w:bCs/>
          <w:i w:val="0"/>
          <w:iCs w:val="0"/>
          <w:color w:val="auto"/>
          <w:sz w:val="22"/>
          <w:szCs w:val="22"/>
        </w:rPr>
        <w:t xml:space="preserve">.2. </w:t>
      </w:r>
      <w:r w:rsidR="00C20EF7" w:rsidRPr="00D5040C">
        <w:rPr>
          <w:rStyle w:val="Ttulo3Char"/>
          <w:rFonts w:ascii="Times New Roman" w:hAnsi="Times New Roman" w:cs="Times New Roman"/>
          <w:b/>
          <w:bCs/>
          <w:i w:val="0"/>
          <w:iCs w:val="0"/>
          <w:color w:val="auto"/>
          <w:sz w:val="22"/>
          <w:szCs w:val="22"/>
        </w:rPr>
        <w:t>Estudo fora da refrigeração &lt;se houver&gt;:</w:t>
      </w:r>
      <w:bookmarkEnd w:id="103"/>
      <w:bookmarkEnd w:id="104"/>
    </w:p>
    <w:p w14:paraId="10F6D41E" w14:textId="77777777" w:rsidR="00E32574" w:rsidRPr="00D5040C" w:rsidRDefault="00E32574"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Informar se a empresa realizou estudos fora da refrigeração. Incluir informações sobre os lotes incluídos no estudo, descrevendo o local de fabricação, escala e data de fabricação. Tabelas contendo os protocolos do estudo, informando as condições de armazenamento, os testes realizados, a duração do estudo e a situação do estudo (se finalizado ou até qual tempo de teste o produto foi avaliado) devem ser fornecidas. Dados relevantes para a estabilidade devem ser apresentados nesta seção, especialmente para os parâmetros indicativos de estabilidade, com tendência a modificação ao longo do tempo. Resultados fora da especificação confirmados devem ser apresentados e justificados nesta seção.</w:t>
      </w:r>
    </w:p>
    <w:p w14:paraId="57B53C52" w14:textId="77777777" w:rsidR="00C20EF7" w:rsidRPr="00D5040C" w:rsidRDefault="00C20EF7" w:rsidP="006C2258">
      <w:pPr>
        <w:spacing w:before="120" w:after="120" w:line="240" w:lineRule="auto"/>
        <w:jc w:val="both"/>
        <w:rPr>
          <w:rFonts w:ascii="Times New Roman" w:eastAsia="Times New Roman" w:hAnsi="Times New Roman" w:cs="Times New Roman"/>
          <w:highlight w:val="yellow"/>
          <w:lang w:eastAsia="pt-BR"/>
        </w:rPr>
      </w:pPr>
    </w:p>
    <w:p w14:paraId="5ED7FC37" w14:textId="630623AC" w:rsidR="00C20EF7" w:rsidRPr="00D5040C" w:rsidRDefault="00BE7008" w:rsidP="006C2258">
      <w:pPr>
        <w:pStyle w:val="Ttulo4"/>
        <w:spacing w:before="120" w:after="120" w:line="240" w:lineRule="auto"/>
        <w:jc w:val="both"/>
        <w:rPr>
          <w:rStyle w:val="Ttulo3Char"/>
          <w:rFonts w:ascii="Times New Roman" w:hAnsi="Times New Roman" w:cs="Times New Roman"/>
          <w:b/>
          <w:bCs/>
          <w:i w:val="0"/>
          <w:iCs w:val="0"/>
          <w:color w:val="auto"/>
          <w:sz w:val="22"/>
          <w:szCs w:val="22"/>
        </w:rPr>
      </w:pPr>
      <w:bookmarkStart w:id="105" w:name="_Toc132208457"/>
      <w:bookmarkStart w:id="106" w:name="_Toc133486828"/>
      <w:r w:rsidRPr="00D5040C">
        <w:rPr>
          <w:rStyle w:val="Ttulo3Char"/>
          <w:rFonts w:ascii="Times New Roman" w:hAnsi="Times New Roman" w:cs="Times New Roman"/>
          <w:b/>
          <w:bCs/>
          <w:i w:val="0"/>
          <w:iCs w:val="0"/>
          <w:color w:val="auto"/>
          <w:sz w:val="22"/>
          <w:szCs w:val="22"/>
        </w:rPr>
        <w:t>5.2.</w:t>
      </w:r>
      <w:r w:rsidR="00581490" w:rsidRPr="00D5040C">
        <w:rPr>
          <w:rStyle w:val="Ttulo3Char"/>
          <w:rFonts w:ascii="Times New Roman" w:hAnsi="Times New Roman" w:cs="Times New Roman"/>
          <w:b/>
          <w:bCs/>
          <w:i w:val="0"/>
          <w:iCs w:val="0"/>
          <w:color w:val="auto"/>
          <w:sz w:val="22"/>
          <w:szCs w:val="22"/>
        </w:rPr>
        <w:t>9</w:t>
      </w:r>
      <w:r w:rsidRPr="00D5040C">
        <w:rPr>
          <w:rStyle w:val="Ttulo3Char"/>
          <w:rFonts w:ascii="Times New Roman" w:hAnsi="Times New Roman" w:cs="Times New Roman"/>
          <w:b/>
          <w:bCs/>
          <w:i w:val="0"/>
          <w:iCs w:val="0"/>
          <w:color w:val="auto"/>
          <w:sz w:val="22"/>
          <w:szCs w:val="22"/>
        </w:rPr>
        <w:t xml:space="preserve">.3. </w:t>
      </w:r>
      <w:proofErr w:type="spellStart"/>
      <w:r w:rsidR="00C20EF7" w:rsidRPr="00D5040C">
        <w:rPr>
          <w:rStyle w:val="Ttulo3Char"/>
          <w:rFonts w:ascii="Times New Roman" w:hAnsi="Times New Roman" w:cs="Times New Roman"/>
          <w:b/>
          <w:bCs/>
          <w:i w:val="0"/>
          <w:iCs w:val="0"/>
          <w:color w:val="auto"/>
          <w:sz w:val="22"/>
          <w:szCs w:val="22"/>
        </w:rPr>
        <w:t>Fotoestabilidade</w:t>
      </w:r>
      <w:proofErr w:type="spellEnd"/>
      <w:r w:rsidR="00C20EF7" w:rsidRPr="00D5040C">
        <w:rPr>
          <w:rStyle w:val="Ttulo3Char"/>
          <w:rFonts w:ascii="Times New Roman" w:hAnsi="Times New Roman" w:cs="Times New Roman"/>
          <w:b/>
          <w:bCs/>
          <w:i w:val="0"/>
          <w:iCs w:val="0"/>
          <w:color w:val="auto"/>
          <w:sz w:val="22"/>
          <w:szCs w:val="22"/>
        </w:rPr>
        <w:t>:</w:t>
      </w:r>
      <w:bookmarkEnd w:id="105"/>
      <w:bookmarkEnd w:id="106"/>
    </w:p>
    <w:p w14:paraId="3178CF87" w14:textId="77777777" w:rsidR="00E32574" w:rsidRPr="00D5040C" w:rsidRDefault="00E32574"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Incluir informações sobre os lotes incluídos no estudo de </w:t>
      </w:r>
      <w:proofErr w:type="spellStart"/>
      <w:r w:rsidRPr="00D5040C">
        <w:rPr>
          <w:rFonts w:ascii="Times New Roman" w:hAnsi="Times New Roman" w:cs="Times New Roman"/>
          <w:color w:val="FF0000"/>
        </w:rPr>
        <w:t>fotoestabilidade</w:t>
      </w:r>
      <w:proofErr w:type="spellEnd"/>
      <w:r w:rsidRPr="00D5040C">
        <w:rPr>
          <w:rFonts w:ascii="Times New Roman" w:hAnsi="Times New Roman" w:cs="Times New Roman"/>
          <w:color w:val="FF0000"/>
        </w:rPr>
        <w:t xml:space="preserve">, descrevendo o local de fabricação, escala e data de fabricação. Tabelas contendo os protocolos do estudo, informando as condições de armazenamento, os testes realizados, a duração do estudo e a situação do estudo (se finalizado ou até qual tempo de teste o produto foi avaliado) devem ser fornecidas. Dados relevantes para a estabilidade devem ser apresentados nesta seção, especialmente para os parâmetros indicativos de estabilidade, com tendência a modificação ao longo do tempo e cuidados de armazenamento recomendados com base nos resultados do estudo de </w:t>
      </w:r>
      <w:proofErr w:type="spellStart"/>
      <w:r w:rsidRPr="00D5040C">
        <w:rPr>
          <w:rFonts w:ascii="Times New Roman" w:hAnsi="Times New Roman" w:cs="Times New Roman"/>
          <w:color w:val="FF0000"/>
        </w:rPr>
        <w:t>fotoestabilidade</w:t>
      </w:r>
      <w:proofErr w:type="spellEnd"/>
      <w:r w:rsidRPr="00D5040C">
        <w:rPr>
          <w:rFonts w:ascii="Times New Roman" w:hAnsi="Times New Roman" w:cs="Times New Roman"/>
          <w:color w:val="FF0000"/>
        </w:rPr>
        <w:t>.</w:t>
      </w:r>
    </w:p>
    <w:p w14:paraId="63C1E2E2" w14:textId="1CEF9248" w:rsidR="00102ED6" w:rsidRPr="00D5040C" w:rsidRDefault="00102ED6" w:rsidP="006C2258">
      <w:pPr>
        <w:spacing w:before="120" w:after="120" w:line="240" w:lineRule="auto"/>
        <w:jc w:val="both"/>
        <w:rPr>
          <w:rFonts w:ascii="Times New Roman" w:hAnsi="Times New Roman" w:cs="Times New Roman"/>
        </w:rPr>
      </w:pPr>
    </w:p>
    <w:p w14:paraId="02C8F157" w14:textId="36534EBF" w:rsidR="00C20EF7" w:rsidRPr="00D5040C" w:rsidRDefault="00BE7008" w:rsidP="006C2258">
      <w:pPr>
        <w:pStyle w:val="Ttulo4"/>
        <w:spacing w:before="120" w:after="120" w:line="240" w:lineRule="auto"/>
        <w:jc w:val="both"/>
        <w:rPr>
          <w:rStyle w:val="Ttulo3Char"/>
          <w:rFonts w:ascii="Times New Roman" w:hAnsi="Times New Roman" w:cs="Times New Roman"/>
          <w:b/>
          <w:bCs/>
          <w:i w:val="0"/>
          <w:iCs w:val="0"/>
          <w:color w:val="auto"/>
          <w:sz w:val="22"/>
          <w:szCs w:val="22"/>
        </w:rPr>
      </w:pPr>
      <w:bookmarkStart w:id="107" w:name="_Toc132208458"/>
      <w:bookmarkStart w:id="108" w:name="_Toc133486829"/>
      <w:r w:rsidRPr="00D5040C">
        <w:rPr>
          <w:rStyle w:val="Ttulo3Char"/>
          <w:rFonts w:ascii="Times New Roman" w:hAnsi="Times New Roman" w:cs="Times New Roman"/>
          <w:b/>
          <w:bCs/>
          <w:i w:val="0"/>
          <w:iCs w:val="0"/>
          <w:color w:val="auto"/>
          <w:sz w:val="22"/>
          <w:szCs w:val="22"/>
        </w:rPr>
        <w:lastRenderedPageBreak/>
        <w:t>5.2.</w:t>
      </w:r>
      <w:r w:rsidR="00581490" w:rsidRPr="00D5040C">
        <w:rPr>
          <w:rStyle w:val="Ttulo3Char"/>
          <w:rFonts w:ascii="Times New Roman" w:hAnsi="Times New Roman" w:cs="Times New Roman"/>
          <w:b/>
          <w:bCs/>
          <w:i w:val="0"/>
          <w:iCs w:val="0"/>
          <w:color w:val="auto"/>
          <w:sz w:val="22"/>
          <w:szCs w:val="22"/>
        </w:rPr>
        <w:t>9</w:t>
      </w:r>
      <w:r w:rsidRPr="00D5040C">
        <w:rPr>
          <w:rStyle w:val="Ttulo3Char"/>
          <w:rFonts w:ascii="Times New Roman" w:hAnsi="Times New Roman" w:cs="Times New Roman"/>
          <w:b/>
          <w:bCs/>
          <w:i w:val="0"/>
          <w:iCs w:val="0"/>
          <w:color w:val="auto"/>
          <w:sz w:val="22"/>
          <w:szCs w:val="22"/>
        </w:rPr>
        <w:t xml:space="preserve">.4. </w:t>
      </w:r>
      <w:r w:rsidR="00C20EF7" w:rsidRPr="00D5040C">
        <w:rPr>
          <w:rStyle w:val="Ttulo3Char"/>
          <w:rFonts w:ascii="Times New Roman" w:hAnsi="Times New Roman" w:cs="Times New Roman"/>
          <w:b/>
          <w:bCs/>
          <w:i w:val="0"/>
          <w:iCs w:val="0"/>
          <w:color w:val="auto"/>
          <w:sz w:val="22"/>
          <w:szCs w:val="22"/>
        </w:rPr>
        <w:t>Estudos do produto em uso:</w:t>
      </w:r>
      <w:bookmarkEnd w:id="107"/>
      <w:bookmarkEnd w:id="108"/>
    </w:p>
    <w:p w14:paraId="0F0B1DE1" w14:textId="28A404EA" w:rsidR="001E1281" w:rsidRPr="00D5040C" w:rsidRDefault="001E1281"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Incluir informações sobre os lotes avaliados no estudo do produto em uso, descrevendo o local de fabricação, escala e data de fabricação. Importante também informar as condições da reconstituição ou diluição, como diluentes utilizados, tempo e temperatura de estocagem após a diluição/reconstituição.  Tabelas contendo os protocolos do estudo, informando as condições de armazenamento, os testes realizados, a duração do estudo e a situação do estudo (se finalizado ou até qual tempo de teste o produto foi avaliado) devem ser fornecidas. Dados relevantes para a estabilidade devem ser apresentados nesta seção, especialmente para os parâmetros indicativos de estabilidade, com tendência a modificação ao longo do tempo. Incluir referências para as seções </w:t>
      </w:r>
      <w:r w:rsidRPr="00D5040C">
        <w:rPr>
          <w:rFonts w:ascii="Times New Roman" w:hAnsi="Times New Roman" w:cs="Times New Roman"/>
          <w:color w:val="FF0000"/>
        </w:rPr>
        <w:fldChar w:fldCharType="begin"/>
      </w:r>
      <w:r w:rsidRPr="00D5040C">
        <w:rPr>
          <w:rFonts w:ascii="Times New Roman" w:hAnsi="Times New Roman" w:cs="Times New Roman"/>
          <w:color w:val="FF0000"/>
        </w:rPr>
        <w:instrText xml:space="preserve"> REF _Ref103761455 \h  \* MERGEFORMAT </w:instrText>
      </w:r>
      <w:r w:rsidRPr="00D5040C">
        <w:rPr>
          <w:rFonts w:ascii="Times New Roman" w:hAnsi="Times New Roman" w:cs="Times New Roman"/>
          <w:color w:val="FF0000"/>
        </w:rPr>
      </w:r>
      <w:r w:rsidRPr="00D5040C">
        <w:rPr>
          <w:rFonts w:ascii="Times New Roman" w:hAnsi="Times New Roman" w:cs="Times New Roman"/>
          <w:color w:val="FF0000"/>
        </w:rPr>
        <w:fldChar w:fldCharType="separate"/>
      </w:r>
      <w:r w:rsidRPr="00D5040C">
        <w:rPr>
          <w:rStyle w:val="Ttulo3Char"/>
          <w:rFonts w:ascii="Times New Roman" w:hAnsi="Times New Roman" w:cs="Times New Roman"/>
          <w:b/>
          <w:bCs/>
          <w:color w:val="FF0000"/>
          <w:sz w:val="22"/>
          <w:szCs w:val="22"/>
        </w:rPr>
        <w:t>4.2.5. Atributos Microbiológicos</w:t>
      </w:r>
      <w:r w:rsidRPr="00D5040C">
        <w:rPr>
          <w:rFonts w:ascii="Times New Roman" w:hAnsi="Times New Roman" w:cs="Times New Roman"/>
          <w:color w:val="FF0000"/>
        </w:rPr>
        <w:fldChar w:fldCharType="end"/>
      </w:r>
      <w:r w:rsidRPr="00D5040C">
        <w:rPr>
          <w:rFonts w:ascii="Times New Roman" w:hAnsi="Times New Roman" w:cs="Times New Roman"/>
          <w:color w:val="FF0000"/>
        </w:rPr>
        <w:t xml:space="preserve"> e </w:t>
      </w:r>
      <w:r w:rsidR="00C56BFB" w:rsidRPr="00D5040C">
        <w:rPr>
          <w:rFonts w:ascii="Times New Roman" w:hAnsi="Times New Roman" w:cs="Times New Roman"/>
          <w:color w:val="FF0000"/>
        </w:rPr>
        <w:fldChar w:fldCharType="begin"/>
      </w:r>
      <w:r w:rsidR="00C56BFB" w:rsidRPr="00D5040C">
        <w:rPr>
          <w:rFonts w:ascii="Times New Roman" w:hAnsi="Times New Roman" w:cs="Times New Roman"/>
          <w:color w:val="FF0000"/>
        </w:rPr>
        <w:instrText xml:space="preserve"> REF _Ref103695407 \h </w:instrText>
      </w:r>
      <w:r w:rsidR="007F2E1F" w:rsidRPr="00D5040C">
        <w:rPr>
          <w:rFonts w:ascii="Times New Roman" w:hAnsi="Times New Roman" w:cs="Times New Roman"/>
          <w:color w:val="FF0000"/>
        </w:rPr>
        <w:instrText xml:space="preserve"> \* MERGEFORMAT </w:instrText>
      </w:r>
      <w:r w:rsidR="00C56BFB" w:rsidRPr="00D5040C">
        <w:rPr>
          <w:rFonts w:ascii="Times New Roman" w:hAnsi="Times New Roman" w:cs="Times New Roman"/>
          <w:color w:val="FF0000"/>
        </w:rPr>
      </w:r>
      <w:r w:rsidR="00C56BFB" w:rsidRPr="00D5040C">
        <w:rPr>
          <w:rFonts w:ascii="Times New Roman" w:hAnsi="Times New Roman" w:cs="Times New Roman"/>
          <w:color w:val="FF0000"/>
        </w:rPr>
        <w:fldChar w:fldCharType="separate"/>
      </w:r>
      <w:r w:rsidR="00C56BFB" w:rsidRPr="00D5040C">
        <w:rPr>
          <w:rStyle w:val="Ttulo3Char"/>
          <w:rFonts w:ascii="Times New Roman" w:hAnsi="Times New Roman" w:cs="Times New Roman"/>
          <w:b/>
          <w:bCs/>
          <w:color w:val="FF0000"/>
          <w:sz w:val="22"/>
          <w:szCs w:val="22"/>
        </w:rPr>
        <w:t>4.2.6. Compatibilidade</w:t>
      </w:r>
      <w:r w:rsidR="00C56BFB" w:rsidRPr="00D5040C">
        <w:rPr>
          <w:rFonts w:ascii="Times New Roman" w:hAnsi="Times New Roman" w:cs="Times New Roman"/>
          <w:color w:val="FF0000"/>
        </w:rPr>
        <w:fldChar w:fldCharType="end"/>
      </w:r>
      <w:r w:rsidRPr="00D5040C">
        <w:rPr>
          <w:rFonts w:ascii="Times New Roman" w:hAnsi="Times New Roman" w:cs="Times New Roman"/>
          <w:color w:val="FF0000"/>
        </w:rPr>
        <w:t>, caso contenham informações relevantes para os dados de estabilidade em uso.</w:t>
      </w:r>
    </w:p>
    <w:p w14:paraId="07372E1B" w14:textId="5AB086E0" w:rsidR="00F82C63" w:rsidRPr="00D5040C" w:rsidRDefault="00F82C63" w:rsidP="006C2258">
      <w:pPr>
        <w:spacing w:before="120" w:after="120" w:line="240" w:lineRule="auto"/>
        <w:jc w:val="both"/>
        <w:rPr>
          <w:rFonts w:ascii="Times New Roman" w:hAnsi="Times New Roman" w:cs="Times New Roman"/>
        </w:rPr>
      </w:pPr>
    </w:p>
    <w:p w14:paraId="42100753" w14:textId="05D5145B" w:rsidR="0099532D" w:rsidRPr="00D5040C" w:rsidRDefault="0099532D"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t>Comentários do avaliador de qualidade</w:t>
      </w:r>
    </w:p>
    <w:p w14:paraId="10683F5D" w14:textId="77777777" w:rsidR="00301C7E" w:rsidRPr="00D5040C" w:rsidRDefault="00301C7E" w:rsidP="006C2258">
      <w:pPr>
        <w:spacing w:before="120" w:after="120" w:line="240" w:lineRule="auto"/>
        <w:jc w:val="both"/>
        <w:rPr>
          <w:rFonts w:ascii="Times New Roman" w:eastAsia="Times New Roman" w:hAnsi="Times New Roman" w:cs="Times New Roman"/>
          <w:color w:val="0070C0"/>
          <w:lang w:eastAsia="pt-BR"/>
        </w:rPr>
      </w:pPr>
    </w:p>
    <w:p w14:paraId="2A8F3320" w14:textId="3C321A87" w:rsidR="1A1C1D9B" w:rsidRPr="00D5040C" w:rsidRDefault="1A1C1D9B" w:rsidP="006C2258">
      <w:pPr>
        <w:spacing w:before="120" w:after="120" w:line="240" w:lineRule="auto"/>
        <w:jc w:val="both"/>
        <w:rPr>
          <w:rFonts w:ascii="Times New Roman" w:eastAsia="Times New Roman" w:hAnsi="Times New Roman" w:cs="Times New Roman"/>
          <w:color w:val="000000" w:themeColor="text1"/>
        </w:rPr>
      </w:pPr>
      <w:r w:rsidRPr="00D5040C">
        <w:rPr>
          <w:rStyle w:val="normaltextrun"/>
          <w:rFonts w:ascii="Times New Roman" w:eastAsia="Times New Roman" w:hAnsi="Times New Roman" w:cs="Times New Roman"/>
          <w:b/>
          <w:bCs/>
          <w:i/>
          <w:iCs/>
          <w:color w:val="000000" w:themeColor="text1"/>
          <w:u w:val="single"/>
        </w:rPr>
        <w:t>5.3. Agentes Adventícios</w:t>
      </w:r>
      <w:r w:rsidRPr="00D5040C">
        <w:rPr>
          <w:rStyle w:val="eop"/>
          <w:rFonts w:ascii="Times New Roman" w:eastAsia="Times New Roman" w:hAnsi="Times New Roman" w:cs="Times New Roman"/>
          <w:color w:val="000000" w:themeColor="text1"/>
        </w:rPr>
        <w:t> </w:t>
      </w:r>
    </w:p>
    <w:p w14:paraId="71573D38" w14:textId="52ACE62B" w:rsidR="1A1C1D9B" w:rsidRPr="00D5040C" w:rsidRDefault="001E1281" w:rsidP="006C2258">
      <w:pPr>
        <w:spacing w:before="120" w:after="120" w:line="240" w:lineRule="auto"/>
        <w:jc w:val="both"/>
        <w:rPr>
          <w:rFonts w:ascii="Times New Roman" w:eastAsia="Times New Roman" w:hAnsi="Times New Roman" w:cs="Times New Roman"/>
          <w:color w:val="FF0000"/>
        </w:rPr>
      </w:pPr>
      <w:r w:rsidRPr="00D5040C">
        <w:rPr>
          <w:rStyle w:val="normaltextrun"/>
          <w:rFonts w:ascii="Times New Roman" w:eastAsia="Times New Roman" w:hAnsi="Times New Roman" w:cs="Times New Roman"/>
          <w:color w:val="FF0000"/>
        </w:rPr>
        <w:t>Um breve resumo sobre a estratégia da empresa para a mitigação de riscos relacionados à contaminação do processo de fabricação por agentes adventícios deve ser fornecido (</w:t>
      </w:r>
      <w:proofErr w:type="spellStart"/>
      <w:r w:rsidRPr="00D5040C">
        <w:rPr>
          <w:rStyle w:val="normaltextrun"/>
          <w:rFonts w:ascii="Times New Roman" w:eastAsia="Times New Roman" w:hAnsi="Times New Roman" w:cs="Times New Roman"/>
          <w:color w:val="FF0000"/>
        </w:rPr>
        <w:t>ex</w:t>
      </w:r>
      <w:proofErr w:type="spellEnd"/>
      <w:r w:rsidRPr="00D5040C">
        <w:rPr>
          <w:rStyle w:val="normaltextrun"/>
          <w:rFonts w:ascii="Times New Roman" w:eastAsia="Times New Roman" w:hAnsi="Times New Roman" w:cs="Times New Roman"/>
          <w:color w:val="FF0000"/>
        </w:rPr>
        <w:t>: controles aplicados aos bancos celulares, intermediários e substância ativa, estratégia de seleção de fornecedores e de matérias-primas).</w:t>
      </w:r>
      <w:r w:rsidR="1A1C1D9B" w:rsidRPr="00D5040C">
        <w:rPr>
          <w:rStyle w:val="normaltextrun"/>
          <w:rFonts w:ascii="Times New Roman" w:eastAsia="Times New Roman" w:hAnsi="Times New Roman" w:cs="Times New Roman"/>
          <w:color w:val="FF0000"/>
        </w:rPr>
        <w:t>  </w:t>
      </w:r>
    </w:p>
    <w:p w14:paraId="5006B8AF" w14:textId="6B714345" w:rsidR="001E1281" w:rsidRPr="00D5040C" w:rsidRDefault="001E1281" w:rsidP="006C2258">
      <w:pPr>
        <w:spacing w:before="120" w:after="120" w:line="240" w:lineRule="auto"/>
        <w:jc w:val="both"/>
        <w:rPr>
          <w:rFonts w:ascii="Times New Roman" w:eastAsia="Times New Roman" w:hAnsi="Times New Roman" w:cs="Times New Roman"/>
          <w:color w:val="FF0000"/>
        </w:rPr>
      </w:pPr>
      <w:r w:rsidRPr="00D5040C">
        <w:rPr>
          <w:rStyle w:val="normaltextrun"/>
          <w:rFonts w:ascii="Times New Roman" w:eastAsia="Times New Roman" w:hAnsi="Times New Roman" w:cs="Times New Roman"/>
          <w:color w:val="FF0000"/>
        </w:rPr>
        <w:t xml:space="preserve">Além disso, informações sobre os estudos de remoção/inativação viral do processo devem ser fornecidas, assim como dados de redução viral após as etapas de purificação e quais vírus foram utilizados para avaliar a efetividade de remoção/inativação das etapas pertinentes. </w:t>
      </w:r>
      <w:r w:rsidR="7226C818" w:rsidRPr="00D5040C">
        <w:rPr>
          <w:rStyle w:val="normaltextrun"/>
          <w:rFonts w:ascii="Times New Roman" w:eastAsia="Times New Roman" w:hAnsi="Times New Roman" w:cs="Times New Roman"/>
          <w:color w:val="FF0000"/>
        </w:rPr>
        <w:t>Apresentar os resultados sumários em forma de tabela, se possível.</w:t>
      </w:r>
      <w:r w:rsidR="00CF3153" w:rsidRPr="00D5040C">
        <w:rPr>
          <w:rStyle w:val="normaltextrun"/>
          <w:rFonts w:ascii="Times New Roman" w:eastAsia="Times New Roman" w:hAnsi="Times New Roman" w:cs="Times New Roman"/>
          <w:color w:val="FF0000"/>
        </w:rPr>
        <w:t xml:space="preserve"> </w:t>
      </w:r>
      <w:r w:rsidR="1A1C1D9B" w:rsidRPr="00D5040C">
        <w:rPr>
          <w:rStyle w:val="normaltextrun"/>
          <w:rFonts w:ascii="Times New Roman" w:eastAsia="Times New Roman" w:hAnsi="Times New Roman" w:cs="Times New Roman"/>
          <w:color w:val="FF0000"/>
        </w:rPr>
        <w:t>Fornecer ainda tabela contendo o cálculo de partículas virais/dose.</w:t>
      </w:r>
    </w:p>
    <w:p w14:paraId="314D05BA" w14:textId="1F7FA897" w:rsidR="1A1C1D9B" w:rsidRPr="00D5040C" w:rsidRDefault="1A1C1D9B" w:rsidP="006C2258">
      <w:pPr>
        <w:spacing w:before="120" w:after="120" w:line="240" w:lineRule="auto"/>
        <w:jc w:val="both"/>
        <w:rPr>
          <w:rFonts w:ascii="Times New Roman" w:eastAsia="Times New Roman" w:hAnsi="Times New Roman" w:cs="Times New Roman"/>
          <w:color w:val="FF0000"/>
        </w:rPr>
      </w:pPr>
      <w:r w:rsidRPr="00D5040C">
        <w:rPr>
          <w:rStyle w:val="normaltextrun"/>
          <w:rFonts w:ascii="Times New Roman" w:eastAsia="Times New Roman" w:hAnsi="Times New Roman" w:cs="Times New Roman"/>
          <w:color w:val="FF0000"/>
        </w:rPr>
        <w:t>Informações sobre hemoderivados devem ser incluídas neste campo. Caso o hemoderivado utilizado no processo ou como excipiente possua registro na Anvisa, é suficiente informar o número de registro do produto. </w:t>
      </w:r>
    </w:p>
    <w:p w14:paraId="202E9CC1" w14:textId="3C542693" w:rsidR="1A1C1D9B" w:rsidRPr="00D5040C" w:rsidRDefault="1A1C1D9B" w:rsidP="006C2258">
      <w:pPr>
        <w:spacing w:before="120" w:after="120" w:line="240" w:lineRule="auto"/>
        <w:jc w:val="both"/>
        <w:rPr>
          <w:rFonts w:ascii="Times New Roman" w:eastAsia="Times New Roman" w:hAnsi="Times New Roman" w:cs="Times New Roman"/>
          <w:color w:val="FF0000"/>
        </w:rPr>
      </w:pPr>
      <w:r w:rsidRPr="00D5040C">
        <w:rPr>
          <w:rStyle w:val="normaltextrun"/>
          <w:rFonts w:ascii="Times New Roman" w:eastAsia="Times New Roman" w:hAnsi="Times New Roman" w:cs="Times New Roman"/>
          <w:color w:val="FF0000"/>
        </w:rPr>
        <w:t>Caso o processo e as matérias-primas não possuam risco de contaminação viral, informar nesta seção que não há risco de contaminação viral do produto devido à ausência de materiais de origem biológica no processo de fabricação e na formulação. </w:t>
      </w:r>
    </w:p>
    <w:p w14:paraId="0B6E99CA" w14:textId="61BEAB3B" w:rsidR="1A1C1D9B" w:rsidRPr="00D5040C" w:rsidRDefault="1A1C1D9B" w:rsidP="006C2258">
      <w:pPr>
        <w:spacing w:before="120" w:after="120" w:line="240" w:lineRule="auto"/>
        <w:jc w:val="both"/>
        <w:rPr>
          <w:rFonts w:ascii="Times New Roman" w:eastAsia="Times New Roman" w:hAnsi="Times New Roman" w:cs="Times New Roman"/>
          <w:color w:val="000000" w:themeColor="text1"/>
        </w:rPr>
      </w:pPr>
      <w:r w:rsidRPr="00D5040C">
        <w:rPr>
          <w:rStyle w:val="eop"/>
          <w:rFonts w:ascii="Times New Roman" w:eastAsia="Times New Roman" w:hAnsi="Times New Roman" w:cs="Times New Roman"/>
          <w:color w:val="000000" w:themeColor="text1"/>
        </w:rPr>
        <w:t> </w:t>
      </w:r>
    </w:p>
    <w:p w14:paraId="216F14AF" w14:textId="791ED95C" w:rsidR="1A1C1D9B" w:rsidRPr="0050656E" w:rsidRDefault="1A1C1D9B" w:rsidP="006C2258">
      <w:pPr>
        <w:spacing w:before="120" w:after="120" w:line="240" w:lineRule="auto"/>
        <w:jc w:val="both"/>
        <w:rPr>
          <w:rFonts w:ascii="Times New Roman" w:eastAsia="Times New Roman" w:hAnsi="Times New Roman" w:cs="Times New Roman"/>
          <w:i/>
          <w:iCs/>
          <w:u w:val="single"/>
        </w:rPr>
      </w:pPr>
      <w:r w:rsidRPr="0050656E">
        <w:rPr>
          <w:rStyle w:val="normaltextrun"/>
          <w:rFonts w:ascii="Times New Roman" w:eastAsia="Times New Roman" w:hAnsi="Times New Roman" w:cs="Times New Roman"/>
          <w:i/>
          <w:iCs/>
          <w:u w:val="single"/>
        </w:rPr>
        <w:t>Comentários do avaliador de qualidade </w:t>
      </w:r>
    </w:p>
    <w:p w14:paraId="0EB44837" w14:textId="416D1093" w:rsidR="00C20EF7" w:rsidRPr="0050656E" w:rsidRDefault="00C20EF7" w:rsidP="006C2258">
      <w:pPr>
        <w:spacing w:before="120" w:after="120" w:line="240" w:lineRule="auto"/>
        <w:jc w:val="both"/>
        <w:rPr>
          <w:rFonts w:ascii="Times New Roman" w:eastAsia="Times New Roman" w:hAnsi="Times New Roman" w:cs="Times New Roman"/>
          <w:color w:val="0070C0"/>
          <w:lang w:eastAsia="pt-BR"/>
        </w:rPr>
      </w:pPr>
    </w:p>
    <w:p w14:paraId="1332575C" w14:textId="239CF8CD" w:rsidR="00BB6C71" w:rsidRPr="00BB6C71" w:rsidRDefault="00492657" w:rsidP="00BB6C71">
      <w:pPr>
        <w:pStyle w:val="Ttulo1"/>
        <w:spacing w:before="120" w:after="120" w:line="240" w:lineRule="auto"/>
        <w:jc w:val="both"/>
      </w:pPr>
      <w:bookmarkStart w:id="109" w:name="_Toc132208460"/>
      <w:bookmarkStart w:id="110" w:name="_Toc133486831"/>
      <w:r w:rsidRPr="00BB6C71">
        <w:rPr>
          <w:rFonts w:ascii="Times New Roman" w:hAnsi="Times New Roman" w:cs="Times New Roman"/>
          <w:b/>
          <w:bCs/>
          <w:i/>
          <w:iCs/>
          <w:color w:val="auto"/>
          <w:sz w:val="22"/>
          <w:szCs w:val="22"/>
          <w:u w:val="single"/>
        </w:rPr>
        <w:t xml:space="preserve">5.4. </w:t>
      </w:r>
      <w:r w:rsidR="00BB6C71" w:rsidRPr="00BB6C71">
        <w:rPr>
          <w:rFonts w:ascii="Times New Roman" w:hAnsi="Times New Roman" w:cs="Times New Roman"/>
          <w:b/>
          <w:bCs/>
          <w:i/>
          <w:iCs/>
          <w:color w:val="auto"/>
          <w:sz w:val="22"/>
          <w:szCs w:val="22"/>
          <w:u w:val="single"/>
        </w:rPr>
        <w:t xml:space="preserve"> Avaliação de </w:t>
      </w:r>
      <w:proofErr w:type="spellStart"/>
      <w:r w:rsidR="00BB6C71" w:rsidRPr="00BB6C71">
        <w:rPr>
          <w:rFonts w:ascii="Times New Roman" w:hAnsi="Times New Roman" w:cs="Times New Roman"/>
          <w:b/>
          <w:bCs/>
          <w:i/>
          <w:iCs/>
          <w:color w:val="auto"/>
          <w:sz w:val="22"/>
          <w:szCs w:val="22"/>
          <w:u w:val="single"/>
        </w:rPr>
        <w:t>biossimilaridade</w:t>
      </w:r>
      <w:proofErr w:type="spellEnd"/>
      <w:r w:rsidR="00BB6C71" w:rsidRPr="00BB6C71">
        <w:rPr>
          <w:rFonts w:ascii="Times New Roman" w:hAnsi="Times New Roman" w:cs="Times New Roman"/>
          <w:b/>
          <w:bCs/>
          <w:i/>
          <w:iCs/>
          <w:color w:val="auto"/>
          <w:sz w:val="22"/>
          <w:szCs w:val="22"/>
          <w:u w:val="single"/>
        </w:rPr>
        <w:t>, se aplicável</w:t>
      </w:r>
    </w:p>
    <w:p w14:paraId="0D4E28C3" w14:textId="77777777" w:rsidR="00BB6C71" w:rsidRDefault="00BB6C71" w:rsidP="00BB6C71">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No caso de </w:t>
      </w:r>
      <w:proofErr w:type="spellStart"/>
      <w:r w:rsidRPr="00D5040C">
        <w:rPr>
          <w:rFonts w:ascii="Times New Roman" w:hAnsi="Times New Roman" w:cs="Times New Roman"/>
          <w:color w:val="FF0000"/>
        </w:rPr>
        <w:t>biossimilares</w:t>
      </w:r>
      <w:proofErr w:type="spellEnd"/>
      <w:r w:rsidRPr="00D5040C">
        <w:rPr>
          <w:rFonts w:ascii="Times New Roman" w:hAnsi="Times New Roman" w:cs="Times New Roman"/>
          <w:color w:val="FF0000"/>
        </w:rPr>
        <w:t>, informar qual foi o produto comparador</w:t>
      </w:r>
      <w:r>
        <w:rPr>
          <w:rFonts w:ascii="Times New Roman" w:hAnsi="Times New Roman" w:cs="Times New Roman"/>
          <w:color w:val="FF0000"/>
        </w:rPr>
        <w:t xml:space="preserve">, </w:t>
      </w:r>
      <w:r w:rsidRPr="00D5040C">
        <w:rPr>
          <w:rFonts w:ascii="Times New Roman" w:hAnsi="Times New Roman" w:cs="Times New Roman"/>
          <w:color w:val="FF0000"/>
        </w:rPr>
        <w:t>concentração, forma farmacêutica, detentor/número do registro, número do lote e país de origem dos lotes utilizados no exercício de comparabilidade</w:t>
      </w:r>
      <w:r>
        <w:rPr>
          <w:rFonts w:ascii="Times New Roman" w:hAnsi="Times New Roman" w:cs="Times New Roman"/>
          <w:color w:val="FF0000"/>
        </w:rPr>
        <w:t xml:space="preserve">. </w:t>
      </w:r>
    </w:p>
    <w:p w14:paraId="0A7E6722" w14:textId="77777777" w:rsidR="00BB6C71" w:rsidRPr="00D5040C" w:rsidRDefault="00BB6C71" w:rsidP="00BB6C71">
      <w:pPr>
        <w:spacing w:before="120" w:after="120" w:line="240" w:lineRule="auto"/>
        <w:jc w:val="both"/>
        <w:rPr>
          <w:rFonts w:ascii="Times New Roman" w:hAnsi="Times New Roman" w:cs="Times New Roman"/>
          <w:color w:val="FF0000"/>
        </w:rPr>
      </w:pPr>
      <w:r>
        <w:rPr>
          <w:rFonts w:ascii="Times New Roman" w:hAnsi="Times New Roman" w:cs="Times New Roman"/>
          <w:color w:val="FF0000"/>
        </w:rPr>
        <w:t>Descrever</w:t>
      </w:r>
      <w:r w:rsidRPr="00D5040C">
        <w:rPr>
          <w:rFonts w:ascii="Times New Roman" w:hAnsi="Times New Roman" w:cs="Times New Roman"/>
          <w:color w:val="FF0000"/>
        </w:rPr>
        <w:t xml:space="preserve"> a estratégia para estabelecer a comparabilidade (mínimo e máximo, média</w:t>
      </w:r>
      <w:r>
        <w:rPr>
          <w:rFonts w:ascii="Times New Roman" w:hAnsi="Times New Roman" w:cs="Times New Roman"/>
          <w:color w:val="FF0000"/>
        </w:rPr>
        <w:t xml:space="preserve"> ±</w:t>
      </w:r>
      <w:r w:rsidRPr="00D5040C">
        <w:rPr>
          <w:rFonts w:ascii="Times New Roman" w:hAnsi="Times New Roman" w:cs="Times New Roman"/>
          <w:color w:val="FF0000"/>
        </w:rPr>
        <w:t xml:space="preserve"> 3SD </w:t>
      </w:r>
      <w:proofErr w:type="spellStart"/>
      <w:r w:rsidRPr="00D5040C">
        <w:rPr>
          <w:rFonts w:ascii="Times New Roman" w:hAnsi="Times New Roman" w:cs="Times New Roman"/>
          <w:color w:val="FF0000"/>
        </w:rPr>
        <w:t>etc</w:t>
      </w:r>
      <w:proofErr w:type="spellEnd"/>
      <w:r w:rsidRPr="00D5040C">
        <w:rPr>
          <w:rFonts w:ascii="Times New Roman" w:hAnsi="Times New Roman" w:cs="Times New Roman"/>
          <w:color w:val="FF0000"/>
        </w:rPr>
        <w:t xml:space="preserve">), incluindo informações sobre o número de lote de cada produto utilizado no estudo, os parâmetros avaliados e sobre a necessidade de realização de estudo ponte com o produto comercializado nacionalmente. Os resultados obtidos devem ser discutidos e valores fora da faixa de similaridade devem ser apresentados e justificados. Estudos adicionais realizados para fornecer provas de que </w:t>
      </w:r>
      <w:r w:rsidRPr="00D5040C">
        <w:rPr>
          <w:rFonts w:ascii="Times New Roman" w:hAnsi="Times New Roman" w:cs="Times New Roman"/>
          <w:color w:val="FF0000"/>
        </w:rPr>
        <w:lastRenderedPageBreak/>
        <w:t xml:space="preserve">diferenças observadas no exercício de comparabilidade não têm impacto na farmacocinética ou farmacodinâmica do produto devem ser relatados. </w:t>
      </w:r>
    </w:p>
    <w:p w14:paraId="2E472FDC" w14:textId="77777777" w:rsidR="00BB6C71" w:rsidRPr="00D5040C" w:rsidRDefault="00BB6C71" w:rsidP="00BB6C71">
      <w:pPr>
        <w:spacing w:before="120" w:after="120" w:line="240" w:lineRule="auto"/>
        <w:jc w:val="both"/>
        <w:rPr>
          <w:rFonts w:ascii="Times New Roman" w:hAnsi="Times New Roman" w:cs="Times New Roman"/>
          <w:b/>
          <w:bCs/>
          <w:u w:val="single"/>
        </w:rPr>
      </w:pPr>
      <w:r w:rsidRPr="00D5040C">
        <w:rPr>
          <w:rFonts w:ascii="Times New Roman" w:hAnsi="Times New Roman" w:cs="Times New Roman"/>
          <w:color w:val="FF0000"/>
        </w:rPr>
        <w:t xml:space="preserve">Informar qual foi o produto comparador e a estratégia para estabelecer a comparabilidade, incluindo informações sobre o número de lote de cada produto utilizado no estudo e os parâmetros avaliados. </w:t>
      </w:r>
      <w:r>
        <w:rPr>
          <w:rFonts w:ascii="Times New Roman" w:hAnsi="Times New Roman" w:cs="Times New Roman"/>
          <w:color w:val="FF0000"/>
        </w:rPr>
        <w:t xml:space="preserve">Caso não sejam empregados lotes de comparador aprovado e comercializado no Brasil, deve ser demonstrada a representatividade deste para o produto registrado na Anvisa. </w:t>
      </w:r>
    </w:p>
    <w:p w14:paraId="7C03E0B6" w14:textId="77777777" w:rsidR="00BB6C71" w:rsidRDefault="00BB6C71" w:rsidP="00BB6C71">
      <w:pPr>
        <w:spacing w:before="120" w:after="120" w:line="240" w:lineRule="auto"/>
        <w:jc w:val="both"/>
        <w:rPr>
          <w:rFonts w:ascii="Times New Roman" w:hAnsi="Times New Roman" w:cs="Times New Roman"/>
          <w:color w:val="FF0000"/>
        </w:rPr>
      </w:pPr>
      <w:r>
        <w:rPr>
          <w:rFonts w:ascii="Times New Roman" w:hAnsi="Times New Roman" w:cs="Times New Roman"/>
          <w:color w:val="FF0000"/>
        </w:rPr>
        <w:t xml:space="preserve">Apresentar fundamentação para a quantidade de lotes de comparador e para a faixa de comparabilidade. </w:t>
      </w:r>
    </w:p>
    <w:p w14:paraId="3BD0A57F" w14:textId="77777777" w:rsidR="00BB6C71" w:rsidRPr="00D5040C" w:rsidRDefault="00BB6C71" w:rsidP="00BB6C71">
      <w:pPr>
        <w:spacing w:before="120" w:after="120" w:line="240" w:lineRule="auto"/>
        <w:jc w:val="both"/>
        <w:rPr>
          <w:rFonts w:ascii="Times New Roman" w:hAnsi="Times New Roman" w:cs="Times New Roman"/>
          <w:b/>
          <w:bCs/>
          <w:u w:val="single"/>
        </w:rPr>
      </w:pPr>
      <w:r w:rsidRPr="00D5040C">
        <w:rPr>
          <w:rFonts w:ascii="Times New Roman" w:hAnsi="Times New Roman" w:cs="Times New Roman"/>
          <w:color w:val="FF0000"/>
        </w:rPr>
        <w:t>Os resultados obtidos devem ser sumarizados e valores fora da faixa de similaridade devem ser apresentados e justificados</w:t>
      </w:r>
      <w:r>
        <w:rPr>
          <w:rFonts w:ascii="Times New Roman" w:hAnsi="Times New Roman" w:cs="Times New Roman"/>
          <w:color w:val="FF0000"/>
        </w:rPr>
        <w:t xml:space="preserve"> quanto ao potencial impacto na eficácia e segurança</w:t>
      </w:r>
      <w:r w:rsidRPr="00D5040C">
        <w:rPr>
          <w:rFonts w:ascii="Times New Roman" w:hAnsi="Times New Roman" w:cs="Times New Roman"/>
          <w:color w:val="FF0000"/>
        </w:rPr>
        <w:t xml:space="preserve">. </w:t>
      </w:r>
    </w:p>
    <w:p w14:paraId="4E69CAE2" w14:textId="77777777" w:rsidR="00BB6C71" w:rsidRDefault="00BB6C71" w:rsidP="00BB6C71">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Estudos adicionais realizados para fornecer provas de que diferenças observadas no exercício de comparabilidade não têm impacto na farmacocinética ou farmacodinâmica do produto devem ser relatados. </w:t>
      </w:r>
    </w:p>
    <w:p w14:paraId="4B992075" w14:textId="77777777" w:rsidR="00BB6C71" w:rsidRDefault="00BB6C71" w:rsidP="00BB6C71">
      <w:pPr>
        <w:spacing w:before="120" w:after="120" w:line="240" w:lineRule="auto"/>
        <w:jc w:val="both"/>
        <w:rPr>
          <w:rFonts w:ascii="Times New Roman" w:hAnsi="Times New Roman" w:cs="Times New Roman"/>
          <w:color w:val="FF0000"/>
        </w:rPr>
      </w:pPr>
      <w:r>
        <w:rPr>
          <w:rFonts w:ascii="Times New Roman" w:hAnsi="Times New Roman" w:cs="Times New Roman"/>
          <w:color w:val="FF0000"/>
        </w:rPr>
        <w:t>Caso seja necessário isolar o ativo do produto biológico comparador utilizados no exercício de comparabilidade, sumarizar estudo que demonstre que o ativo não foi alterado pelo processo de isolamento.</w:t>
      </w:r>
    </w:p>
    <w:p w14:paraId="4C7F18F9" w14:textId="77777777" w:rsidR="00BB6C71" w:rsidRPr="00D5040C" w:rsidRDefault="00BB6C71" w:rsidP="00BB6C71">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Sugere-se a apresentação tabular dos resultados, conforme modelo abaixo:</w:t>
      </w:r>
    </w:p>
    <w:tbl>
      <w:tblPr>
        <w:tblStyle w:val="Tabelacomgrade"/>
        <w:tblpPr w:leftFromText="141" w:rightFromText="141" w:vertAnchor="text" w:horzAnchor="margin" w:tblpY="359"/>
        <w:tblW w:w="8686" w:type="dxa"/>
        <w:tblLook w:val="04A0" w:firstRow="1" w:lastRow="0" w:firstColumn="1" w:lastColumn="0" w:noHBand="0" w:noVBand="1"/>
      </w:tblPr>
      <w:tblGrid>
        <w:gridCol w:w="1722"/>
        <w:gridCol w:w="1722"/>
        <w:gridCol w:w="1784"/>
        <w:gridCol w:w="1728"/>
        <w:gridCol w:w="1730"/>
      </w:tblGrid>
      <w:tr w:rsidR="00BB6C71" w:rsidRPr="00D5040C" w14:paraId="390146F3" w14:textId="77777777" w:rsidTr="00403851">
        <w:trPr>
          <w:trHeight w:val="259"/>
        </w:trPr>
        <w:tc>
          <w:tcPr>
            <w:tcW w:w="8686" w:type="dxa"/>
            <w:gridSpan w:val="5"/>
          </w:tcPr>
          <w:p w14:paraId="42EDD496" w14:textId="77777777" w:rsidR="00BB6C71" w:rsidRPr="00D5040C" w:rsidRDefault="00BB6C71" w:rsidP="00403851">
            <w:pPr>
              <w:spacing w:before="120" w:after="120"/>
              <w:jc w:val="both"/>
              <w:rPr>
                <w:b/>
                <w:bCs/>
                <w:color w:val="FF0000"/>
                <w:sz w:val="22"/>
                <w:szCs w:val="22"/>
              </w:rPr>
            </w:pPr>
            <w:r w:rsidRPr="00D5040C">
              <w:rPr>
                <w:color w:val="FF0000"/>
                <w:sz w:val="22"/>
                <w:szCs w:val="22"/>
              </w:rPr>
              <w:t>Insira/apague informações da tabela, como apropriado</w:t>
            </w:r>
          </w:p>
        </w:tc>
      </w:tr>
      <w:tr w:rsidR="00BB6C71" w:rsidRPr="00D5040C" w14:paraId="5229DDFC" w14:textId="77777777" w:rsidTr="00403851">
        <w:trPr>
          <w:trHeight w:val="779"/>
        </w:trPr>
        <w:tc>
          <w:tcPr>
            <w:tcW w:w="1722" w:type="dxa"/>
          </w:tcPr>
          <w:p w14:paraId="010BA48F" w14:textId="77777777" w:rsidR="00BB6C71" w:rsidRPr="00D5040C" w:rsidRDefault="00BB6C71" w:rsidP="00403851">
            <w:pPr>
              <w:spacing w:before="120" w:after="120"/>
              <w:jc w:val="both"/>
              <w:rPr>
                <w:b/>
                <w:bCs/>
                <w:color w:val="FF0000"/>
                <w:sz w:val="22"/>
                <w:szCs w:val="22"/>
              </w:rPr>
            </w:pPr>
            <w:r w:rsidRPr="00D5040C">
              <w:rPr>
                <w:b/>
                <w:bCs/>
                <w:color w:val="FF0000"/>
                <w:sz w:val="22"/>
                <w:szCs w:val="22"/>
              </w:rPr>
              <w:t xml:space="preserve">Parâmetro </w:t>
            </w:r>
          </w:p>
        </w:tc>
        <w:tc>
          <w:tcPr>
            <w:tcW w:w="1722" w:type="dxa"/>
          </w:tcPr>
          <w:p w14:paraId="36B4B1FB" w14:textId="77777777" w:rsidR="00BB6C71" w:rsidRPr="00D5040C" w:rsidRDefault="00BB6C71" w:rsidP="00403851">
            <w:pPr>
              <w:spacing w:before="120" w:after="120"/>
              <w:jc w:val="both"/>
              <w:rPr>
                <w:b/>
                <w:bCs/>
                <w:color w:val="FF0000"/>
                <w:sz w:val="22"/>
                <w:szCs w:val="22"/>
              </w:rPr>
            </w:pPr>
            <w:r w:rsidRPr="00D5040C">
              <w:rPr>
                <w:b/>
                <w:bCs/>
                <w:color w:val="FF0000"/>
                <w:sz w:val="22"/>
                <w:szCs w:val="22"/>
              </w:rPr>
              <w:t>Atributo</w:t>
            </w:r>
          </w:p>
        </w:tc>
        <w:tc>
          <w:tcPr>
            <w:tcW w:w="1784" w:type="dxa"/>
          </w:tcPr>
          <w:p w14:paraId="4D1CAE38" w14:textId="77777777" w:rsidR="00BB6C71" w:rsidRPr="00D5040C" w:rsidRDefault="00BB6C71" w:rsidP="00403851">
            <w:pPr>
              <w:spacing w:before="120" w:after="120"/>
              <w:jc w:val="both"/>
              <w:rPr>
                <w:b/>
                <w:bCs/>
                <w:color w:val="FF0000"/>
                <w:sz w:val="22"/>
                <w:szCs w:val="22"/>
              </w:rPr>
            </w:pPr>
            <w:r w:rsidRPr="00D5040C">
              <w:rPr>
                <w:b/>
                <w:bCs/>
                <w:color w:val="FF0000"/>
                <w:sz w:val="22"/>
                <w:szCs w:val="22"/>
              </w:rPr>
              <w:t>Métodos para controle e caracterização</w:t>
            </w:r>
          </w:p>
        </w:tc>
        <w:tc>
          <w:tcPr>
            <w:tcW w:w="1728" w:type="dxa"/>
          </w:tcPr>
          <w:p w14:paraId="60547CF3" w14:textId="77777777" w:rsidR="00BB6C71" w:rsidRPr="00D5040C" w:rsidRDefault="00BB6C71" w:rsidP="00403851">
            <w:pPr>
              <w:spacing w:before="120" w:after="120"/>
              <w:jc w:val="both"/>
              <w:rPr>
                <w:b/>
                <w:bCs/>
                <w:color w:val="FF0000"/>
                <w:sz w:val="22"/>
                <w:szCs w:val="22"/>
              </w:rPr>
            </w:pPr>
            <w:r w:rsidRPr="00D5040C">
              <w:rPr>
                <w:b/>
                <w:bCs/>
                <w:color w:val="FF0000"/>
                <w:sz w:val="22"/>
                <w:szCs w:val="22"/>
              </w:rPr>
              <w:t>Margem de similaridade, se aplicável</w:t>
            </w:r>
          </w:p>
        </w:tc>
        <w:tc>
          <w:tcPr>
            <w:tcW w:w="1730" w:type="dxa"/>
          </w:tcPr>
          <w:p w14:paraId="244A519E" w14:textId="77777777" w:rsidR="00BB6C71" w:rsidRPr="00D5040C" w:rsidRDefault="00BB6C71" w:rsidP="00403851">
            <w:pPr>
              <w:spacing w:before="120" w:after="120"/>
              <w:jc w:val="both"/>
              <w:rPr>
                <w:b/>
                <w:bCs/>
                <w:color w:val="FF0000"/>
                <w:sz w:val="22"/>
                <w:szCs w:val="22"/>
              </w:rPr>
            </w:pPr>
            <w:r w:rsidRPr="00D5040C">
              <w:rPr>
                <w:b/>
                <w:bCs/>
                <w:color w:val="FF0000"/>
                <w:sz w:val="22"/>
                <w:szCs w:val="22"/>
              </w:rPr>
              <w:t>Principais achado</w:t>
            </w:r>
          </w:p>
        </w:tc>
      </w:tr>
      <w:tr w:rsidR="00BB6C71" w:rsidRPr="00D5040C" w14:paraId="7CFB8453" w14:textId="77777777" w:rsidTr="00403851">
        <w:trPr>
          <w:trHeight w:val="793"/>
        </w:trPr>
        <w:tc>
          <w:tcPr>
            <w:tcW w:w="1722" w:type="dxa"/>
          </w:tcPr>
          <w:p w14:paraId="2B35E03E" w14:textId="77777777" w:rsidR="00BB6C71" w:rsidRPr="00D5040C" w:rsidRDefault="00BB6C71" w:rsidP="00403851">
            <w:pPr>
              <w:spacing w:before="120" w:after="120"/>
              <w:jc w:val="both"/>
              <w:rPr>
                <w:color w:val="FF0000"/>
                <w:sz w:val="22"/>
                <w:szCs w:val="22"/>
              </w:rPr>
            </w:pPr>
            <w:r w:rsidRPr="00D5040C">
              <w:rPr>
                <w:color w:val="FF0000"/>
                <w:sz w:val="22"/>
                <w:szCs w:val="22"/>
              </w:rPr>
              <w:t>Estrutura primária</w:t>
            </w:r>
          </w:p>
        </w:tc>
        <w:tc>
          <w:tcPr>
            <w:tcW w:w="1722" w:type="dxa"/>
          </w:tcPr>
          <w:p w14:paraId="4CE8803E" w14:textId="77777777" w:rsidR="00BB6C71" w:rsidRPr="00D5040C" w:rsidRDefault="00BB6C71" w:rsidP="00403851">
            <w:pPr>
              <w:spacing w:before="120" w:after="120"/>
              <w:jc w:val="both"/>
              <w:rPr>
                <w:color w:val="FF0000"/>
                <w:sz w:val="22"/>
                <w:szCs w:val="22"/>
              </w:rPr>
            </w:pPr>
            <w:r w:rsidRPr="00D5040C">
              <w:rPr>
                <w:color w:val="FF0000"/>
                <w:sz w:val="22"/>
                <w:szCs w:val="22"/>
              </w:rPr>
              <w:t>Sequência de aminoácido</w:t>
            </w:r>
          </w:p>
        </w:tc>
        <w:tc>
          <w:tcPr>
            <w:tcW w:w="1784" w:type="dxa"/>
          </w:tcPr>
          <w:p w14:paraId="0E8C9C93" w14:textId="77777777" w:rsidR="00BB6C71" w:rsidRPr="00D5040C" w:rsidRDefault="00BB6C71" w:rsidP="00403851">
            <w:pPr>
              <w:spacing w:before="120" w:after="120"/>
              <w:jc w:val="both"/>
              <w:rPr>
                <w:color w:val="FF0000"/>
                <w:sz w:val="22"/>
                <w:szCs w:val="22"/>
              </w:rPr>
            </w:pPr>
            <w:r w:rsidRPr="00D5040C">
              <w:rPr>
                <w:color w:val="FF0000"/>
                <w:sz w:val="22"/>
                <w:szCs w:val="22"/>
              </w:rPr>
              <w:t>Mapeamento peptídico reduzido</w:t>
            </w:r>
          </w:p>
        </w:tc>
        <w:tc>
          <w:tcPr>
            <w:tcW w:w="1728" w:type="dxa"/>
          </w:tcPr>
          <w:p w14:paraId="435F62E8" w14:textId="77777777" w:rsidR="00BB6C71" w:rsidRPr="00D5040C" w:rsidRDefault="00BB6C71" w:rsidP="00403851">
            <w:pPr>
              <w:spacing w:before="120" w:after="120"/>
              <w:jc w:val="both"/>
              <w:rPr>
                <w:color w:val="FF0000"/>
                <w:sz w:val="22"/>
                <w:szCs w:val="22"/>
              </w:rPr>
            </w:pPr>
            <w:r w:rsidRPr="00D5040C">
              <w:rPr>
                <w:color w:val="FF0000"/>
                <w:sz w:val="22"/>
                <w:szCs w:val="22"/>
              </w:rPr>
              <w:t>N/A</w:t>
            </w:r>
          </w:p>
        </w:tc>
        <w:tc>
          <w:tcPr>
            <w:tcW w:w="1730" w:type="dxa"/>
          </w:tcPr>
          <w:p w14:paraId="3D623E44" w14:textId="77777777" w:rsidR="00BB6C71" w:rsidRPr="00D5040C" w:rsidRDefault="00BB6C71" w:rsidP="00403851">
            <w:pPr>
              <w:spacing w:before="120" w:after="120"/>
              <w:jc w:val="both"/>
              <w:rPr>
                <w:color w:val="FF0000"/>
                <w:sz w:val="22"/>
                <w:szCs w:val="22"/>
              </w:rPr>
            </w:pPr>
            <w:r w:rsidRPr="00D5040C">
              <w:rPr>
                <w:color w:val="FF0000"/>
                <w:sz w:val="22"/>
                <w:szCs w:val="22"/>
              </w:rPr>
              <w:t>Sequência primária idêntica à do comparador</w:t>
            </w:r>
          </w:p>
        </w:tc>
      </w:tr>
      <w:tr w:rsidR="00BB6C71" w:rsidRPr="00D5040C" w14:paraId="4A769403" w14:textId="77777777" w:rsidTr="00403851">
        <w:trPr>
          <w:trHeight w:val="1039"/>
        </w:trPr>
        <w:tc>
          <w:tcPr>
            <w:tcW w:w="1722" w:type="dxa"/>
          </w:tcPr>
          <w:p w14:paraId="58106B3F" w14:textId="77777777" w:rsidR="00BB6C71" w:rsidRPr="00D5040C" w:rsidRDefault="00BB6C71" w:rsidP="00403851">
            <w:pPr>
              <w:spacing w:before="120" w:after="120"/>
              <w:jc w:val="both"/>
              <w:rPr>
                <w:color w:val="FF0000"/>
                <w:sz w:val="22"/>
                <w:szCs w:val="22"/>
              </w:rPr>
            </w:pPr>
            <w:r w:rsidRPr="00D5040C">
              <w:rPr>
                <w:color w:val="FF0000"/>
                <w:sz w:val="22"/>
                <w:szCs w:val="22"/>
              </w:rPr>
              <w:t>Estrutura de ordem superior</w:t>
            </w:r>
          </w:p>
        </w:tc>
        <w:tc>
          <w:tcPr>
            <w:tcW w:w="1722" w:type="dxa"/>
          </w:tcPr>
          <w:p w14:paraId="08EF3CE9" w14:textId="77777777" w:rsidR="00BB6C71" w:rsidRPr="00D5040C" w:rsidRDefault="00BB6C71" w:rsidP="00403851">
            <w:pPr>
              <w:spacing w:before="120" w:after="120"/>
              <w:jc w:val="both"/>
              <w:rPr>
                <w:color w:val="FF0000"/>
                <w:sz w:val="22"/>
                <w:szCs w:val="22"/>
              </w:rPr>
            </w:pPr>
            <w:r w:rsidRPr="00D5040C">
              <w:rPr>
                <w:color w:val="FF0000"/>
                <w:sz w:val="22"/>
                <w:szCs w:val="22"/>
              </w:rPr>
              <w:t>Estrutura secundária e terciária</w:t>
            </w:r>
          </w:p>
        </w:tc>
        <w:tc>
          <w:tcPr>
            <w:tcW w:w="1784" w:type="dxa"/>
          </w:tcPr>
          <w:p w14:paraId="5D007522" w14:textId="77777777" w:rsidR="00BB6C71" w:rsidRPr="00D5040C" w:rsidRDefault="00BB6C71" w:rsidP="00403851">
            <w:pPr>
              <w:spacing w:before="120" w:after="120"/>
              <w:jc w:val="both"/>
              <w:rPr>
                <w:color w:val="FF0000"/>
                <w:sz w:val="22"/>
                <w:szCs w:val="22"/>
              </w:rPr>
            </w:pPr>
            <w:r w:rsidRPr="00D5040C">
              <w:rPr>
                <w:color w:val="FF0000"/>
                <w:sz w:val="22"/>
                <w:szCs w:val="22"/>
              </w:rPr>
              <w:t>Espectroscopia CD</w:t>
            </w:r>
          </w:p>
        </w:tc>
        <w:tc>
          <w:tcPr>
            <w:tcW w:w="1728" w:type="dxa"/>
          </w:tcPr>
          <w:p w14:paraId="759A85EB" w14:textId="77777777" w:rsidR="00BB6C71" w:rsidRPr="00D5040C" w:rsidRDefault="00BB6C71" w:rsidP="00403851">
            <w:pPr>
              <w:spacing w:before="120" w:after="120"/>
              <w:jc w:val="both"/>
              <w:rPr>
                <w:color w:val="FF0000"/>
                <w:sz w:val="22"/>
                <w:szCs w:val="22"/>
              </w:rPr>
            </w:pPr>
            <w:r w:rsidRPr="00D5040C">
              <w:rPr>
                <w:color w:val="FF0000"/>
                <w:sz w:val="22"/>
                <w:szCs w:val="22"/>
              </w:rPr>
              <w:t>N/A</w:t>
            </w:r>
          </w:p>
        </w:tc>
        <w:tc>
          <w:tcPr>
            <w:tcW w:w="1730" w:type="dxa"/>
          </w:tcPr>
          <w:p w14:paraId="44109024" w14:textId="77777777" w:rsidR="00BB6C71" w:rsidRPr="00D5040C" w:rsidRDefault="00BB6C71" w:rsidP="00403851">
            <w:pPr>
              <w:spacing w:before="120" w:after="120"/>
              <w:jc w:val="both"/>
              <w:rPr>
                <w:color w:val="FF0000"/>
                <w:sz w:val="22"/>
                <w:szCs w:val="22"/>
              </w:rPr>
            </w:pPr>
            <w:r w:rsidRPr="00D5040C">
              <w:rPr>
                <w:color w:val="FF0000"/>
                <w:sz w:val="22"/>
                <w:szCs w:val="22"/>
              </w:rPr>
              <w:t>Estrutura de ordem superior comparável ao comparador</w:t>
            </w:r>
          </w:p>
        </w:tc>
      </w:tr>
      <w:tr w:rsidR="00BB6C71" w:rsidRPr="00D5040C" w14:paraId="7B1FF7B2" w14:textId="77777777" w:rsidTr="00403851">
        <w:trPr>
          <w:trHeight w:val="779"/>
        </w:trPr>
        <w:tc>
          <w:tcPr>
            <w:tcW w:w="1722" w:type="dxa"/>
          </w:tcPr>
          <w:p w14:paraId="42191640" w14:textId="77777777" w:rsidR="00BB6C71" w:rsidRPr="00D5040C" w:rsidRDefault="00BB6C71" w:rsidP="00403851">
            <w:pPr>
              <w:spacing w:before="120" w:after="120"/>
              <w:jc w:val="both"/>
              <w:rPr>
                <w:color w:val="FF0000"/>
                <w:sz w:val="22"/>
                <w:szCs w:val="22"/>
              </w:rPr>
            </w:pPr>
            <w:r w:rsidRPr="00D5040C">
              <w:rPr>
                <w:color w:val="FF0000"/>
                <w:sz w:val="22"/>
                <w:szCs w:val="22"/>
              </w:rPr>
              <w:t>Potência</w:t>
            </w:r>
          </w:p>
        </w:tc>
        <w:tc>
          <w:tcPr>
            <w:tcW w:w="1722" w:type="dxa"/>
          </w:tcPr>
          <w:p w14:paraId="577762F3" w14:textId="77777777" w:rsidR="00BB6C71" w:rsidRPr="00D5040C" w:rsidRDefault="00BB6C71" w:rsidP="00403851">
            <w:pPr>
              <w:spacing w:before="120" w:after="120"/>
              <w:jc w:val="both"/>
              <w:rPr>
                <w:color w:val="FF0000"/>
                <w:sz w:val="22"/>
                <w:szCs w:val="22"/>
              </w:rPr>
            </w:pPr>
            <w:r w:rsidRPr="00D5040C">
              <w:rPr>
                <w:color w:val="FF0000"/>
                <w:sz w:val="22"/>
                <w:szCs w:val="22"/>
              </w:rPr>
              <w:t>Atividade biológica</w:t>
            </w:r>
          </w:p>
        </w:tc>
        <w:tc>
          <w:tcPr>
            <w:tcW w:w="1784" w:type="dxa"/>
          </w:tcPr>
          <w:p w14:paraId="1A1BEBFB" w14:textId="77777777" w:rsidR="00BB6C71" w:rsidRPr="00D5040C" w:rsidRDefault="00BB6C71" w:rsidP="00403851">
            <w:pPr>
              <w:spacing w:before="120" w:after="120"/>
              <w:jc w:val="both"/>
              <w:rPr>
                <w:color w:val="FF0000"/>
                <w:sz w:val="22"/>
                <w:szCs w:val="22"/>
              </w:rPr>
            </w:pPr>
            <w:r w:rsidRPr="00D5040C">
              <w:rPr>
                <w:color w:val="FF0000"/>
                <w:sz w:val="22"/>
                <w:szCs w:val="22"/>
              </w:rPr>
              <w:t>Bioensaio</w:t>
            </w:r>
          </w:p>
        </w:tc>
        <w:tc>
          <w:tcPr>
            <w:tcW w:w="1728" w:type="dxa"/>
          </w:tcPr>
          <w:p w14:paraId="3C38BEA5" w14:textId="77777777" w:rsidR="00BB6C71" w:rsidRPr="00D5040C" w:rsidRDefault="00BB6C71" w:rsidP="00403851">
            <w:pPr>
              <w:spacing w:before="120" w:after="120"/>
              <w:jc w:val="both"/>
              <w:rPr>
                <w:color w:val="FF0000"/>
                <w:sz w:val="22"/>
                <w:szCs w:val="22"/>
              </w:rPr>
            </w:pPr>
            <w:r w:rsidRPr="00D5040C">
              <w:rPr>
                <w:color w:val="FF0000"/>
                <w:sz w:val="22"/>
                <w:szCs w:val="22"/>
              </w:rPr>
              <w:t>80%-120%</w:t>
            </w:r>
          </w:p>
        </w:tc>
        <w:tc>
          <w:tcPr>
            <w:tcW w:w="1730" w:type="dxa"/>
          </w:tcPr>
          <w:p w14:paraId="67F69E33" w14:textId="77777777" w:rsidR="00BB6C71" w:rsidRPr="00D5040C" w:rsidRDefault="00BB6C71" w:rsidP="00403851">
            <w:pPr>
              <w:spacing w:before="120" w:after="120"/>
              <w:jc w:val="both"/>
              <w:rPr>
                <w:color w:val="FF0000"/>
                <w:sz w:val="22"/>
                <w:szCs w:val="22"/>
              </w:rPr>
            </w:pPr>
            <w:r w:rsidRPr="00D5040C">
              <w:rPr>
                <w:color w:val="FF0000"/>
                <w:sz w:val="22"/>
                <w:szCs w:val="22"/>
              </w:rPr>
              <w:t>Resultados de potência  sobreponíveis ao do comparador</w:t>
            </w:r>
          </w:p>
        </w:tc>
      </w:tr>
    </w:tbl>
    <w:p w14:paraId="146E5A75" w14:textId="77777777" w:rsidR="00BB6C71" w:rsidRPr="00D5040C" w:rsidRDefault="00BB6C71" w:rsidP="00BB6C71">
      <w:pPr>
        <w:spacing w:before="120" w:after="120" w:line="240" w:lineRule="auto"/>
        <w:jc w:val="both"/>
        <w:rPr>
          <w:rFonts w:ascii="Times New Roman" w:hAnsi="Times New Roman" w:cs="Times New Roman"/>
          <w:color w:val="FF0000"/>
        </w:rPr>
      </w:pPr>
      <w:r>
        <w:rPr>
          <w:rFonts w:ascii="Times New Roman" w:hAnsi="Times New Roman" w:cs="Times New Roman"/>
          <w:color w:val="FF0000"/>
        </w:rPr>
        <w:t xml:space="preserve">Apresentar sumário com o comparativo do sistema de expressão, formulação, perfil de estabilidade em condições aceleradas e de estresse e perfil de pureza/impurezas entre o comparador e o </w:t>
      </w:r>
      <w:proofErr w:type="spellStart"/>
      <w:r>
        <w:rPr>
          <w:rFonts w:ascii="Times New Roman" w:hAnsi="Times New Roman" w:cs="Times New Roman"/>
          <w:color w:val="FF0000"/>
        </w:rPr>
        <w:t>biossimilar</w:t>
      </w:r>
      <w:proofErr w:type="spellEnd"/>
      <w:r>
        <w:rPr>
          <w:rFonts w:ascii="Times New Roman" w:hAnsi="Times New Roman" w:cs="Times New Roman"/>
          <w:color w:val="FF0000"/>
        </w:rPr>
        <w:t>.</w:t>
      </w:r>
    </w:p>
    <w:p w14:paraId="6890F878" w14:textId="77777777" w:rsidR="00BB6C71" w:rsidRPr="00D5040C" w:rsidRDefault="00BB6C71" w:rsidP="00BB6C71">
      <w:pPr>
        <w:spacing w:before="120" w:after="120" w:line="240" w:lineRule="auto"/>
        <w:jc w:val="both"/>
        <w:rPr>
          <w:rFonts w:ascii="Times New Roman" w:hAnsi="Times New Roman" w:cs="Times New Roman"/>
          <w:b/>
          <w:color w:val="4472C4" w:themeColor="accent1"/>
        </w:rPr>
      </w:pPr>
    </w:p>
    <w:p w14:paraId="7C16D4CB" w14:textId="77777777" w:rsidR="00BB6C71" w:rsidRPr="00D5040C" w:rsidRDefault="00BB6C71" w:rsidP="00BB6C71">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t>Comentários do avaliador de qualidade</w:t>
      </w:r>
    </w:p>
    <w:p w14:paraId="6A67B7B7" w14:textId="77777777" w:rsidR="00BB6C71" w:rsidRDefault="00BB6C71" w:rsidP="00BB6C71">
      <w:pPr>
        <w:spacing w:before="120" w:after="120" w:line="240" w:lineRule="auto"/>
        <w:jc w:val="both"/>
        <w:rPr>
          <w:rFonts w:ascii="Times New Roman" w:hAnsi="Times New Roman" w:cs="Times New Roman"/>
          <w:color w:val="4472C4" w:themeColor="accent1"/>
        </w:rPr>
      </w:pPr>
    </w:p>
    <w:p w14:paraId="6B956C4E" w14:textId="428ACB01" w:rsidR="00B754B6" w:rsidRPr="00D5040C" w:rsidRDefault="00BB6C71" w:rsidP="006C2258">
      <w:pPr>
        <w:pStyle w:val="Ttulo1"/>
        <w:spacing w:before="120" w:after="120" w:line="240" w:lineRule="auto"/>
        <w:jc w:val="both"/>
        <w:rPr>
          <w:rFonts w:ascii="Times New Roman" w:hAnsi="Times New Roman" w:cs="Times New Roman"/>
          <w:b/>
          <w:bCs/>
          <w:i/>
          <w:iCs/>
          <w:color w:val="auto"/>
          <w:sz w:val="22"/>
          <w:szCs w:val="22"/>
          <w:u w:val="single"/>
        </w:rPr>
      </w:pPr>
      <w:r>
        <w:rPr>
          <w:rFonts w:ascii="Times New Roman" w:hAnsi="Times New Roman" w:cs="Times New Roman"/>
          <w:b/>
          <w:bCs/>
          <w:i/>
          <w:iCs/>
          <w:color w:val="auto"/>
          <w:sz w:val="22"/>
          <w:szCs w:val="22"/>
          <w:u w:val="single"/>
        </w:rPr>
        <w:lastRenderedPageBreak/>
        <w:t xml:space="preserve">5.5. </w:t>
      </w:r>
      <w:r w:rsidR="00B754B6" w:rsidRPr="00D5040C">
        <w:rPr>
          <w:rFonts w:ascii="Times New Roman" w:hAnsi="Times New Roman" w:cs="Times New Roman"/>
          <w:b/>
          <w:bCs/>
          <w:i/>
          <w:iCs/>
          <w:color w:val="auto"/>
          <w:sz w:val="22"/>
          <w:szCs w:val="22"/>
          <w:u w:val="single"/>
        </w:rPr>
        <w:t>Qualificação de transporte</w:t>
      </w:r>
      <w:bookmarkEnd w:id="109"/>
      <w:bookmarkEnd w:id="110"/>
      <w:r w:rsidR="00B754B6" w:rsidRPr="00D5040C">
        <w:rPr>
          <w:rFonts w:ascii="Times New Roman" w:hAnsi="Times New Roman" w:cs="Times New Roman"/>
          <w:b/>
          <w:bCs/>
          <w:i/>
          <w:iCs/>
          <w:color w:val="auto"/>
          <w:sz w:val="22"/>
          <w:szCs w:val="22"/>
          <w:u w:val="single"/>
        </w:rPr>
        <w:t xml:space="preserve"> </w:t>
      </w:r>
    </w:p>
    <w:p w14:paraId="4343D3A3" w14:textId="3F269B93" w:rsidR="00301C7E" w:rsidRDefault="009E00CE"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Incluir </w:t>
      </w:r>
      <w:r w:rsidR="00B71042" w:rsidRPr="00D5040C">
        <w:rPr>
          <w:rFonts w:ascii="Times New Roman" w:hAnsi="Times New Roman" w:cs="Times New Roman"/>
          <w:color w:val="FF0000"/>
        </w:rPr>
        <w:t>a descrição d</w:t>
      </w:r>
      <w:r w:rsidRPr="00D5040C">
        <w:rPr>
          <w:rFonts w:ascii="Times New Roman" w:hAnsi="Times New Roman" w:cs="Times New Roman"/>
          <w:color w:val="FF0000"/>
        </w:rPr>
        <w:t>a</w:t>
      </w:r>
      <w:r w:rsidR="0076397D" w:rsidRPr="00D5040C">
        <w:rPr>
          <w:rFonts w:ascii="Times New Roman" w:hAnsi="Times New Roman" w:cs="Times New Roman"/>
          <w:color w:val="FF0000"/>
        </w:rPr>
        <w:t>s</w:t>
      </w:r>
      <w:r w:rsidRPr="00D5040C">
        <w:rPr>
          <w:rFonts w:ascii="Times New Roman" w:hAnsi="Times New Roman" w:cs="Times New Roman"/>
          <w:color w:val="FF0000"/>
        </w:rPr>
        <w:t xml:space="preserve"> rota</w:t>
      </w:r>
      <w:r w:rsidR="0076397D" w:rsidRPr="00D5040C">
        <w:rPr>
          <w:rFonts w:ascii="Times New Roman" w:hAnsi="Times New Roman" w:cs="Times New Roman"/>
          <w:color w:val="FF0000"/>
        </w:rPr>
        <w:t xml:space="preserve">s de transporte utilizadas para </w:t>
      </w:r>
      <w:r w:rsidR="00B71042" w:rsidRPr="00D5040C">
        <w:rPr>
          <w:rFonts w:ascii="Times New Roman" w:hAnsi="Times New Roman" w:cs="Times New Roman"/>
          <w:color w:val="FF0000"/>
        </w:rPr>
        <w:t>a substância ativa e para o produto terminado</w:t>
      </w:r>
      <w:r w:rsidR="00506511" w:rsidRPr="00D5040C">
        <w:rPr>
          <w:rFonts w:ascii="Times New Roman" w:hAnsi="Times New Roman" w:cs="Times New Roman"/>
          <w:color w:val="FF0000"/>
        </w:rPr>
        <w:t xml:space="preserve">, informando </w:t>
      </w:r>
      <w:r w:rsidR="007B0D0F" w:rsidRPr="00D5040C">
        <w:rPr>
          <w:rFonts w:ascii="Times New Roman" w:hAnsi="Times New Roman" w:cs="Times New Roman"/>
          <w:color w:val="FF0000"/>
        </w:rPr>
        <w:t>os países de origem e destino, tempo de t</w:t>
      </w:r>
      <w:r w:rsidR="00091161" w:rsidRPr="00D5040C">
        <w:rPr>
          <w:rFonts w:ascii="Times New Roman" w:hAnsi="Times New Roman" w:cs="Times New Roman"/>
          <w:color w:val="FF0000"/>
        </w:rPr>
        <w:t>rânsito</w:t>
      </w:r>
      <w:r w:rsidR="00976245">
        <w:rPr>
          <w:rFonts w:ascii="Times New Roman" w:hAnsi="Times New Roman" w:cs="Times New Roman"/>
          <w:color w:val="FF0000"/>
        </w:rPr>
        <w:t xml:space="preserve">, sistema e </w:t>
      </w:r>
      <w:r w:rsidR="00091161" w:rsidRPr="00D5040C">
        <w:rPr>
          <w:rFonts w:ascii="Times New Roman" w:hAnsi="Times New Roman" w:cs="Times New Roman"/>
          <w:color w:val="FF0000"/>
        </w:rPr>
        <w:t>meio de transporte utilizado</w:t>
      </w:r>
      <w:r w:rsidR="00B71042" w:rsidRPr="00D5040C">
        <w:rPr>
          <w:rFonts w:ascii="Times New Roman" w:hAnsi="Times New Roman" w:cs="Times New Roman"/>
          <w:color w:val="FF0000"/>
        </w:rPr>
        <w:t>.</w:t>
      </w:r>
      <w:r w:rsidRPr="00D5040C">
        <w:rPr>
          <w:rFonts w:ascii="Times New Roman" w:hAnsi="Times New Roman" w:cs="Times New Roman"/>
          <w:color w:val="FF0000"/>
        </w:rPr>
        <w:t xml:space="preserve"> </w:t>
      </w:r>
    </w:p>
    <w:p w14:paraId="562DD763" w14:textId="77777777" w:rsidR="0050656E" w:rsidRPr="00D5040C" w:rsidRDefault="0050656E" w:rsidP="006C2258">
      <w:pPr>
        <w:spacing w:before="120" w:after="120" w:line="240" w:lineRule="auto"/>
        <w:jc w:val="both"/>
        <w:rPr>
          <w:rFonts w:ascii="Times New Roman" w:hAnsi="Times New Roman" w:cs="Times New Roman"/>
          <w:color w:val="FF0000"/>
        </w:rPr>
      </w:pPr>
    </w:p>
    <w:p w14:paraId="4FE43E72" w14:textId="30DEBC7F" w:rsidR="00162580" w:rsidRPr="00D5040C" w:rsidRDefault="00F55FD7" w:rsidP="006C2258">
      <w:pPr>
        <w:pStyle w:val="Ttulo4"/>
        <w:spacing w:before="120" w:after="120" w:line="240" w:lineRule="auto"/>
        <w:jc w:val="both"/>
        <w:rPr>
          <w:rStyle w:val="Ttulo3Char"/>
          <w:rFonts w:ascii="Times New Roman" w:hAnsi="Times New Roman" w:cs="Times New Roman"/>
          <w:b/>
          <w:bCs/>
          <w:color w:val="auto"/>
          <w:sz w:val="22"/>
          <w:szCs w:val="22"/>
        </w:rPr>
      </w:pPr>
      <w:bookmarkStart w:id="111" w:name="_Toc132208461"/>
      <w:bookmarkStart w:id="112" w:name="_Toc133486832"/>
      <w:r w:rsidRPr="00D5040C">
        <w:rPr>
          <w:rStyle w:val="Ttulo3Char"/>
          <w:rFonts w:ascii="Times New Roman" w:hAnsi="Times New Roman" w:cs="Times New Roman"/>
          <w:b/>
          <w:bCs/>
          <w:color w:val="auto"/>
          <w:sz w:val="22"/>
          <w:szCs w:val="22"/>
        </w:rPr>
        <w:t xml:space="preserve">5.4.1. </w:t>
      </w:r>
      <w:r w:rsidR="00162580" w:rsidRPr="00D5040C">
        <w:rPr>
          <w:rStyle w:val="Ttulo3Char"/>
          <w:rFonts w:ascii="Times New Roman" w:hAnsi="Times New Roman" w:cs="Times New Roman"/>
          <w:b/>
          <w:bCs/>
          <w:color w:val="auto"/>
          <w:sz w:val="22"/>
          <w:szCs w:val="22"/>
        </w:rPr>
        <w:t xml:space="preserve">Transporte da substância ativa </w:t>
      </w:r>
    </w:p>
    <w:p w14:paraId="5D809003" w14:textId="6FC0AB32" w:rsidR="00162580" w:rsidRPr="00A94B37" w:rsidRDefault="6CBC0A55" w:rsidP="006C2258">
      <w:pPr>
        <w:spacing w:before="120" w:after="120" w:line="240" w:lineRule="auto"/>
        <w:jc w:val="both"/>
        <w:rPr>
          <w:rFonts w:ascii="Times New Roman" w:hAnsi="Times New Roman" w:cs="Times New Roman"/>
          <w:i/>
          <w:iCs/>
          <w:u w:val="single"/>
        </w:rPr>
      </w:pPr>
      <w:r w:rsidRPr="00A94B37">
        <w:rPr>
          <w:rFonts w:ascii="Times New Roman" w:hAnsi="Times New Roman" w:cs="Times New Roman"/>
          <w:i/>
          <w:iCs/>
          <w:u w:val="single"/>
        </w:rPr>
        <w:t>Qualificação</w:t>
      </w:r>
      <w:r w:rsidR="439A4F0D" w:rsidRPr="00A94B37">
        <w:rPr>
          <w:rFonts w:ascii="Times New Roman" w:hAnsi="Times New Roman" w:cs="Times New Roman"/>
          <w:i/>
          <w:iCs/>
          <w:u w:val="single"/>
        </w:rPr>
        <w:t xml:space="preserve"> de operação</w:t>
      </w:r>
    </w:p>
    <w:p w14:paraId="6C916619" w14:textId="6E67E657" w:rsidR="00EE323E" w:rsidRPr="00D5040C" w:rsidRDefault="00EE323E"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Inserir informações </w:t>
      </w:r>
      <w:r w:rsidR="58131437" w:rsidRPr="00D5040C">
        <w:rPr>
          <w:rFonts w:ascii="Times New Roman" w:hAnsi="Times New Roman" w:cs="Times New Roman"/>
          <w:color w:val="FF0000"/>
        </w:rPr>
        <w:t xml:space="preserve">sumárias </w:t>
      </w:r>
      <w:r w:rsidRPr="00D5040C">
        <w:rPr>
          <w:rFonts w:ascii="Times New Roman" w:hAnsi="Times New Roman" w:cs="Times New Roman"/>
          <w:color w:val="FF0000"/>
        </w:rPr>
        <w:t xml:space="preserve">sobre o </w:t>
      </w:r>
      <w:r w:rsidR="00B71042" w:rsidRPr="00D5040C">
        <w:rPr>
          <w:rFonts w:ascii="Times New Roman" w:hAnsi="Times New Roman" w:cs="Times New Roman"/>
          <w:color w:val="FF0000"/>
        </w:rPr>
        <w:t>protocolo</w:t>
      </w:r>
      <w:r w:rsidR="00CC6AC4">
        <w:rPr>
          <w:rFonts w:ascii="Times New Roman" w:hAnsi="Times New Roman" w:cs="Times New Roman"/>
          <w:color w:val="FF0000"/>
        </w:rPr>
        <w:t xml:space="preserve"> e relatório</w:t>
      </w:r>
      <w:r w:rsidRPr="00D5040C">
        <w:rPr>
          <w:rFonts w:ascii="Times New Roman" w:hAnsi="Times New Roman" w:cs="Times New Roman"/>
          <w:color w:val="FF0000"/>
        </w:rPr>
        <w:t xml:space="preserve"> da qualificação </w:t>
      </w:r>
      <w:r w:rsidR="786E08B8" w:rsidRPr="00D5040C">
        <w:rPr>
          <w:rFonts w:ascii="Times New Roman" w:hAnsi="Times New Roman" w:cs="Times New Roman"/>
          <w:color w:val="FF0000"/>
        </w:rPr>
        <w:t>de operação</w:t>
      </w:r>
      <w:r w:rsidRPr="00D5040C">
        <w:rPr>
          <w:rFonts w:ascii="Times New Roman" w:hAnsi="Times New Roman" w:cs="Times New Roman"/>
          <w:color w:val="FF0000"/>
        </w:rPr>
        <w:t xml:space="preserve">, como código do </w:t>
      </w:r>
      <w:r w:rsidR="10D6CC36" w:rsidRPr="00D5040C">
        <w:rPr>
          <w:rFonts w:ascii="Times New Roman" w:hAnsi="Times New Roman" w:cs="Times New Roman"/>
          <w:color w:val="FF0000"/>
        </w:rPr>
        <w:t>estud</w:t>
      </w:r>
      <w:r w:rsidR="5CE96BC6" w:rsidRPr="00D5040C">
        <w:rPr>
          <w:rFonts w:ascii="Times New Roman" w:hAnsi="Times New Roman" w:cs="Times New Roman"/>
          <w:color w:val="FF0000"/>
        </w:rPr>
        <w:t>o</w:t>
      </w:r>
      <w:r w:rsidRPr="00D5040C">
        <w:rPr>
          <w:rFonts w:ascii="Times New Roman" w:hAnsi="Times New Roman" w:cs="Times New Roman"/>
          <w:color w:val="FF0000"/>
        </w:rPr>
        <w:t xml:space="preserve">, tipo de </w:t>
      </w:r>
      <w:r w:rsidR="4D54E734" w:rsidRPr="00D5040C">
        <w:rPr>
          <w:rFonts w:ascii="Times New Roman" w:hAnsi="Times New Roman" w:cs="Times New Roman"/>
          <w:color w:val="FF0000"/>
        </w:rPr>
        <w:t>container e</w:t>
      </w:r>
      <w:r w:rsidR="6C52532F" w:rsidRPr="00D5040C">
        <w:rPr>
          <w:rFonts w:ascii="Times New Roman" w:hAnsi="Times New Roman" w:cs="Times New Roman"/>
          <w:color w:val="FF0000"/>
        </w:rPr>
        <w:t xml:space="preserve"> </w:t>
      </w:r>
      <w:r w:rsidRPr="00D5040C">
        <w:rPr>
          <w:rFonts w:ascii="Times New Roman" w:hAnsi="Times New Roman" w:cs="Times New Roman"/>
          <w:color w:val="FF0000"/>
        </w:rPr>
        <w:t>sistema avaliado</w:t>
      </w:r>
      <w:r w:rsidR="00764B30" w:rsidRPr="00D5040C">
        <w:rPr>
          <w:rFonts w:ascii="Times New Roman" w:hAnsi="Times New Roman" w:cs="Times New Roman"/>
          <w:color w:val="FF0000"/>
        </w:rPr>
        <w:t xml:space="preserve"> (ativo ou passi</w:t>
      </w:r>
      <w:r w:rsidR="00496473" w:rsidRPr="00D5040C">
        <w:rPr>
          <w:rFonts w:ascii="Times New Roman" w:hAnsi="Times New Roman" w:cs="Times New Roman"/>
          <w:color w:val="FF0000"/>
        </w:rPr>
        <w:t>vo)</w:t>
      </w:r>
      <w:r w:rsidRPr="00D5040C">
        <w:rPr>
          <w:rFonts w:ascii="Times New Roman" w:hAnsi="Times New Roman" w:cs="Times New Roman"/>
          <w:color w:val="FF0000"/>
        </w:rPr>
        <w:t xml:space="preserve">, </w:t>
      </w:r>
      <w:r w:rsidR="3BE13510" w:rsidRPr="00D5040C">
        <w:rPr>
          <w:rFonts w:ascii="Times New Roman" w:hAnsi="Times New Roman" w:cs="Times New Roman"/>
          <w:color w:val="FF0000"/>
        </w:rPr>
        <w:t>material refrigerante,</w:t>
      </w:r>
      <w:r w:rsidRPr="00D5040C">
        <w:rPr>
          <w:rFonts w:ascii="Times New Roman" w:hAnsi="Times New Roman" w:cs="Times New Roman"/>
          <w:color w:val="FF0000"/>
        </w:rPr>
        <w:t xml:space="preserve"> faixas de temperatura avaliadas, </w:t>
      </w:r>
      <w:r w:rsidR="062565A1" w:rsidRPr="00D5040C">
        <w:rPr>
          <w:rFonts w:ascii="Times New Roman" w:hAnsi="Times New Roman" w:cs="Times New Roman"/>
          <w:color w:val="FF0000"/>
        </w:rPr>
        <w:t xml:space="preserve">temperaturas externas (inverno e verão), </w:t>
      </w:r>
      <w:r w:rsidRPr="00D5040C">
        <w:rPr>
          <w:rFonts w:ascii="Times New Roman" w:hAnsi="Times New Roman" w:cs="Times New Roman"/>
          <w:color w:val="FF0000"/>
        </w:rPr>
        <w:t xml:space="preserve">carga mínima e carga máxima, </w:t>
      </w:r>
      <w:r w:rsidR="4311F332" w:rsidRPr="00D5040C">
        <w:rPr>
          <w:rFonts w:ascii="Times New Roman" w:hAnsi="Times New Roman" w:cs="Times New Roman"/>
          <w:color w:val="FF0000"/>
        </w:rPr>
        <w:t>amostra</w:t>
      </w:r>
      <w:r w:rsidR="6C52532F" w:rsidRPr="00D5040C">
        <w:rPr>
          <w:rFonts w:ascii="Times New Roman" w:hAnsi="Times New Roman" w:cs="Times New Roman"/>
          <w:color w:val="FF0000"/>
        </w:rPr>
        <w:t xml:space="preserve"> utilizad</w:t>
      </w:r>
      <w:r w:rsidR="0258508A" w:rsidRPr="00D5040C">
        <w:rPr>
          <w:rFonts w:ascii="Times New Roman" w:hAnsi="Times New Roman" w:cs="Times New Roman"/>
          <w:color w:val="FF0000"/>
        </w:rPr>
        <w:t>a</w:t>
      </w:r>
      <w:r w:rsidRPr="00D5040C">
        <w:rPr>
          <w:rFonts w:ascii="Times New Roman" w:hAnsi="Times New Roman" w:cs="Times New Roman"/>
          <w:color w:val="FF0000"/>
        </w:rPr>
        <w:t xml:space="preserve"> na qualificação, </w:t>
      </w:r>
      <w:r w:rsidR="4B88B342" w:rsidRPr="00D5040C">
        <w:rPr>
          <w:rFonts w:ascii="Times New Roman" w:hAnsi="Times New Roman" w:cs="Times New Roman"/>
          <w:color w:val="FF0000"/>
        </w:rPr>
        <w:t>quantidade/</w:t>
      </w:r>
      <w:r w:rsidRPr="00D5040C">
        <w:rPr>
          <w:rFonts w:ascii="Times New Roman" w:hAnsi="Times New Roman" w:cs="Times New Roman"/>
          <w:color w:val="FF0000"/>
        </w:rPr>
        <w:t xml:space="preserve">localização dos sensores, e outras informações relevantes. </w:t>
      </w:r>
      <w:r w:rsidR="5EE9791B" w:rsidRPr="00D5040C">
        <w:rPr>
          <w:rFonts w:ascii="Times New Roman" w:hAnsi="Times New Roman" w:cs="Times New Roman"/>
          <w:color w:val="FF0000"/>
        </w:rPr>
        <w:t>Caso</w:t>
      </w:r>
      <w:r w:rsidR="69D67B25" w:rsidRPr="00D5040C">
        <w:rPr>
          <w:rFonts w:ascii="Times New Roman" w:hAnsi="Times New Roman" w:cs="Times New Roman"/>
          <w:color w:val="FF0000"/>
        </w:rPr>
        <w:t xml:space="preserve"> </w:t>
      </w:r>
      <w:r w:rsidR="4E6BF8B4" w:rsidRPr="00D5040C">
        <w:rPr>
          <w:rFonts w:ascii="Times New Roman" w:hAnsi="Times New Roman" w:cs="Times New Roman"/>
          <w:color w:val="FF0000"/>
        </w:rPr>
        <w:t xml:space="preserve">diferentes </w:t>
      </w:r>
      <w:r w:rsidR="107BD2B6" w:rsidRPr="00D5040C">
        <w:rPr>
          <w:rFonts w:ascii="Times New Roman" w:hAnsi="Times New Roman" w:cs="Times New Roman"/>
          <w:color w:val="FF0000"/>
        </w:rPr>
        <w:t>amostras</w:t>
      </w:r>
      <w:r w:rsidR="4E6BF8B4" w:rsidRPr="00D5040C">
        <w:rPr>
          <w:rFonts w:ascii="Times New Roman" w:hAnsi="Times New Roman" w:cs="Times New Roman"/>
          <w:color w:val="FF0000"/>
        </w:rPr>
        <w:t xml:space="preserve"> sejam testad</w:t>
      </w:r>
      <w:r w:rsidR="3D838687" w:rsidRPr="00D5040C">
        <w:rPr>
          <w:rFonts w:ascii="Times New Roman" w:hAnsi="Times New Roman" w:cs="Times New Roman"/>
          <w:color w:val="FF0000"/>
        </w:rPr>
        <w:t>a</w:t>
      </w:r>
      <w:r w:rsidR="4E6BF8B4" w:rsidRPr="00D5040C">
        <w:rPr>
          <w:rFonts w:ascii="Times New Roman" w:hAnsi="Times New Roman" w:cs="Times New Roman"/>
          <w:color w:val="FF0000"/>
        </w:rPr>
        <w:t>s no lugar do ativo em questão,</w:t>
      </w:r>
      <w:r w:rsidR="5EE9791B" w:rsidRPr="00D5040C">
        <w:rPr>
          <w:rFonts w:ascii="Times New Roman" w:hAnsi="Times New Roman" w:cs="Times New Roman"/>
          <w:color w:val="FF0000"/>
        </w:rPr>
        <w:t xml:space="preserve"> </w:t>
      </w:r>
      <w:r w:rsidR="2052F4A6" w:rsidRPr="00D5040C">
        <w:rPr>
          <w:rFonts w:ascii="Times New Roman" w:hAnsi="Times New Roman" w:cs="Times New Roman"/>
          <w:color w:val="FF0000"/>
        </w:rPr>
        <w:t>demonstrar a</w:t>
      </w:r>
      <w:r w:rsidR="5EE9791B" w:rsidRPr="00D5040C">
        <w:rPr>
          <w:rFonts w:ascii="Times New Roman" w:hAnsi="Times New Roman" w:cs="Times New Roman"/>
          <w:color w:val="FF0000"/>
        </w:rPr>
        <w:t xml:space="preserve"> representatividade deste</w:t>
      </w:r>
      <w:r w:rsidR="76B3C444" w:rsidRPr="00D5040C">
        <w:rPr>
          <w:rFonts w:ascii="Times New Roman" w:hAnsi="Times New Roman" w:cs="Times New Roman"/>
          <w:color w:val="FF0000"/>
        </w:rPr>
        <w:t>s</w:t>
      </w:r>
      <w:r w:rsidR="5EE9791B" w:rsidRPr="00D5040C">
        <w:rPr>
          <w:rFonts w:ascii="Times New Roman" w:hAnsi="Times New Roman" w:cs="Times New Roman"/>
          <w:color w:val="FF0000"/>
        </w:rPr>
        <w:t xml:space="preserve"> </w:t>
      </w:r>
      <w:r w:rsidR="1673E86A" w:rsidRPr="00D5040C">
        <w:rPr>
          <w:rFonts w:ascii="Times New Roman" w:hAnsi="Times New Roman" w:cs="Times New Roman"/>
          <w:color w:val="FF0000"/>
        </w:rPr>
        <w:t>em termos de massa térmica</w:t>
      </w:r>
      <w:r w:rsidR="7FC7410D" w:rsidRPr="00D5040C">
        <w:rPr>
          <w:rFonts w:ascii="Times New Roman" w:hAnsi="Times New Roman" w:cs="Times New Roman"/>
          <w:color w:val="FF0000"/>
        </w:rPr>
        <w:t xml:space="preserve">. </w:t>
      </w:r>
    </w:p>
    <w:p w14:paraId="43B6ED51" w14:textId="1D36468F" w:rsidR="00EE323E" w:rsidRDefault="5A0E2F00"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Informar o tempo em que o sistema</w:t>
      </w:r>
      <w:r w:rsidR="634BED05" w:rsidRPr="00D5040C">
        <w:rPr>
          <w:rFonts w:ascii="Times New Roman" w:hAnsi="Times New Roman" w:cs="Times New Roman"/>
          <w:color w:val="FF0000"/>
        </w:rPr>
        <w:t xml:space="preserve"> é</w:t>
      </w:r>
      <w:r w:rsidRPr="00D5040C">
        <w:rPr>
          <w:rFonts w:ascii="Times New Roman" w:hAnsi="Times New Roman" w:cs="Times New Roman"/>
          <w:color w:val="FF0000"/>
        </w:rPr>
        <w:t xml:space="preserve"> capaz de manter a temperatura recomendada nas condições de teste.</w:t>
      </w:r>
    </w:p>
    <w:p w14:paraId="5B20C5B1" w14:textId="77777777" w:rsidR="00BC697F" w:rsidRPr="00D5040C" w:rsidRDefault="00BC697F" w:rsidP="006C2258">
      <w:pPr>
        <w:spacing w:before="120" w:after="120" w:line="240" w:lineRule="auto"/>
        <w:jc w:val="both"/>
        <w:rPr>
          <w:rFonts w:ascii="Times New Roman" w:hAnsi="Times New Roman" w:cs="Times New Roman"/>
          <w:color w:val="FF0000"/>
        </w:rPr>
      </w:pPr>
    </w:p>
    <w:p w14:paraId="2CC54C16" w14:textId="77777777" w:rsidR="003357F3" w:rsidRPr="00D5040C" w:rsidRDefault="003357F3" w:rsidP="006C2258">
      <w:pPr>
        <w:pStyle w:val="PargrafodaLista"/>
        <w:spacing w:before="120" w:after="120"/>
        <w:contextualSpacing w:val="0"/>
        <w:jc w:val="both"/>
        <w:rPr>
          <w:b/>
          <w:bCs/>
          <w:sz w:val="22"/>
          <w:szCs w:val="22"/>
        </w:rPr>
      </w:pPr>
    </w:p>
    <w:p w14:paraId="70A0FCFA" w14:textId="77777777" w:rsidR="00162580" w:rsidRPr="00D5040C" w:rsidRDefault="00162580" w:rsidP="006C2258">
      <w:pPr>
        <w:spacing w:before="120" w:after="120" w:line="240" w:lineRule="auto"/>
        <w:jc w:val="both"/>
        <w:rPr>
          <w:rFonts w:ascii="Times New Roman" w:eastAsia="Times New Roman" w:hAnsi="Times New Roman" w:cs="Times New Roman"/>
          <w:i/>
          <w:iCs/>
          <w:u w:val="single"/>
          <w:lang w:eastAsia="pt-BR"/>
        </w:rPr>
      </w:pPr>
      <w:r w:rsidRPr="00D5040C">
        <w:rPr>
          <w:rFonts w:ascii="Times New Roman" w:eastAsia="Times New Roman" w:hAnsi="Times New Roman" w:cs="Times New Roman"/>
          <w:i/>
          <w:iCs/>
          <w:u w:val="single"/>
          <w:lang w:eastAsia="pt-BR"/>
        </w:rPr>
        <w:t>Qualificação de desempenho</w:t>
      </w:r>
    </w:p>
    <w:p w14:paraId="1557526C" w14:textId="16999531" w:rsidR="2FE887D8" w:rsidRPr="00D5040C" w:rsidRDefault="2FE887D8"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Inserir informações sumárias sobre o </w:t>
      </w:r>
      <w:r w:rsidR="00876E59" w:rsidRPr="00D5040C">
        <w:rPr>
          <w:rFonts w:ascii="Times New Roman" w:hAnsi="Times New Roman" w:cs="Times New Roman"/>
          <w:color w:val="FF0000"/>
        </w:rPr>
        <w:t xml:space="preserve">protocolo </w:t>
      </w:r>
      <w:r w:rsidR="00A27039">
        <w:rPr>
          <w:rFonts w:ascii="Times New Roman" w:hAnsi="Times New Roman" w:cs="Times New Roman"/>
          <w:color w:val="FF0000"/>
        </w:rPr>
        <w:t xml:space="preserve">e </w:t>
      </w:r>
      <w:proofErr w:type="spellStart"/>
      <w:r w:rsidR="00A27039">
        <w:rPr>
          <w:rFonts w:ascii="Times New Roman" w:hAnsi="Times New Roman" w:cs="Times New Roman"/>
          <w:color w:val="FF0000"/>
        </w:rPr>
        <w:t>relatório</w:t>
      </w:r>
      <w:r w:rsidRPr="00D5040C">
        <w:rPr>
          <w:rFonts w:ascii="Times New Roman" w:hAnsi="Times New Roman" w:cs="Times New Roman"/>
          <w:color w:val="FF0000"/>
        </w:rPr>
        <w:t>da</w:t>
      </w:r>
      <w:proofErr w:type="spellEnd"/>
      <w:r w:rsidRPr="00D5040C">
        <w:rPr>
          <w:rFonts w:ascii="Times New Roman" w:hAnsi="Times New Roman" w:cs="Times New Roman"/>
          <w:color w:val="FF0000"/>
        </w:rPr>
        <w:t xml:space="preserve"> qualificação de desempenho, como código do estudo, tipo de container e sistema avaliado (ativo ou passivo), </w:t>
      </w:r>
      <w:r w:rsidR="09B037EF" w:rsidRPr="00D5040C">
        <w:rPr>
          <w:rFonts w:ascii="Times New Roman" w:hAnsi="Times New Roman" w:cs="Times New Roman"/>
          <w:color w:val="FF0000"/>
        </w:rPr>
        <w:t xml:space="preserve">material refrigerante, </w:t>
      </w:r>
      <w:r w:rsidRPr="00D5040C">
        <w:rPr>
          <w:rFonts w:ascii="Times New Roman" w:hAnsi="Times New Roman" w:cs="Times New Roman"/>
          <w:color w:val="FF0000"/>
        </w:rPr>
        <w:t>faixas de temperatura avaliadas, temperaturas externas (inverno e verão), carga mínima e carga máxima, amostra utilizada na qualificação, quantidade/localização dos sensores</w:t>
      </w:r>
      <w:r w:rsidR="48EC6B6B" w:rsidRPr="00D5040C">
        <w:rPr>
          <w:rFonts w:ascii="Times New Roman" w:hAnsi="Times New Roman" w:cs="Times New Roman"/>
          <w:color w:val="FF0000"/>
        </w:rPr>
        <w:t xml:space="preserve"> (por </w:t>
      </w:r>
      <w:proofErr w:type="spellStart"/>
      <w:r w:rsidR="48EC6B6B" w:rsidRPr="00D5040C">
        <w:rPr>
          <w:rFonts w:ascii="Times New Roman" w:hAnsi="Times New Roman" w:cs="Times New Roman"/>
          <w:color w:val="FF0000"/>
        </w:rPr>
        <w:t>ex</w:t>
      </w:r>
      <w:proofErr w:type="spellEnd"/>
      <w:r w:rsidR="48EC6B6B" w:rsidRPr="00D5040C">
        <w:rPr>
          <w:rFonts w:ascii="Times New Roman" w:hAnsi="Times New Roman" w:cs="Times New Roman"/>
          <w:color w:val="FF0000"/>
        </w:rPr>
        <w:t>: no ponto mais crítico identificado em OQ)</w:t>
      </w:r>
      <w:r w:rsidRPr="00D5040C">
        <w:rPr>
          <w:rFonts w:ascii="Times New Roman" w:hAnsi="Times New Roman" w:cs="Times New Roman"/>
          <w:color w:val="FF0000"/>
        </w:rPr>
        <w:t>, rotas</w:t>
      </w:r>
      <w:r w:rsidR="76CBBE14" w:rsidRPr="00D5040C">
        <w:rPr>
          <w:rFonts w:ascii="Times New Roman" w:hAnsi="Times New Roman" w:cs="Times New Roman"/>
          <w:color w:val="FF0000"/>
        </w:rPr>
        <w:t xml:space="preserve"> reais</w:t>
      </w:r>
      <w:r w:rsidRPr="00D5040C">
        <w:rPr>
          <w:rFonts w:ascii="Times New Roman" w:hAnsi="Times New Roman" w:cs="Times New Roman"/>
          <w:color w:val="FF0000"/>
        </w:rPr>
        <w:t xml:space="preserve"> avaliadas e outras informações relevantes. Caso diferentes amostras sejam testadas no lugar do ativo em questão, demonstrar a representatividade destes em termos de massa térmica. Caso seja testada rota diferente da rota a ser utilizada para o Brasil, fornecer um racional para a aplicabilidade da documentação apresentada.</w:t>
      </w:r>
    </w:p>
    <w:p w14:paraId="77CF22F8" w14:textId="45B43A65" w:rsidR="6BC721E8" w:rsidRPr="00D5040C" w:rsidRDefault="16118EB7" w:rsidP="006C2258">
      <w:pPr>
        <w:spacing w:before="120" w:after="120" w:line="240" w:lineRule="auto"/>
        <w:jc w:val="both"/>
        <w:rPr>
          <w:rFonts w:ascii="Times New Roman" w:eastAsia="Segoe UI" w:hAnsi="Times New Roman" w:cs="Times New Roman"/>
          <w:color w:val="333333"/>
        </w:rPr>
      </w:pPr>
      <w:r w:rsidRPr="00D5040C">
        <w:rPr>
          <w:rFonts w:ascii="Times New Roman" w:hAnsi="Times New Roman" w:cs="Times New Roman"/>
          <w:color w:val="FF0000"/>
        </w:rPr>
        <w:t xml:space="preserve">Informar o tempo em que o sistema </w:t>
      </w:r>
      <w:r w:rsidR="4768FC9B" w:rsidRPr="00D5040C">
        <w:rPr>
          <w:rFonts w:ascii="Times New Roman" w:hAnsi="Times New Roman" w:cs="Times New Roman"/>
          <w:color w:val="FF0000"/>
        </w:rPr>
        <w:t>é</w:t>
      </w:r>
      <w:r w:rsidR="5DAC5496" w:rsidRPr="00D5040C">
        <w:rPr>
          <w:rFonts w:ascii="Times New Roman" w:hAnsi="Times New Roman" w:cs="Times New Roman"/>
          <w:color w:val="FF0000"/>
        </w:rPr>
        <w:t xml:space="preserve"> </w:t>
      </w:r>
      <w:r w:rsidRPr="00D5040C">
        <w:rPr>
          <w:rFonts w:ascii="Times New Roman" w:hAnsi="Times New Roman" w:cs="Times New Roman"/>
          <w:color w:val="FF0000"/>
        </w:rPr>
        <w:t>capaz de manter a temperatura recomendada nas condições reais de teste.</w:t>
      </w:r>
    </w:p>
    <w:p w14:paraId="1E4C4620" w14:textId="45795BB7" w:rsidR="62D21988" w:rsidRPr="00D5040C" w:rsidRDefault="62D21988"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Reportar as temperaturas mínima e máxima </w:t>
      </w:r>
      <w:r w:rsidR="6CCA298E" w:rsidRPr="00D5040C">
        <w:rPr>
          <w:rFonts w:ascii="Times New Roman" w:hAnsi="Times New Roman" w:cs="Times New Roman"/>
          <w:color w:val="FF0000"/>
        </w:rPr>
        <w:t>regis</w:t>
      </w:r>
      <w:r w:rsidRPr="00D5040C">
        <w:rPr>
          <w:rFonts w:ascii="Times New Roman" w:hAnsi="Times New Roman" w:cs="Times New Roman"/>
          <w:color w:val="FF0000"/>
        </w:rPr>
        <w:t>tradas durante os estudos.</w:t>
      </w:r>
      <w:r w:rsidR="048A4488" w:rsidRPr="00D5040C">
        <w:rPr>
          <w:rFonts w:ascii="Times New Roman" w:hAnsi="Times New Roman" w:cs="Times New Roman"/>
          <w:color w:val="FF0000"/>
        </w:rPr>
        <w:t xml:space="preserve"> Em caso de excursões de temperatura, apresentar sumário de estudos de estresse </w:t>
      </w:r>
      <w:r w:rsidR="74A4ED0E" w:rsidRPr="00D5040C">
        <w:rPr>
          <w:rFonts w:ascii="Times New Roman" w:hAnsi="Times New Roman" w:cs="Times New Roman"/>
          <w:color w:val="FF0000"/>
        </w:rPr>
        <w:t>para assegurar a ausência de impacto na qualidade do produto.</w:t>
      </w:r>
    </w:p>
    <w:p w14:paraId="4A93E2DA" w14:textId="77777777" w:rsidR="007A1517" w:rsidRPr="00D5040C" w:rsidRDefault="007A1517" w:rsidP="006C2258">
      <w:pPr>
        <w:spacing w:before="120" w:after="120" w:line="240" w:lineRule="auto"/>
        <w:jc w:val="both"/>
        <w:rPr>
          <w:rFonts w:ascii="Times New Roman" w:hAnsi="Times New Roman" w:cs="Times New Roman"/>
          <w:color w:val="FF0000"/>
        </w:rPr>
      </w:pPr>
    </w:p>
    <w:p w14:paraId="015EF2B2" w14:textId="77777777" w:rsidR="007A1517" w:rsidRPr="00D5040C" w:rsidRDefault="007A1517" w:rsidP="006C2258">
      <w:pPr>
        <w:pStyle w:val="PargrafodaLista"/>
        <w:spacing w:before="120" w:after="120"/>
        <w:contextualSpacing w:val="0"/>
        <w:jc w:val="both"/>
        <w:rPr>
          <w:b/>
          <w:bCs/>
          <w:sz w:val="22"/>
          <w:szCs w:val="22"/>
        </w:rPr>
      </w:pPr>
    </w:p>
    <w:p w14:paraId="5FE86429" w14:textId="6E6B9C47" w:rsidR="00162580" w:rsidRPr="00D5040C" w:rsidRDefault="00162580"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t xml:space="preserve">Comentários do </w:t>
      </w:r>
      <w:r w:rsidR="00A67DF7" w:rsidRPr="00D5040C">
        <w:rPr>
          <w:rFonts w:ascii="Times New Roman" w:hAnsi="Times New Roman" w:cs="Times New Roman"/>
          <w:i/>
          <w:iCs/>
          <w:u w:val="single"/>
        </w:rPr>
        <w:t>avaliador de qualidade</w:t>
      </w:r>
    </w:p>
    <w:p w14:paraId="0975A3B1" w14:textId="77777777" w:rsidR="00322DE7" w:rsidRPr="00D5040C" w:rsidRDefault="00322DE7" w:rsidP="006C2258">
      <w:pPr>
        <w:spacing w:before="120" w:after="120" w:line="240" w:lineRule="auto"/>
        <w:jc w:val="both"/>
        <w:rPr>
          <w:rStyle w:val="Ttulo3Char"/>
          <w:rFonts w:ascii="Times New Roman" w:hAnsi="Times New Roman" w:cs="Times New Roman"/>
          <w:strike/>
          <w:color w:val="0070C0"/>
          <w:sz w:val="22"/>
          <w:szCs w:val="22"/>
        </w:rPr>
      </w:pPr>
    </w:p>
    <w:p w14:paraId="1A496983" w14:textId="1EE32DCC" w:rsidR="00C20EF7" w:rsidRPr="00D5040C" w:rsidRDefault="00F55FD7" w:rsidP="006C2258">
      <w:pPr>
        <w:pStyle w:val="Ttulo4"/>
        <w:spacing w:before="120" w:after="120" w:line="240" w:lineRule="auto"/>
        <w:jc w:val="both"/>
        <w:rPr>
          <w:rStyle w:val="Ttulo3Char"/>
          <w:rFonts w:ascii="Times New Roman" w:hAnsi="Times New Roman" w:cs="Times New Roman"/>
          <w:b/>
          <w:bCs/>
          <w:color w:val="auto"/>
          <w:sz w:val="22"/>
          <w:szCs w:val="22"/>
        </w:rPr>
      </w:pPr>
      <w:r w:rsidRPr="00D5040C">
        <w:rPr>
          <w:rStyle w:val="Ttulo3Char"/>
          <w:rFonts w:ascii="Times New Roman" w:hAnsi="Times New Roman" w:cs="Times New Roman"/>
          <w:b/>
          <w:bCs/>
          <w:color w:val="auto"/>
          <w:sz w:val="22"/>
          <w:szCs w:val="22"/>
        </w:rPr>
        <w:t xml:space="preserve">5.4.2. </w:t>
      </w:r>
      <w:r w:rsidR="00C20EF7" w:rsidRPr="00D5040C">
        <w:rPr>
          <w:rStyle w:val="Ttulo3Char"/>
          <w:rFonts w:ascii="Times New Roman" w:hAnsi="Times New Roman" w:cs="Times New Roman"/>
          <w:b/>
          <w:bCs/>
          <w:color w:val="auto"/>
          <w:sz w:val="22"/>
          <w:szCs w:val="22"/>
        </w:rPr>
        <w:t>Transporte do produto biológico – trecho internacional</w:t>
      </w:r>
      <w:bookmarkEnd w:id="111"/>
      <w:bookmarkEnd w:id="112"/>
    </w:p>
    <w:p w14:paraId="147B9048" w14:textId="7AE4728E" w:rsidR="00B5166C" w:rsidRPr="00D5040C" w:rsidRDefault="00B5166C" w:rsidP="006C2258">
      <w:pPr>
        <w:spacing w:before="120" w:after="120" w:line="240" w:lineRule="auto"/>
        <w:jc w:val="both"/>
        <w:rPr>
          <w:rFonts w:ascii="Times New Roman" w:hAnsi="Times New Roman" w:cs="Times New Roman"/>
        </w:rPr>
      </w:pPr>
      <w:r w:rsidRPr="00D5040C">
        <w:rPr>
          <w:rFonts w:ascii="Times New Roman" w:hAnsi="Times New Roman" w:cs="Times New Roman"/>
          <w:u w:val="single"/>
        </w:rPr>
        <w:t>Qualificação operacional</w:t>
      </w:r>
    </w:p>
    <w:p w14:paraId="07BD4D88" w14:textId="61447808" w:rsidR="008B32BB" w:rsidRPr="00D5040C" w:rsidRDefault="00BB3CA6"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Inserir informações sobre o </w:t>
      </w:r>
      <w:r w:rsidR="00BE3B50" w:rsidRPr="00D5040C">
        <w:rPr>
          <w:rFonts w:ascii="Times New Roman" w:hAnsi="Times New Roman" w:cs="Times New Roman"/>
          <w:color w:val="FF0000"/>
        </w:rPr>
        <w:t>protocol</w:t>
      </w:r>
      <w:r w:rsidR="00A27039">
        <w:rPr>
          <w:rFonts w:ascii="Times New Roman" w:hAnsi="Times New Roman" w:cs="Times New Roman"/>
          <w:color w:val="FF0000"/>
        </w:rPr>
        <w:t xml:space="preserve">o e relatório </w:t>
      </w:r>
      <w:r w:rsidR="005322E8">
        <w:rPr>
          <w:rFonts w:ascii="Times New Roman" w:hAnsi="Times New Roman" w:cs="Times New Roman"/>
          <w:color w:val="FF0000"/>
        </w:rPr>
        <w:t xml:space="preserve">protocolo e relatório </w:t>
      </w:r>
      <w:r w:rsidRPr="00D5040C">
        <w:rPr>
          <w:rFonts w:ascii="Times New Roman" w:hAnsi="Times New Roman" w:cs="Times New Roman"/>
          <w:color w:val="FF0000"/>
        </w:rPr>
        <w:t xml:space="preserve">da qualificação operacional, como o código </w:t>
      </w:r>
      <w:r w:rsidR="00036DEC" w:rsidRPr="00D5040C">
        <w:rPr>
          <w:rFonts w:ascii="Times New Roman" w:hAnsi="Times New Roman" w:cs="Times New Roman"/>
          <w:color w:val="FF0000"/>
        </w:rPr>
        <w:t>do estudo</w:t>
      </w:r>
      <w:r w:rsidRPr="00D5040C">
        <w:rPr>
          <w:rFonts w:ascii="Times New Roman" w:hAnsi="Times New Roman" w:cs="Times New Roman"/>
          <w:color w:val="FF0000"/>
        </w:rPr>
        <w:t>, tipo de sistema avaliado</w:t>
      </w:r>
      <w:r w:rsidR="00E4509D" w:rsidRPr="00D5040C">
        <w:rPr>
          <w:rFonts w:ascii="Times New Roman" w:hAnsi="Times New Roman" w:cs="Times New Roman"/>
          <w:color w:val="FF0000"/>
        </w:rPr>
        <w:t xml:space="preserve"> (ativo ou passivo)</w:t>
      </w:r>
      <w:r w:rsidRPr="00D5040C">
        <w:rPr>
          <w:rFonts w:ascii="Times New Roman" w:hAnsi="Times New Roman" w:cs="Times New Roman"/>
          <w:color w:val="FF0000"/>
        </w:rPr>
        <w:t xml:space="preserve">, as faixas de temperatura avaliadas, carga mínima e carga máxima, material utilizado na qualificação, localização dos </w:t>
      </w:r>
      <w:r w:rsidRPr="00D5040C">
        <w:rPr>
          <w:rFonts w:ascii="Times New Roman" w:hAnsi="Times New Roman" w:cs="Times New Roman"/>
          <w:color w:val="FF0000"/>
        </w:rPr>
        <w:lastRenderedPageBreak/>
        <w:t>sensores, e outras informações relevantes. Deve-se informar o tempo mínimo pelo qual a temperatura do sistema é mantida dentro da faixa de temperatura durante os testes.</w:t>
      </w:r>
    </w:p>
    <w:p w14:paraId="336185A0" w14:textId="0FDD2A2B" w:rsidR="3399FEDF" w:rsidRPr="00D5040C" w:rsidRDefault="3399FEDF"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Caso tenham sido realizados testes vibracionais e de choque incluir esta informação</w:t>
      </w:r>
      <w:r w:rsidR="7191FB83" w:rsidRPr="00D5040C">
        <w:rPr>
          <w:rFonts w:ascii="Times New Roman" w:hAnsi="Times New Roman" w:cs="Times New Roman"/>
          <w:color w:val="FF0000"/>
        </w:rPr>
        <w:t xml:space="preserve"> e os resultados sumários</w:t>
      </w:r>
      <w:r w:rsidRPr="00D5040C">
        <w:rPr>
          <w:rFonts w:ascii="Times New Roman" w:hAnsi="Times New Roman" w:cs="Times New Roman"/>
          <w:color w:val="FF0000"/>
        </w:rPr>
        <w:t>.</w:t>
      </w:r>
    </w:p>
    <w:p w14:paraId="30B298DE" w14:textId="2EEC55AC" w:rsidR="6D013EC0" w:rsidRPr="00D5040C" w:rsidRDefault="6D013EC0" w:rsidP="006C2258">
      <w:pPr>
        <w:spacing w:before="120" w:after="120" w:line="240" w:lineRule="auto"/>
        <w:jc w:val="both"/>
        <w:rPr>
          <w:rFonts w:ascii="Times New Roman" w:hAnsi="Times New Roman" w:cs="Times New Roman"/>
          <w:color w:val="FF0000"/>
        </w:rPr>
      </w:pPr>
    </w:p>
    <w:p w14:paraId="692D75EB" w14:textId="4B7128A1" w:rsidR="009E451F" w:rsidRPr="00D5040C" w:rsidRDefault="009E451F" w:rsidP="006C2258">
      <w:pPr>
        <w:spacing w:before="120" w:after="120" w:line="240" w:lineRule="auto"/>
        <w:jc w:val="both"/>
        <w:rPr>
          <w:rFonts w:ascii="Times New Roman" w:eastAsia="Times New Roman" w:hAnsi="Times New Roman" w:cs="Times New Roman"/>
          <w:i/>
          <w:iCs/>
          <w:u w:val="single"/>
          <w:lang w:eastAsia="pt-BR"/>
        </w:rPr>
      </w:pPr>
      <w:r w:rsidRPr="00D5040C">
        <w:rPr>
          <w:rFonts w:ascii="Times New Roman" w:eastAsia="Times New Roman" w:hAnsi="Times New Roman" w:cs="Times New Roman"/>
          <w:i/>
          <w:iCs/>
          <w:u w:val="single"/>
          <w:lang w:eastAsia="pt-BR"/>
        </w:rPr>
        <w:t>Qualificação de desempenho</w:t>
      </w:r>
    </w:p>
    <w:p w14:paraId="0A088D0F" w14:textId="1A2E3B32" w:rsidR="00BB3CA6" w:rsidRPr="00D5040C" w:rsidRDefault="00BB3CA6"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Inserir informações sobre o </w:t>
      </w:r>
      <w:r w:rsidR="007329C7">
        <w:rPr>
          <w:rFonts w:ascii="Times New Roman" w:hAnsi="Times New Roman" w:cs="Times New Roman"/>
          <w:color w:val="FF0000"/>
        </w:rPr>
        <w:t>protocolo e relatório</w:t>
      </w:r>
      <w:r w:rsidRPr="00D5040C">
        <w:rPr>
          <w:rFonts w:ascii="Times New Roman" w:hAnsi="Times New Roman" w:cs="Times New Roman"/>
          <w:color w:val="FF0000"/>
        </w:rPr>
        <w:t xml:space="preserve"> da qualificação de desempenho, como o nome e código do protocolo, rotas de transporte avaliadas (se rota diferente da rota a ser utilizada para o Brasil, fornecer um racional para a aplicabilidade da documentação apresentada), carga utilizada, material utilizado na qualificação, localização dos sensores, e outras informações relevantes. Deve-se informar o tempo mínimo pelo qual a temperatura do sistema é mantida dentro da faixa de temperatura de transporte pleiteada e as rotas e tempos de pior caso estimados em condições reais.</w:t>
      </w:r>
    </w:p>
    <w:p w14:paraId="051838D1" w14:textId="77777777" w:rsidR="00BB3CA6" w:rsidRPr="00E113D5" w:rsidRDefault="00BB3CA6" w:rsidP="006C2258">
      <w:pPr>
        <w:spacing w:before="120" w:after="120" w:line="240" w:lineRule="auto"/>
        <w:jc w:val="both"/>
        <w:rPr>
          <w:rFonts w:ascii="Times New Roman" w:hAnsi="Times New Roman" w:cs="Times New Roman"/>
          <w:color w:val="FF0000"/>
        </w:rPr>
      </w:pPr>
      <w:r w:rsidRPr="00E113D5">
        <w:rPr>
          <w:rFonts w:ascii="Times New Roman" w:hAnsi="Times New Roman" w:cs="Times New Roman"/>
          <w:color w:val="FF0000"/>
        </w:rPr>
        <w:t>Se apenas o protocolo de qualificação de desempenho estiver disponível, apresentar informações sobre o desenho do estudo.</w:t>
      </w:r>
    </w:p>
    <w:p w14:paraId="777D2492" w14:textId="77777777" w:rsidR="00DD1128" w:rsidRPr="00D5040C" w:rsidRDefault="00DD1128" w:rsidP="006C2258">
      <w:pPr>
        <w:spacing w:before="120" w:after="120" w:line="240" w:lineRule="auto"/>
        <w:jc w:val="both"/>
        <w:rPr>
          <w:rFonts w:ascii="Times New Roman" w:hAnsi="Times New Roman" w:cs="Times New Roman"/>
          <w:color w:val="FF0000"/>
        </w:rPr>
      </w:pPr>
    </w:p>
    <w:p w14:paraId="3597F1E0" w14:textId="006A9B24" w:rsidR="00B5166C" w:rsidRPr="00D5040C" w:rsidRDefault="00B5166C"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t xml:space="preserve">Comentários do </w:t>
      </w:r>
      <w:r w:rsidR="00A67DF7" w:rsidRPr="00D5040C">
        <w:rPr>
          <w:rFonts w:ascii="Times New Roman" w:hAnsi="Times New Roman" w:cs="Times New Roman"/>
          <w:i/>
          <w:iCs/>
          <w:u w:val="single"/>
        </w:rPr>
        <w:t>avaliador de qualidade</w:t>
      </w:r>
    </w:p>
    <w:p w14:paraId="7DDEA635" w14:textId="77777777" w:rsidR="005C37C2" w:rsidRPr="00D5040C" w:rsidRDefault="005C37C2" w:rsidP="006C2258">
      <w:pPr>
        <w:spacing w:before="120" w:after="120" w:line="240" w:lineRule="auto"/>
        <w:jc w:val="both"/>
        <w:rPr>
          <w:rStyle w:val="Ttulo3Char"/>
          <w:rFonts w:ascii="Times New Roman" w:hAnsi="Times New Roman" w:cs="Times New Roman"/>
          <w:i/>
          <w:iCs/>
          <w:color w:val="auto"/>
          <w:sz w:val="22"/>
          <w:szCs w:val="22"/>
        </w:rPr>
      </w:pPr>
      <w:bookmarkStart w:id="113" w:name="_Toc132208462"/>
      <w:bookmarkStart w:id="114" w:name="_Toc133486833"/>
    </w:p>
    <w:p w14:paraId="3AA141C7" w14:textId="2946029A" w:rsidR="00C20EF7" w:rsidRPr="00D5040C" w:rsidRDefault="00F55FD7" w:rsidP="006C2258">
      <w:pPr>
        <w:pStyle w:val="Ttulo4"/>
        <w:spacing w:before="120" w:after="120" w:line="240" w:lineRule="auto"/>
        <w:jc w:val="both"/>
        <w:rPr>
          <w:rStyle w:val="Ttulo3Char"/>
          <w:rFonts w:ascii="Times New Roman" w:hAnsi="Times New Roman" w:cs="Times New Roman"/>
          <w:b/>
          <w:bCs/>
          <w:color w:val="auto"/>
          <w:sz w:val="22"/>
          <w:szCs w:val="22"/>
        </w:rPr>
      </w:pPr>
      <w:r w:rsidRPr="00D5040C">
        <w:rPr>
          <w:rStyle w:val="Ttulo3Char"/>
          <w:rFonts w:ascii="Times New Roman" w:hAnsi="Times New Roman" w:cs="Times New Roman"/>
          <w:b/>
          <w:bCs/>
          <w:color w:val="auto"/>
          <w:sz w:val="22"/>
          <w:szCs w:val="22"/>
        </w:rPr>
        <w:t xml:space="preserve">5.4.3. </w:t>
      </w:r>
      <w:r w:rsidR="00C20EF7" w:rsidRPr="00D5040C">
        <w:rPr>
          <w:rStyle w:val="Ttulo3Char"/>
          <w:rFonts w:ascii="Times New Roman" w:hAnsi="Times New Roman" w:cs="Times New Roman"/>
          <w:b/>
          <w:bCs/>
          <w:color w:val="auto"/>
          <w:sz w:val="22"/>
          <w:szCs w:val="22"/>
        </w:rPr>
        <w:t>Transporte do produto biológico em território nacional</w:t>
      </w:r>
      <w:bookmarkEnd w:id="113"/>
      <w:bookmarkEnd w:id="114"/>
      <w:r w:rsidR="00C20EF7" w:rsidRPr="00D5040C">
        <w:rPr>
          <w:rStyle w:val="Ttulo3Char"/>
          <w:rFonts w:ascii="Times New Roman" w:hAnsi="Times New Roman" w:cs="Times New Roman"/>
          <w:b/>
          <w:bCs/>
          <w:color w:val="auto"/>
          <w:sz w:val="22"/>
          <w:szCs w:val="22"/>
        </w:rPr>
        <w:t xml:space="preserve"> </w:t>
      </w:r>
    </w:p>
    <w:p w14:paraId="6D766E75" w14:textId="77777777" w:rsidR="004F5012" w:rsidRPr="00D5040C" w:rsidRDefault="004F5012" w:rsidP="006C2258">
      <w:pPr>
        <w:spacing w:before="120" w:after="120" w:line="240" w:lineRule="auto"/>
        <w:jc w:val="both"/>
        <w:rPr>
          <w:rFonts w:ascii="Times New Roman" w:hAnsi="Times New Roman" w:cs="Times New Roman"/>
        </w:rPr>
      </w:pPr>
      <w:r w:rsidRPr="00D5040C">
        <w:rPr>
          <w:rFonts w:ascii="Times New Roman" w:hAnsi="Times New Roman" w:cs="Times New Roman"/>
          <w:u w:val="single"/>
        </w:rPr>
        <w:t>Qualificação operacional</w:t>
      </w:r>
    </w:p>
    <w:p w14:paraId="58366427" w14:textId="361E0187" w:rsidR="00BB3CA6" w:rsidRDefault="00BB3CA6"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Inserir informações sobre o </w:t>
      </w:r>
      <w:r w:rsidR="001B07F4">
        <w:rPr>
          <w:rFonts w:ascii="Times New Roman" w:hAnsi="Times New Roman" w:cs="Times New Roman"/>
          <w:color w:val="FF0000"/>
        </w:rPr>
        <w:t xml:space="preserve">protocolo e relatório </w:t>
      </w:r>
      <w:r w:rsidRPr="00D5040C">
        <w:rPr>
          <w:rFonts w:ascii="Times New Roman" w:hAnsi="Times New Roman" w:cs="Times New Roman"/>
          <w:color w:val="FF0000"/>
        </w:rPr>
        <w:t>da qualificação operacional, como o nome e código do protocolo, tipo de sistema avaliado</w:t>
      </w:r>
      <w:r w:rsidR="00052CA3" w:rsidRPr="00D5040C">
        <w:rPr>
          <w:rFonts w:ascii="Times New Roman" w:hAnsi="Times New Roman" w:cs="Times New Roman"/>
          <w:color w:val="FF0000"/>
        </w:rPr>
        <w:t xml:space="preserve"> (ativo ou passivo)</w:t>
      </w:r>
      <w:r w:rsidRPr="00D5040C">
        <w:rPr>
          <w:rFonts w:ascii="Times New Roman" w:hAnsi="Times New Roman" w:cs="Times New Roman"/>
          <w:color w:val="FF0000"/>
        </w:rPr>
        <w:t>, as faixas de temperatura avaliadas, carga mínima e carga máxima, material utilizado na qualificação, localização dos sensores, e outras informações relevantes. Deve-se informar o tempo mínimo pelo qual a temperatura do sistema é mantida dentro da faixa de temperatura durante os testes.</w:t>
      </w:r>
    </w:p>
    <w:p w14:paraId="6017DB97" w14:textId="77777777" w:rsidR="00755EF5" w:rsidRPr="00D5040C" w:rsidRDefault="00755EF5" w:rsidP="006C2258">
      <w:pPr>
        <w:spacing w:before="120" w:after="120" w:line="240" w:lineRule="auto"/>
        <w:jc w:val="both"/>
        <w:rPr>
          <w:rFonts w:ascii="Times New Roman" w:hAnsi="Times New Roman" w:cs="Times New Roman"/>
          <w:color w:val="FF0000"/>
        </w:rPr>
      </w:pPr>
    </w:p>
    <w:p w14:paraId="4533CE03" w14:textId="77777777" w:rsidR="004F5012" w:rsidRPr="00D5040C" w:rsidRDefault="004F5012" w:rsidP="006C2258">
      <w:pPr>
        <w:spacing w:before="120" w:after="120" w:line="240" w:lineRule="auto"/>
        <w:jc w:val="both"/>
        <w:rPr>
          <w:rFonts w:ascii="Times New Roman" w:eastAsia="Times New Roman" w:hAnsi="Times New Roman" w:cs="Times New Roman"/>
          <w:i/>
          <w:iCs/>
          <w:u w:val="single"/>
          <w:lang w:eastAsia="pt-BR"/>
        </w:rPr>
      </w:pPr>
      <w:r w:rsidRPr="00D5040C">
        <w:rPr>
          <w:rFonts w:ascii="Times New Roman" w:eastAsia="Times New Roman" w:hAnsi="Times New Roman" w:cs="Times New Roman"/>
          <w:i/>
          <w:iCs/>
          <w:u w:val="single"/>
          <w:lang w:eastAsia="pt-BR"/>
        </w:rPr>
        <w:t>Qualificação de desempenho</w:t>
      </w:r>
    </w:p>
    <w:p w14:paraId="493DEDA5" w14:textId="108143AD" w:rsidR="00BB3CA6" w:rsidRPr="00D5040C" w:rsidRDefault="00BB3CA6"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 xml:space="preserve">Inserir informações sobre o </w:t>
      </w:r>
      <w:r w:rsidR="001B07F4">
        <w:rPr>
          <w:rFonts w:ascii="Times New Roman" w:hAnsi="Times New Roman" w:cs="Times New Roman"/>
          <w:color w:val="FF0000"/>
        </w:rPr>
        <w:t>protocolo e relatório</w:t>
      </w:r>
      <w:r w:rsidRPr="00D5040C">
        <w:rPr>
          <w:rFonts w:ascii="Times New Roman" w:hAnsi="Times New Roman" w:cs="Times New Roman"/>
          <w:color w:val="FF0000"/>
        </w:rPr>
        <w:t xml:space="preserve"> da qualificação de desempenho, como o nome e código do protocolo, rotas de transporte avaliadas, carga utilizada, material utilizado na qualificação, localização dos sensores, e outras informações relevantes. Deve-se informar o tempo mínimo pelo qual a temperatura do sistema é mantida dentro da faixa de temperatura de transporte pleiteada e as rotas e tempos de pior caso estimados em condições reais.</w:t>
      </w:r>
    </w:p>
    <w:p w14:paraId="67D2AE34" w14:textId="77777777" w:rsidR="00BB3CA6" w:rsidRPr="00D5040C" w:rsidRDefault="00BB3CA6" w:rsidP="006C2258">
      <w:pPr>
        <w:spacing w:before="120" w:after="120" w:line="240" w:lineRule="auto"/>
        <w:jc w:val="both"/>
        <w:rPr>
          <w:rFonts w:ascii="Times New Roman" w:hAnsi="Times New Roman" w:cs="Times New Roman"/>
          <w:color w:val="FF0000"/>
        </w:rPr>
      </w:pPr>
      <w:r w:rsidRPr="00D5040C">
        <w:rPr>
          <w:rFonts w:ascii="Times New Roman" w:hAnsi="Times New Roman" w:cs="Times New Roman"/>
          <w:color w:val="FF0000"/>
        </w:rPr>
        <w:t>Se apenas o protocolo de qualificação de desempenho estiver disponível, apresentar informações sobre o desenho do estudo.</w:t>
      </w:r>
    </w:p>
    <w:p w14:paraId="42E28F53" w14:textId="1572DC67" w:rsidR="004F5012" w:rsidRPr="00D5040C" w:rsidRDefault="004F5012" w:rsidP="006C2258">
      <w:pPr>
        <w:spacing w:before="120" w:after="120" w:line="240" w:lineRule="auto"/>
        <w:jc w:val="both"/>
        <w:rPr>
          <w:rFonts w:ascii="Times New Roman" w:hAnsi="Times New Roman" w:cs="Times New Roman"/>
        </w:rPr>
      </w:pPr>
    </w:p>
    <w:p w14:paraId="2EF533B2" w14:textId="226EE71C" w:rsidR="004F5012" w:rsidRPr="00D5040C" w:rsidRDefault="758054A7" w:rsidP="006C2258">
      <w:pPr>
        <w:spacing w:before="120" w:after="120" w:line="240" w:lineRule="auto"/>
        <w:jc w:val="both"/>
        <w:rPr>
          <w:rFonts w:ascii="Times New Roman" w:hAnsi="Times New Roman" w:cs="Times New Roman"/>
          <w:i/>
          <w:iCs/>
          <w:u w:val="single"/>
        </w:rPr>
      </w:pPr>
      <w:r w:rsidRPr="00D5040C">
        <w:rPr>
          <w:rFonts w:ascii="Times New Roman" w:hAnsi="Times New Roman" w:cs="Times New Roman"/>
          <w:i/>
          <w:iCs/>
          <w:u w:val="single"/>
        </w:rPr>
        <w:t>C</w:t>
      </w:r>
      <w:r w:rsidR="004F5012" w:rsidRPr="00D5040C">
        <w:rPr>
          <w:rFonts w:ascii="Times New Roman" w:hAnsi="Times New Roman" w:cs="Times New Roman"/>
          <w:i/>
          <w:iCs/>
          <w:u w:val="single"/>
        </w:rPr>
        <w:t xml:space="preserve">omentários do </w:t>
      </w:r>
      <w:r w:rsidR="00A67DF7" w:rsidRPr="00D5040C">
        <w:rPr>
          <w:rFonts w:ascii="Times New Roman" w:hAnsi="Times New Roman" w:cs="Times New Roman"/>
          <w:i/>
          <w:iCs/>
          <w:u w:val="single"/>
        </w:rPr>
        <w:t>avaliador de qualidade</w:t>
      </w:r>
    </w:p>
    <w:p w14:paraId="7C6D23DD" w14:textId="4D10403D" w:rsidR="07ABB390" w:rsidRPr="00D5040C" w:rsidRDefault="07ABB390" w:rsidP="006C2258">
      <w:pPr>
        <w:spacing w:before="120" w:after="120" w:line="240" w:lineRule="auto"/>
        <w:jc w:val="both"/>
        <w:rPr>
          <w:rFonts w:ascii="Times New Roman" w:eastAsia="Times New Roman" w:hAnsi="Times New Roman" w:cs="Times New Roman"/>
        </w:rPr>
      </w:pPr>
    </w:p>
    <w:p w14:paraId="34EC956A" w14:textId="3E966998" w:rsidR="040062CF" w:rsidRPr="00D5040C" w:rsidRDefault="040062CF" w:rsidP="006C2258">
      <w:pPr>
        <w:spacing w:before="120" w:after="120" w:line="240" w:lineRule="auto"/>
        <w:jc w:val="both"/>
        <w:rPr>
          <w:rFonts w:ascii="Times New Roman" w:eastAsia="Times New Roman" w:hAnsi="Times New Roman" w:cs="Times New Roman"/>
          <w:color w:val="000000" w:themeColor="text1"/>
        </w:rPr>
      </w:pPr>
    </w:p>
    <w:p w14:paraId="03F8CB1E" w14:textId="77777777" w:rsidR="00E56788" w:rsidRPr="00D5040C" w:rsidRDefault="00E56788" w:rsidP="00E56788">
      <w:pPr>
        <w:pStyle w:val="Ttulo1"/>
        <w:spacing w:before="120" w:after="120" w:line="240" w:lineRule="auto"/>
        <w:jc w:val="center"/>
        <w:rPr>
          <w:rFonts w:ascii="Times New Roman" w:hAnsi="Times New Roman" w:cs="Times New Roman"/>
          <w:b/>
          <w:bCs/>
          <w:i/>
          <w:iCs/>
          <w:color w:val="auto"/>
          <w:sz w:val="22"/>
          <w:szCs w:val="22"/>
          <w:u w:val="single"/>
        </w:rPr>
      </w:pPr>
      <w:bookmarkStart w:id="115" w:name="_Toc133486834"/>
      <w:bookmarkStart w:id="116" w:name="_Toc115362010"/>
      <w:bookmarkStart w:id="117" w:name="_Toc132208463"/>
      <w:r>
        <w:rPr>
          <w:rFonts w:ascii="Times New Roman" w:hAnsi="Times New Roman" w:cs="Times New Roman"/>
          <w:b/>
          <w:bCs/>
          <w:i/>
          <w:iCs/>
          <w:color w:val="auto"/>
          <w:sz w:val="22"/>
          <w:szCs w:val="22"/>
          <w:u w:val="single"/>
        </w:rPr>
        <w:lastRenderedPageBreak/>
        <w:t xml:space="preserve">6. </w:t>
      </w:r>
      <w:r w:rsidRPr="00D5040C">
        <w:rPr>
          <w:rFonts w:ascii="Times New Roman" w:hAnsi="Times New Roman" w:cs="Times New Roman"/>
          <w:b/>
          <w:bCs/>
          <w:i/>
          <w:iCs/>
          <w:color w:val="auto"/>
          <w:sz w:val="22"/>
          <w:szCs w:val="22"/>
          <w:u w:val="single"/>
        </w:rPr>
        <w:t>ASPECTOS NÃO CLÍNICOS</w:t>
      </w:r>
      <w:bookmarkEnd w:id="115"/>
      <w:bookmarkEnd w:id="116"/>
    </w:p>
    <w:p w14:paraId="7A94DDBD" w14:textId="77777777" w:rsidR="00E56788" w:rsidRPr="00986E32" w:rsidRDefault="00E56788" w:rsidP="00E56788">
      <w:pPr>
        <w:spacing w:before="120" w:after="120" w:line="240" w:lineRule="auto"/>
        <w:jc w:val="both"/>
        <w:rPr>
          <w:rFonts w:ascii="Times New Roman" w:hAnsi="Times New Roman" w:cs="Times New Roman"/>
          <w:color w:val="FF0000"/>
        </w:rPr>
      </w:pPr>
      <w:r w:rsidRPr="00986E32">
        <w:rPr>
          <w:rFonts w:ascii="Times New Roman" w:hAnsi="Times New Roman" w:cs="Times New Roman"/>
          <w:color w:val="FF0000"/>
        </w:rPr>
        <w:t>Orientação para preenchimento das informações:</w:t>
      </w:r>
    </w:p>
    <w:p w14:paraId="3C0BA36E" w14:textId="77777777" w:rsidR="00E56788" w:rsidRPr="00986E32" w:rsidRDefault="00E56788" w:rsidP="00E56788">
      <w:pPr>
        <w:spacing w:before="120" w:after="120" w:line="240" w:lineRule="auto"/>
        <w:jc w:val="both"/>
        <w:rPr>
          <w:rFonts w:ascii="Times New Roman" w:hAnsi="Times New Roman" w:cs="Times New Roman"/>
          <w:color w:val="FF0000"/>
        </w:rPr>
      </w:pPr>
      <w:r w:rsidRPr="00986E32">
        <w:rPr>
          <w:rFonts w:ascii="Times New Roman" w:hAnsi="Times New Roman" w:cs="Times New Roman"/>
          <w:color w:val="FF0000"/>
        </w:rPr>
        <w:t>Os dados não clínicos requeridos na Seção ASPECTOS NÃO CLÍNICOS deste modelo não são exaustivos. A apresentação dos dados não clínicos neste documento depende da robustez do pacote clínico apresentado: exemplo, para determinadas submissões com estudos de eficácia e segurança não conclusivo, o pacote de dados não clínico tem uma maior relevância e, por isso, pode ser necessária a suplementação de informações não clínicas neste documento.</w:t>
      </w:r>
    </w:p>
    <w:p w14:paraId="258991E6" w14:textId="77777777" w:rsidR="00E56788" w:rsidRPr="00986E32" w:rsidRDefault="00E56788" w:rsidP="00E56788">
      <w:pPr>
        <w:spacing w:before="120" w:after="120" w:line="240" w:lineRule="auto"/>
        <w:jc w:val="both"/>
        <w:rPr>
          <w:rFonts w:ascii="Times New Roman" w:hAnsi="Times New Roman" w:cs="Times New Roman"/>
          <w:color w:val="FF0000"/>
        </w:rPr>
      </w:pPr>
      <w:r w:rsidRPr="00986E32">
        <w:rPr>
          <w:rFonts w:ascii="Times New Roman" w:hAnsi="Times New Roman" w:cs="Times New Roman"/>
          <w:color w:val="FF0000"/>
        </w:rPr>
        <w:t xml:space="preserve">A repetição de dados já apresentados em uma seção deve ser evitada. Sugerimos o uso de referência cruzada. </w:t>
      </w:r>
    </w:p>
    <w:p w14:paraId="29AEDD5A" w14:textId="77777777" w:rsidR="00E56788" w:rsidRPr="00937460" w:rsidRDefault="00E56788" w:rsidP="00E56788">
      <w:pPr>
        <w:spacing w:before="120" w:after="120" w:line="240" w:lineRule="auto"/>
        <w:jc w:val="both"/>
        <w:rPr>
          <w:rFonts w:ascii="Times New Roman" w:hAnsi="Times New Roman" w:cs="Times New Roman"/>
          <w:color w:val="0070C0"/>
        </w:rPr>
      </w:pPr>
    </w:p>
    <w:p w14:paraId="346E9366" w14:textId="77777777" w:rsidR="00E56788" w:rsidRPr="00D5040C" w:rsidRDefault="00E56788" w:rsidP="00E56788">
      <w:pPr>
        <w:keepNext/>
        <w:spacing w:before="120" w:after="120" w:line="240" w:lineRule="auto"/>
        <w:jc w:val="both"/>
        <w:outlineLvl w:val="1"/>
        <w:rPr>
          <w:rFonts w:ascii="Times New Roman" w:eastAsia="Times New Roman" w:hAnsi="Times New Roman" w:cs="Times New Roman"/>
          <w:b/>
          <w:i/>
          <w:iCs/>
          <w:u w:val="single"/>
          <w:lang w:val="x-none" w:eastAsia="x-none"/>
        </w:rPr>
      </w:pPr>
      <w:bookmarkStart w:id="118" w:name="_Toc115362011"/>
      <w:bookmarkStart w:id="119" w:name="_Toc133486835"/>
      <w:r w:rsidRPr="00D5040C">
        <w:rPr>
          <w:rFonts w:ascii="Times New Roman" w:eastAsia="Times New Roman" w:hAnsi="Times New Roman" w:cs="Times New Roman"/>
          <w:b/>
          <w:i/>
          <w:iCs/>
          <w:u w:val="single"/>
          <w:lang w:eastAsia="x-none"/>
        </w:rPr>
        <w:t>6</w:t>
      </w:r>
      <w:r w:rsidRPr="00D5040C">
        <w:rPr>
          <w:rFonts w:ascii="Times New Roman" w:eastAsia="Times New Roman" w:hAnsi="Times New Roman" w:cs="Times New Roman"/>
          <w:b/>
          <w:i/>
          <w:iCs/>
          <w:u w:val="single"/>
          <w:lang w:val="x-none" w:eastAsia="x-none"/>
        </w:rPr>
        <w:t>.</w:t>
      </w:r>
      <w:r w:rsidRPr="00D5040C">
        <w:rPr>
          <w:rFonts w:ascii="Times New Roman" w:eastAsia="Times New Roman" w:hAnsi="Times New Roman" w:cs="Times New Roman"/>
          <w:b/>
          <w:i/>
          <w:iCs/>
          <w:u w:val="single"/>
          <w:lang w:eastAsia="x-none"/>
        </w:rPr>
        <w:t>1.</w:t>
      </w:r>
      <w:r w:rsidRPr="00D5040C">
        <w:rPr>
          <w:rFonts w:ascii="Times New Roman" w:eastAsia="Times New Roman" w:hAnsi="Times New Roman" w:cs="Times New Roman"/>
          <w:b/>
          <w:i/>
          <w:iCs/>
          <w:u w:val="single"/>
          <w:lang w:val="x-none" w:eastAsia="x-none"/>
        </w:rPr>
        <w:t xml:space="preserve"> </w:t>
      </w:r>
      <w:bookmarkEnd w:id="118"/>
      <w:bookmarkEnd w:id="119"/>
      <w:r w:rsidRPr="00D5040C">
        <w:rPr>
          <w:rFonts w:ascii="Times New Roman" w:eastAsia="Times New Roman" w:hAnsi="Times New Roman" w:cs="Times New Roman"/>
          <w:b/>
          <w:i/>
          <w:iCs/>
          <w:u w:val="single"/>
          <w:lang w:val="x-none" w:eastAsia="x-none"/>
        </w:rPr>
        <w:t>Introdução e Desenvolvimento não clínico</w:t>
      </w:r>
    </w:p>
    <w:p w14:paraId="11197165" w14:textId="77777777" w:rsidR="00E56788" w:rsidRDefault="00E56788" w:rsidP="00E56788">
      <w:pPr>
        <w:spacing w:before="120" w:after="120" w:line="240" w:lineRule="auto"/>
        <w:jc w:val="both"/>
        <w:rPr>
          <w:rFonts w:ascii="Times New Roman" w:eastAsia="Times New Roman" w:hAnsi="Times New Roman" w:cs="Times New Roman"/>
          <w:color w:val="FF0000"/>
          <w:lang w:val="pt" w:eastAsia="pt-BR"/>
        </w:rPr>
      </w:pPr>
      <w:r w:rsidRPr="00D5040C">
        <w:rPr>
          <w:rFonts w:ascii="Times New Roman" w:eastAsia="Times New Roman" w:hAnsi="Times New Roman" w:cs="Times New Roman"/>
          <w:color w:val="FF0000"/>
          <w:lang w:val="pt" w:eastAsia="pt-BR"/>
        </w:rPr>
        <w:t>Deve ser incluída uma breve</w:t>
      </w:r>
      <w:r>
        <w:rPr>
          <w:rFonts w:ascii="Times New Roman" w:eastAsia="Times New Roman" w:hAnsi="Times New Roman" w:cs="Times New Roman"/>
          <w:color w:val="FF0000"/>
          <w:lang w:val="pt" w:eastAsia="pt-BR"/>
        </w:rPr>
        <w:t xml:space="preserve"> visão geral do programa não clínico.</w:t>
      </w:r>
    </w:p>
    <w:p w14:paraId="181FF228"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val="pt" w:eastAsia="pt-BR"/>
        </w:rPr>
      </w:pPr>
      <w:r>
        <w:rPr>
          <w:rFonts w:ascii="Times New Roman" w:eastAsia="Times New Roman" w:hAnsi="Times New Roman" w:cs="Times New Roman"/>
          <w:color w:val="FF0000"/>
          <w:lang w:val="pt" w:eastAsia="pt-BR"/>
        </w:rPr>
        <w:t>A</w:t>
      </w:r>
      <w:r w:rsidRPr="00D5040C">
        <w:rPr>
          <w:rFonts w:ascii="Times New Roman" w:eastAsia="Times New Roman" w:hAnsi="Times New Roman" w:cs="Times New Roman"/>
          <w:color w:val="FF0000"/>
          <w:lang w:val="pt" w:eastAsia="pt-BR"/>
        </w:rPr>
        <w:t xml:space="preserve"> fundamentação com base do mecanismo de ação, do modelo animal utilizado e da estratégia de testes</w:t>
      </w:r>
      <w:r>
        <w:rPr>
          <w:rFonts w:ascii="Times New Roman" w:eastAsia="Times New Roman" w:hAnsi="Times New Roman" w:cs="Times New Roman"/>
          <w:color w:val="FF0000"/>
          <w:lang w:val="pt" w:eastAsia="pt-BR"/>
        </w:rPr>
        <w:t xml:space="preserve"> utilizados no desenvolvimento não clínico deve ser abordada </w:t>
      </w:r>
    </w:p>
    <w:p w14:paraId="1C99A06E"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val="pt" w:eastAsia="pt-BR"/>
        </w:rPr>
      </w:pPr>
      <w:r w:rsidRPr="00D5040C">
        <w:rPr>
          <w:rFonts w:ascii="Times New Roman" w:eastAsia="Times New Roman" w:hAnsi="Times New Roman" w:cs="Times New Roman"/>
          <w:color w:val="FF0000"/>
          <w:lang w:val="pt" w:eastAsia="pt-BR"/>
        </w:rPr>
        <w:t>Declarar se os estudos estão de acordo com as diretrizes estabelecidas, por exemplo, guia ICH S6 (R1).</w:t>
      </w:r>
    </w:p>
    <w:p w14:paraId="4CAC62C5"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val="pt" w:eastAsia="pt-BR"/>
        </w:rPr>
      </w:pPr>
      <w:r w:rsidRPr="00D5040C">
        <w:rPr>
          <w:rFonts w:ascii="Times New Roman" w:eastAsia="Times New Roman" w:hAnsi="Times New Roman" w:cs="Times New Roman"/>
          <w:color w:val="FF0000"/>
          <w:lang w:val="pt" w:eastAsia="pt-BR"/>
        </w:rPr>
        <w:t xml:space="preserve">Incluir uma tabela com uma visão geral dos estudos não clínicos realizados, contendo tipo de estudo, espécie, </w:t>
      </w:r>
      <w:r>
        <w:rPr>
          <w:rFonts w:ascii="Times New Roman" w:eastAsia="Times New Roman" w:hAnsi="Times New Roman" w:cs="Times New Roman"/>
          <w:color w:val="FF0000"/>
          <w:lang w:val="pt" w:eastAsia="pt-BR"/>
        </w:rPr>
        <w:t>situação de</w:t>
      </w:r>
      <w:r w:rsidRPr="00D5040C">
        <w:rPr>
          <w:rFonts w:ascii="Times New Roman" w:eastAsia="Times New Roman" w:hAnsi="Times New Roman" w:cs="Times New Roman"/>
          <w:color w:val="FF0000"/>
          <w:lang w:val="pt" w:eastAsia="pt-BR"/>
        </w:rPr>
        <w:t xml:space="preserve"> BPL, via</w:t>
      </w:r>
      <w:r>
        <w:rPr>
          <w:rFonts w:ascii="Times New Roman" w:eastAsia="Times New Roman" w:hAnsi="Times New Roman" w:cs="Times New Roman"/>
          <w:color w:val="FF0000"/>
          <w:lang w:val="pt" w:eastAsia="pt-BR"/>
        </w:rPr>
        <w:t xml:space="preserve"> de administração</w:t>
      </w:r>
      <w:r w:rsidRPr="00D5040C">
        <w:rPr>
          <w:rFonts w:ascii="Times New Roman" w:eastAsia="Times New Roman" w:hAnsi="Times New Roman" w:cs="Times New Roman"/>
          <w:color w:val="FF0000"/>
          <w:lang w:val="pt" w:eastAsia="pt-BR"/>
        </w:rPr>
        <w:t>, dose, lote e processo utilizado, código do estudo</w:t>
      </w:r>
      <w:r w:rsidRPr="00A03B9E">
        <w:rPr>
          <w:rFonts w:ascii="Times New Roman" w:eastAsia="Times New Roman" w:hAnsi="Times New Roman" w:cs="Times New Roman"/>
          <w:color w:val="FF0000"/>
          <w:lang w:val="pt" w:eastAsia="pt-BR"/>
        </w:rPr>
        <w:t xml:space="preserve"> </w:t>
      </w:r>
      <w:r w:rsidRPr="00D5040C">
        <w:rPr>
          <w:rFonts w:ascii="Times New Roman" w:eastAsia="Times New Roman" w:hAnsi="Times New Roman" w:cs="Times New Roman"/>
          <w:color w:val="FF0000"/>
          <w:lang w:val="pt" w:eastAsia="pt-BR"/>
        </w:rPr>
        <w:t>e outr</w:t>
      </w:r>
      <w:r>
        <w:rPr>
          <w:rFonts w:ascii="Times New Roman" w:eastAsia="Times New Roman" w:hAnsi="Times New Roman" w:cs="Times New Roman"/>
          <w:color w:val="FF0000"/>
          <w:lang w:val="pt" w:eastAsia="pt-BR"/>
        </w:rPr>
        <w:t>a</w:t>
      </w:r>
      <w:r w:rsidRPr="00D5040C">
        <w:rPr>
          <w:rFonts w:ascii="Times New Roman" w:eastAsia="Times New Roman" w:hAnsi="Times New Roman" w:cs="Times New Roman"/>
          <w:color w:val="FF0000"/>
          <w:lang w:val="pt" w:eastAsia="pt-BR"/>
        </w:rPr>
        <w:t>s informações pertinentes, conforme o caso</w:t>
      </w:r>
      <w:r>
        <w:rPr>
          <w:rFonts w:ascii="Times New Roman" w:eastAsia="Times New Roman" w:hAnsi="Times New Roman" w:cs="Times New Roman"/>
          <w:color w:val="FF0000"/>
          <w:lang w:val="pt" w:eastAsia="pt-BR"/>
        </w:rPr>
        <w:t>.</w:t>
      </w:r>
      <w:r w:rsidRPr="00D5040C">
        <w:rPr>
          <w:rFonts w:ascii="Times New Roman" w:eastAsia="Times New Roman" w:hAnsi="Times New Roman" w:cs="Times New Roman"/>
          <w:color w:val="FF0000"/>
          <w:lang w:val="pt" w:eastAsia="pt-BR"/>
        </w:rPr>
        <w:t xml:space="preserve">  </w:t>
      </w:r>
    </w:p>
    <w:p w14:paraId="0C55EBFF"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eastAsia="pt-BR"/>
        </w:rPr>
      </w:pPr>
    </w:p>
    <w:p w14:paraId="574B539A" w14:textId="77777777" w:rsidR="00E56788" w:rsidRPr="00D5040C" w:rsidRDefault="00E56788" w:rsidP="00E56788">
      <w:pPr>
        <w:keepNext/>
        <w:spacing w:before="120" w:after="120" w:line="240" w:lineRule="auto"/>
        <w:jc w:val="both"/>
        <w:outlineLvl w:val="1"/>
        <w:rPr>
          <w:rFonts w:ascii="Times New Roman" w:eastAsia="Times New Roman" w:hAnsi="Times New Roman" w:cs="Times New Roman"/>
          <w:b/>
          <w:i/>
          <w:u w:val="single"/>
          <w:lang w:eastAsia="x-none"/>
        </w:rPr>
      </w:pPr>
      <w:r w:rsidRPr="00D5040C">
        <w:rPr>
          <w:rFonts w:ascii="Times New Roman" w:eastAsia="Times New Roman" w:hAnsi="Times New Roman" w:cs="Times New Roman"/>
          <w:b/>
          <w:i/>
          <w:iCs/>
          <w:u w:val="single"/>
          <w:lang w:eastAsia="x-none"/>
        </w:rPr>
        <w:t>6</w:t>
      </w:r>
      <w:r w:rsidRPr="00D5040C" w:rsidDel="00896F21">
        <w:rPr>
          <w:rFonts w:ascii="Times New Roman" w:eastAsia="Times New Roman" w:hAnsi="Times New Roman" w:cs="Times New Roman"/>
          <w:b/>
          <w:i/>
          <w:u w:val="single"/>
          <w:lang w:eastAsia="x-none"/>
        </w:rPr>
        <w:t>.2</w:t>
      </w:r>
      <w:r w:rsidRPr="00D5040C">
        <w:rPr>
          <w:rFonts w:ascii="Times New Roman" w:eastAsia="Times New Roman" w:hAnsi="Times New Roman" w:cs="Times New Roman"/>
          <w:b/>
          <w:i/>
          <w:u w:val="single"/>
          <w:lang w:eastAsia="x-none"/>
        </w:rPr>
        <w:t xml:space="preserve"> Farmacologia </w:t>
      </w:r>
    </w:p>
    <w:p w14:paraId="7FD31D19"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val="pt" w:eastAsia="pt-BR"/>
        </w:rPr>
      </w:pPr>
      <w:r w:rsidRPr="00D5040C">
        <w:rPr>
          <w:rFonts w:ascii="Times New Roman" w:eastAsia="Times New Roman" w:hAnsi="Times New Roman" w:cs="Times New Roman"/>
          <w:color w:val="FF0000"/>
          <w:lang w:val="pt" w:eastAsia="pt-BR"/>
        </w:rPr>
        <w:t xml:space="preserve">Incluir a tabela (traduzida) do documento Módulo 2 - </w:t>
      </w:r>
      <w:proofErr w:type="spellStart"/>
      <w:r w:rsidRPr="00D5040C">
        <w:rPr>
          <w:rFonts w:ascii="Times New Roman" w:eastAsia="Times New Roman" w:hAnsi="Times New Roman" w:cs="Times New Roman"/>
          <w:color w:val="FF0000"/>
          <w:lang w:val="pt" w:eastAsia="pt-BR"/>
        </w:rPr>
        <w:t>Pharmacology</w:t>
      </w:r>
      <w:proofErr w:type="spellEnd"/>
      <w:r w:rsidRPr="00D5040C">
        <w:rPr>
          <w:rFonts w:ascii="Times New Roman" w:eastAsia="Times New Roman" w:hAnsi="Times New Roman" w:cs="Times New Roman"/>
          <w:color w:val="FF0000"/>
          <w:lang w:val="pt" w:eastAsia="pt-BR"/>
        </w:rPr>
        <w:t xml:space="preserve"> </w:t>
      </w:r>
      <w:proofErr w:type="spellStart"/>
      <w:r w:rsidRPr="00D5040C">
        <w:rPr>
          <w:rFonts w:ascii="Times New Roman" w:eastAsia="Times New Roman" w:hAnsi="Times New Roman" w:cs="Times New Roman"/>
          <w:color w:val="FF0000"/>
          <w:lang w:val="pt" w:eastAsia="pt-BR"/>
        </w:rPr>
        <w:t>tabulated</w:t>
      </w:r>
      <w:proofErr w:type="spellEnd"/>
      <w:r w:rsidRPr="00D5040C">
        <w:rPr>
          <w:rFonts w:ascii="Times New Roman" w:eastAsia="Times New Roman" w:hAnsi="Times New Roman" w:cs="Times New Roman"/>
          <w:color w:val="FF0000"/>
          <w:lang w:val="pt" w:eastAsia="pt-BR"/>
        </w:rPr>
        <w:t xml:space="preserve"> </w:t>
      </w:r>
      <w:proofErr w:type="spellStart"/>
      <w:r w:rsidRPr="00D5040C">
        <w:rPr>
          <w:rFonts w:ascii="Times New Roman" w:eastAsia="Times New Roman" w:hAnsi="Times New Roman" w:cs="Times New Roman"/>
          <w:color w:val="FF0000"/>
          <w:lang w:val="pt" w:eastAsia="pt-BR"/>
        </w:rPr>
        <w:t>summary</w:t>
      </w:r>
      <w:proofErr w:type="spellEnd"/>
      <w:r w:rsidRPr="00D5040C">
        <w:rPr>
          <w:rFonts w:ascii="Times New Roman" w:eastAsia="Times New Roman" w:hAnsi="Times New Roman" w:cs="Times New Roman"/>
          <w:color w:val="FF0000"/>
          <w:lang w:val="pt" w:eastAsia="pt-BR"/>
        </w:rPr>
        <w:t xml:space="preserve"> - overview - </w:t>
      </w:r>
      <w:proofErr w:type="spellStart"/>
      <w:r w:rsidRPr="00D5040C">
        <w:rPr>
          <w:rFonts w:ascii="Times New Roman" w:eastAsia="Times New Roman" w:hAnsi="Times New Roman" w:cs="Times New Roman"/>
          <w:color w:val="FF0000"/>
          <w:lang w:val="pt" w:eastAsia="pt-BR"/>
        </w:rPr>
        <w:t>study</w:t>
      </w:r>
      <w:proofErr w:type="spellEnd"/>
      <w:r w:rsidRPr="00D5040C">
        <w:rPr>
          <w:rFonts w:ascii="Times New Roman" w:eastAsia="Times New Roman" w:hAnsi="Times New Roman" w:cs="Times New Roman"/>
          <w:color w:val="FF0000"/>
          <w:lang w:val="pt" w:eastAsia="pt-BR"/>
        </w:rPr>
        <w:t xml:space="preserve"> </w:t>
      </w:r>
      <w:proofErr w:type="spellStart"/>
      <w:r w:rsidRPr="00D5040C">
        <w:rPr>
          <w:rFonts w:ascii="Times New Roman" w:eastAsia="Times New Roman" w:hAnsi="Times New Roman" w:cs="Times New Roman"/>
          <w:color w:val="FF0000"/>
          <w:lang w:val="pt" w:eastAsia="pt-BR"/>
        </w:rPr>
        <w:t>program</w:t>
      </w:r>
      <w:proofErr w:type="spellEnd"/>
      <w:r w:rsidRPr="00D5040C">
        <w:rPr>
          <w:rFonts w:ascii="Times New Roman" w:eastAsia="Times New Roman" w:hAnsi="Times New Roman" w:cs="Times New Roman"/>
          <w:color w:val="FF0000"/>
          <w:lang w:val="pt" w:eastAsia="pt-BR"/>
        </w:rPr>
        <w:t>.</w:t>
      </w:r>
    </w:p>
    <w:p w14:paraId="61104656" w14:textId="77777777" w:rsidR="00E56788" w:rsidRPr="00D5040C" w:rsidDel="00312269" w:rsidRDefault="00E56788" w:rsidP="00E56788">
      <w:pPr>
        <w:spacing w:before="120" w:after="120" w:line="240" w:lineRule="auto"/>
        <w:jc w:val="both"/>
        <w:rPr>
          <w:rFonts w:ascii="Times New Roman" w:eastAsia="Times New Roman" w:hAnsi="Times New Roman" w:cs="Times New Roman"/>
          <w:color w:val="FF0000"/>
          <w:lang w:val="pt" w:eastAsia="pt-BR"/>
        </w:rPr>
      </w:pPr>
    </w:p>
    <w:p w14:paraId="48672DA1" w14:textId="77777777" w:rsidR="00E56788" w:rsidRPr="00D5040C" w:rsidRDefault="00E56788" w:rsidP="00E56788">
      <w:pPr>
        <w:keepNext/>
        <w:spacing w:before="120" w:after="120" w:line="240" w:lineRule="auto"/>
        <w:jc w:val="both"/>
        <w:outlineLvl w:val="1"/>
        <w:rPr>
          <w:rFonts w:ascii="Times New Roman" w:eastAsia="Times New Roman" w:hAnsi="Times New Roman" w:cs="Times New Roman"/>
          <w:b/>
          <w:i/>
          <w:lang w:eastAsia="x-none"/>
        </w:rPr>
      </w:pPr>
      <w:r w:rsidRPr="00D5040C">
        <w:rPr>
          <w:rFonts w:ascii="Times New Roman" w:eastAsia="Times New Roman" w:hAnsi="Times New Roman" w:cs="Times New Roman"/>
          <w:b/>
          <w:i/>
          <w:iCs/>
          <w:lang w:eastAsia="x-none"/>
        </w:rPr>
        <w:t>6</w:t>
      </w:r>
      <w:r w:rsidRPr="00D5040C">
        <w:rPr>
          <w:rFonts w:ascii="Times New Roman" w:eastAsia="Times New Roman" w:hAnsi="Times New Roman" w:cs="Times New Roman"/>
          <w:b/>
          <w:i/>
          <w:lang w:eastAsia="x-none"/>
        </w:rPr>
        <w:t>.2.1. Farmacodinâmica primária</w:t>
      </w:r>
    </w:p>
    <w:p w14:paraId="394E51E8" w14:textId="77777777" w:rsidR="00E56788" w:rsidRDefault="00E56788" w:rsidP="00E56788">
      <w:pPr>
        <w:spacing w:before="120" w:after="120" w:line="240" w:lineRule="auto"/>
        <w:jc w:val="both"/>
        <w:rPr>
          <w:rFonts w:ascii="Times New Roman" w:eastAsia="Times New Roman" w:hAnsi="Times New Roman" w:cs="Times New Roman"/>
          <w:color w:val="FF0000"/>
          <w:lang w:val="pt" w:eastAsia="pt-BR"/>
        </w:rPr>
      </w:pPr>
      <w:r w:rsidRPr="00D13675">
        <w:rPr>
          <w:rFonts w:ascii="Times New Roman" w:eastAsia="Times New Roman" w:hAnsi="Times New Roman" w:cs="Times New Roman"/>
          <w:color w:val="FF0000"/>
          <w:lang w:val="pt" w:eastAsia="pt-BR"/>
        </w:rPr>
        <w:t xml:space="preserve">Incluir uma tabela com o resumo dos estudos realizados (uma linha para cada estudo). A tabela deve conter as informações de </w:t>
      </w:r>
      <w:r>
        <w:rPr>
          <w:rFonts w:ascii="Times New Roman" w:eastAsia="Times New Roman" w:hAnsi="Times New Roman" w:cs="Times New Roman"/>
          <w:color w:val="FF0000"/>
          <w:lang w:val="pt" w:eastAsia="pt-BR"/>
        </w:rPr>
        <w:t>t</w:t>
      </w:r>
      <w:r w:rsidRPr="00D13675">
        <w:rPr>
          <w:rFonts w:ascii="Times New Roman" w:eastAsia="Times New Roman" w:hAnsi="Times New Roman" w:cs="Times New Roman"/>
          <w:color w:val="FF0000"/>
          <w:lang w:val="pt" w:eastAsia="pt-BR"/>
        </w:rPr>
        <w:t xml:space="preserve">ipo de estudo, </w:t>
      </w:r>
      <w:r>
        <w:rPr>
          <w:rFonts w:ascii="Times New Roman" w:eastAsia="Times New Roman" w:hAnsi="Times New Roman" w:cs="Times New Roman"/>
          <w:color w:val="FF0000"/>
          <w:lang w:val="pt" w:eastAsia="pt-BR"/>
        </w:rPr>
        <w:t>s</w:t>
      </w:r>
      <w:r w:rsidRPr="00D13675">
        <w:rPr>
          <w:rFonts w:ascii="Times New Roman" w:eastAsia="Times New Roman" w:hAnsi="Times New Roman" w:cs="Times New Roman"/>
          <w:color w:val="FF0000"/>
          <w:lang w:val="pt" w:eastAsia="pt-BR"/>
        </w:rPr>
        <w:t xml:space="preserve">istema de teste, </w:t>
      </w:r>
      <w:r>
        <w:rPr>
          <w:rFonts w:ascii="Times New Roman" w:eastAsia="Times New Roman" w:hAnsi="Times New Roman" w:cs="Times New Roman"/>
          <w:color w:val="FF0000"/>
          <w:lang w:val="pt" w:eastAsia="pt-BR"/>
        </w:rPr>
        <w:t>v</w:t>
      </w:r>
      <w:r w:rsidRPr="00D13675">
        <w:rPr>
          <w:rFonts w:ascii="Times New Roman" w:eastAsia="Times New Roman" w:hAnsi="Times New Roman" w:cs="Times New Roman"/>
          <w:color w:val="FF0000"/>
          <w:lang w:val="pt" w:eastAsia="pt-BR"/>
        </w:rPr>
        <w:t>ia</w:t>
      </w:r>
      <w:r>
        <w:rPr>
          <w:rFonts w:ascii="Times New Roman" w:eastAsia="Times New Roman" w:hAnsi="Times New Roman" w:cs="Times New Roman"/>
          <w:color w:val="FF0000"/>
          <w:lang w:val="pt" w:eastAsia="pt-BR"/>
        </w:rPr>
        <w:t>/frequência/duração</w:t>
      </w:r>
      <w:r w:rsidRPr="00D13675">
        <w:rPr>
          <w:rFonts w:ascii="Times New Roman" w:eastAsia="Times New Roman" w:hAnsi="Times New Roman" w:cs="Times New Roman"/>
          <w:color w:val="FF0000"/>
          <w:lang w:val="pt" w:eastAsia="pt-BR"/>
        </w:rPr>
        <w:t xml:space="preserve">, dose, </w:t>
      </w:r>
      <w:r>
        <w:rPr>
          <w:rFonts w:ascii="Times New Roman" w:eastAsia="Times New Roman" w:hAnsi="Times New Roman" w:cs="Times New Roman"/>
          <w:color w:val="FF0000"/>
          <w:lang w:val="pt" w:eastAsia="pt-BR"/>
        </w:rPr>
        <w:t xml:space="preserve">número de animais </w:t>
      </w:r>
      <w:proofErr w:type="spellStart"/>
      <w:r>
        <w:rPr>
          <w:rFonts w:ascii="Times New Roman" w:eastAsia="Times New Roman" w:hAnsi="Times New Roman" w:cs="Times New Roman"/>
          <w:color w:val="FF0000"/>
          <w:lang w:val="pt" w:eastAsia="pt-BR"/>
        </w:rPr>
        <w:t>testadso</w:t>
      </w:r>
      <w:proofErr w:type="spellEnd"/>
      <w:r>
        <w:rPr>
          <w:rFonts w:ascii="Times New Roman" w:eastAsia="Times New Roman" w:hAnsi="Times New Roman" w:cs="Times New Roman"/>
          <w:color w:val="FF0000"/>
          <w:lang w:val="pt" w:eastAsia="pt-BR"/>
        </w:rPr>
        <w:t xml:space="preserve"> ou número de </w:t>
      </w:r>
      <w:proofErr w:type="spellStart"/>
      <w:r>
        <w:rPr>
          <w:rFonts w:ascii="Times New Roman" w:eastAsia="Times New Roman" w:hAnsi="Times New Roman" w:cs="Times New Roman"/>
          <w:color w:val="FF0000"/>
          <w:lang w:val="pt" w:eastAsia="pt-BR"/>
        </w:rPr>
        <w:t>replicatas</w:t>
      </w:r>
      <w:proofErr w:type="spellEnd"/>
      <w:r>
        <w:rPr>
          <w:rFonts w:ascii="Times New Roman" w:eastAsia="Times New Roman" w:hAnsi="Times New Roman" w:cs="Times New Roman"/>
          <w:color w:val="FF0000"/>
          <w:lang w:val="pt" w:eastAsia="pt-BR"/>
        </w:rPr>
        <w:t xml:space="preserve">, </w:t>
      </w:r>
      <w:r w:rsidRPr="00D13675">
        <w:rPr>
          <w:rFonts w:ascii="Times New Roman" w:eastAsia="Times New Roman" w:hAnsi="Times New Roman" w:cs="Times New Roman"/>
          <w:color w:val="FF0000"/>
          <w:lang w:val="pt" w:eastAsia="pt-BR"/>
        </w:rPr>
        <w:t xml:space="preserve">principais achados, </w:t>
      </w:r>
      <w:r>
        <w:rPr>
          <w:rFonts w:ascii="Times New Roman" w:eastAsia="Times New Roman" w:hAnsi="Times New Roman" w:cs="Times New Roman"/>
          <w:color w:val="FF0000"/>
          <w:lang w:val="pt" w:eastAsia="pt-BR"/>
        </w:rPr>
        <w:t xml:space="preserve">situação de BPL, </w:t>
      </w:r>
      <w:r w:rsidRPr="00D13675">
        <w:rPr>
          <w:rFonts w:ascii="Times New Roman" w:eastAsia="Times New Roman" w:hAnsi="Times New Roman" w:cs="Times New Roman"/>
          <w:color w:val="FF0000"/>
          <w:lang w:val="pt" w:eastAsia="pt-BR"/>
        </w:rPr>
        <w:t xml:space="preserve">código do </w:t>
      </w:r>
      <w:r>
        <w:rPr>
          <w:rFonts w:ascii="Times New Roman" w:eastAsia="Times New Roman" w:hAnsi="Times New Roman" w:cs="Times New Roman"/>
          <w:color w:val="FF0000"/>
          <w:lang w:val="pt" w:eastAsia="pt-BR"/>
        </w:rPr>
        <w:t>estudo</w:t>
      </w:r>
      <w:r w:rsidRPr="00B44693">
        <w:rPr>
          <w:rFonts w:ascii="Times New Roman" w:eastAsia="Times New Roman" w:hAnsi="Times New Roman" w:cs="Times New Roman"/>
          <w:color w:val="FF0000"/>
          <w:lang w:val="pt" w:eastAsia="pt-BR"/>
        </w:rPr>
        <w:t xml:space="preserve"> </w:t>
      </w:r>
      <w:r w:rsidRPr="00D5040C">
        <w:rPr>
          <w:rFonts w:ascii="Times New Roman" w:eastAsia="Times New Roman" w:hAnsi="Times New Roman" w:cs="Times New Roman"/>
          <w:color w:val="FF0000"/>
          <w:lang w:val="pt" w:eastAsia="pt-BR"/>
        </w:rPr>
        <w:t>e outros informações pertinentes, conforme o caso</w:t>
      </w:r>
      <w:r w:rsidRPr="00D13675">
        <w:rPr>
          <w:rFonts w:ascii="Times New Roman" w:eastAsia="Times New Roman" w:hAnsi="Times New Roman" w:cs="Times New Roman"/>
          <w:color w:val="FF0000"/>
          <w:lang w:val="pt" w:eastAsia="pt-BR"/>
        </w:rPr>
        <w:t xml:space="preserve">. </w:t>
      </w:r>
    </w:p>
    <w:p w14:paraId="0CA8F1A6"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t xml:space="preserve">Para </w:t>
      </w:r>
      <w:proofErr w:type="spellStart"/>
      <w:r w:rsidRPr="00D5040C">
        <w:rPr>
          <w:rFonts w:ascii="Times New Roman" w:eastAsia="Times New Roman" w:hAnsi="Times New Roman" w:cs="Times New Roman"/>
          <w:color w:val="FF0000"/>
          <w:lang w:eastAsia="pt-BR"/>
        </w:rPr>
        <w:t>biossimilares</w:t>
      </w:r>
      <w:proofErr w:type="spellEnd"/>
      <w:r w:rsidRPr="00D5040C">
        <w:rPr>
          <w:rFonts w:ascii="Times New Roman" w:eastAsia="Times New Roman" w:hAnsi="Times New Roman" w:cs="Times New Roman"/>
          <w:color w:val="FF0000"/>
          <w:lang w:eastAsia="pt-BR"/>
        </w:rPr>
        <w:t>:</w:t>
      </w:r>
    </w:p>
    <w:p w14:paraId="484B21E7"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t>Uma bateria de estudos de ligação ao receptor ou ensaios baseados em células (muitos dos quais já podem estar disponíveis em ensaios relacionados à qualidade) normalmente fazem parte do exercício de comparabilidade para avaliar se há diferenças na reatividade e determinar o provável fator causal.</w:t>
      </w:r>
    </w:p>
    <w:p w14:paraId="05608864"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t xml:space="preserve">Discutir a adequação (estado da arte) dos ensaios </w:t>
      </w:r>
      <w:r w:rsidRPr="00D5040C">
        <w:rPr>
          <w:rFonts w:ascii="Times New Roman" w:eastAsia="Times New Roman" w:hAnsi="Times New Roman" w:cs="Times New Roman"/>
          <w:i/>
          <w:color w:val="FF0000"/>
          <w:lang w:eastAsia="pt-BR"/>
        </w:rPr>
        <w:t>in vitro</w:t>
      </w:r>
      <w:r w:rsidRPr="00D5040C">
        <w:rPr>
          <w:rFonts w:ascii="Times New Roman" w:eastAsia="Times New Roman" w:hAnsi="Times New Roman" w:cs="Times New Roman"/>
          <w:color w:val="FF0000"/>
          <w:lang w:eastAsia="pt-BR"/>
        </w:rPr>
        <w:t xml:space="preserve"> utilizados, com atenção especial à sensibilidade, especificidade e capacidade de fornecer evidências de que as diferenças observadas no desempenho em ensaios </w:t>
      </w:r>
      <w:r w:rsidRPr="00D5040C">
        <w:rPr>
          <w:rFonts w:ascii="Times New Roman" w:eastAsia="Times New Roman" w:hAnsi="Times New Roman" w:cs="Times New Roman"/>
          <w:i/>
          <w:color w:val="FF0000"/>
          <w:lang w:eastAsia="pt-BR"/>
        </w:rPr>
        <w:t>in vitro</w:t>
      </w:r>
      <w:r w:rsidRPr="00D5040C">
        <w:rPr>
          <w:rFonts w:ascii="Times New Roman" w:eastAsia="Times New Roman" w:hAnsi="Times New Roman" w:cs="Times New Roman"/>
          <w:color w:val="FF0000"/>
          <w:lang w:eastAsia="pt-BR"/>
        </w:rPr>
        <w:t xml:space="preserve"> não são clinicamente relevantes. </w:t>
      </w:r>
    </w:p>
    <w:p w14:paraId="635D2643"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t xml:space="preserve">Os ensaios de funcionalidade </w:t>
      </w:r>
      <w:r w:rsidRPr="00D5040C">
        <w:rPr>
          <w:rFonts w:ascii="Times New Roman" w:eastAsia="Times New Roman" w:hAnsi="Times New Roman" w:cs="Times New Roman"/>
          <w:i/>
          <w:color w:val="FF0000"/>
          <w:lang w:eastAsia="pt-BR"/>
        </w:rPr>
        <w:t>in vitro</w:t>
      </w:r>
      <w:r w:rsidRPr="00D5040C">
        <w:rPr>
          <w:rFonts w:ascii="Times New Roman" w:eastAsia="Times New Roman" w:hAnsi="Times New Roman" w:cs="Times New Roman"/>
          <w:color w:val="FF0000"/>
          <w:lang w:eastAsia="pt-BR"/>
        </w:rPr>
        <w:t xml:space="preserve"> devem abranger todos os modos de ação relevantes relativos às</w:t>
      </w:r>
      <w:r w:rsidRPr="00D5040C" w:rsidDel="00E50DC2">
        <w:rPr>
          <w:rFonts w:ascii="Times New Roman" w:eastAsia="Times New Roman" w:hAnsi="Times New Roman" w:cs="Times New Roman"/>
          <w:color w:val="FF0000"/>
          <w:lang w:eastAsia="pt-BR"/>
        </w:rPr>
        <w:t xml:space="preserve"> </w:t>
      </w:r>
      <w:r w:rsidRPr="00D5040C">
        <w:rPr>
          <w:rFonts w:ascii="Times New Roman" w:eastAsia="Times New Roman" w:hAnsi="Times New Roman" w:cs="Times New Roman"/>
          <w:color w:val="FF0000"/>
          <w:lang w:eastAsia="pt-BR"/>
        </w:rPr>
        <w:t>indicações pretendidas.</w:t>
      </w:r>
    </w:p>
    <w:p w14:paraId="0791D28D"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lastRenderedPageBreak/>
        <w:t xml:space="preserve">Caso tenham sido realizados estudos </w:t>
      </w:r>
      <w:r w:rsidRPr="00D5040C">
        <w:rPr>
          <w:rFonts w:ascii="Times New Roman" w:eastAsia="Times New Roman" w:hAnsi="Times New Roman" w:cs="Times New Roman"/>
          <w:i/>
          <w:color w:val="FF0000"/>
          <w:lang w:eastAsia="pt-BR"/>
        </w:rPr>
        <w:t>in vivo</w:t>
      </w:r>
      <w:r w:rsidRPr="00D5040C">
        <w:rPr>
          <w:rFonts w:ascii="Times New Roman" w:eastAsia="Times New Roman" w:hAnsi="Times New Roman" w:cs="Times New Roman"/>
          <w:color w:val="FF0000"/>
          <w:lang w:eastAsia="pt-BR"/>
        </w:rPr>
        <w:t xml:space="preserve">, discutir a relevância do modelo para fornecer informações complementares sobre </w:t>
      </w:r>
      <w:proofErr w:type="spellStart"/>
      <w:r w:rsidRPr="00D5040C">
        <w:rPr>
          <w:rFonts w:ascii="Times New Roman" w:eastAsia="Times New Roman" w:hAnsi="Times New Roman" w:cs="Times New Roman"/>
          <w:color w:val="FF0000"/>
          <w:lang w:eastAsia="pt-BR"/>
        </w:rPr>
        <w:t>biossimilaridade</w:t>
      </w:r>
      <w:proofErr w:type="spellEnd"/>
      <w:r w:rsidRPr="00D5040C">
        <w:rPr>
          <w:rFonts w:ascii="Times New Roman" w:eastAsia="Times New Roman" w:hAnsi="Times New Roman" w:cs="Times New Roman"/>
          <w:color w:val="FF0000"/>
          <w:lang w:eastAsia="pt-BR"/>
        </w:rPr>
        <w:t xml:space="preserve"> em adição à totalidade dos dados obtidos.</w:t>
      </w:r>
    </w:p>
    <w:p w14:paraId="00472885" w14:textId="77777777" w:rsidR="00E56788" w:rsidRPr="00D13675" w:rsidRDefault="00E56788" w:rsidP="00E56788">
      <w:pPr>
        <w:spacing w:before="120" w:after="120" w:line="240" w:lineRule="auto"/>
        <w:jc w:val="both"/>
        <w:rPr>
          <w:rFonts w:ascii="Times New Roman" w:eastAsia="Times New Roman" w:hAnsi="Times New Roman" w:cs="Times New Roman"/>
          <w:color w:val="FF0000"/>
          <w:lang w:val="pt" w:eastAsia="pt-BR"/>
        </w:rPr>
      </w:pPr>
      <w:r w:rsidRPr="00D13675">
        <w:rPr>
          <w:rFonts w:ascii="Times New Roman" w:eastAsia="Times New Roman" w:hAnsi="Times New Roman" w:cs="Times New Roman"/>
          <w:color w:val="FF0000"/>
          <w:lang w:val="pt" w:eastAsia="pt-BR"/>
        </w:rPr>
        <w:t xml:space="preserve">Incluir uma tabela com o resumo dos estudos realizados (uma linha para cada estudo). A tabela deve conter as informações de </w:t>
      </w:r>
      <w:r>
        <w:rPr>
          <w:rFonts w:ascii="Times New Roman" w:eastAsia="Times New Roman" w:hAnsi="Times New Roman" w:cs="Times New Roman"/>
          <w:color w:val="FF0000"/>
          <w:lang w:val="pt" w:eastAsia="pt-BR"/>
        </w:rPr>
        <w:t>t</w:t>
      </w:r>
      <w:r w:rsidRPr="00D13675">
        <w:rPr>
          <w:rFonts w:ascii="Times New Roman" w:eastAsia="Times New Roman" w:hAnsi="Times New Roman" w:cs="Times New Roman"/>
          <w:color w:val="FF0000"/>
          <w:lang w:val="pt" w:eastAsia="pt-BR"/>
        </w:rPr>
        <w:t xml:space="preserve">ipo de estudo, </w:t>
      </w:r>
      <w:r>
        <w:rPr>
          <w:rFonts w:ascii="Times New Roman" w:eastAsia="Times New Roman" w:hAnsi="Times New Roman" w:cs="Times New Roman"/>
          <w:color w:val="FF0000"/>
          <w:lang w:val="pt" w:eastAsia="pt-BR"/>
        </w:rPr>
        <w:t>s</w:t>
      </w:r>
      <w:r w:rsidRPr="00D13675">
        <w:rPr>
          <w:rFonts w:ascii="Times New Roman" w:eastAsia="Times New Roman" w:hAnsi="Times New Roman" w:cs="Times New Roman"/>
          <w:color w:val="FF0000"/>
          <w:lang w:val="pt" w:eastAsia="pt-BR"/>
        </w:rPr>
        <w:t xml:space="preserve">istema de teste, </w:t>
      </w:r>
      <w:r>
        <w:rPr>
          <w:rFonts w:ascii="Times New Roman" w:eastAsia="Times New Roman" w:hAnsi="Times New Roman" w:cs="Times New Roman"/>
          <w:color w:val="FF0000"/>
          <w:lang w:val="pt" w:eastAsia="pt-BR"/>
        </w:rPr>
        <w:t>v</w:t>
      </w:r>
      <w:r w:rsidRPr="00D13675">
        <w:rPr>
          <w:rFonts w:ascii="Times New Roman" w:eastAsia="Times New Roman" w:hAnsi="Times New Roman" w:cs="Times New Roman"/>
          <w:color w:val="FF0000"/>
          <w:lang w:val="pt" w:eastAsia="pt-BR"/>
        </w:rPr>
        <w:t xml:space="preserve">ia, dose, principais achados, </w:t>
      </w:r>
      <w:r w:rsidRPr="00D5040C">
        <w:rPr>
          <w:rFonts w:ascii="Times New Roman" w:eastAsia="Times New Roman" w:hAnsi="Times New Roman" w:cs="Times New Roman"/>
          <w:color w:val="FF0000"/>
          <w:lang w:val="pt" w:eastAsia="pt-BR"/>
        </w:rPr>
        <w:t>status BPL</w:t>
      </w:r>
      <w:r>
        <w:rPr>
          <w:rFonts w:ascii="Times New Roman" w:eastAsia="Times New Roman" w:hAnsi="Times New Roman" w:cs="Times New Roman"/>
          <w:color w:val="FF0000"/>
          <w:lang w:val="pt" w:eastAsia="pt-BR"/>
        </w:rPr>
        <w:t xml:space="preserve">, </w:t>
      </w:r>
      <w:r w:rsidRPr="00D13675">
        <w:rPr>
          <w:rFonts w:ascii="Times New Roman" w:eastAsia="Times New Roman" w:hAnsi="Times New Roman" w:cs="Times New Roman"/>
          <w:color w:val="FF0000"/>
          <w:lang w:val="pt" w:eastAsia="pt-BR"/>
        </w:rPr>
        <w:t xml:space="preserve">código do </w:t>
      </w:r>
      <w:r>
        <w:rPr>
          <w:rFonts w:ascii="Times New Roman" w:eastAsia="Times New Roman" w:hAnsi="Times New Roman" w:cs="Times New Roman"/>
          <w:color w:val="FF0000"/>
          <w:lang w:val="pt" w:eastAsia="pt-BR"/>
        </w:rPr>
        <w:t>estudo</w:t>
      </w:r>
      <w:r w:rsidRPr="00D13675">
        <w:rPr>
          <w:rFonts w:ascii="Times New Roman" w:eastAsia="Times New Roman" w:hAnsi="Times New Roman" w:cs="Times New Roman"/>
          <w:color w:val="FF0000"/>
          <w:lang w:val="pt" w:eastAsia="pt-BR"/>
        </w:rPr>
        <w:t xml:space="preserve">. </w:t>
      </w:r>
    </w:p>
    <w:p w14:paraId="44EA19C2"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val="pt" w:eastAsia="pt-BR"/>
        </w:rPr>
      </w:pPr>
    </w:p>
    <w:p w14:paraId="63EAFE18" w14:textId="77777777" w:rsidR="00E56788" w:rsidRPr="00D5040C" w:rsidRDefault="00E56788" w:rsidP="00E56788">
      <w:pPr>
        <w:keepNext/>
        <w:spacing w:before="120" w:after="120" w:line="240" w:lineRule="auto"/>
        <w:jc w:val="both"/>
        <w:outlineLvl w:val="1"/>
        <w:rPr>
          <w:rFonts w:ascii="Times New Roman" w:eastAsia="Times New Roman" w:hAnsi="Times New Roman" w:cs="Times New Roman"/>
          <w:b/>
          <w:i/>
          <w:lang w:eastAsia="x-none"/>
        </w:rPr>
      </w:pPr>
      <w:r w:rsidRPr="00D5040C">
        <w:rPr>
          <w:rFonts w:ascii="Times New Roman" w:eastAsia="Times New Roman" w:hAnsi="Times New Roman" w:cs="Times New Roman"/>
          <w:b/>
          <w:i/>
          <w:iCs/>
          <w:lang w:eastAsia="x-none"/>
        </w:rPr>
        <w:t>6</w:t>
      </w:r>
      <w:r w:rsidRPr="00D5040C">
        <w:rPr>
          <w:rFonts w:ascii="Times New Roman" w:eastAsia="Times New Roman" w:hAnsi="Times New Roman" w:cs="Times New Roman"/>
          <w:b/>
          <w:i/>
          <w:lang w:eastAsia="x-none"/>
        </w:rPr>
        <w:t>.2.2. Farmacodinâmica secundária</w:t>
      </w:r>
    </w:p>
    <w:p w14:paraId="4922C60B" w14:textId="77777777" w:rsidR="00E56788" w:rsidRPr="00D13675" w:rsidRDefault="00E56788" w:rsidP="00E56788">
      <w:pPr>
        <w:spacing w:before="120" w:after="120" w:line="240" w:lineRule="auto"/>
        <w:jc w:val="both"/>
        <w:rPr>
          <w:rFonts w:ascii="Times New Roman" w:eastAsia="Times New Roman" w:hAnsi="Times New Roman" w:cs="Times New Roman"/>
          <w:color w:val="FF0000"/>
          <w:lang w:val="pt" w:eastAsia="pt-BR"/>
        </w:rPr>
      </w:pPr>
      <w:r w:rsidRPr="00D13675">
        <w:rPr>
          <w:rFonts w:ascii="Times New Roman" w:eastAsia="Times New Roman" w:hAnsi="Times New Roman" w:cs="Times New Roman"/>
          <w:color w:val="FF0000"/>
          <w:lang w:val="pt" w:eastAsia="pt-BR"/>
        </w:rPr>
        <w:t xml:space="preserve">Incluir uma tabela com o resumo dos estudos realizados (uma linha para cada estudo). A tabela deve conter as informações de </w:t>
      </w:r>
      <w:r>
        <w:rPr>
          <w:rFonts w:ascii="Times New Roman" w:eastAsia="Times New Roman" w:hAnsi="Times New Roman" w:cs="Times New Roman"/>
          <w:color w:val="FF0000"/>
          <w:lang w:val="pt" w:eastAsia="pt-BR"/>
        </w:rPr>
        <w:t>t</w:t>
      </w:r>
      <w:r w:rsidRPr="00D13675">
        <w:rPr>
          <w:rFonts w:ascii="Times New Roman" w:eastAsia="Times New Roman" w:hAnsi="Times New Roman" w:cs="Times New Roman"/>
          <w:color w:val="FF0000"/>
          <w:lang w:val="pt" w:eastAsia="pt-BR"/>
        </w:rPr>
        <w:t xml:space="preserve">ipo de estudo, </w:t>
      </w:r>
      <w:r>
        <w:rPr>
          <w:rFonts w:ascii="Times New Roman" w:eastAsia="Times New Roman" w:hAnsi="Times New Roman" w:cs="Times New Roman"/>
          <w:color w:val="FF0000"/>
          <w:lang w:val="pt" w:eastAsia="pt-BR"/>
        </w:rPr>
        <w:t>s</w:t>
      </w:r>
      <w:r w:rsidRPr="00D13675">
        <w:rPr>
          <w:rFonts w:ascii="Times New Roman" w:eastAsia="Times New Roman" w:hAnsi="Times New Roman" w:cs="Times New Roman"/>
          <w:color w:val="FF0000"/>
          <w:lang w:val="pt" w:eastAsia="pt-BR"/>
        </w:rPr>
        <w:t xml:space="preserve">istema de teste, </w:t>
      </w:r>
      <w:r>
        <w:rPr>
          <w:rFonts w:ascii="Times New Roman" w:eastAsia="Times New Roman" w:hAnsi="Times New Roman" w:cs="Times New Roman"/>
          <w:color w:val="FF0000"/>
          <w:lang w:val="pt" w:eastAsia="pt-BR"/>
        </w:rPr>
        <w:t>v</w:t>
      </w:r>
      <w:r w:rsidRPr="00D13675">
        <w:rPr>
          <w:rFonts w:ascii="Times New Roman" w:eastAsia="Times New Roman" w:hAnsi="Times New Roman" w:cs="Times New Roman"/>
          <w:color w:val="FF0000"/>
          <w:lang w:val="pt" w:eastAsia="pt-BR"/>
        </w:rPr>
        <w:t>ia</w:t>
      </w:r>
      <w:r>
        <w:rPr>
          <w:rFonts w:ascii="Times New Roman" w:eastAsia="Times New Roman" w:hAnsi="Times New Roman" w:cs="Times New Roman"/>
          <w:color w:val="FF0000"/>
          <w:lang w:val="pt" w:eastAsia="pt-BR"/>
        </w:rPr>
        <w:t>/frequência/duração</w:t>
      </w:r>
      <w:r w:rsidRPr="00D13675">
        <w:rPr>
          <w:rFonts w:ascii="Times New Roman" w:eastAsia="Times New Roman" w:hAnsi="Times New Roman" w:cs="Times New Roman"/>
          <w:color w:val="FF0000"/>
          <w:lang w:val="pt" w:eastAsia="pt-BR"/>
        </w:rPr>
        <w:t xml:space="preserve">, dose, </w:t>
      </w:r>
      <w:r>
        <w:rPr>
          <w:rFonts w:ascii="Times New Roman" w:eastAsia="Times New Roman" w:hAnsi="Times New Roman" w:cs="Times New Roman"/>
          <w:color w:val="FF0000"/>
          <w:lang w:val="pt" w:eastAsia="pt-BR"/>
        </w:rPr>
        <w:t xml:space="preserve">número de animais testado ou número de </w:t>
      </w:r>
      <w:proofErr w:type="spellStart"/>
      <w:r>
        <w:rPr>
          <w:rFonts w:ascii="Times New Roman" w:eastAsia="Times New Roman" w:hAnsi="Times New Roman" w:cs="Times New Roman"/>
          <w:color w:val="FF0000"/>
          <w:lang w:val="pt" w:eastAsia="pt-BR"/>
        </w:rPr>
        <w:t>replicatas</w:t>
      </w:r>
      <w:proofErr w:type="spellEnd"/>
      <w:r>
        <w:rPr>
          <w:rFonts w:ascii="Times New Roman" w:eastAsia="Times New Roman" w:hAnsi="Times New Roman" w:cs="Times New Roman"/>
          <w:color w:val="FF0000"/>
          <w:lang w:val="pt" w:eastAsia="pt-BR"/>
        </w:rPr>
        <w:t xml:space="preserve">, </w:t>
      </w:r>
      <w:r w:rsidRPr="00D13675">
        <w:rPr>
          <w:rFonts w:ascii="Times New Roman" w:eastAsia="Times New Roman" w:hAnsi="Times New Roman" w:cs="Times New Roman"/>
          <w:color w:val="FF0000"/>
          <w:lang w:val="pt" w:eastAsia="pt-BR"/>
        </w:rPr>
        <w:t>principais achados,</w:t>
      </w:r>
      <w:r w:rsidRPr="00B505D8">
        <w:rPr>
          <w:rFonts w:ascii="Times New Roman" w:eastAsia="Times New Roman" w:hAnsi="Times New Roman" w:cs="Times New Roman"/>
          <w:color w:val="FF0000"/>
          <w:lang w:val="pt" w:eastAsia="pt-BR"/>
        </w:rPr>
        <w:t xml:space="preserve"> </w:t>
      </w:r>
      <w:r w:rsidRPr="00D5040C">
        <w:rPr>
          <w:rFonts w:ascii="Times New Roman" w:eastAsia="Times New Roman" w:hAnsi="Times New Roman" w:cs="Times New Roman"/>
          <w:color w:val="FF0000"/>
          <w:lang w:val="pt" w:eastAsia="pt-BR"/>
        </w:rPr>
        <w:t>status BPL</w:t>
      </w:r>
      <w:r>
        <w:rPr>
          <w:rFonts w:ascii="Times New Roman" w:eastAsia="Times New Roman" w:hAnsi="Times New Roman" w:cs="Times New Roman"/>
          <w:color w:val="FF0000"/>
          <w:lang w:val="pt" w:eastAsia="pt-BR"/>
        </w:rPr>
        <w:t>,</w:t>
      </w:r>
      <w:r w:rsidRPr="00D13675">
        <w:rPr>
          <w:rFonts w:ascii="Times New Roman" w:eastAsia="Times New Roman" w:hAnsi="Times New Roman" w:cs="Times New Roman"/>
          <w:color w:val="FF0000"/>
          <w:lang w:val="pt" w:eastAsia="pt-BR"/>
        </w:rPr>
        <w:t xml:space="preserve"> código do </w:t>
      </w:r>
      <w:r>
        <w:rPr>
          <w:rFonts w:ascii="Times New Roman" w:eastAsia="Times New Roman" w:hAnsi="Times New Roman" w:cs="Times New Roman"/>
          <w:color w:val="FF0000"/>
          <w:lang w:val="pt" w:eastAsia="pt-BR"/>
        </w:rPr>
        <w:t>estudo</w:t>
      </w:r>
      <w:r w:rsidRPr="00B44693">
        <w:rPr>
          <w:rFonts w:ascii="Times New Roman" w:eastAsia="Times New Roman" w:hAnsi="Times New Roman" w:cs="Times New Roman"/>
          <w:color w:val="FF0000"/>
          <w:lang w:val="pt" w:eastAsia="pt-BR"/>
        </w:rPr>
        <w:t xml:space="preserve"> </w:t>
      </w:r>
      <w:r w:rsidRPr="00D5040C">
        <w:rPr>
          <w:rFonts w:ascii="Times New Roman" w:eastAsia="Times New Roman" w:hAnsi="Times New Roman" w:cs="Times New Roman"/>
          <w:color w:val="FF0000"/>
          <w:lang w:val="pt" w:eastAsia="pt-BR"/>
        </w:rPr>
        <w:t>e outros informações pertinentes, conforme o caso</w:t>
      </w:r>
      <w:r w:rsidRPr="00D13675">
        <w:rPr>
          <w:rFonts w:ascii="Times New Roman" w:eastAsia="Times New Roman" w:hAnsi="Times New Roman" w:cs="Times New Roman"/>
          <w:color w:val="FF0000"/>
          <w:lang w:val="pt" w:eastAsia="pt-BR"/>
        </w:rPr>
        <w:t xml:space="preserve">. </w:t>
      </w:r>
    </w:p>
    <w:p w14:paraId="56148057" w14:textId="77777777" w:rsidR="00E56788" w:rsidRPr="00D5040C" w:rsidRDefault="00E56788" w:rsidP="00E56788">
      <w:pPr>
        <w:spacing w:before="120" w:after="120" w:line="240" w:lineRule="auto"/>
        <w:jc w:val="both"/>
        <w:rPr>
          <w:rFonts w:ascii="Times New Roman" w:eastAsia="Times New Roman" w:hAnsi="Times New Roman" w:cs="Times New Roman"/>
          <w:lang w:val="pt" w:eastAsia="pt-BR"/>
        </w:rPr>
      </w:pPr>
    </w:p>
    <w:p w14:paraId="6B8C7C78" w14:textId="77777777" w:rsidR="00E56788" w:rsidRPr="00D5040C" w:rsidRDefault="00E56788" w:rsidP="00E56788">
      <w:pPr>
        <w:keepNext/>
        <w:spacing w:before="120" w:after="120" w:line="240" w:lineRule="auto"/>
        <w:jc w:val="both"/>
        <w:outlineLvl w:val="1"/>
        <w:rPr>
          <w:rFonts w:ascii="Times New Roman" w:eastAsia="Times New Roman" w:hAnsi="Times New Roman" w:cs="Times New Roman"/>
          <w:b/>
          <w:i/>
          <w:lang w:eastAsia="x-none"/>
        </w:rPr>
      </w:pPr>
      <w:r w:rsidRPr="00D5040C">
        <w:rPr>
          <w:rFonts w:ascii="Times New Roman" w:eastAsia="Times New Roman" w:hAnsi="Times New Roman" w:cs="Times New Roman"/>
          <w:b/>
          <w:i/>
          <w:iCs/>
          <w:lang w:eastAsia="x-none"/>
        </w:rPr>
        <w:t>6</w:t>
      </w:r>
      <w:r w:rsidRPr="00D5040C">
        <w:rPr>
          <w:rFonts w:ascii="Times New Roman" w:eastAsia="Times New Roman" w:hAnsi="Times New Roman" w:cs="Times New Roman"/>
          <w:b/>
          <w:i/>
          <w:lang w:eastAsia="x-none"/>
        </w:rPr>
        <w:t>.2.3. Farmacologia de segurança</w:t>
      </w:r>
    </w:p>
    <w:p w14:paraId="078FF2E5" w14:textId="77777777" w:rsidR="00E56788" w:rsidRPr="00D13675" w:rsidRDefault="00E56788" w:rsidP="00E56788">
      <w:pPr>
        <w:spacing w:before="120" w:after="120" w:line="240" w:lineRule="auto"/>
        <w:jc w:val="both"/>
        <w:rPr>
          <w:rFonts w:ascii="Times New Roman" w:eastAsia="Times New Roman" w:hAnsi="Times New Roman" w:cs="Times New Roman"/>
          <w:color w:val="FF0000"/>
          <w:lang w:val="pt" w:eastAsia="pt-BR"/>
        </w:rPr>
      </w:pPr>
      <w:r w:rsidRPr="00D13675">
        <w:rPr>
          <w:rFonts w:ascii="Times New Roman" w:eastAsia="Times New Roman" w:hAnsi="Times New Roman" w:cs="Times New Roman"/>
          <w:color w:val="FF0000"/>
          <w:lang w:val="pt" w:eastAsia="pt-BR"/>
        </w:rPr>
        <w:t xml:space="preserve">Incluir uma tabela com o resumo dos estudos realizados (uma linha para cada estudo). A tabela deve conter as informações de </w:t>
      </w:r>
      <w:r>
        <w:rPr>
          <w:rFonts w:ascii="Times New Roman" w:eastAsia="Times New Roman" w:hAnsi="Times New Roman" w:cs="Times New Roman"/>
          <w:color w:val="FF0000"/>
          <w:lang w:val="pt" w:eastAsia="pt-BR"/>
        </w:rPr>
        <w:t>t</w:t>
      </w:r>
      <w:r w:rsidRPr="00D13675">
        <w:rPr>
          <w:rFonts w:ascii="Times New Roman" w:eastAsia="Times New Roman" w:hAnsi="Times New Roman" w:cs="Times New Roman"/>
          <w:color w:val="FF0000"/>
          <w:lang w:val="pt" w:eastAsia="pt-BR"/>
        </w:rPr>
        <w:t xml:space="preserve">ipo de estudo, </w:t>
      </w:r>
      <w:r>
        <w:rPr>
          <w:rFonts w:ascii="Times New Roman" w:eastAsia="Times New Roman" w:hAnsi="Times New Roman" w:cs="Times New Roman"/>
          <w:color w:val="FF0000"/>
          <w:lang w:val="pt" w:eastAsia="pt-BR"/>
        </w:rPr>
        <w:t>s</w:t>
      </w:r>
      <w:r w:rsidRPr="00D13675">
        <w:rPr>
          <w:rFonts w:ascii="Times New Roman" w:eastAsia="Times New Roman" w:hAnsi="Times New Roman" w:cs="Times New Roman"/>
          <w:color w:val="FF0000"/>
          <w:lang w:val="pt" w:eastAsia="pt-BR"/>
        </w:rPr>
        <w:t xml:space="preserve">istema de teste, </w:t>
      </w:r>
      <w:r>
        <w:rPr>
          <w:rFonts w:ascii="Times New Roman" w:eastAsia="Times New Roman" w:hAnsi="Times New Roman" w:cs="Times New Roman"/>
          <w:color w:val="FF0000"/>
          <w:lang w:val="pt" w:eastAsia="pt-BR"/>
        </w:rPr>
        <w:t>v</w:t>
      </w:r>
      <w:r w:rsidRPr="00D13675">
        <w:rPr>
          <w:rFonts w:ascii="Times New Roman" w:eastAsia="Times New Roman" w:hAnsi="Times New Roman" w:cs="Times New Roman"/>
          <w:color w:val="FF0000"/>
          <w:lang w:val="pt" w:eastAsia="pt-BR"/>
        </w:rPr>
        <w:t>ia</w:t>
      </w:r>
      <w:r>
        <w:rPr>
          <w:rFonts w:ascii="Times New Roman" w:eastAsia="Times New Roman" w:hAnsi="Times New Roman" w:cs="Times New Roman"/>
          <w:color w:val="FF0000"/>
          <w:lang w:val="pt" w:eastAsia="pt-BR"/>
        </w:rPr>
        <w:t>/frequência/duração</w:t>
      </w:r>
      <w:r w:rsidRPr="00D13675">
        <w:rPr>
          <w:rFonts w:ascii="Times New Roman" w:eastAsia="Times New Roman" w:hAnsi="Times New Roman" w:cs="Times New Roman"/>
          <w:color w:val="FF0000"/>
          <w:lang w:val="pt" w:eastAsia="pt-BR"/>
        </w:rPr>
        <w:t xml:space="preserve">, dose, </w:t>
      </w:r>
      <w:r>
        <w:rPr>
          <w:rFonts w:ascii="Times New Roman" w:eastAsia="Times New Roman" w:hAnsi="Times New Roman" w:cs="Times New Roman"/>
          <w:color w:val="FF0000"/>
          <w:lang w:val="pt" w:eastAsia="pt-BR"/>
        </w:rPr>
        <w:t xml:space="preserve">número de animais testado ou número de </w:t>
      </w:r>
      <w:proofErr w:type="spellStart"/>
      <w:r>
        <w:rPr>
          <w:rFonts w:ascii="Times New Roman" w:eastAsia="Times New Roman" w:hAnsi="Times New Roman" w:cs="Times New Roman"/>
          <w:color w:val="FF0000"/>
          <w:lang w:val="pt" w:eastAsia="pt-BR"/>
        </w:rPr>
        <w:t>replicatas</w:t>
      </w:r>
      <w:proofErr w:type="spellEnd"/>
      <w:r>
        <w:rPr>
          <w:rFonts w:ascii="Times New Roman" w:eastAsia="Times New Roman" w:hAnsi="Times New Roman" w:cs="Times New Roman"/>
          <w:color w:val="FF0000"/>
          <w:lang w:val="pt" w:eastAsia="pt-BR"/>
        </w:rPr>
        <w:t xml:space="preserve">, </w:t>
      </w:r>
      <w:r w:rsidRPr="00D13675">
        <w:rPr>
          <w:rFonts w:ascii="Times New Roman" w:eastAsia="Times New Roman" w:hAnsi="Times New Roman" w:cs="Times New Roman"/>
          <w:color w:val="FF0000"/>
          <w:lang w:val="pt" w:eastAsia="pt-BR"/>
        </w:rPr>
        <w:t xml:space="preserve">principais achados, </w:t>
      </w:r>
      <w:r w:rsidRPr="00D5040C">
        <w:rPr>
          <w:rFonts w:ascii="Times New Roman" w:eastAsia="Times New Roman" w:hAnsi="Times New Roman" w:cs="Times New Roman"/>
          <w:color w:val="FF0000"/>
          <w:lang w:val="pt" w:eastAsia="pt-BR"/>
        </w:rPr>
        <w:t>status BPL</w:t>
      </w:r>
      <w:r>
        <w:rPr>
          <w:rFonts w:ascii="Times New Roman" w:eastAsia="Times New Roman" w:hAnsi="Times New Roman" w:cs="Times New Roman"/>
          <w:color w:val="FF0000"/>
          <w:lang w:val="pt" w:eastAsia="pt-BR"/>
        </w:rPr>
        <w:t>,</w:t>
      </w:r>
      <w:r w:rsidRPr="00D13675">
        <w:rPr>
          <w:rFonts w:ascii="Times New Roman" w:eastAsia="Times New Roman" w:hAnsi="Times New Roman" w:cs="Times New Roman"/>
          <w:color w:val="FF0000"/>
          <w:lang w:val="pt" w:eastAsia="pt-BR"/>
        </w:rPr>
        <w:t xml:space="preserve"> código do </w:t>
      </w:r>
      <w:r>
        <w:rPr>
          <w:rFonts w:ascii="Times New Roman" w:eastAsia="Times New Roman" w:hAnsi="Times New Roman" w:cs="Times New Roman"/>
          <w:color w:val="FF0000"/>
          <w:lang w:val="pt" w:eastAsia="pt-BR"/>
        </w:rPr>
        <w:t>estudo</w:t>
      </w:r>
      <w:r w:rsidRPr="00B44693">
        <w:rPr>
          <w:rFonts w:ascii="Times New Roman" w:eastAsia="Times New Roman" w:hAnsi="Times New Roman" w:cs="Times New Roman"/>
          <w:color w:val="FF0000"/>
          <w:lang w:val="pt" w:eastAsia="pt-BR"/>
        </w:rPr>
        <w:t xml:space="preserve"> </w:t>
      </w:r>
      <w:r w:rsidRPr="00D5040C">
        <w:rPr>
          <w:rFonts w:ascii="Times New Roman" w:eastAsia="Times New Roman" w:hAnsi="Times New Roman" w:cs="Times New Roman"/>
          <w:color w:val="FF0000"/>
          <w:lang w:val="pt" w:eastAsia="pt-BR"/>
        </w:rPr>
        <w:t>e outros informações pertinentes, conforme o caso</w:t>
      </w:r>
      <w:r w:rsidRPr="00D13675">
        <w:rPr>
          <w:rFonts w:ascii="Times New Roman" w:eastAsia="Times New Roman" w:hAnsi="Times New Roman" w:cs="Times New Roman"/>
          <w:color w:val="FF0000"/>
          <w:lang w:val="pt" w:eastAsia="pt-BR"/>
        </w:rPr>
        <w:t xml:space="preserve">. </w:t>
      </w:r>
    </w:p>
    <w:p w14:paraId="3865F2DD"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val="pt" w:eastAsia="pt-BR"/>
        </w:rPr>
      </w:pPr>
    </w:p>
    <w:p w14:paraId="3A22E08D" w14:textId="77777777" w:rsidR="00E56788" w:rsidRPr="00D5040C" w:rsidRDefault="00E56788" w:rsidP="00E56788">
      <w:pPr>
        <w:keepNext/>
        <w:spacing w:before="120" w:after="120" w:line="240" w:lineRule="auto"/>
        <w:jc w:val="both"/>
        <w:outlineLvl w:val="1"/>
        <w:rPr>
          <w:rFonts w:ascii="Times New Roman" w:eastAsia="Times New Roman" w:hAnsi="Times New Roman" w:cs="Times New Roman"/>
          <w:b/>
          <w:i/>
          <w:u w:val="single"/>
          <w:lang w:eastAsia="x-none"/>
        </w:rPr>
      </w:pPr>
      <w:r w:rsidRPr="00D5040C">
        <w:rPr>
          <w:rFonts w:ascii="Times New Roman" w:eastAsia="Times New Roman" w:hAnsi="Times New Roman" w:cs="Times New Roman"/>
          <w:b/>
          <w:i/>
          <w:u w:val="single"/>
          <w:lang w:eastAsia="x-none"/>
        </w:rPr>
        <w:t xml:space="preserve">6.3. Farmacocinética </w:t>
      </w:r>
    </w:p>
    <w:p w14:paraId="670D5A03" w14:textId="77777777" w:rsidR="00E56788" w:rsidRDefault="00E56788" w:rsidP="00E56788">
      <w:pPr>
        <w:spacing w:before="120" w:after="120" w:line="240" w:lineRule="auto"/>
        <w:jc w:val="both"/>
        <w:rPr>
          <w:rFonts w:ascii="Times New Roman" w:eastAsia="Times New Roman" w:hAnsi="Times New Roman" w:cs="Times New Roman"/>
          <w:color w:val="FF0000"/>
          <w:lang w:val="pt" w:eastAsia="pt-BR"/>
        </w:rPr>
      </w:pPr>
      <w:r w:rsidRPr="00D13675">
        <w:rPr>
          <w:rFonts w:ascii="Times New Roman" w:eastAsia="Times New Roman" w:hAnsi="Times New Roman" w:cs="Times New Roman"/>
          <w:color w:val="FF0000"/>
          <w:lang w:val="pt" w:eastAsia="pt-BR"/>
        </w:rPr>
        <w:t xml:space="preserve">Incluir uma tabela com o resumo dos estudos realizados (uma linha para cada estudo). A tabela deve conter as informações de </w:t>
      </w:r>
      <w:r>
        <w:rPr>
          <w:rFonts w:ascii="Times New Roman" w:eastAsia="Times New Roman" w:hAnsi="Times New Roman" w:cs="Times New Roman"/>
          <w:color w:val="FF0000"/>
          <w:lang w:val="pt" w:eastAsia="pt-BR"/>
        </w:rPr>
        <w:t>t</w:t>
      </w:r>
      <w:r w:rsidRPr="00D13675">
        <w:rPr>
          <w:rFonts w:ascii="Times New Roman" w:eastAsia="Times New Roman" w:hAnsi="Times New Roman" w:cs="Times New Roman"/>
          <w:color w:val="FF0000"/>
          <w:lang w:val="pt" w:eastAsia="pt-BR"/>
        </w:rPr>
        <w:t xml:space="preserve">ipo de estudo, </w:t>
      </w:r>
      <w:r>
        <w:rPr>
          <w:rFonts w:ascii="Times New Roman" w:eastAsia="Times New Roman" w:hAnsi="Times New Roman" w:cs="Times New Roman"/>
          <w:color w:val="FF0000"/>
          <w:lang w:val="pt" w:eastAsia="pt-BR"/>
        </w:rPr>
        <w:t>s</w:t>
      </w:r>
      <w:r w:rsidRPr="00D13675">
        <w:rPr>
          <w:rFonts w:ascii="Times New Roman" w:eastAsia="Times New Roman" w:hAnsi="Times New Roman" w:cs="Times New Roman"/>
          <w:color w:val="FF0000"/>
          <w:lang w:val="pt" w:eastAsia="pt-BR"/>
        </w:rPr>
        <w:t xml:space="preserve">istema de teste, </w:t>
      </w:r>
      <w:r>
        <w:rPr>
          <w:rFonts w:ascii="Times New Roman" w:eastAsia="Times New Roman" w:hAnsi="Times New Roman" w:cs="Times New Roman"/>
          <w:color w:val="FF0000"/>
          <w:lang w:val="pt" w:eastAsia="pt-BR"/>
        </w:rPr>
        <w:t>v</w:t>
      </w:r>
      <w:r w:rsidRPr="00D13675">
        <w:rPr>
          <w:rFonts w:ascii="Times New Roman" w:eastAsia="Times New Roman" w:hAnsi="Times New Roman" w:cs="Times New Roman"/>
          <w:color w:val="FF0000"/>
          <w:lang w:val="pt" w:eastAsia="pt-BR"/>
        </w:rPr>
        <w:t>ia</w:t>
      </w:r>
      <w:r>
        <w:rPr>
          <w:rFonts w:ascii="Times New Roman" w:eastAsia="Times New Roman" w:hAnsi="Times New Roman" w:cs="Times New Roman"/>
          <w:color w:val="FF0000"/>
          <w:lang w:val="pt" w:eastAsia="pt-BR"/>
        </w:rPr>
        <w:t>/frequência/duração</w:t>
      </w:r>
      <w:r w:rsidRPr="00D13675">
        <w:rPr>
          <w:rFonts w:ascii="Times New Roman" w:eastAsia="Times New Roman" w:hAnsi="Times New Roman" w:cs="Times New Roman"/>
          <w:color w:val="FF0000"/>
          <w:lang w:val="pt" w:eastAsia="pt-BR"/>
        </w:rPr>
        <w:t xml:space="preserve">, dose, </w:t>
      </w:r>
      <w:r>
        <w:rPr>
          <w:rFonts w:ascii="Times New Roman" w:eastAsia="Times New Roman" w:hAnsi="Times New Roman" w:cs="Times New Roman"/>
          <w:color w:val="FF0000"/>
          <w:lang w:val="pt" w:eastAsia="pt-BR"/>
        </w:rPr>
        <w:t>número de animais testados</w:t>
      </w:r>
      <w:r w:rsidRPr="00D13675">
        <w:rPr>
          <w:rFonts w:ascii="Times New Roman" w:eastAsia="Times New Roman" w:hAnsi="Times New Roman" w:cs="Times New Roman"/>
          <w:color w:val="FF0000"/>
          <w:lang w:val="pt" w:eastAsia="pt-BR"/>
        </w:rPr>
        <w:t>,</w:t>
      </w:r>
      <w:r>
        <w:rPr>
          <w:rFonts w:ascii="Times New Roman" w:eastAsia="Times New Roman" w:hAnsi="Times New Roman" w:cs="Times New Roman"/>
          <w:color w:val="FF0000"/>
          <w:lang w:val="pt" w:eastAsia="pt-BR"/>
        </w:rPr>
        <w:t xml:space="preserve"> situação de BPL,</w:t>
      </w:r>
      <w:r w:rsidRPr="00D13675">
        <w:rPr>
          <w:rFonts w:ascii="Times New Roman" w:eastAsia="Times New Roman" w:hAnsi="Times New Roman" w:cs="Times New Roman"/>
          <w:color w:val="FF0000"/>
          <w:lang w:val="pt" w:eastAsia="pt-BR"/>
        </w:rPr>
        <w:t xml:space="preserve"> código do </w:t>
      </w:r>
      <w:r>
        <w:rPr>
          <w:rFonts w:ascii="Times New Roman" w:eastAsia="Times New Roman" w:hAnsi="Times New Roman" w:cs="Times New Roman"/>
          <w:color w:val="FF0000"/>
          <w:lang w:val="pt" w:eastAsia="pt-BR"/>
        </w:rPr>
        <w:t xml:space="preserve">estudo </w:t>
      </w:r>
      <w:r w:rsidRPr="00D5040C">
        <w:rPr>
          <w:rFonts w:ascii="Times New Roman" w:eastAsia="Times New Roman" w:hAnsi="Times New Roman" w:cs="Times New Roman"/>
          <w:color w:val="FF0000"/>
          <w:lang w:val="pt" w:eastAsia="pt-BR"/>
        </w:rPr>
        <w:t>e outr</w:t>
      </w:r>
      <w:r>
        <w:rPr>
          <w:rFonts w:ascii="Times New Roman" w:eastAsia="Times New Roman" w:hAnsi="Times New Roman" w:cs="Times New Roman"/>
          <w:color w:val="FF0000"/>
          <w:lang w:val="pt" w:eastAsia="pt-BR"/>
        </w:rPr>
        <w:t>a</w:t>
      </w:r>
      <w:r w:rsidRPr="00D5040C">
        <w:rPr>
          <w:rFonts w:ascii="Times New Roman" w:eastAsia="Times New Roman" w:hAnsi="Times New Roman" w:cs="Times New Roman"/>
          <w:color w:val="FF0000"/>
          <w:lang w:val="pt" w:eastAsia="pt-BR"/>
        </w:rPr>
        <w:t>s informações pertinentes, conforme o caso</w:t>
      </w:r>
      <w:r w:rsidRPr="00D13675">
        <w:rPr>
          <w:rFonts w:ascii="Times New Roman" w:eastAsia="Times New Roman" w:hAnsi="Times New Roman" w:cs="Times New Roman"/>
          <w:color w:val="FF0000"/>
          <w:lang w:val="pt" w:eastAsia="pt-BR"/>
        </w:rPr>
        <w:t xml:space="preserve">. </w:t>
      </w:r>
    </w:p>
    <w:p w14:paraId="0643084C"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val="pt" w:eastAsia="pt-BR"/>
        </w:rPr>
      </w:pPr>
      <w:r w:rsidRPr="00D5040C">
        <w:rPr>
          <w:rFonts w:ascii="Times New Roman" w:eastAsia="Times New Roman" w:hAnsi="Times New Roman" w:cs="Times New Roman"/>
          <w:color w:val="FF0000"/>
          <w:lang w:val="pt" w:eastAsia="pt-BR"/>
        </w:rPr>
        <w:t xml:space="preserve">Caso existam dados adicionais acerca da caracterização da PK do produto, como por exemplo, estudos que avaliaram as interações farmacocinéticas, anticorpos antidroga, estudos em animais juvenis ou prenhes, estes devem ser fornecidos </w:t>
      </w:r>
      <w:r>
        <w:rPr>
          <w:rFonts w:ascii="Times New Roman" w:eastAsia="Times New Roman" w:hAnsi="Times New Roman" w:cs="Times New Roman"/>
          <w:color w:val="FF0000"/>
          <w:lang w:val="pt" w:eastAsia="pt-BR"/>
        </w:rPr>
        <w:t>de forma resumida</w:t>
      </w:r>
      <w:r w:rsidRPr="5C75F8DF">
        <w:rPr>
          <w:rFonts w:ascii="Times New Roman" w:eastAsia="Times New Roman" w:hAnsi="Times New Roman" w:cs="Times New Roman"/>
          <w:color w:val="FF0000"/>
          <w:lang w:val="pt" w:eastAsia="pt-BR"/>
        </w:rPr>
        <w:t>. nesta seção.</w:t>
      </w:r>
    </w:p>
    <w:p w14:paraId="54A211F7"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val="pt" w:eastAsia="pt-BR"/>
        </w:rPr>
      </w:pPr>
      <w:r w:rsidRPr="00D5040C">
        <w:rPr>
          <w:rFonts w:ascii="Times New Roman" w:eastAsia="Times New Roman" w:hAnsi="Times New Roman" w:cs="Times New Roman"/>
          <w:color w:val="FF0000"/>
          <w:lang w:val="pt" w:eastAsia="pt-BR"/>
        </w:rPr>
        <w:t>Os resultados devem ser apresentados</w:t>
      </w:r>
      <w:r>
        <w:rPr>
          <w:rFonts w:ascii="Times New Roman" w:eastAsia="Times New Roman" w:hAnsi="Times New Roman" w:cs="Times New Roman"/>
          <w:color w:val="FF0000"/>
          <w:lang w:val="pt" w:eastAsia="pt-BR"/>
        </w:rPr>
        <w:t xml:space="preserve"> de</w:t>
      </w:r>
      <w:r w:rsidRPr="00D5040C">
        <w:rPr>
          <w:rFonts w:ascii="Times New Roman" w:eastAsia="Times New Roman" w:hAnsi="Times New Roman" w:cs="Times New Roman"/>
          <w:color w:val="FF0000"/>
          <w:lang w:val="pt" w:eastAsia="pt-BR"/>
        </w:rPr>
        <w:t xml:space="preserve"> forma resumida e preferencialmente em formato tabular. </w:t>
      </w:r>
    </w:p>
    <w:p w14:paraId="68982012"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val="pt" w:eastAsia="pt-BR"/>
        </w:rPr>
      </w:pPr>
    </w:p>
    <w:p w14:paraId="2F134F99" w14:textId="77777777" w:rsidR="00E56788" w:rsidRPr="00D5040C" w:rsidRDefault="00E56788" w:rsidP="00E56788">
      <w:pPr>
        <w:keepNext/>
        <w:spacing w:before="120" w:after="120" w:line="240" w:lineRule="auto"/>
        <w:jc w:val="both"/>
        <w:outlineLvl w:val="1"/>
        <w:rPr>
          <w:rFonts w:ascii="Times New Roman" w:eastAsia="Times New Roman" w:hAnsi="Times New Roman" w:cs="Times New Roman"/>
          <w:b/>
          <w:i/>
          <w:u w:val="single"/>
          <w:lang w:eastAsia="x-none"/>
        </w:rPr>
      </w:pPr>
      <w:r w:rsidRPr="00D5040C">
        <w:rPr>
          <w:rFonts w:ascii="Times New Roman" w:eastAsia="Times New Roman" w:hAnsi="Times New Roman" w:cs="Times New Roman"/>
          <w:b/>
          <w:i/>
          <w:iCs/>
          <w:u w:val="single"/>
          <w:lang w:eastAsia="x-none"/>
        </w:rPr>
        <w:t>6</w:t>
      </w:r>
      <w:r w:rsidRPr="00D5040C">
        <w:rPr>
          <w:rFonts w:ascii="Times New Roman" w:eastAsia="Times New Roman" w:hAnsi="Times New Roman" w:cs="Times New Roman"/>
          <w:b/>
          <w:i/>
          <w:u w:val="single"/>
          <w:lang w:eastAsia="x-none"/>
        </w:rPr>
        <w:t xml:space="preserve">.4. Toxicologia </w:t>
      </w:r>
    </w:p>
    <w:p w14:paraId="12E15A21" w14:textId="77777777" w:rsidR="00E56788" w:rsidRDefault="00E56788" w:rsidP="00E56788">
      <w:pPr>
        <w:spacing w:before="120" w:after="120" w:line="240" w:lineRule="auto"/>
        <w:jc w:val="both"/>
        <w:rPr>
          <w:rFonts w:ascii="Times New Roman" w:eastAsia="Times New Roman" w:hAnsi="Times New Roman" w:cs="Times New Roman"/>
          <w:color w:val="FF0000"/>
          <w:lang w:val="pt" w:eastAsia="pt-BR"/>
        </w:rPr>
      </w:pPr>
    </w:p>
    <w:p w14:paraId="6A4B6AA5" w14:textId="77777777" w:rsidR="00E56788" w:rsidRDefault="00E56788" w:rsidP="00E56788">
      <w:pPr>
        <w:spacing w:before="120" w:after="120" w:line="240" w:lineRule="auto"/>
        <w:jc w:val="both"/>
        <w:rPr>
          <w:rFonts w:ascii="Times New Roman" w:eastAsia="Times New Roman" w:hAnsi="Times New Roman" w:cs="Times New Roman"/>
          <w:color w:val="FF0000"/>
          <w:lang w:val="pt" w:eastAsia="pt-BR"/>
        </w:rPr>
      </w:pPr>
      <w:r w:rsidRPr="00D13675">
        <w:rPr>
          <w:rFonts w:ascii="Times New Roman" w:eastAsia="Times New Roman" w:hAnsi="Times New Roman" w:cs="Times New Roman"/>
          <w:color w:val="FF0000"/>
          <w:lang w:val="pt" w:eastAsia="pt-BR"/>
        </w:rPr>
        <w:t xml:space="preserve">Incluir uma tabela com o resumo dos estudos realizados (uma linha para cada estudo). A tabela deve conter as informações de </w:t>
      </w:r>
      <w:r>
        <w:rPr>
          <w:rFonts w:ascii="Times New Roman" w:eastAsia="Times New Roman" w:hAnsi="Times New Roman" w:cs="Times New Roman"/>
          <w:color w:val="FF0000"/>
          <w:lang w:val="pt" w:eastAsia="pt-BR"/>
        </w:rPr>
        <w:t>t</w:t>
      </w:r>
      <w:r w:rsidRPr="00D13675">
        <w:rPr>
          <w:rFonts w:ascii="Times New Roman" w:eastAsia="Times New Roman" w:hAnsi="Times New Roman" w:cs="Times New Roman"/>
          <w:color w:val="FF0000"/>
          <w:lang w:val="pt" w:eastAsia="pt-BR"/>
        </w:rPr>
        <w:t xml:space="preserve">ipo de estudo, </w:t>
      </w:r>
      <w:r>
        <w:rPr>
          <w:rFonts w:ascii="Times New Roman" w:eastAsia="Times New Roman" w:hAnsi="Times New Roman" w:cs="Times New Roman"/>
          <w:color w:val="FF0000"/>
          <w:lang w:val="pt" w:eastAsia="pt-BR"/>
        </w:rPr>
        <w:t>s</w:t>
      </w:r>
      <w:r w:rsidRPr="00D13675">
        <w:rPr>
          <w:rFonts w:ascii="Times New Roman" w:eastAsia="Times New Roman" w:hAnsi="Times New Roman" w:cs="Times New Roman"/>
          <w:color w:val="FF0000"/>
          <w:lang w:val="pt" w:eastAsia="pt-BR"/>
        </w:rPr>
        <w:t xml:space="preserve">istema de teste, </w:t>
      </w:r>
      <w:r>
        <w:rPr>
          <w:rFonts w:ascii="Times New Roman" w:eastAsia="Times New Roman" w:hAnsi="Times New Roman" w:cs="Times New Roman"/>
          <w:color w:val="FF0000"/>
          <w:lang w:val="pt" w:eastAsia="pt-BR"/>
        </w:rPr>
        <w:t>v</w:t>
      </w:r>
      <w:r w:rsidRPr="00D13675">
        <w:rPr>
          <w:rFonts w:ascii="Times New Roman" w:eastAsia="Times New Roman" w:hAnsi="Times New Roman" w:cs="Times New Roman"/>
          <w:color w:val="FF0000"/>
          <w:lang w:val="pt" w:eastAsia="pt-BR"/>
        </w:rPr>
        <w:t>ia</w:t>
      </w:r>
      <w:r>
        <w:rPr>
          <w:rFonts w:ascii="Times New Roman" w:eastAsia="Times New Roman" w:hAnsi="Times New Roman" w:cs="Times New Roman"/>
          <w:color w:val="FF0000"/>
          <w:lang w:val="pt" w:eastAsia="pt-BR"/>
        </w:rPr>
        <w:t>/frequência/duração</w:t>
      </w:r>
      <w:r w:rsidRPr="00D13675">
        <w:rPr>
          <w:rFonts w:ascii="Times New Roman" w:eastAsia="Times New Roman" w:hAnsi="Times New Roman" w:cs="Times New Roman"/>
          <w:color w:val="FF0000"/>
          <w:lang w:val="pt" w:eastAsia="pt-BR"/>
        </w:rPr>
        <w:t xml:space="preserve">, dose, </w:t>
      </w:r>
      <w:r>
        <w:rPr>
          <w:rFonts w:ascii="Times New Roman" w:eastAsia="Times New Roman" w:hAnsi="Times New Roman" w:cs="Times New Roman"/>
          <w:color w:val="FF0000"/>
          <w:lang w:val="pt" w:eastAsia="pt-BR"/>
        </w:rPr>
        <w:t>número de animais testado</w:t>
      </w:r>
      <w:r w:rsidRPr="00D13675">
        <w:rPr>
          <w:rFonts w:ascii="Times New Roman" w:eastAsia="Times New Roman" w:hAnsi="Times New Roman" w:cs="Times New Roman"/>
          <w:color w:val="FF0000"/>
          <w:lang w:val="pt" w:eastAsia="pt-BR"/>
        </w:rPr>
        <w:t>,</w:t>
      </w:r>
      <w:r>
        <w:rPr>
          <w:rFonts w:ascii="Times New Roman" w:eastAsia="Times New Roman" w:hAnsi="Times New Roman" w:cs="Times New Roman"/>
          <w:color w:val="FF0000"/>
          <w:lang w:val="pt" w:eastAsia="pt-BR"/>
        </w:rPr>
        <w:t xml:space="preserve"> situação de BPL,</w:t>
      </w:r>
      <w:r w:rsidRPr="00D13675">
        <w:rPr>
          <w:rFonts w:ascii="Times New Roman" w:eastAsia="Times New Roman" w:hAnsi="Times New Roman" w:cs="Times New Roman"/>
          <w:color w:val="FF0000"/>
          <w:lang w:val="pt" w:eastAsia="pt-BR"/>
        </w:rPr>
        <w:t xml:space="preserve"> código do </w:t>
      </w:r>
      <w:r>
        <w:rPr>
          <w:rFonts w:ascii="Times New Roman" w:eastAsia="Times New Roman" w:hAnsi="Times New Roman" w:cs="Times New Roman"/>
          <w:color w:val="FF0000"/>
          <w:lang w:val="pt" w:eastAsia="pt-BR"/>
        </w:rPr>
        <w:t xml:space="preserve">estudo </w:t>
      </w:r>
      <w:r w:rsidRPr="00D5040C">
        <w:rPr>
          <w:rFonts w:ascii="Times New Roman" w:eastAsia="Times New Roman" w:hAnsi="Times New Roman" w:cs="Times New Roman"/>
          <w:color w:val="FF0000"/>
          <w:lang w:val="pt" w:eastAsia="pt-BR"/>
        </w:rPr>
        <w:t>e outr</w:t>
      </w:r>
      <w:r>
        <w:rPr>
          <w:rFonts w:ascii="Times New Roman" w:eastAsia="Times New Roman" w:hAnsi="Times New Roman" w:cs="Times New Roman"/>
          <w:color w:val="FF0000"/>
          <w:lang w:val="pt" w:eastAsia="pt-BR"/>
        </w:rPr>
        <w:t>a</w:t>
      </w:r>
      <w:r w:rsidRPr="00D5040C">
        <w:rPr>
          <w:rFonts w:ascii="Times New Roman" w:eastAsia="Times New Roman" w:hAnsi="Times New Roman" w:cs="Times New Roman"/>
          <w:color w:val="FF0000"/>
          <w:lang w:val="pt" w:eastAsia="pt-BR"/>
        </w:rPr>
        <w:t>s informações pertinentes, conforme o caso</w:t>
      </w:r>
      <w:r>
        <w:rPr>
          <w:rFonts w:ascii="Times New Roman" w:eastAsia="Times New Roman" w:hAnsi="Times New Roman" w:cs="Times New Roman"/>
          <w:color w:val="FF0000"/>
          <w:lang w:val="pt" w:eastAsia="pt-BR"/>
        </w:rPr>
        <w:t xml:space="preserve"> (Referência CTD módulo 2 - </w:t>
      </w:r>
      <w:r w:rsidRPr="00065DCF">
        <w:rPr>
          <w:rFonts w:ascii="Times New Roman" w:eastAsia="Times New Roman" w:hAnsi="Times New Roman" w:cs="Times New Roman"/>
          <w:color w:val="FF0000"/>
          <w:lang w:val="pt" w:eastAsia="pt-BR"/>
        </w:rPr>
        <w:t>TOXICOLOGY TABULATED SUMMARY)</w:t>
      </w:r>
      <w:r>
        <w:rPr>
          <w:rFonts w:ascii="Times New Roman" w:eastAsia="Times New Roman" w:hAnsi="Times New Roman" w:cs="Times New Roman"/>
          <w:color w:val="FF0000"/>
          <w:lang w:val="pt" w:eastAsia="pt-BR"/>
        </w:rPr>
        <w:t xml:space="preserve">. </w:t>
      </w:r>
    </w:p>
    <w:p w14:paraId="6A4720CB" w14:textId="77777777" w:rsidR="00E56788" w:rsidRDefault="00E56788" w:rsidP="00E56788">
      <w:pPr>
        <w:spacing w:before="120" w:after="120" w:line="240" w:lineRule="auto"/>
        <w:jc w:val="both"/>
        <w:rPr>
          <w:rFonts w:ascii="Times New Roman" w:eastAsia="Times New Roman" w:hAnsi="Times New Roman" w:cs="Times New Roman"/>
          <w:color w:val="FF0000"/>
          <w:lang w:val="pt" w:eastAsia="pt-BR"/>
        </w:rPr>
      </w:pPr>
    </w:p>
    <w:p w14:paraId="45C1F851" w14:textId="77777777" w:rsidR="00E56788" w:rsidRPr="00D5040C" w:rsidRDefault="00E56788" w:rsidP="00E56788">
      <w:pPr>
        <w:keepNext/>
        <w:spacing w:before="120" w:after="120" w:line="240" w:lineRule="auto"/>
        <w:jc w:val="both"/>
        <w:outlineLvl w:val="1"/>
        <w:rPr>
          <w:rFonts w:ascii="Times New Roman" w:eastAsia="Times New Roman" w:hAnsi="Times New Roman" w:cs="Times New Roman"/>
          <w:b/>
          <w:i/>
          <w:lang w:eastAsia="x-none"/>
        </w:rPr>
      </w:pPr>
      <w:r w:rsidRPr="00D5040C">
        <w:rPr>
          <w:rFonts w:ascii="Times New Roman" w:eastAsia="Times New Roman" w:hAnsi="Times New Roman" w:cs="Times New Roman"/>
          <w:b/>
          <w:i/>
          <w:lang w:eastAsia="x-none"/>
        </w:rPr>
        <w:t>6.4.1. Estudos de toxicidade de dose única</w:t>
      </w:r>
    </w:p>
    <w:p w14:paraId="3D601CD5" w14:textId="77777777" w:rsidR="00E56788" w:rsidRDefault="00E56788" w:rsidP="00E56788">
      <w:pPr>
        <w:spacing w:before="120" w:after="120" w:line="240" w:lineRule="auto"/>
        <w:jc w:val="both"/>
        <w:rPr>
          <w:rFonts w:ascii="Times New Roman" w:eastAsia="Times New Roman" w:hAnsi="Times New Roman" w:cs="Times New Roman"/>
          <w:color w:val="FF0000"/>
          <w:lang w:val="pt" w:eastAsia="pt-BR"/>
        </w:rPr>
      </w:pPr>
      <w:r w:rsidRPr="00D13675">
        <w:rPr>
          <w:rFonts w:ascii="Times New Roman" w:eastAsia="Times New Roman" w:hAnsi="Times New Roman" w:cs="Times New Roman"/>
          <w:color w:val="FF0000"/>
          <w:lang w:val="pt" w:eastAsia="pt-BR"/>
        </w:rPr>
        <w:t>Incluir uma tabela com o resumo do</w:t>
      </w:r>
      <w:r>
        <w:rPr>
          <w:rFonts w:ascii="Times New Roman" w:eastAsia="Times New Roman" w:hAnsi="Times New Roman" w:cs="Times New Roman"/>
          <w:color w:val="FF0000"/>
          <w:lang w:val="pt" w:eastAsia="pt-BR"/>
        </w:rPr>
        <w:t>(</w:t>
      </w:r>
      <w:r w:rsidRPr="00D13675">
        <w:rPr>
          <w:rFonts w:ascii="Times New Roman" w:eastAsia="Times New Roman" w:hAnsi="Times New Roman" w:cs="Times New Roman"/>
          <w:color w:val="FF0000"/>
          <w:lang w:val="pt" w:eastAsia="pt-BR"/>
        </w:rPr>
        <w:t>s</w:t>
      </w:r>
      <w:r>
        <w:rPr>
          <w:rFonts w:ascii="Times New Roman" w:eastAsia="Times New Roman" w:hAnsi="Times New Roman" w:cs="Times New Roman"/>
          <w:color w:val="FF0000"/>
          <w:lang w:val="pt" w:eastAsia="pt-BR"/>
        </w:rPr>
        <w:t>)</w:t>
      </w:r>
      <w:r w:rsidRPr="00D13675">
        <w:rPr>
          <w:rFonts w:ascii="Times New Roman" w:eastAsia="Times New Roman" w:hAnsi="Times New Roman" w:cs="Times New Roman"/>
          <w:color w:val="FF0000"/>
          <w:lang w:val="pt" w:eastAsia="pt-BR"/>
        </w:rPr>
        <w:t xml:space="preserve"> estudo</w:t>
      </w:r>
      <w:r>
        <w:rPr>
          <w:rFonts w:ascii="Times New Roman" w:eastAsia="Times New Roman" w:hAnsi="Times New Roman" w:cs="Times New Roman"/>
          <w:color w:val="FF0000"/>
          <w:lang w:val="pt" w:eastAsia="pt-BR"/>
        </w:rPr>
        <w:t>(</w:t>
      </w:r>
      <w:r w:rsidRPr="00D13675">
        <w:rPr>
          <w:rFonts w:ascii="Times New Roman" w:eastAsia="Times New Roman" w:hAnsi="Times New Roman" w:cs="Times New Roman"/>
          <w:color w:val="FF0000"/>
          <w:lang w:val="pt" w:eastAsia="pt-BR"/>
        </w:rPr>
        <w:t>s</w:t>
      </w:r>
      <w:r>
        <w:rPr>
          <w:rFonts w:ascii="Times New Roman" w:eastAsia="Times New Roman" w:hAnsi="Times New Roman" w:cs="Times New Roman"/>
          <w:color w:val="FF0000"/>
          <w:lang w:val="pt" w:eastAsia="pt-BR"/>
        </w:rPr>
        <w:t>)</w:t>
      </w:r>
      <w:r w:rsidRPr="00D13675">
        <w:rPr>
          <w:rFonts w:ascii="Times New Roman" w:eastAsia="Times New Roman" w:hAnsi="Times New Roman" w:cs="Times New Roman"/>
          <w:color w:val="FF0000"/>
          <w:lang w:val="pt" w:eastAsia="pt-BR"/>
        </w:rPr>
        <w:t xml:space="preserve"> realizado</w:t>
      </w:r>
      <w:r>
        <w:rPr>
          <w:rFonts w:ascii="Times New Roman" w:eastAsia="Times New Roman" w:hAnsi="Times New Roman" w:cs="Times New Roman"/>
          <w:color w:val="FF0000"/>
          <w:lang w:val="pt" w:eastAsia="pt-BR"/>
        </w:rPr>
        <w:t>(</w:t>
      </w:r>
      <w:r w:rsidRPr="00D13675">
        <w:rPr>
          <w:rFonts w:ascii="Times New Roman" w:eastAsia="Times New Roman" w:hAnsi="Times New Roman" w:cs="Times New Roman"/>
          <w:color w:val="FF0000"/>
          <w:lang w:val="pt" w:eastAsia="pt-BR"/>
        </w:rPr>
        <w:t>s</w:t>
      </w:r>
      <w:r>
        <w:rPr>
          <w:rFonts w:ascii="Times New Roman" w:eastAsia="Times New Roman" w:hAnsi="Times New Roman" w:cs="Times New Roman"/>
          <w:color w:val="FF0000"/>
          <w:lang w:val="pt" w:eastAsia="pt-BR"/>
        </w:rPr>
        <w:t>)</w:t>
      </w:r>
      <w:r w:rsidRPr="00D13675">
        <w:rPr>
          <w:rFonts w:ascii="Times New Roman" w:eastAsia="Times New Roman" w:hAnsi="Times New Roman" w:cs="Times New Roman"/>
          <w:color w:val="FF0000"/>
          <w:lang w:val="pt" w:eastAsia="pt-BR"/>
        </w:rPr>
        <w:t xml:space="preserve"> (uma linha para cada estudo). A tabela deve conter as informações de </w:t>
      </w:r>
      <w:r>
        <w:rPr>
          <w:rFonts w:ascii="Times New Roman" w:eastAsia="Times New Roman" w:hAnsi="Times New Roman" w:cs="Times New Roman"/>
          <w:color w:val="FF0000"/>
          <w:lang w:val="pt" w:eastAsia="pt-BR"/>
        </w:rPr>
        <w:t>s</w:t>
      </w:r>
      <w:r w:rsidRPr="00D13675">
        <w:rPr>
          <w:rFonts w:ascii="Times New Roman" w:eastAsia="Times New Roman" w:hAnsi="Times New Roman" w:cs="Times New Roman"/>
          <w:color w:val="FF0000"/>
          <w:lang w:val="pt" w:eastAsia="pt-BR"/>
        </w:rPr>
        <w:t xml:space="preserve">istema de teste, </w:t>
      </w:r>
      <w:r>
        <w:rPr>
          <w:rFonts w:ascii="Times New Roman" w:eastAsia="Times New Roman" w:hAnsi="Times New Roman" w:cs="Times New Roman"/>
          <w:color w:val="FF0000"/>
          <w:lang w:val="pt" w:eastAsia="pt-BR"/>
        </w:rPr>
        <w:t>v</w:t>
      </w:r>
      <w:r w:rsidRPr="00D13675">
        <w:rPr>
          <w:rFonts w:ascii="Times New Roman" w:eastAsia="Times New Roman" w:hAnsi="Times New Roman" w:cs="Times New Roman"/>
          <w:color w:val="FF0000"/>
          <w:lang w:val="pt" w:eastAsia="pt-BR"/>
        </w:rPr>
        <w:t>ia</w:t>
      </w:r>
      <w:r>
        <w:rPr>
          <w:rFonts w:ascii="Times New Roman" w:eastAsia="Times New Roman" w:hAnsi="Times New Roman" w:cs="Times New Roman"/>
          <w:color w:val="FF0000"/>
          <w:lang w:val="pt" w:eastAsia="pt-BR"/>
        </w:rPr>
        <w:t>/frequência/duração</w:t>
      </w:r>
      <w:r w:rsidRPr="00D13675">
        <w:rPr>
          <w:rFonts w:ascii="Times New Roman" w:eastAsia="Times New Roman" w:hAnsi="Times New Roman" w:cs="Times New Roman"/>
          <w:color w:val="FF0000"/>
          <w:lang w:val="pt" w:eastAsia="pt-BR"/>
        </w:rPr>
        <w:t xml:space="preserve">, dose, </w:t>
      </w:r>
      <w:r>
        <w:rPr>
          <w:rFonts w:ascii="Times New Roman" w:eastAsia="Times New Roman" w:hAnsi="Times New Roman" w:cs="Times New Roman"/>
          <w:color w:val="FF0000"/>
          <w:lang w:val="pt" w:eastAsia="pt-BR"/>
        </w:rPr>
        <w:t>número de animais testado</w:t>
      </w:r>
      <w:r w:rsidRPr="00D13675">
        <w:rPr>
          <w:rFonts w:ascii="Times New Roman" w:eastAsia="Times New Roman" w:hAnsi="Times New Roman" w:cs="Times New Roman"/>
          <w:color w:val="FF0000"/>
          <w:lang w:val="pt" w:eastAsia="pt-BR"/>
        </w:rPr>
        <w:t>,</w:t>
      </w:r>
      <w:r>
        <w:rPr>
          <w:rFonts w:ascii="Times New Roman" w:eastAsia="Times New Roman" w:hAnsi="Times New Roman" w:cs="Times New Roman"/>
          <w:color w:val="FF0000"/>
          <w:lang w:val="pt" w:eastAsia="pt-BR"/>
        </w:rPr>
        <w:t xml:space="preserve"> dose não letal máxima observada, dose letal aproximada, principais achados,  </w:t>
      </w:r>
      <w:r w:rsidRPr="00D13675">
        <w:rPr>
          <w:rFonts w:ascii="Times New Roman" w:eastAsia="Times New Roman" w:hAnsi="Times New Roman" w:cs="Times New Roman"/>
          <w:color w:val="FF0000"/>
          <w:lang w:val="pt" w:eastAsia="pt-BR"/>
        </w:rPr>
        <w:t xml:space="preserve">código do </w:t>
      </w:r>
      <w:r>
        <w:rPr>
          <w:rFonts w:ascii="Times New Roman" w:eastAsia="Times New Roman" w:hAnsi="Times New Roman" w:cs="Times New Roman"/>
          <w:color w:val="FF0000"/>
          <w:lang w:val="pt" w:eastAsia="pt-BR"/>
        </w:rPr>
        <w:t xml:space="preserve">estudo </w:t>
      </w:r>
      <w:r w:rsidRPr="00D5040C">
        <w:rPr>
          <w:rFonts w:ascii="Times New Roman" w:eastAsia="Times New Roman" w:hAnsi="Times New Roman" w:cs="Times New Roman"/>
          <w:color w:val="FF0000"/>
          <w:lang w:val="pt" w:eastAsia="pt-BR"/>
        </w:rPr>
        <w:t>e outros informações pertinentes, conforme o caso</w:t>
      </w:r>
      <w:r w:rsidRPr="00D13675">
        <w:rPr>
          <w:rFonts w:ascii="Times New Roman" w:eastAsia="Times New Roman" w:hAnsi="Times New Roman" w:cs="Times New Roman"/>
          <w:color w:val="FF0000"/>
          <w:lang w:val="pt" w:eastAsia="pt-BR"/>
        </w:rPr>
        <w:t xml:space="preserve">. </w:t>
      </w:r>
    </w:p>
    <w:p w14:paraId="2B3EF651" w14:textId="77777777" w:rsidR="00E56788" w:rsidRPr="00065DCF" w:rsidRDefault="00E56788" w:rsidP="00E56788">
      <w:pPr>
        <w:spacing w:before="120" w:after="120" w:line="240" w:lineRule="auto"/>
        <w:jc w:val="both"/>
        <w:rPr>
          <w:rFonts w:ascii="Times New Roman" w:eastAsia="Times New Roman" w:hAnsi="Times New Roman" w:cs="Times New Roman"/>
          <w:color w:val="FF0000"/>
          <w:lang w:val="pt" w:eastAsia="pt-BR"/>
        </w:rPr>
      </w:pPr>
    </w:p>
    <w:p w14:paraId="297C3A39" w14:textId="77777777" w:rsidR="00E56788" w:rsidRPr="00D5040C" w:rsidRDefault="00E56788" w:rsidP="00E56788">
      <w:pPr>
        <w:keepNext/>
        <w:spacing w:before="120" w:after="120" w:line="240" w:lineRule="auto"/>
        <w:jc w:val="both"/>
        <w:outlineLvl w:val="1"/>
        <w:rPr>
          <w:rFonts w:ascii="Times New Roman" w:eastAsia="Times New Roman" w:hAnsi="Times New Roman" w:cs="Times New Roman"/>
          <w:b/>
          <w:i/>
          <w:lang w:eastAsia="x-none"/>
        </w:rPr>
      </w:pPr>
      <w:r w:rsidRPr="00D5040C">
        <w:rPr>
          <w:rFonts w:ascii="Times New Roman" w:eastAsia="Times New Roman" w:hAnsi="Times New Roman" w:cs="Times New Roman"/>
          <w:b/>
          <w:i/>
          <w:lang w:eastAsia="x-none"/>
        </w:rPr>
        <w:t>6.4.2. Estudos de toxicidade de dose repetida</w:t>
      </w:r>
    </w:p>
    <w:p w14:paraId="1DD26A69" w14:textId="77777777" w:rsidR="00E56788" w:rsidRDefault="00E56788" w:rsidP="00E56788">
      <w:pPr>
        <w:spacing w:before="120" w:after="120" w:line="240" w:lineRule="auto"/>
        <w:jc w:val="both"/>
        <w:rPr>
          <w:rFonts w:ascii="Times New Roman" w:eastAsia="Times New Roman" w:hAnsi="Times New Roman" w:cs="Times New Roman"/>
          <w:color w:val="FF0000"/>
          <w:lang w:val="pt" w:eastAsia="pt-BR"/>
        </w:rPr>
      </w:pPr>
      <w:r w:rsidRPr="00D13675">
        <w:rPr>
          <w:rFonts w:ascii="Times New Roman" w:eastAsia="Times New Roman" w:hAnsi="Times New Roman" w:cs="Times New Roman"/>
          <w:color w:val="FF0000"/>
          <w:lang w:val="pt" w:eastAsia="pt-BR"/>
        </w:rPr>
        <w:t>Incluir uma tabela com o resumo do</w:t>
      </w:r>
      <w:r>
        <w:rPr>
          <w:rFonts w:ascii="Times New Roman" w:eastAsia="Times New Roman" w:hAnsi="Times New Roman" w:cs="Times New Roman"/>
          <w:color w:val="FF0000"/>
          <w:lang w:val="pt" w:eastAsia="pt-BR"/>
        </w:rPr>
        <w:t>(</w:t>
      </w:r>
      <w:r w:rsidRPr="00D13675">
        <w:rPr>
          <w:rFonts w:ascii="Times New Roman" w:eastAsia="Times New Roman" w:hAnsi="Times New Roman" w:cs="Times New Roman"/>
          <w:color w:val="FF0000"/>
          <w:lang w:val="pt" w:eastAsia="pt-BR"/>
        </w:rPr>
        <w:t>s</w:t>
      </w:r>
      <w:r>
        <w:rPr>
          <w:rFonts w:ascii="Times New Roman" w:eastAsia="Times New Roman" w:hAnsi="Times New Roman" w:cs="Times New Roman"/>
          <w:color w:val="FF0000"/>
          <w:lang w:val="pt" w:eastAsia="pt-BR"/>
        </w:rPr>
        <w:t>)</w:t>
      </w:r>
      <w:r w:rsidRPr="00D13675">
        <w:rPr>
          <w:rFonts w:ascii="Times New Roman" w:eastAsia="Times New Roman" w:hAnsi="Times New Roman" w:cs="Times New Roman"/>
          <w:color w:val="FF0000"/>
          <w:lang w:val="pt" w:eastAsia="pt-BR"/>
        </w:rPr>
        <w:t xml:space="preserve"> estudo</w:t>
      </w:r>
      <w:r>
        <w:rPr>
          <w:rFonts w:ascii="Times New Roman" w:eastAsia="Times New Roman" w:hAnsi="Times New Roman" w:cs="Times New Roman"/>
          <w:color w:val="FF0000"/>
          <w:lang w:val="pt" w:eastAsia="pt-BR"/>
        </w:rPr>
        <w:t>(</w:t>
      </w:r>
      <w:r w:rsidRPr="00D13675">
        <w:rPr>
          <w:rFonts w:ascii="Times New Roman" w:eastAsia="Times New Roman" w:hAnsi="Times New Roman" w:cs="Times New Roman"/>
          <w:color w:val="FF0000"/>
          <w:lang w:val="pt" w:eastAsia="pt-BR"/>
        </w:rPr>
        <w:t>s</w:t>
      </w:r>
      <w:r>
        <w:rPr>
          <w:rFonts w:ascii="Times New Roman" w:eastAsia="Times New Roman" w:hAnsi="Times New Roman" w:cs="Times New Roman"/>
          <w:color w:val="FF0000"/>
          <w:lang w:val="pt" w:eastAsia="pt-BR"/>
        </w:rPr>
        <w:t>)</w:t>
      </w:r>
      <w:r w:rsidRPr="00D13675">
        <w:rPr>
          <w:rFonts w:ascii="Times New Roman" w:eastAsia="Times New Roman" w:hAnsi="Times New Roman" w:cs="Times New Roman"/>
          <w:color w:val="FF0000"/>
          <w:lang w:val="pt" w:eastAsia="pt-BR"/>
        </w:rPr>
        <w:t xml:space="preserve"> realizado</w:t>
      </w:r>
      <w:r>
        <w:rPr>
          <w:rFonts w:ascii="Times New Roman" w:eastAsia="Times New Roman" w:hAnsi="Times New Roman" w:cs="Times New Roman"/>
          <w:color w:val="FF0000"/>
          <w:lang w:val="pt" w:eastAsia="pt-BR"/>
        </w:rPr>
        <w:t>(</w:t>
      </w:r>
      <w:r w:rsidRPr="00D13675">
        <w:rPr>
          <w:rFonts w:ascii="Times New Roman" w:eastAsia="Times New Roman" w:hAnsi="Times New Roman" w:cs="Times New Roman"/>
          <w:color w:val="FF0000"/>
          <w:lang w:val="pt" w:eastAsia="pt-BR"/>
        </w:rPr>
        <w:t>s</w:t>
      </w:r>
      <w:r>
        <w:rPr>
          <w:rFonts w:ascii="Times New Roman" w:eastAsia="Times New Roman" w:hAnsi="Times New Roman" w:cs="Times New Roman"/>
          <w:color w:val="FF0000"/>
          <w:lang w:val="pt" w:eastAsia="pt-BR"/>
        </w:rPr>
        <w:t>)</w:t>
      </w:r>
      <w:r w:rsidRPr="00D13675">
        <w:rPr>
          <w:rFonts w:ascii="Times New Roman" w:eastAsia="Times New Roman" w:hAnsi="Times New Roman" w:cs="Times New Roman"/>
          <w:color w:val="FF0000"/>
          <w:lang w:val="pt" w:eastAsia="pt-BR"/>
        </w:rPr>
        <w:t xml:space="preserve"> (uma linha para cada estudo). A tabela deve conter as informações de </w:t>
      </w:r>
      <w:r>
        <w:rPr>
          <w:rFonts w:ascii="Times New Roman" w:eastAsia="Times New Roman" w:hAnsi="Times New Roman" w:cs="Times New Roman"/>
          <w:color w:val="FF0000"/>
          <w:lang w:val="pt" w:eastAsia="pt-BR"/>
        </w:rPr>
        <w:t>s</w:t>
      </w:r>
      <w:r w:rsidRPr="00D13675">
        <w:rPr>
          <w:rFonts w:ascii="Times New Roman" w:eastAsia="Times New Roman" w:hAnsi="Times New Roman" w:cs="Times New Roman"/>
          <w:color w:val="FF0000"/>
          <w:lang w:val="pt" w:eastAsia="pt-BR"/>
        </w:rPr>
        <w:t xml:space="preserve">istema de teste, </w:t>
      </w:r>
      <w:r>
        <w:rPr>
          <w:rFonts w:ascii="Times New Roman" w:eastAsia="Times New Roman" w:hAnsi="Times New Roman" w:cs="Times New Roman"/>
          <w:color w:val="FF0000"/>
          <w:lang w:val="pt" w:eastAsia="pt-BR"/>
        </w:rPr>
        <w:t>v</w:t>
      </w:r>
      <w:r w:rsidRPr="00D13675">
        <w:rPr>
          <w:rFonts w:ascii="Times New Roman" w:eastAsia="Times New Roman" w:hAnsi="Times New Roman" w:cs="Times New Roman"/>
          <w:color w:val="FF0000"/>
          <w:lang w:val="pt" w:eastAsia="pt-BR"/>
        </w:rPr>
        <w:t>ia</w:t>
      </w:r>
      <w:r>
        <w:rPr>
          <w:rFonts w:ascii="Times New Roman" w:eastAsia="Times New Roman" w:hAnsi="Times New Roman" w:cs="Times New Roman"/>
          <w:color w:val="FF0000"/>
          <w:lang w:val="pt" w:eastAsia="pt-BR"/>
        </w:rPr>
        <w:t>/frequência/duração</w:t>
      </w:r>
      <w:r w:rsidRPr="00D13675">
        <w:rPr>
          <w:rFonts w:ascii="Times New Roman" w:eastAsia="Times New Roman" w:hAnsi="Times New Roman" w:cs="Times New Roman"/>
          <w:color w:val="FF0000"/>
          <w:lang w:val="pt" w:eastAsia="pt-BR"/>
        </w:rPr>
        <w:t xml:space="preserve">, dose, </w:t>
      </w:r>
      <w:r>
        <w:rPr>
          <w:rFonts w:ascii="Times New Roman" w:eastAsia="Times New Roman" w:hAnsi="Times New Roman" w:cs="Times New Roman"/>
          <w:color w:val="FF0000"/>
          <w:lang w:val="pt" w:eastAsia="pt-BR"/>
        </w:rPr>
        <w:t>número de animais testado</w:t>
      </w:r>
      <w:r w:rsidRPr="00D13675">
        <w:rPr>
          <w:rFonts w:ascii="Times New Roman" w:eastAsia="Times New Roman" w:hAnsi="Times New Roman" w:cs="Times New Roman"/>
          <w:color w:val="FF0000"/>
          <w:lang w:val="pt" w:eastAsia="pt-BR"/>
        </w:rPr>
        <w:t>,</w:t>
      </w:r>
      <w:r>
        <w:rPr>
          <w:rFonts w:ascii="Times New Roman" w:eastAsia="Times New Roman" w:hAnsi="Times New Roman" w:cs="Times New Roman"/>
          <w:color w:val="FF0000"/>
          <w:lang w:val="pt" w:eastAsia="pt-BR"/>
        </w:rPr>
        <w:t xml:space="preserve"> dose não letal máxima observada, dose letal aproximada, principais achados (incluindo </w:t>
      </w:r>
      <w:r w:rsidRPr="00D5040C">
        <w:rPr>
          <w:rFonts w:ascii="Times New Roman" w:eastAsia="Times New Roman" w:hAnsi="Times New Roman" w:cs="Times New Roman"/>
          <w:color w:val="FF0000"/>
          <w:lang w:val="pt" w:eastAsia="pt-BR"/>
        </w:rPr>
        <w:t>NOAEL</w:t>
      </w:r>
      <w:r>
        <w:rPr>
          <w:rFonts w:ascii="Times New Roman" w:eastAsia="Times New Roman" w:hAnsi="Times New Roman" w:cs="Times New Roman"/>
          <w:color w:val="FF0000"/>
          <w:lang w:val="pt" w:eastAsia="pt-BR"/>
        </w:rPr>
        <w:t xml:space="preserve">), </w:t>
      </w:r>
      <w:r w:rsidRPr="00D13675">
        <w:rPr>
          <w:rFonts w:ascii="Times New Roman" w:eastAsia="Times New Roman" w:hAnsi="Times New Roman" w:cs="Times New Roman"/>
          <w:color w:val="FF0000"/>
          <w:lang w:val="pt" w:eastAsia="pt-BR"/>
        </w:rPr>
        <w:t xml:space="preserve">código do </w:t>
      </w:r>
      <w:r>
        <w:rPr>
          <w:rFonts w:ascii="Times New Roman" w:eastAsia="Times New Roman" w:hAnsi="Times New Roman" w:cs="Times New Roman"/>
          <w:color w:val="FF0000"/>
          <w:lang w:val="pt" w:eastAsia="pt-BR"/>
        </w:rPr>
        <w:t xml:space="preserve">estudo </w:t>
      </w:r>
      <w:r w:rsidRPr="00D5040C">
        <w:rPr>
          <w:rFonts w:ascii="Times New Roman" w:eastAsia="Times New Roman" w:hAnsi="Times New Roman" w:cs="Times New Roman"/>
          <w:color w:val="FF0000"/>
          <w:lang w:val="pt" w:eastAsia="pt-BR"/>
        </w:rPr>
        <w:t>e outros informações pertinentes, conforme o caso</w:t>
      </w:r>
      <w:r w:rsidRPr="00D13675">
        <w:rPr>
          <w:rFonts w:ascii="Times New Roman" w:eastAsia="Times New Roman" w:hAnsi="Times New Roman" w:cs="Times New Roman"/>
          <w:color w:val="FF0000"/>
          <w:lang w:val="pt" w:eastAsia="pt-BR"/>
        </w:rPr>
        <w:t xml:space="preserve">. </w:t>
      </w:r>
    </w:p>
    <w:p w14:paraId="2C48FF7C"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val="pt" w:eastAsia="pt-BR"/>
        </w:rPr>
      </w:pPr>
      <w:r w:rsidRPr="00D5040C">
        <w:rPr>
          <w:rFonts w:ascii="Times New Roman" w:eastAsia="Times New Roman" w:hAnsi="Times New Roman" w:cs="Times New Roman"/>
          <w:color w:val="FF0000"/>
          <w:lang w:val="pt" w:eastAsia="pt-BR"/>
        </w:rPr>
        <w:t xml:space="preserve">Para </w:t>
      </w:r>
      <w:proofErr w:type="spellStart"/>
      <w:r w:rsidRPr="00D5040C">
        <w:rPr>
          <w:rFonts w:ascii="Times New Roman" w:eastAsia="Times New Roman" w:hAnsi="Times New Roman" w:cs="Times New Roman"/>
          <w:color w:val="FF0000"/>
          <w:lang w:val="pt" w:eastAsia="pt-BR"/>
        </w:rPr>
        <w:t>biossimilares</w:t>
      </w:r>
      <w:proofErr w:type="spellEnd"/>
      <w:r w:rsidRPr="00D5040C">
        <w:rPr>
          <w:rFonts w:ascii="Times New Roman" w:eastAsia="Times New Roman" w:hAnsi="Times New Roman" w:cs="Times New Roman"/>
          <w:color w:val="FF0000"/>
          <w:lang w:val="pt" w:eastAsia="pt-BR"/>
        </w:rPr>
        <w:t xml:space="preserve">: Se um estudo de segurança </w:t>
      </w:r>
      <w:r w:rsidRPr="00D5040C">
        <w:rPr>
          <w:rFonts w:ascii="Times New Roman" w:eastAsia="Times New Roman" w:hAnsi="Times New Roman" w:cs="Times New Roman"/>
          <w:i/>
          <w:iCs/>
          <w:color w:val="FF0000"/>
          <w:lang w:val="pt" w:eastAsia="pt-BR"/>
        </w:rPr>
        <w:t>in vivo</w:t>
      </w:r>
      <w:r w:rsidRPr="00D5040C">
        <w:rPr>
          <w:rFonts w:ascii="Times New Roman" w:eastAsia="Times New Roman" w:hAnsi="Times New Roman" w:cs="Times New Roman"/>
          <w:color w:val="FF0000"/>
          <w:lang w:val="pt" w:eastAsia="pt-BR"/>
        </w:rPr>
        <w:t xml:space="preserve"> foi realizado, discutir a relevância do estudo para fornecer informações complementares sobre </w:t>
      </w:r>
      <w:proofErr w:type="spellStart"/>
      <w:r w:rsidRPr="00D5040C">
        <w:rPr>
          <w:rFonts w:ascii="Times New Roman" w:eastAsia="Times New Roman" w:hAnsi="Times New Roman" w:cs="Times New Roman"/>
          <w:color w:val="FF0000"/>
          <w:lang w:val="pt" w:eastAsia="pt-BR"/>
        </w:rPr>
        <w:t>biossimilaridade</w:t>
      </w:r>
      <w:proofErr w:type="spellEnd"/>
      <w:r w:rsidRPr="00D5040C">
        <w:rPr>
          <w:rFonts w:ascii="Times New Roman" w:eastAsia="Times New Roman" w:hAnsi="Times New Roman" w:cs="Times New Roman"/>
          <w:color w:val="FF0000"/>
          <w:lang w:val="pt" w:eastAsia="pt-BR"/>
        </w:rPr>
        <w:t>.</w:t>
      </w:r>
    </w:p>
    <w:p w14:paraId="077DFA83"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val="pt" w:eastAsia="pt-BR"/>
        </w:rPr>
      </w:pPr>
    </w:p>
    <w:p w14:paraId="07002B7D" w14:textId="77777777" w:rsidR="00E56788" w:rsidRPr="00D5040C" w:rsidRDefault="00E56788" w:rsidP="00E56788">
      <w:pPr>
        <w:keepNext/>
        <w:spacing w:before="120" w:after="120" w:line="240" w:lineRule="auto"/>
        <w:jc w:val="both"/>
        <w:outlineLvl w:val="1"/>
        <w:rPr>
          <w:rFonts w:ascii="Times New Roman" w:eastAsia="Times New Roman" w:hAnsi="Times New Roman" w:cs="Times New Roman"/>
          <w:b/>
          <w:i/>
          <w:lang w:eastAsia="x-none"/>
        </w:rPr>
      </w:pPr>
      <w:r w:rsidRPr="00D5040C">
        <w:rPr>
          <w:rFonts w:ascii="Times New Roman" w:eastAsia="Times New Roman" w:hAnsi="Times New Roman" w:cs="Times New Roman"/>
          <w:b/>
          <w:i/>
          <w:lang w:eastAsia="x-none"/>
        </w:rPr>
        <w:t xml:space="preserve">6.4.3. </w:t>
      </w:r>
      <w:proofErr w:type="spellStart"/>
      <w:r w:rsidRPr="00D5040C">
        <w:rPr>
          <w:rFonts w:ascii="Times New Roman" w:eastAsia="Times New Roman" w:hAnsi="Times New Roman" w:cs="Times New Roman"/>
          <w:b/>
          <w:i/>
          <w:lang w:eastAsia="x-none"/>
        </w:rPr>
        <w:t>Genotoxicidade</w:t>
      </w:r>
      <w:proofErr w:type="spellEnd"/>
    </w:p>
    <w:p w14:paraId="2C912138"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t>Incluir uma visão geral dos testes realizados conforme o caso.</w:t>
      </w:r>
      <w:r w:rsidRPr="00D5040C" w:rsidDel="000114D0">
        <w:rPr>
          <w:rFonts w:ascii="Times New Roman" w:eastAsia="Times New Roman" w:hAnsi="Times New Roman" w:cs="Times New Roman"/>
          <w:color w:val="FF0000"/>
          <w:lang w:eastAsia="pt-BR"/>
        </w:rPr>
        <w:t xml:space="preserve"> </w:t>
      </w:r>
      <w:r w:rsidRPr="00D5040C">
        <w:rPr>
          <w:rFonts w:ascii="Times New Roman" w:eastAsia="Times New Roman" w:hAnsi="Times New Roman" w:cs="Times New Roman"/>
          <w:color w:val="FF0000"/>
          <w:lang w:eastAsia="pt-BR"/>
        </w:rPr>
        <w:t xml:space="preserve">Se os estudos de </w:t>
      </w:r>
      <w:proofErr w:type="spellStart"/>
      <w:r w:rsidRPr="00D5040C">
        <w:rPr>
          <w:rFonts w:ascii="Times New Roman" w:eastAsia="Times New Roman" w:hAnsi="Times New Roman" w:cs="Times New Roman"/>
          <w:color w:val="FF0000"/>
          <w:lang w:eastAsia="pt-BR"/>
        </w:rPr>
        <w:t>genotoxicidade</w:t>
      </w:r>
      <w:proofErr w:type="spellEnd"/>
      <w:r w:rsidRPr="00D5040C" w:rsidDel="00D57374">
        <w:rPr>
          <w:rFonts w:ascii="Times New Roman" w:eastAsia="Times New Roman" w:hAnsi="Times New Roman" w:cs="Times New Roman"/>
          <w:color w:val="FF0000"/>
          <w:lang w:eastAsia="pt-BR"/>
        </w:rPr>
        <w:t xml:space="preserve"> </w:t>
      </w:r>
      <w:r w:rsidRPr="00D5040C">
        <w:rPr>
          <w:rFonts w:ascii="Times New Roman" w:eastAsia="Times New Roman" w:hAnsi="Times New Roman" w:cs="Times New Roman"/>
          <w:color w:val="FF0000"/>
          <w:lang w:eastAsia="pt-BR"/>
        </w:rPr>
        <w:t>não foram conduzidos,</w:t>
      </w:r>
      <w:r>
        <w:rPr>
          <w:rFonts w:ascii="Times New Roman" w:eastAsia="Times New Roman" w:hAnsi="Times New Roman" w:cs="Times New Roman"/>
          <w:color w:val="FF0000"/>
          <w:lang w:eastAsia="pt-BR"/>
        </w:rPr>
        <w:t xml:space="preserve"> </w:t>
      </w:r>
      <w:r w:rsidRPr="00D5040C">
        <w:rPr>
          <w:rFonts w:ascii="Times New Roman" w:eastAsia="Times New Roman" w:hAnsi="Times New Roman" w:cs="Times New Roman"/>
          <w:color w:val="FF0000"/>
          <w:lang w:eastAsia="pt-BR"/>
        </w:rPr>
        <w:t xml:space="preserve">apresentar justificativa. </w:t>
      </w:r>
    </w:p>
    <w:p w14:paraId="56B42DC5"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eastAsia="pt-BR"/>
        </w:rPr>
      </w:pPr>
    </w:p>
    <w:p w14:paraId="594CC2E5" w14:textId="77777777" w:rsidR="00E56788" w:rsidRPr="00D5040C" w:rsidRDefault="00E56788" w:rsidP="00E56788">
      <w:pPr>
        <w:keepNext/>
        <w:spacing w:before="120" w:after="120" w:line="240" w:lineRule="auto"/>
        <w:jc w:val="both"/>
        <w:outlineLvl w:val="1"/>
        <w:rPr>
          <w:rFonts w:ascii="Times New Roman" w:eastAsia="Times New Roman" w:hAnsi="Times New Roman" w:cs="Times New Roman"/>
          <w:b/>
          <w:i/>
          <w:lang w:eastAsia="x-none"/>
        </w:rPr>
      </w:pPr>
      <w:r w:rsidRPr="00D5040C">
        <w:rPr>
          <w:rFonts w:ascii="Times New Roman" w:eastAsia="Times New Roman" w:hAnsi="Times New Roman" w:cs="Times New Roman"/>
          <w:b/>
          <w:bCs/>
          <w:i/>
          <w:iCs/>
        </w:rPr>
        <w:t>6</w:t>
      </w:r>
      <w:r w:rsidRPr="00D5040C">
        <w:rPr>
          <w:rFonts w:ascii="Times New Roman" w:eastAsia="Times New Roman" w:hAnsi="Times New Roman" w:cs="Times New Roman"/>
          <w:b/>
          <w:i/>
        </w:rPr>
        <w:t>.4.4. Carcinogenicidade</w:t>
      </w:r>
    </w:p>
    <w:p w14:paraId="70DDAD58"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t>Incluir uma visão geral dos testes realizados. Se os estudos de carcinogenicidade</w:t>
      </w:r>
      <w:r w:rsidRPr="00D5040C" w:rsidDel="00617368">
        <w:rPr>
          <w:rFonts w:ascii="Times New Roman" w:eastAsia="Times New Roman" w:hAnsi="Times New Roman" w:cs="Times New Roman"/>
          <w:color w:val="FF0000"/>
          <w:lang w:eastAsia="pt-BR"/>
        </w:rPr>
        <w:t xml:space="preserve"> </w:t>
      </w:r>
      <w:r w:rsidRPr="00D5040C">
        <w:rPr>
          <w:rFonts w:ascii="Times New Roman" w:eastAsia="Times New Roman" w:hAnsi="Times New Roman" w:cs="Times New Roman"/>
          <w:color w:val="FF0000"/>
          <w:lang w:eastAsia="pt-BR"/>
        </w:rPr>
        <w:t xml:space="preserve">não foram </w:t>
      </w:r>
      <w:proofErr w:type="spellStart"/>
      <w:r w:rsidRPr="00D5040C">
        <w:rPr>
          <w:rFonts w:ascii="Times New Roman" w:eastAsia="Times New Roman" w:hAnsi="Times New Roman" w:cs="Times New Roman"/>
          <w:color w:val="FF0000"/>
          <w:lang w:eastAsia="pt-BR"/>
        </w:rPr>
        <w:t>conduzidos,apresentar</w:t>
      </w:r>
      <w:proofErr w:type="spellEnd"/>
      <w:r w:rsidRPr="00D5040C">
        <w:rPr>
          <w:rFonts w:ascii="Times New Roman" w:eastAsia="Times New Roman" w:hAnsi="Times New Roman" w:cs="Times New Roman"/>
          <w:color w:val="FF0000"/>
          <w:lang w:eastAsia="pt-BR"/>
        </w:rPr>
        <w:t xml:space="preserve"> justificativa. </w:t>
      </w:r>
    </w:p>
    <w:p w14:paraId="0350073A"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eastAsia="pt-BR"/>
        </w:rPr>
      </w:pPr>
    </w:p>
    <w:p w14:paraId="3031F218" w14:textId="77777777" w:rsidR="00E56788" w:rsidRPr="00D5040C" w:rsidRDefault="00E56788" w:rsidP="00E56788">
      <w:pPr>
        <w:spacing w:before="120" w:after="120" w:line="240" w:lineRule="auto"/>
        <w:jc w:val="both"/>
        <w:rPr>
          <w:rFonts w:ascii="Times New Roman" w:eastAsia="Times New Roman" w:hAnsi="Times New Roman" w:cs="Times New Roman"/>
          <w:u w:val="single"/>
          <w:lang w:eastAsia="pt-BR"/>
        </w:rPr>
      </w:pPr>
      <w:r w:rsidRPr="00D5040C">
        <w:rPr>
          <w:rFonts w:ascii="Times New Roman" w:eastAsia="Times New Roman" w:hAnsi="Times New Roman" w:cs="Times New Roman"/>
          <w:b/>
          <w:i/>
        </w:rPr>
        <w:t xml:space="preserve">6.4.5. Toxicidade reprodutiva e de desenvolvimento: </w:t>
      </w:r>
    </w:p>
    <w:p w14:paraId="07215B24"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t xml:space="preserve">Apresentar uma visão geral dos estudos realizados, de preferência em uma tabela acerca de: i) Fertilidade e desenvolvimento embrionário inicial; </w:t>
      </w:r>
      <w:proofErr w:type="spellStart"/>
      <w:r w:rsidRPr="00D5040C">
        <w:rPr>
          <w:rFonts w:ascii="Times New Roman" w:eastAsia="Times New Roman" w:hAnsi="Times New Roman" w:cs="Times New Roman"/>
          <w:color w:val="FF0000"/>
          <w:lang w:eastAsia="pt-BR"/>
        </w:rPr>
        <w:t>ii</w:t>
      </w:r>
      <w:proofErr w:type="spellEnd"/>
      <w:r w:rsidRPr="00D5040C">
        <w:rPr>
          <w:rFonts w:ascii="Times New Roman" w:eastAsia="Times New Roman" w:hAnsi="Times New Roman" w:cs="Times New Roman"/>
          <w:color w:val="FF0000"/>
          <w:lang w:eastAsia="pt-BR"/>
        </w:rPr>
        <w:t xml:space="preserve">) Desenvolvimento </w:t>
      </w:r>
      <w:proofErr w:type="spellStart"/>
      <w:r w:rsidRPr="00D5040C">
        <w:rPr>
          <w:rFonts w:ascii="Times New Roman" w:eastAsia="Times New Roman" w:hAnsi="Times New Roman" w:cs="Times New Roman"/>
          <w:color w:val="FF0000"/>
          <w:lang w:eastAsia="pt-BR"/>
        </w:rPr>
        <w:t>embriofetal</w:t>
      </w:r>
      <w:proofErr w:type="spellEnd"/>
      <w:r w:rsidRPr="00D5040C">
        <w:rPr>
          <w:rFonts w:ascii="Times New Roman" w:eastAsia="Times New Roman" w:hAnsi="Times New Roman" w:cs="Times New Roman"/>
          <w:color w:val="FF0000"/>
          <w:lang w:eastAsia="pt-BR"/>
        </w:rPr>
        <w:t xml:space="preserve">; </w:t>
      </w:r>
      <w:proofErr w:type="spellStart"/>
      <w:r w:rsidRPr="00D5040C">
        <w:rPr>
          <w:rFonts w:ascii="Times New Roman" w:eastAsia="Times New Roman" w:hAnsi="Times New Roman" w:cs="Times New Roman"/>
          <w:color w:val="FF0000"/>
          <w:lang w:eastAsia="pt-BR"/>
        </w:rPr>
        <w:t>iii</w:t>
      </w:r>
      <w:proofErr w:type="spellEnd"/>
      <w:r w:rsidRPr="00D5040C">
        <w:rPr>
          <w:rFonts w:ascii="Times New Roman" w:eastAsia="Times New Roman" w:hAnsi="Times New Roman" w:cs="Times New Roman"/>
          <w:color w:val="FF0000"/>
          <w:lang w:eastAsia="pt-BR"/>
        </w:rPr>
        <w:t>) Desenvolvimento pré-natal e pós-natal; IV) Estudos em que a prole (animais juvenis) é dosada e/ou avaliada posteriormente. Podem ser consideradas informações relevantes para toxicidade reprodutiva de outras seções do dossiê, seja como referência cruzada ou como fatos. Por exemplo, histopatologia de órgãos reprodutivos de toxicidade de dose repetida, efeitos endócrinos, farmacocinética, farmacodinâmica.</w:t>
      </w:r>
    </w:p>
    <w:p w14:paraId="25B22515"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t xml:space="preserve">Avaliar os dados de exposição e distribuição em animais gestantes e/ou lactantes e na prole (incluindo excreção </w:t>
      </w:r>
      <w:r>
        <w:rPr>
          <w:rFonts w:ascii="Times New Roman" w:eastAsia="Times New Roman" w:hAnsi="Times New Roman" w:cs="Times New Roman"/>
          <w:color w:val="FF0000"/>
          <w:lang w:eastAsia="pt-BR"/>
        </w:rPr>
        <w:t>no</w:t>
      </w:r>
      <w:r w:rsidRPr="00D5040C">
        <w:rPr>
          <w:rFonts w:ascii="Times New Roman" w:eastAsia="Times New Roman" w:hAnsi="Times New Roman" w:cs="Times New Roman"/>
          <w:color w:val="FF0000"/>
          <w:lang w:eastAsia="pt-BR"/>
        </w:rPr>
        <w:t xml:space="preserve"> leite). </w:t>
      </w:r>
    </w:p>
    <w:p w14:paraId="3E456887" w14:textId="77777777" w:rsidR="00E56788" w:rsidRPr="00D5040C" w:rsidRDefault="00E56788" w:rsidP="00E56788">
      <w:pPr>
        <w:spacing w:before="120" w:after="120" w:line="240" w:lineRule="auto"/>
        <w:jc w:val="both"/>
        <w:rPr>
          <w:rFonts w:ascii="Times New Roman" w:eastAsia="Times New Roman" w:hAnsi="Times New Roman" w:cs="Times New Roman"/>
          <w:highlight w:val="yellow"/>
          <w:lang w:eastAsia="pt-BR"/>
        </w:rPr>
      </w:pPr>
    </w:p>
    <w:p w14:paraId="07C7CAFA" w14:textId="77777777" w:rsidR="00E56788" w:rsidRPr="00D5040C" w:rsidRDefault="00E56788" w:rsidP="00E56788">
      <w:pPr>
        <w:spacing w:before="120" w:after="120" w:line="240" w:lineRule="auto"/>
        <w:jc w:val="both"/>
        <w:rPr>
          <w:rFonts w:ascii="Times New Roman" w:eastAsia="Times New Roman" w:hAnsi="Times New Roman" w:cs="Times New Roman"/>
          <w:b/>
          <w:i/>
        </w:rPr>
      </w:pPr>
      <w:r w:rsidRPr="00D5040C">
        <w:rPr>
          <w:rFonts w:ascii="Times New Roman" w:eastAsia="Times New Roman" w:hAnsi="Times New Roman" w:cs="Times New Roman"/>
          <w:b/>
          <w:i/>
        </w:rPr>
        <w:t>6.4.6. Tolerância local</w:t>
      </w:r>
    </w:p>
    <w:p w14:paraId="16C29AAF"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t xml:space="preserve">Incluir um breve comentário sobre se o produto apresentou alguma evidência de irritação no local de administração. Caso o estudo tenha sido incorporado no estudo de dose repetida referenciar esta informação e apresentar a conclusão. </w:t>
      </w:r>
    </w:p>
    <w:p w14:paraId="42B4F873"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eastAsia="pt-BR"/>
        </w:rPr>
      </w:pPr>
    </w:p>
    <w:p w14:paraId="33AC3B8E" w14:textId="77777777" w:rsidR="00E56788" w:rsidRPr="00D5040C" w:rsidRDefault="00E56788" w:rsidP="00E56788">
      <w:pPr>
        <w:spacing w:before="120" w:after="120" w:line="240" w:lineRule="auto"/>
        <w:jc w:val="both"/>
        <w:rPr>
          <w:rFonts w:ascii="Times New Roman" w:eastAsia="Times New Roman" w:hAnsi="Times New Roman" w:cs="Times New Roman"/>
          <w:b/>
          <w:i/>
        </w:rPr>
      </w:pPr>
      <w:r w:rsidRPr="00D5040C">
        <w:rPr>
          <w:rFonts w:ascii="Times New Roman" w:eastAsia="Times New Roman" w:hAnsi="Times New Roman" w:cs="Times New Roman"/>
          <w:b/>
          <w:bCs/>
          <w:i/>
          <w:iCs/>
        </w:rPr>
        <w:t>6.4.7.</w:t>
      </w:r>
      <w:r w:rsidRPr="00D5040C">
        <w:rPr>
          <w:rFonts w:ascii="Times New Roman" w:eastAsia="Times New Roman" w:hAnsi="Times New Roman" w:cs="Times New Roman"/>
          <w:b/>
          <w:i/>
        </w:rPr>
        <w:t xml:space="preserve"> Outros estudos de toxicidade</w:t>
      </w:r>
    </w:p>
    <w:p w14:paraId="71758003" w14:textId="77777777" w:rsidR="00E56788" w:rsidRPr="006C2258" w:rsidRDefault="00E56788" w:rsidP="00E56788">
      <w:pPr>
        <w:spacing w:before="120" w:after="120" w:line="240" w:lineRule="auto"/>
        <w:jc w:val="both"/>
        <w:rPr>
          <w:rFonts w:ascii="Times New Roman" w:eastAsia="Times New Roman" w:hAnsi="Times New Roman" w:cs="Times New Roman"/>
          <w:color w:val="FF0000"/>
          <w:lang w:eastAsia="pt-BR"/>
        </w:rPr>
      </w:pPr>
      <w:r w:rsidRPr="006C2258">
        <w:rPr>
          <w:rFonts w:ascii="Times New Roman" w:eastAsia="Times New Roman" w:hAnsi="Times New Roman" w:cs="Times New Roman"/>
          <w:color w:val="FF0000"/>
          <w:lang w:eastAsia="pt-BR"/>
        </w:rPr>
        <w:t xml:space="preserve">Quaisquer outros estudos realizados, tais como antigenicidade, </w:t>
      </w:r>
      <w:proofErr w:type="spellStart"/>
      <w:r w:rsidRPr="006C2258">
        <w:rPr>
          <w:rFonts w:ascii="Times New Roman" w:eastAsia="Times New Roman" w:hAnsi="Times New Roman" w:cs="Times New Roman"/>
          <w:color w:val="FF0000"/>
          <w:lang w:eastAsia="pt-BR"/>
        </w:rPr>
        <w:t>imunotoxicidade</w:t>
      </w:r>
      <w:proofErr w:type="spellEnd"/>
      <w:r w:rsidRPr="006C2258">
        <w:rPr>
          <w:rFonts w:ascii="Times New Roman" w:eastAsia="Times New Roman" w:hAnsi="Times New Roman" w:cs="Times New Roman"/>
          <w:color w:val="FF0000"/>
          <w:lang w:eastAsia="pt-BR"/>
        </w:rPr>
        <w:t xml:space="preserve">, entre outros devem ser </w:t>
      </w:r>
      <w:r>
        <w:rPr>
          <w:rFonts w:ascii="Times New Roman" w:eastAsia="Times New Roman" w:hAnsi="Times New Roman" w:cs="Times New Roman"/>
          <w:color w:val="FF0000"/>
          <w:lang w:eastAsia="pt-BR"/>
        </w:rPr>
        <w:t>brevemente</w:t>
      </w:r>
      <w:r w:rsidRPr="006C2258">
        <w:rPr>
          <w:rFonts w:ascii="Times New Roman" w:eastAsia="Times New Roman" w:hAnsi="Times New Roman" w:cs="Times New Roman"/>
          <w:color w:val="FF0000"/>
          <w:lang w:eastAsia="pt-BR"/>
        </w:rPr>
        <w:t xml:space="preserve"> comentados nesta seção.</w:t>
      </w:r>
    </w:p>
    <w:p w14:paraId="43BCF398" w14:textId="77777777" w:rsidR="00E56788" w:rsidRPr="00D5040C" w:rsidRDefault="00E56788" w:rsidP="00E56788">
      <w:pPr>
        <w:spacing w:before="120" w:after="120" w:line="240" w:lineRule="auto"/>
        <w:jc w:val="both"/>
        <w:rPr>
          <w:rFonts w:ascii="Times New Roman" w:eastAsia="Times New Roman" w:hAnsi="Times New Roman" w:cs="Times New Roman"/>
          <w:highlight w:val="yellow"/>
          <w:lang w:eastAsia="pt-BR"/>
        </w:rPr>
      </w:pPr>
    </w:p>
    <w:p w14:paraId="42D9D57A" w14:textId="77777777" w:rsidR="00E56788" w:rsidRPr="00D5040C" w:rsidRDefault="00E56788" w:rsidP="00E56788">
      <w:pPr>
        <w:keepNext/>
        <w:spacing w:before="120" w:after="120" w:line="240" w:lineRule="auto"/>
        <w:jc w:val="both"/>
        <w:outlineLvl w:val="1"/>
        <w:rPr>
          <w:rFonts w:ascii="Times New Roman" w:eastAsia="Times New Roman" w:hAnsi="Times New Roman" w:cs="Times New Roman"/>
          <w:b/>
          <w:i/>
          <w:u w:val="single"/>
          <w:lang w:eastAsia="x-none"/>
        </w:rPr>
      </w:pPr>
      <w:r w:rsidRPr="00D5040C">
        <w:rPr>
          <w:rFonts w:ascii="Times New Roman" w:eastAsia="Times New Roman" w:hAnsi="Times New Roman" w:cs="Times New Roman"/>
          <w:b/>
          <w:i/>
          <w:u w:val="single"/>
          <w:lang w:eastAsia="x-none"/>
        </w:rPr>
        <w:t>6.5. Discussão e conclusões</w:t>
      </w:r>
      <w:r>
        <w:rPr>
          <w:rFonts w:ascii="Times New Roman" w:eastAsia="Times New Roman" w:hAnsi="Times New Roman" w:cs="Times New Roman"/>
          <w:b/>
          <w:i/>
          <w:u w:val="single"/>
          <w:lang w:eastAsia="x-none"/>
        </w:rPr>
        <w:t xml:space="preserve"> sobre os estudos não-clínicos</w:t>
      </w:r>
      <w:r w:rsidRPr="00D5040C">
        <w:rPr>
          <w:rFonts w:ascii="Times New Roman" w:eastAsia="Times New Roman" w:hAnsi="Times New Roman" w:cs="Times New Roman"/>
          <w:b/>
          <w:i/>
          <w:u w:val="single"/>
          <w:lang w:eastAsia="x-none"/>
        </w:rPr>
        <w:t xml:space="preserve"> </w:t>
      </w:r>
    </w:p>
    <w:p w14:paraId="39DF7932" w14:textId="77777777" w:rsidR="00E56788" w:rsidRPr="006B7453" w:rsidRDefault="00E56788" w:rsidP="00E56788">
      <w:pPr>
        <w:spacing w:before="120" w:after="120" w:line="240" w:lineRule="auto"/>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t xml:space="preserve">Apresentar uma breve </w:t>
      </w:r>
      <w:r>
        <w:rPr>
          <w:rFonts w:ascii="Times New Roman" w:eastAsia="Times New Roman" w:hAnsi="Times New Roman" w:cs="Times New Roman"/>
          <w:color w:val="FF0000"/>
          <w:lang w:eastAsia="pt-BR"/>
        </w:rPr>
        <w:t xml:space="preserve">discussão </w:t>
      </w:r>
      <w:r w:rsidRPr="00D5040C">
        <w:rPr>
          <w:rFonts w:ascii="Times New Roman" w:eastAsia="Times New Roman" w:hAnsi="Times New Roman" w:cs="Times New Roman"/>
          <w:color w:val="FF0000"/>
          <w:lang w:eastAsia="pt-BR"/>
        </w:rPr>
        <w:t xml:space="preserve">dos </w:t>
      </w:r>
      <w:r w:rsidRPr="5C75F8DF">
        <w:rPr>
          <w:rFonts w:ascii="Times New Roman" w:eastAsia="Times New Roman" w:hAnsi="Times New Roman" w:cs="Times New Roman"/>
          <w:color w:val="FF0000"/>
          <w:lang w:eastAsia="pt-BR"/>
        </w:rPr>
        <w:t xml:space="preserve">resultados </w:t>
      </w:r>
      <w:r w:rsidRPr="00D5040C">
        <w:rPr>
          <w:rFonts w:ascii="Times New Roman" w:eastAsia="Times New Roman" w:hAnsi="Times New Roman" w:cs="Times New Roman"/>
          <w:color w:val="FF0000"/>
          <w:lang w:eastAsia="pt-BR"/>
        </w:rPr>
        <w:t>e conclusõe</w:t>
      </w:r>
      <w:r>
        <w:rPr>
          <w:rFonts w:ascii="Times New Roman" w:eastAsia="Times New Roman" w:hAnsi="Times New Roman" w:cs="Times New Roman"/>
          <w:color w:val="FF0000"/>
          <w:lang w:eastAsia="pt-BR"/>
        </w:rPr>
        <w:t>s.</w:t>
      </w:r>
      <w:r w:rsidRPr="006B7453">
        <w:rPr>
          <w:rFonts w:ascii="Times New Roman" w:eastAsia="Times New Roman" w:hAnsi="Times New Roman" w:cs="Times New Roman"/>
          <w:color w:val="FF0000"/>
          <w:lang w:eastAsia="pt-BR"/>
        </w:rPr>
        <w:t xml:space="preserve"> </w:t>
      </w:r>
    </w:p>
    <w:p w14:paraId="4D393EC4" w14:textId="77777777" w:rsidR="00E56788" w:rsidRDefault="00E56788" w:rsidP="00E56788">
      <w:pPr>
        <w:spacing w:before="120" w:after="120" w:line="240" w:lineRule="auto"/>
        <w:jc w:val="both"/>
        <w:rPr>
          <w:rFonts w:ascii="Times New Roman" w:eastAsia="Times New Roman" w:hAnsi="Times New Roman" w:cs="Times New Roman"/>
          <w:color w:val="FF0000"/>
          <w:lang w:eastAsia="pt-BR"/>
        </w:rPr>
      </w:pPr>
      <w:r w:rsidRPr="5C75F8DF">
        <w:rPr>
          <w:rFonts w:ascii="Times New Roman" w:eastAsia="Times New Roman" w:hAnsi="Times New Roman" w:cs="Times New Roman"/>
          <w:color w:val="FF0000"/>
          <w:lang w:eastAsia="pt-BR"/>
        </w:rPr>
        <w:lastRenderedPageBreak/>
        <w:t>Achados importantes devem ser discutidos</w:t>
      </w:r>
      <w:r>
        <w:rPr>
          <w:rFonts w:ascii="Times New Roman" w:eastAsia="Times New Roman" w:hAnsi="Times New Roman" w:cs="Times New Roman"/>
          <w:color w:val="FF0000"/>
          <w:lang w:eastAsia="pt-BR"/>
        </w:rPr>
        <w:t xml:space="preserve">, bem como a </w:t>
      </w:r>
      <w:r w:rsidRPr="00765D7C">
        <w:rPr>
          <w:rFonts w:ascii="Times New Roman" w:eastAsia="Times New Roman" w:hAnsi="Times New Roman" w:cs="Times New Roman"/>
          <w:color w:val="FF0000"/>
          <w:lang w:eastAsia="pt-BR"/>
        </w:rPr>
        <w:t>potencial relevância para uso humano.</w:t>
      </w:r>
      <w:r>
        <w:rPr>
          <w:rFonts w:ascii="Times New Roman" w:eastAsia="Times New Roman" w:hAnsi="Times New Roman" w:cs="Times New Roman"/>
          <w:color w:val="FF0000"/>
          <w:lang w:eastAsia="pt-BR"/>
        </w:rPr>
        <w:t xml:space="preserve"> </w:t>
      </w:r>
      <w:r w:rsidRPr="00765D7C">
        <w:rPr>
          <w:rFonts w:ascii="Times New Roman" w:eastAsia="Times New Roman" w:hAnsi="Times New Roman" w:cs="Times New Roman"/>
          <w:color w:val="FF0000"/>
          <w:lang w:eastAsia="pt-BR"/>
        </w:rPr>
        <w:t xml:space="preserve">Para </w:t>
      </w:r>
      <w:proofErr w:type="spellStart"/>
      <w:r w:rsidRPr="00765D7C">
        <w:rPr>
          <w:rFonts w:ascii="Times New Roman" w:eastAsia="Times New Roman" w:hAnsi="Times New Roman" w:cs="Times New Roman"/>
          <w:color w:val="FF0000"/>
          <w:lang w:eastAsia="pt-BR"/>
        </w:rPr>
        <w:t>biossimilares</w:t>
      </w:r>
      <w:proofErr w:type="spellEnd"/>
      <w:r w:rsidRPr="00765D7C">
        <w:rPr>
          <w:rFonts w:ascii="Times New Roman" w:eastAsia="Times New Roman" w:hAnsi="Times New Roman" w:cs="Times New Roman"/>
          <w:color w:val="FF0000"/>
          <w:lang w:eastAsia="pt-BR"/>
        </w:rPr>
        <w:t xml:space="preserve">: avaliar e discutir os resultados de comparabilidade </w:t>
      </w:r>
      <w:r>
        <w:rPr>
          <w:rFonts w:ascii="Times New Roman" w:eastAsia="Times New Roman" w:hAnsi="Times New Roman" w:cs="Times New Roman"/>
          <w:color w:val="FF0000"/>
          <w:lang w:eastAsia="pt-BR"/>
        </w:rPr>
        <w:t>entre</w:t>
      </w:r>
      <w:r w:rsidRPr="00765D7C">
        <w:rPr>
          <w:rFonts w:ascii="Times New Roman" w:eastAsia="Times New Roman" w:hAnsi="Times New Roman" w:cs="Times New Roman"/>
          <w:color w:val="FF0000"/>
          <w:lang w:eastAsia="pt-BR"/>
        </w:rPr>
        <w:t xml:space="preserve"> o medicamento</w:t>
      </w:r>
      <w:r>
        <w:rPr>
          <w:rFonts w:ascii="Times New Roman" w:eastAsia="Times New Roman" w:hAnsi="Times New Roman" w:cs="Times New Roman"/>
          <w:color w:val="FF0000"/>
          <w:lang w:eastAsia="pt-BR"/>
        </w:rPr>
        <w:t xml:space="preserve"> teste e</w:t>
      </w:r>
      <w:r w:rsidRPr="00765D7C">
        <w:rPr>
          <w:rFonts w:ascii="Times New Roman" w:eastAsia="Times New Roman" w:hAnsi="Times New Roman" w:cs="Times New Roman"/>
          <w:color w:val="FF0000"/>
          <w:lang w:eastAsia="pt-BR"/>
        </w:rPr>
        <w:t xml:space="preserve"> referência obtidos nos estudos não clínicos, se aplicável. Se forem observadas diferença </w:t>
      </w:r>
      <w:r>
        <w:rPr>
          <w:rFonts w:ascii="Times New Roman" w:eastAsia="Times New Roman" w:hAnsi="Times New Roman" w:cs="Times New Roman"/>
          <w:color w:val="FF0000"/>
          <w:lang w:eastAsia="pt-BR"/>
        </w:rPr>
        <w:t>apresentar racional técnico do</w:t>
      </w:r>
      <w:r w:rsidRPr="00765D7C">
        <w:rPr>
          <w:rFonts w:ascii="Times New Roman" w:eastAsia="Times New Roman" w:hAnsi="Times New Roman" w:cs="Times New Roman"/>
          <w:color w:val="FF0000"/>
          <w:lang w:eastAsia="pt-BR"/>
        </w:rPr>
        <w:t xml:space="preserve"> potencial impacto na atividade funcional, PK/PD ou toxicológicos. </w:t>
      </w:r>
    </w:p>
    <w:p w14:paraId="2829C99C" w14:textId="77777777" w:rsidR="00E56788" w:rsidRPr="00F85885" w:rsidRDefault="00E56788" w:rsidP="00E56788">
      <w:pPr>
        <w:spacing w:before="120" w:after="120" w:line="240" w:lineRule="auto"/>
        <w:jc w:val="both"/>
        <w:rPr>
          <w:rFonts w:ascii="Times New Roman" w:hAnsi="Times New Roman" w:cs="Times New Roman"/>
          <w:b/>
          <w:color w:val="4472C4" w:themeColor="accent1"/>
        </w:rPr>
      </w:pPr>
    </w:p>
    <w:p w14:paraId="58EA1D37" w14:textId="77777777" w:rsidR="00E56788" w:rsidRPr="00D5040C" w:rsidRDefault="00E56788" w:rsidP="00E56788">
      <w:pPr>
        <w:spacing w:before="120" w:after="120" w:line="240" w:lineRule="auto"/>
        <w:jc w:val="both"/>
        <w:rPr>
          <w:rFonts w:ascii="Times New Roman" w:hAnsi="Times New Roman" w:cs="Times New Roman"/>
          <w:i/>
          <w:iCs/>
          <w:u w:val="single"/>
        </w:rPr>
      </w:pPr>
    </w:p>
    <w:p w14:paraId="286F9AAD" w14:textId="77777777" w:rsidR="00E56788" w:rsidRPr="00D5040C" w:rsidRDefault="00E56788" w:rsidP="00E56788">
      <w:pPr>
        <w:spacing w:before="120" w:after="120" w:line="240" w:lineRule="auto"/>
        <w:jc w:val="both"/>
        <w:rPr>
          <w:rFonts w:ascii="Times New Roman" w:hAnsi="Times New Roman" w:cs="Times New Roman"/>
          <w:i/>
          <w:u w:val="single"/>
        </w:rPr>
      </w:pPr>
      <w:r w:rsidRPr="00D5040C">
        <w:rPr>
          <w:rFonts w:ascii="Times New Roman" w:hAnsi="Times New Roman" w:cs="Times New Roman"/>
          <w:i/>
          <w:u w:val="single"/>
        </w:rPr>
        <w:t xml:space="preserve">Comentários do avaliador </w:t>
      </w:r>
      <w:r w:rsidRPr="00D5040C">
        <w:rPr>
          <w:rFonts w:ascii="Times New Roman" w:hAnsi="Times New Roman" w:cs="Times New Roman"/>
          <w:i/>
          <w:iCs/>
          <w:u w:val="single"/>
        </w:rPr>
        <w:t xml:space="preserve">do programa não clínico </w:t>
      </w:r>
    </w:p>
    <w:p w14:paraId="2CA3BF14" w14:textId="3CAB436B" w:rsidR="00E56788" w:rsidRPr="0050656E" w:rsidRDefault="00E56788" w:rsidP="00E56788">
      <w:pPr>
        <w:spacing w:before="120" w:after="120" w:line="240" w:lineRule="auto"/>
        <w:jc w:val="both"/>
        <w:rPr>
          <w:rFonts w:ascii="Times New Roman" w:hAnsi="Times New Roman" w:cs="Times New Roman"/>
          <w:bCs/>
          <w:color w:val="0070C0"/>
        </w:rPr>
      </w:pPr>
    </w:p>
    <w:p w14:paraId="20E61BE3" w14:textId="77777777" w:rsidR="00E56788" w:rsidRPr="00D5040C" w:rsidRDefault="00E56788" w:rsidP="00E56788">
      <w:pPr>
        <w:spacing w:before="120" w:after="120" w:line="240" w:lineRule="auto"/>
        <w:jc w:val="both"/>
        <w:rPr>
          <w:rFonts w:ascii="Times New Roman" w:hAnsi="Times New Roman" w:cs="Times New Roman"/>
          <w:bCs/>
          <w:color w:val="4472C4" w:themeColor="accent1"/>
        </w:rPr>
      </w:pPr>
    </w:p>
    <w:p w14:paraId="36C8A117" w14:textId="77777777" w:rsidR="00E56788" w:rsidRDefault="00E56788" w:rsidP="00E56788">
      <w:pPr>
        <w:pStyle w:val="Ttulo1"/>
        <w:spacing w:before="120" w:after="120" w:line="240" w:lineRule="auto"/>
        <w:jc w:val="center"/>
        <w:rPr>
          <w:rFonts w:ascii="Times New Roman" w:hAnsi="Times New Roman" w:cs="Times New Roman"/>
          <w:b/>
          <w:bCs/>
          <w:i/>
          <w:iCs/>
          <w:color w:val="auto"/>
          <w:sz w:val="22"/>
          <w:szCs w:val="22"/>
          <w:u w:val="single"/>
        </w:rPr>
      </w:pPr>
      <w:bookmarkStart w:id="120" w:name="_Toc115362012"/>
      <w:bookmarkStart w:id="121" w:name="_Toc133486838"/>
      <w:r>
        <w:rPr>
          <w:rFonts w:ascii="Times New Roman" w:hAnsi="Times New Roman" w:cs="Times New Roman"/>
          <w:b/>
          <w:bCs/>
          <w:i/>
          <w:iCs/>
          <w:color w:val="auto"/>
          <w:sz w:val="22"/>
          <w:szCs w:val="22"/>
          <w:u w:val="single"/>
        </w:rPr>
        <w:t xml:space="preserve">7. </w:t>
      </w:r>
      <w:r w:rsidRPr="00D5040C">
        <w:rPr>
          <w:rFonts w:ascii="Times New Roman" w:hAnsi="Times New Roman" w:cs="Times New Roman"/>
          <w:b/>
          <w:bCs/>
          <w:i/>
          <w:iCs/>
          <w:color w:val="auto"/>
          <w:sz w:val="22"/>
          <w:szCs w:val="22"/>
          <w:u w:val="single"/>
        </w:rPr>
        <w:t>ASPECTOS CLÍNICOS</w:t>
      </w:r>
      <w:bookmarkEnd w:id="120"/>
      <w:bookmarkEnd w:id="121"/>
    </w:p>
    <w:p w14:paraId="49D8D016" w14:textId="77777777" w:rsidR="00E56788" w:rsidRPr="00513CED" w:rsidRDefault="00E56788" w:rsidP="00E56788"/>
    <w:p w14:paraId="1DB3C8F1" w14:textId="77777777" w:rsidR="00E56788" w:rsidRPr="00D5040C" w:rsidRDefault="00E56788" w:rsidP="00E56788">
      <w:pPr>
        <w:keepNext/>
        <w:spacing w:before="120" w:after="120" w:line="240" w:lineRule="auto"/>
        <w:jc w:val="both"/>
        <w:outlineLvl w:val="1"/>
        <w:rPr>
          <w:rFonts w:ascii="Times New Roman" w:eastAsia="Times New Roman" w:hAnsi="Times New Roman" w:cs="Times New Roman"/>
          <w:b/>
          <w:i/>
          <w:u w:val="single"/>
          <w:lang w:eastAsia="x-none"/>
        </w:rPr>
      </w:pPr>
      <w:bookmarkStart w:id="122" w:name="_Toc115362013"/>
      <w:bookmarkStart w:id="123" w:name="_Toc133486839"/>
      <w:r w:rsidRPr="00D5040C">
        <w:rPr>
          <w:rFonts w:ascii="Times New Roman" w:eastAsia="Times New Roman" w:hAnsi="Times New Roman" w:cs="Times New Roman"/>
          <w:b/>
          <w:i/>
          <w:iCs/>
          <w:u w:val="single"/>
          <w:lang w:eastAsia="x-none"/>
        </w:rPr>
        <w:t>7</w:t>
      </w:r>
      <w:r w:rsidRPr="00D5040C">
        <w:rPr>
          <w:rFonts w:ascii="Times New Roman" w:eastAsia="Times New Roman" w:hAnsi="Times New Roman" w:cs="Times New Roman"/>
          <w:b/>
          <w:i/>
          <w:u w:val="single"/>
          <w:lang w:eastAsia="x-none"/>
        </w:rPr>
        <w:t>.1. Introdução e aspectos do desenvolvimento clínico</w:t>
      </w:r>
      <w:bookmarkEnd w:id="122"/>
      <w:bookmarkEnd w:id="123"/>
    </w:p>
    <w:p w14:paraId="15307D13" w14:textId="77777777" w:rsidR="00E56788" w:rsidRDefault="00E56788" w:rsidP="00E56788">
      <w:pPr>
        <w:spacing w:before="120" w:after="120" w:line="240" w:lineRule="auto"/>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val="pt" w:eastAsia="pt-BR"/>
        </w:rPr>
        <w:t xml:space="preserve">(Referência </w:t>
      </w:r>
      <w:r>
        <w:rPr>
          <w:rFonts w:ascii="Times New Roman" w:eastAsia="Times New Roman" w:hAnsi="Times New Roman" w:cs="Times New Roman"/>
          <w:color w:val="FF0000"/>
          <w:lang w:val="pt" w:eastAsia="pt-BR"/>
        </w:rPr>
        <w:t xml:space="preserve">CTD </w:t>
      </w:r>
      <w:r w:rsidRPr="00D5040C">
        <w:rPr>
          <w:rFonts w:ascii="Times New Roman" w:eastAsia="Times New Roman" w:hAnsi="Times New Roman" w:cs="Times New Roman"/>
          <w:color w:val="FF0000"/>
          <w:lang w:val="pt" w:eastAsia="pt-BR"/>
        </w:rPr>
        <w:t>Módulo 2.5 – Clinical Overview).</w:t>
      </w:r>
    </w:p>
    <w:p w14:paraId="003B0C3C"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t>Indicação</w:t>
      </w:r>
      <w:r>
        <w:rPr>
          <w:rFonts w:ascii="Times New Roman" w:eastAsia="Times New Roman" w:hAnsi="Times New Roman" w:cs="Times New Roman"/>
          <w:color w:val="FF0000"/>
          <w:lang w:eastAsia="pt-BR"/>
        </w:rPr>
        <w:t>(</w:t>
      </w:r>
      <w:proofErr w:type="spellStart"/>
      <w:r>
        <w:rPr>
          <w:rFonts w:ascii="Times New Roman" w:eastAsia="Times New Roman" w:hAnsi="Times New Roman" w:cs="Times New Roman"/>
          <w:color w:val="FF0000"/>
          <w:lang w:eastAsia="pt-BR"/>
        </w:rPr>
        <w:t>ões</w:t>
      </w:r>
      <w:proofErr w:type="spellEnd"/>
      <w:r>
        <w:rPr>
          <w:rFonts w:ascii="Times New Roman" w:eastAsia="Times New Roman" w:hAnsi="Times New Roman" w:cs="Times New Roman"/>
          <w:color w:val="FF0000"/>
          <w:lang w:eastAsia="pt-BR"/>
        </w:rPr>
        <w:t>)</w:t>
      </w:r>
      <w:r w:rsidRPr="00D5040C">
        <w:rPr>
          <w:rFonts w:ascii="Times New Roman" w:eastAsia="Times New Roman" w:hAnsi="Times New Roman" w:cs="Times New Roman"/>
          <w:color w:val="FF0000"/>
          <w:lang w:eastAsia="pt-BR"/>
        </w:rPr>
        <w:t xml:space="preserve"> proposta</w:t>
      </w:r>
      <w:r>
        <w:rPr>
          <w:rFonts w:ascii="Times New Roman" w:eastAsia="Times New Roman" w:hAnsi="Times New Roman" w:cs="Times New Roman"/>
          <w:color w:val="FF0000"/>
          <w:lang w:eastAsia="pt-BR"/>
        </w:rPr>
        <w:t>(s)</w:t>
      </w:r>
      <w:r w:rsidRPr="00D5040C">
        <w:rPr>
          <w:rFonts w:ascii="Times New Roman" w:eastAsia="Times New Roman" w:hAnsi="Times New Roman" w:cs="Times New Roman"/>
          <w:color w:val="FF0000"/>
          <w:lang w:eastAsia="pt-BR"/>
        </w:rPr>
        <w:t>;</w:t>
      </w:r>
    </w:p>
    <w:p w14:paraId="74511476"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t xml:space="preserve">Descrever brevemente as características da patologia, </w:t>
      </w:r>
      <w:r>
        <w:rPr>
          <w:rFonts w:ascii="Times New Roman" w:eastAsia="Times New Roman" w:hAnsi="Times New Roman" w:cs="Times New Roman"/>
          <w:color w:val="FF0000"/>
          <w:lang w:eastAsia="pt-BR"/>
        </w:rPr>
        <w:t>tratamentos aprovados no Brasil</w:t>
      </w:r>
      <w:r w:rsidRPr="00D5040C">
        <w:rPr>
          <w:rFonts w:ascii="Times New Roman" w:eastAsia="Times New Roman" w:hAnsi="Times New Roman" w:cs="Times New Roman"/>
          <w:color w:val="FF0000"/>
          <w:lang w:eastAsia="pt-BR"/>
        </w:rPr>
        <w:t xml:space="preserve"> e racional para uso do produto para o tratamento </w:t>
      </w:r>
      <w:r>
        <w:rPr>
          <w:rFonts w:ascii="Times New Roman" w:eastAsia="Times New Roman" w:hAnsi="Times New Roman" w:cs="Times New Roman"/>
          <w:color w:val="FF0000"/>
          <w:lang w:eastAsia="pt-BR"/>
        </w:rPr>
        <w:t>na(s) indicação(</w:t>
      </w:r>
      <w:proofErr w:type="spellStart"/>
      <w:r>
        <w:rPr>
          <w:rFonts w:ascii="Times New Roman" w:eastAsia="Times New Roman" w:hAnsi="Times New Roman" w:cs="Times New Roman"/>
          <w:color w:val="FF0000"/>
          <w:lang w:eastAsia="pt-BR"/>
        </w:rPr>
        <w:t>ões</w:t>
      </w:r>
      <w:proofErr w:type="spellEnd"/>
      <w:r>
        <w:rPr>
          <w:rFonts w:ascii="Times New Roman" w:eastAsia="Times New Roman" w:hAnsi="Times New Roman" w:cs="Times New Roman"/>
          <w:color w:val="FF0000"/>
          <w:lang w:eastAsia="pt-BR"/>
        </w:rPr>
        <w:t>)</w:t>
      </w:r>
      <w:r w:rsidRPr="00D5040C">
        <w:rPr>
          <w:rFonts w:ascii="Times New Roman" w:eastAsia="Times New Roman" w:hAnsi="Times New Roman" w:cs="Times New Roman"/>
          <w:color w:val="FF0000"/>
          <w:lang w:eastAsia="pt-BR"/>
        </w:rPr>
        <w:t xml:space="preserve"> </w:t>
      </w:r>
      <w:r>
        <w:rPr>
          <w:rFonts w:ascii="Times New Roman" w:eastAsia="Times New Roman" w:hAnsi="Times New Roman" w:cs="Times New Roman"/>
          <w:color w:val="FF0000"/>
          <w:lang w:eastAsia="pt-BR"/>
        </w:rPr>
        <w:t>propostas</w:t>
      </w:r>
      <w:r w:rsidRPr="00D5040C">
        <w:rPr>
          <w:rFonts w:ascii="Times New Roman" w:eastAsia="Times New Roman" w:hAnsi="Times New Roman" w:cs="Times New Roman"/>
          <w:color w:val="FF0000"/>
          <w:lang w:eastAsia="pt-BR"/>
        </w:rPr>
        <w:t>;</w:t>
      </w:r>
    </w:p>
    <w:p w14:paraId="658AFBB0"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t>Descrever o mecanismo de ação;</w:t>
      </w:r>
    </w:p>
    <w:p w14:paraId="1FE66ABA"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t>Incluir uma breve apresentação dos estudos clínicos que subsidiam a petição e o desenvolvimento clínico em relação à indicação e posologia propostas;</w:t>
      </w:r>
    </w:p>
    <w:p w14:paraId="6599289A" w14:textId="77777777" w:rsidR="00E56788" w:rsidRDefault="00E56788" w:rsidP="00E56788">
      <w:pPr>
        <w:spacing w:before="120" w:after="120" w:line="240" w:lineRule="auto"/>
        <w:jc w:val="both"/>
        <w:rPr>
          <w:rFonts w:ascii="Times New Roman" w:eastAsia="Times New Roman" w:hAnsi="Times New Roman" w:cs="Times New Roman"/>
          <w:color w:val="FF0000"/>
          <w:lang w:val="pt" w:eastAsia="pt-BR"/>
        </w:rPr>
      </w:pPr>
      <w:r w:rsidRPr="00D5040C">
        <w:rPr>
          <w:rFonts w:ascii="Times New Roman" w:eastAsia="Times New Roman" w:hAnsi="Times New Roman" w:cs="Times New Roman"/>
          <w:color w:val="FF0000"/>
          <w:lang w:val="pt" w:eastAsia="pt-BR"/>
        </w:rPr>
        <w:t xml:space="preserve">Apresentar uma visão geral do produto a ser comercializado traçando um paralelo com o produto utilizado ao longo do programa clínico (substância ativa e produto terminado). </w:t>
      </w:r>
    </w:p>
    <w:p w14:paraId="3FB77D47"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t>Informar se todos os ensaios clínicos foram realizados de acordo com a BPC.</w:t>
      </w:r>
    </w:p>
    <w:p w14:paraId="7D4DE4C1"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val="pt" w:eastAsia="pt-BR"/>
        </w:rPr>
      </w:pPr>
      <w:r w:rsidRPr="00D5040C">
        <w:rPr>
          <w:rFonts w:ascii="Times New Roman" w:eastAsia="Times New Roman" w:hAnsi="Times New Roman" w:cs="Times New Roman"/>
          <w:color w:val="FF0000"/>
          <w:lang w:val="pt" w:eastAsia="pt-BR"/>
        </w:rPr>
        <w:t xml:space="preserve">Incluir uma tabela com a visão geral do programa clínico, incluindo as informações: título </w:t>
      </w:r>
      <w:r>
        <w:rPr>
          <w:rFonts w:ascii="Times New Roman" w:eastAsia="Times New Roman" w:hAnsi="Times New Roman" w:cs="Times New Roman"/>
          <w:color w:val="FF0000"/>
          <w:lang w:val="pt" w:eastAsia="pt-BR"/>
        </w:rPr>
        <w:t xml:space="preserve">e </w:t>
      </w:r>
      <w:r w:rsidRPr="00D5040C">
        <w:rPr>
          <w:rFonts w:ascii="Times New Roman" w:eastAsia="Times New Roman" w:hAnsi="Times New Roman" w:cs="Times New Roman"/>
          <w:color w:val="FF0000"/>
          <w:lang w:val="pt" w:eastAsia="pt-BR"/>
        </w:rPr>
        <w:t xml:space="preserve">código do estudo, fase, faixa etária, , nº de sujeitos, tratamento, duração do tratamento, status do estudo (completo/em andamento); </w:t>
      </w:r>
    </w:p>
    <w:p w14:paraId="304DC9C2"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val="pt" w:eastAsia="pt-BR"/>
        </w:rPr>
      </w:pPr>
    </w:p>
    <w:p w14:paraId="3341E4E1" w14:textId="77777777" w:rsidR="00E56788" w:rsidRPr="00D5040C" w:rsidRDefault="00E56788" w:rsidP="00E56788">
      <w:pPr>
        <w:keepNext/>
        <w:spacing w:before="120" w:after="120" w:line="240" w:lineRule="auto"/>
        <w:jc w:val="both"/>
        <w:outlineLvl w:val="1"/>
        <w:rPr>
          <w:rFonts w:ascii="Times New Roman" w:eastAsia="Times New Roman" w:hAnsi="Times New Roman" w:cs="Times New Roman"/>
          <w:b/>
          <w:i/>
          <w:u w:val="single"/>
          <w:lang w:eastAsia="x-none"/>
        </w:rPr>
      </w:pPr>
      <w:bookmarkStart w:id="124" w:name="_Toc115362016"/>
      <w:bookmarkStart w:id="125" w:name="_Toc133486840"/>
      <w:r w:rsidRPr="00D5040C">
        <w:rPr>
          <w:rFonts w:ascii="Times New Roman" w:eastAsia="Times New Roman" w:hAnsi="Times New Roman" w:cs="Times New Roman"/>
          <w:b/>
          <w:i/>
          <w:u w:val="single"/>
          <w:lang w:eastAsia="x-none"/>
        </w:rPr>
        <w:t>7.2. Farmacologia Clínica:</w:t>
      </w:r>
    </w:p>
    <w:p w14:paraId="01F65792" w14:textId="77777777" w:rsidR="00E56788" w:rsidRPr="00D5040C" w:rsidRDefault="00E56788" w:rsidP="00E56788">
      <w:pPr>
        <w:pStyle w:val="Ttulo4"/>
        <w:spacing w:before="120" w:after="120" w:line="240" w:lineRule="auto"/>
        <w:jc w:val="both"/>
        <w:rPr>
          <w:rFonts w:ascii="Times New Roman" w:eastAsiaTheme="minorHAnsi" w:hAnsi="Times New Roman" w:cs="Times New Roman"/>
          <w:lang w:eastAsia="pt-BR"/>
        </w:rPr>
      </w:pPr>
      <w:r w:rsidRPr="00D5040C">
        <w:rPr>
          <w:rStyle w:val="Ttulo3Char"/>
          <w:rFonts w:ascii="Times New Roman" w:hAnsi="Times New Roman" w:cs="Times New Roman"/>
          <w:b/>
          <w:bCs/>
          <w:color w:val="auto"/>
          <w:sz w:val="22"/>
          <w:szCs w:val="22"/>
        </w:rPr>
        <w:t>7</w:t>
      </w:r>
      <w:r w:rsidRPr="00D5040C">
        <w:rPr>
          <w:rStyle w:val="Ttulo3Char"/>
          <w:rFonts w:ascii="Times New Roman" w:hAnsi="Times New Roman" w:cs="Times New Roman"/>
          <w:b/>
          <w:color w:val="auto"/>
          <w:sz w:val="22"/>
          <w:szCs w:val="22"/>
        </w:rPr>
        <w:t>.2.1. Farmacocinética</w:t>
      </w:r>
    </w:p>
    <w:p w14:paraId="628A289F" w14:textId="77777777" w:rsidR="00E56788" w:rsidRPr="00D5040C" w:rsidRDefault="00E56788" w:rsidP="00E56788">
      <w:pPr>
        <w:spacing w:before="120" w:after="120" w:line="240" w:lineRule="auto"/>
        <w:jc w:val="both"/>
        <w:rPr>
          <w:rFonts w:ascii="Times New Roman" w:hAnsi="Times New Roman" w:cs="Times New Roman"/>
          <w:color w:val="FF0000"/>
          <w:lang w:eastAsia="pt-BR"/>
        </w:rPr>
      </w:pPr>
      <w:r w:rsidRPr="728D2EDD">
        <w:rPr>
          <w:rFonts w:ascii="Times New Roman" w:hAnsi="Times New Roman" w:cs="Times New Roman"/>
          <w:color w:val="FF0000"/>
        </w:rPr>
        <w:t>Inserir uma visão geral</w:t>
      </w:r>
      <w:r w:rsidRPr="00D5040C">
        <w:rPr>
          <w:rFonts w:ascii="Times New Roman" w:hAnsi="Times New Roman" w:cs="Times New Roman"/>
          <w:color w:val="FF0000"/>
        </w:rPr>
        <w:t xml:space="preserve"> sobre os estudos realizados </w:t>
      </w:r>
      <w:r w:rsidRPr="00D5040C">
        <w:rPr>
          <w:rFonts w:ascii="Times New Roman" w:hAnsi="Times New Roman" w:cs="Times New Roman"/>
          <w:color w:val="FF0000"/>
          <w:lang w:eastAsia="pt-BR"/>
        </w:rPr>
        <w:t xml:space="preserve">para caracterização da farmacocinética do produto. </w:t>
      </w:r>
    </w:p>
    <w:p w14:paraId="69453886" w14:textId="77777777" w:rsidR="00E56788" w:rsidRPr="00D5040C" w:rsidRDefault="00E56788" w:rsidP="00E56788">
      <w:pPr>
        <w:spacing w:before="120" w:after="120" w:line="240" w:lineRule="auto"/>
        <w:jc w:val="both"/>
        <w:rPr>
          <w:rFonts w:ascii="Times New Roman" w:hAnsi="Times New Roman" w:cs="Times New Roman"/>
          <w:color w:val="FF0000"/>
          <w:lang w:eastAsia="pt-BR"/>
        </w:rPr>
      </w:pPr>
      <w:r w:rsidRPr="00D5040C">
        <w:rPr>
          <w:rFonts w:ascii="Times New Roman" w:hAnsi="Times New Roman" w:cs="Times New Roman"/>
          <w:color w:val="FF0000"/>
          <w:lang w:eastAsia="pt-BR"/>
        </w:rPr>
        <w:t xml:space="preserve">Deve ser fornecida uma breve informação sobre a metodologia para avaliação de PK, por exemplo, desenho do estudo/PK populacional, número e características dos pacientes/voluntários saudáveis incluídos nos diferentes estudos e uma breve descrição dos ensaios usados, bem como informações de validação. </w:t>
      </w:r>
    </w:p>
    <w:p w14:paraId="1F965894" w14:textId="77777777" w:rsidR="00E56788" w:rsidRPr="00D5040C" w:rsidRDefault="00E56788" w:rsidP="00E56788">
      <w:pPr>
        <w:spacing w:before="120" w:after="120" w:line="240" w:lineRule="auto"/>
        <w:jc w:val="both"/>
        <w:rPr>
          <w:rFonts w:ascii="Times New Roman" w:hAnsi="Times New Roman" w:cs="Times New Roman"/>
          <w:color w:val="FF0000"/>
          <w:lang w:eastAsia="pt-BR"/>
        </w:rPr>
      </w:pPr>
      <w:r w:rsidRPr="00D5040C">
        <w:rPr>
          <w:rFonts w:ascii="Times New Roman" w:hAnsi="Times New Roman" w:cs="Times New Roman"/>
          <w:color w:val="FF0000"/>
          <w:lang w:eastAsia="pt-BR"/>
        </w:rPr>
        <w:t>Caso existam dados farmacocinéticos obtidos de voluntários saudáveis, além da PK de pacientes, ambos deverão ser descritos em separado e comentar acerca das diferenças encontradas.</w:t>
      </w:r>
    </w:p>
    <w:p w14:paraId="65D0EED2" w14:textId="77777777" w:rsidR="00E56788" w:rsidRPr="00D5040C" w:rsidRDefault="00E56788" w:rsidP="00E56788">
      <w:pPr>
        <w:spacing w:before="120" w:after="120" w:line="240" w:lineRule="auto"/>
        <w:jc w:val="both"/>
        <w:rPr>
          <w:rFonts w:ascii="Times New Roman" w:hAnsi="Times New Roman" w:cs="Times New Roman"/>
          <w:color w:val="FF0000"/>
          <w:lang w:eastAsia="pt-BR"/>
        </w:rPr>
      </w:pPr>
      <w:r w:rsidRPr="00D5040C">
        <w:rPr>
          <w:rFonts w:ascii="Times New Roman" w:hAnsi="Times New Roman" w:cs="Times New Roman"/>
          <w:color w:val="FF0000"/>
          <w:lang w:eastAsia="pt-BR"/>
        </w:rPr>
        <w:t>Abordar especificamente se os dados farmacocinéticos na população pediátrica estão disponíveis, bem como populações especiais.</w:t>
      </w:r>
    </w:p>
    <w:p w14:paraId="1B66CBF4" w14:textId="77777777" w:rsidR="00E56788" w:rsidRPr="00D5040C" w:rsidRDefault="00E56788" w:rsidP="00E56788">
      <w:pPr>
        <w:spacing w:before="120" w:after="120" w:line="240" w:lineRule="auto"/>
        <w:jc w:val="both"/>
        <w:rPr>
          <w:rFonts w:ascii="Times New Roman" w:hAnsi="Times New Roman" w:cs="Times New Roman"/>
          <w:color w:val="FF0000"/>
          <w:lang w:eastAsia="pt-BR"/>
        </w:rPr>
      </w:pPr>
      <w:r w:rsidRPr="00D5040C">
        <w:rPr>
          <w:rFonts w:ascii="Times New Roman" w:hAnsi="Times New Roman" w:cs="Times New Roman"/>
          <w:color w:val="FF0000"/>
          <w:lang w:eastAsia="pt-BR"/>
        </w:rPr>
        <w:lastRenderedPageBreak/>
        <w:t>Os resultados devem ser apresentados de forma resumida e a avaliação estatística dos principais parâmetros avaliados devem ser apresentados preferencialmente por meio de tabelas (Referência (módulo 2.7).</w:t>
      </w:r>
    </w:p>
    <w:p w14:paraId="51AB0510" w14:textId="77777777" w:rsidR="00E56788" w:rsidRDefault="00E56788" w:rsidP="00E56788">
      <w:pPr>
        <w:spacing w:before="120" w:after="120" w:line="240" w:lineRule="auto"/>
        <w:jc w:val="both"/>
        <w:rPr>
          <w:rFonts w:ascii="Times New Roman" w:hAnsi="Times New Roman" w:cs="Times New Roman"/>
          <w:color w:val="FF0000"/>
          <w:lang w:eastAsia="pt-BR"/>
        </w:rPr>
      </w:pPr>
      <w:r w:rsidRPr="728D2EDD">
        <w:rPr>
          <w:rFonts w:ascii="Times New Roman" w:hAnsi="Times New Roman" w:cs="Times New Roman"/>
          <w:color w:val="FF0000"/>
          <w:lang w:eastAsia="pt-BR"/>
        </w:rPr>
        <w:t>Apresentar um breve racional com base nos dados obtidos para determinação da posologia proposta em bula. Evidenciar se devem ser feitos ajustes de dose em populações especial (exemplo: insuficiência renal, insuficiência hepática, idosos e pesos corporais extremos).</w:t>
      </w:r>
    </w:p>
    <w:p w14:paraId="28EE2436" w14:textId="77777777" w:rsidR="00E56788" w:rsidRPr="004419A5" w:rsidRDefault="00E56788" w:rsidP="00E56788">
      <w:pPr>
        <w:spacing w:before="120" w:after="120" w:line="240" w:lineRule="auto"/>
        <w:jc w:val="both"/>
        <w:rPr>
          <w:rFonts w:ascii="Times New Roman" w:hAnsi="Times New Roman" w:cs="Times New Roman"/>
          <w:color w:val="FF0000"/>
          <w:lang w:eastAsia="pt-BR"/>
        </w:rPr>
      </w:pPr>
      <w:r w:rsidRPr="00D5040C">
        <w:rPr>
          <w:rFonts w:ascii="Times New Roman" w:hAnsi="Times New Roman" w:cs="Times New Roman"/>
          <w:color w:val="FF0000"/>
          <w:lang w:eastAsia="pt-BR"/>
        </w:rPr>
        <w:t xml:space="preserve">Para </w:t>
      </w:r>
      <w:proofErr w:type="spellStart"/>
      <w:r w:rsidRPr="00D5040C">
        <w:rPr>
          <w:rFonts w:ascii="Times New Roman" w:hAnsi="Times New Roman" w:cs="Times New Roman"/>
          <w:color w:val="FF0000"/>
          <w:lang w:eastAsia="pt-BR"/>
        </w:rPr>
        <w:t>biossimilares</w:t>
      </w:r>
      <w:proofErr w:type="spellEnd"/>
      <w:r w:rsidRPr="00D5040C">
        <w:rPr>
          <w:rFonts w:ascii="Times New Roman" w:hAnsi="Times New Roman" w:cs="Times New Roman"/>
          <w:color w:val="FF0000"/>
          <w:lang w:eastAsia="pt-BR"/>
        </w:rPr>
        <w:t>: Estudos comparativos de farmacocinética projetados para demonstrar a equivalência entre o produto biológico e seu comparador em relação aos principais parâmetros de farmacocinética são uma parte essencial do exercício de comparabilidade</w:t>
      </w:r>
      <w:r>
        <w:rPr>
          <w:rFonts w:ascii="Times New Roman" w:hAnsi="Times New Roman" w:cs="Times New Roman"/>
          <w:color w:val="FF0000"/>
          <w:lang w:eastAsia="pt-BR"/>
        </w:rPr>
        <w:t xml:space="preserve"> </w:t>
      </w:r>
      <w:r w:rsidRPr="728D2EDD">
        <w:rPr>
          <w:rFonts w:ascii="Times New Roman" w:hAnsi="Times New Roman" w:cs="Times New Roman"/>
          <w:color w:val="FF0000"/>
          <w:lang w:eastAsia="pt-BR"/>
        </w:rPr>
        <w:t xml:space="preserve">e </w:t>
      </w:r>
      <w:r>
        <w:rPr>
          <w:rFonts w:ascii="Times New Roman" w:hAnsi="Times New Roman" w:cs="Times New Roman"/>
          <w:color w:val="FF0000"/>
          <w:lang w:eastAsia="pt-BR"/>
        </w:rPr>
        <w:t xml:space="preserve">devem ser submetidos por meio do assunto </w:t>
      </w:r>
      <w:r w:rsidRPr="004419A5">
        <w:rPr>
          <w:rFonts w:ascii="Times New Roman" w:hAnsi="Times New Roman" w:cs="Times New Roman"/>
          <w:color w:val="FF0000"/>
          <w:lang w:eastAsia="pt-BR"/>
        </w:rPr>
        <w:t>10846 - PRODUTO BIOLÓGICO - Estudo de farmacocinética.  Um quadro resumo contendo as informações do desenho do estudo comparativo e resultados deve ser incluído nesta seção.</w:t>
      </w:r>
    </w:p>
    <w:p w14:paraId="52EFE696" w14:textId="77777777" w:rsidR="00E56788" w:rsidRPr="00D5040C" w:rsidRDefault="00E56788" w:rsidP="00E56788">
      <w:pPr>
        <w:spacing w:before="120" w:after="120" w:line="240" w:lineRule="auto"/>
        <w:jc w:val="both"/>
        <w:rPr>
          <w:rFonts w:ascii="Times New Roman" w:hAnsi="Times New Roman" w:cs="Times New Roman"/>
          <w:color w:val="FF0000"/>
          <w:lang w:eastAsia="pt-BR"/>
        </w:rPr>
      </w:pPr>
      <w:r w:rsidRPr="00D5040C">
        <w:rPr>
          <w:rFonts w:ascii="Times New Roman" w:hAnsi="Times New Roman" w:cs="Times New Roman"/>
          <w:color w:val="FF0000"/>
          <w:lang w:eastAsia="pt-BR"/>
        </w:rPr>
        <w:t xml:space="preserve">Apresentar uma seção específica para avaliação da imunogenicidade: i) Descrever a estratégia para detecção de ADA; </w:t>
      </w:r>
      <w:proofErr w:type="spellStart"/>
      <w:r w:rsidRPr="00D5040C">
        <w:rPr>
          <w:rFonts w:ascii="Times New Roman" w:hAnsi="Times New Roman" w:cs="Times New Roman"/>
          <w:color w:val="FF0000"/>
          <w:lang w:eastAsia="pt-BR"/>
        </w:rPr>
        <w:t>ii</w:t>
      </w:r>
      <w:proofErr w:type="spellEnd"/>
      <w:r w:rsidRPr="00D5040C">
        <w:rPr>
          <w:rFonts w:ascii="Times New Roman" w:hAnsi="Times New Roman" w:cs="Times New Roman"/>
          <w:color w:val="FF0000"/>
          <w:lang w:eastAsia="pt-BR"/>
        </w:rPr>
        <w:t xml:space="preserve">) apresentar os resultados de ADA e </w:t>
      </w:r>
      <w:proofErr w:type="spellStart"/>
      <w:r w:rsidRPr="00D5040C">
        <w:rPr>
          <w:rFonts w:ascii="Times New Roman" w:hAnsi="Times New Roman" w:cs="Times New Roman"/>
          <w:color w:val="FF0000"/>
          <w:lang w:eastAsia="pt-BR"/>
        </w:rPr>
        <w:t>NAbs</w:t>
      </w:r>
      <w:proofErr w:type="spellEnd"/>
      <w:r w:rsidRPr="00D5040C">
        <w:rPr>
          <w:rFonts w:ascii="Times New Roman" w:hAnsi="Times New Roman" w:cs="Times New Roman"/>
          <w:color w:val="FF0000"/>
          <w:lang w:eastAsia="pt-BR"/>
        </w:rPr>
        <w:t xml:space="preserve">; </w:t>
      </w:r>
      <w:proofErr w:type="spellStart"/>
      <w:r w:rsidRPr="00D5040C">
        <w:rPr>
          <w:rFonts w:ascii="Times New Roman" w:hAnsi="Times New Roman" w:cs="Times New Roman"/>
          <w:color w:val="FF0000"/>
          <w:lang w:eastAsia="pt-BR"/>
        </w:rPr>
        <w:t>iii</w:t>
      </w:r>
      <w:proofErr w:type="spellEnd"/>
      <w:r w:rsidRPr="00D5040C">
        <w:rPr>
          <w:rFonts w:ascii="Times New Roman" w:hAnsi="Times New Roman" w:cs="Times New Roman"/>
          <w:color w:val="FF0000"/>
          <w:lang w:eastAsia="pt-BR"/>
        </w:rPr>
        <w:t xml:space="preserve">) Apresentar metodologia e resultados para avaliação de impacto da presença de ADA na segurança, eficácia e PK do produto. </w:t>
      </w:r>
    </w:p>
    <w:p w14:paraId="586DE075" w14:textId="77777777" w:rsidR="00E56788" w:rsidRPr="00D5040C" w:rsidRDefault="00E56788" w:rsidP="00E56788">
      <w:pPr>
        <w:spacing w:before="120" w:after="120" w:line="240" w:lineRule="auto"/>
        <w:jc w:val="both"/>
        <w:rPr>
          <w:rFonts w:ascii="Times New Roman" w:hAnsi="Times New Roman" w:cs="Times New Roman"/>
          <w:color w:val="FF0000"/>
          <w:lang w:eastAsia="pt-BR"/>
        </w:rPr>
      </w:pPr>
    </w:p>
    <w:p w14:paraId="0A48CBCA" w14:textId="77777777" w:rsidR="00E56788" w:rsidRPr="00D5040C" w:rsidRDefault="00E56788" w:rsidP="00E56788">
      <w:pPr>
        <w:pStyle w:val="Ttulo4"/>
        <w:spacing w:before="120" w:after="120" w:line="240" w:lineRule="auto"/>
        <w:jc w:val="both"/>
        <w:rPr>
          <w:rStyle w:val="Ttulo3Char"/>
          <w:rFonts w:ascii="Times New Roman" w:hAnsi="Times New Roman" w:cs="Times New Roman"/>
          <w:b/>
          <w:color w:val="auto"/>
          <w:sz w:val="22"/>
          <w:szCs w:val="22"/>
        </w:rPr>
      </w:pPr>
      <w:r w:rsidRPr="00D5040C">
        <w:rPr>
          <w:rStyle w:val="Ttulo3Char"/>
          <w:rFonts w:ascii="Times New Roman" w:hAnsi="Times New Roman" w:cs="Times New Roman"/>
          <w:b/>
          <w:bCs/>
          <w:color w:val="auto"/>
          <w:sz w:val="22"/>
          <w:szCs w:val="22"/>
        </w:rPr>
        <w:t>7</w:t>
      </w:r>
      <w:r w:rsidRPr="00D5040C">
        <w:rPr>
          <w:rStyle w:val="Ttulo3Char"/>
          <w:rFonts w:ascii="Times New Roman" w:hAnsi="Times New Roman" w:cs="Times New Roman"/>
          <w:b/>
          <w:color w:val="auto"/>
          <w:sz w:val="22"/>
          <w:szCs w:val="22"/>
        </w:rPr>
        <w:t>.2.2. Farmacodinâmica e Farmacocinética -Farmacodinâmica (PK/PD)</w:t>
      </w:r>
    </w:p>
    <w:p w14:paraId="25BEAB59" w14:textId="77777777" w:rsidR="00E56788" w:rsidRPr="003D3F9E"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3D3F9E">
        <w:rPr>
          <w:rFonts w:ascii="Times New Roman" w:eastAsia="Times New Roman" w:hAnsi="Times New Roman" w:cs="Times New Roman"/>
          <w:bCs/>
          <w:iCs/>
          <w:color w:val="FF0000"/>
          <w:lang w:eastAsia="pt-BR"/>
        </w:rPr>
        <w:t xml:space="preserve">A seção 7.2.2 deve ser utilizada para informar dados de PD e PK/PD de produtos que não sejam </w:t>
      </w:r>
      <w:proofErr w:type="spellStart"/>
      <w:r w:rsidRPr="003D3F9E">
        <w:rPr>
          <w:rFonts w:ascii="Times New Roman" w:eastAsia="Times New Roman" w:hAnsi="Times New Roman" w:cs="Times New Roman"/>
          <w:bCs/>
          <w:iCs/>
          <w:color w:val="FF0000"/>
          <w:lang w:eastAsia="pt-BR"/>
        </w:rPr>
        <w:t>biossimilares</w:t>
      </w:r>
      <w:proofErr w:type="spellEnd"/>
      <w:r w:rsidRPr="003D3F9E">
        <w:rPr>
          <w:rFonts w:ascii="Times New Roman" w:eastAsia="Times New Roman" w:hAnsi="Times New Roman" w:cs="Times New Roman"/>
          <w:bCs/>
          <w:iCs/>
          <w:color w:val="FF0000"/>
          <w:lang w:eastAsia="pt-BR"/>
        </w:rPr>
        <w:t xml:space="preserve">. Para </w:t>
      </w:r>
      <w:proofErr w:type="spellStart"/>
      <w:r w:rsidRPr="003D3F9E">
        <w:rPr>
          <w:rFonts w:ascii="Times New Roman" w:eastAsia="Times New Roman" w:hAnsi="Times New Roman" w:cs="Times New Roman"/>
          <w:bCs/>
          <w:iCs/>
          <w:color w:val="FF0000"/>
          <w:lang w:eastAsia="pt-BR"/>
        </w:rPr>
        <w:t>biossimilares</w:t>
      </w:r>
      <w:proofErr w:type="spellEnd"/>
      <w:r w:rsidRPr="003D3F9E">
        <w:rPr>
          <w:rFonts w:ascii="Times New Roman" w:eastAsia="Times New Roman" w:hAnsi="Times New Roman" w:cs="Times New Roman"/>
          <w:bCs/>
          <w:iCs/>
          <w:color w:val="FF0000"/>
          <w:lang w:eastAsia="pt-BR"/>
        </w:rPr>
        <w:t xml:space="preserve">, utilizar a seção específica </w:t>
      </w:r>
      <w:r w:rsidRPr="003D3F9E">
        <w:rPr>
          <w:rFonts w:eastAsia="Times New Roman"/>
          <w:bCs/>
          <w:iCs/>
          <w:color w:val="FF0000"/>
          <w:lang w:eastAsia="pt-BR"/>
        </w:rPr>
        <w:t>7.2.2.1. As seções sem informação podem ser preenchidas com “N/A”.</w:t>
      </w:r>
    </w:p>
    <w:p w14:paraId="1EC03A32"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color w:val="FF0000"/>
          <w:lang w:eastAsia="pt-BR"/>
        </w:rPr>
        <w:t xml:space="preserve">Apresentar </w:t>
      </w:r>
      <w:r w:rsidRPr="728D2EDD">
        <w:rPr>
          <w:rFonts w:ascii="Times New Roman" w:eastAsia="Times New Roman" w:hAnsi="Times New Roman" w:cs="Times New Roman"/>
          <w:color w:val="FF0000"/>
          <w:lang w:eastAsia="pt-BR"/>
        </w:rPr>
        <w:t xml:space="preserve">uma visão geral </w:t>
      </w:r>
      <w:r w:rsidRPr="00D5040C">
        <w:rPr>
          <w:rFonts w:ascii="Times New Roman" w:eastAsia="Times New Roman" w:hAnsi="Times New Roman" w:cs="Times New Roman"/>
          <w:color w:val="FF0000"/>
          <w:lang w:eastAsia="pt-BR"/>
        </w:rPr>
        <w:t>dos estudos realizados, bem como características destes (desenho, população e desfechos).</w:t>
      </w:r>
    </w:p>
    <w:p w14:paraId="4F8540DE"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bCs/>
          <w:iCs/>
          <w:color w:val="FF0000"/>
          <w:lang w:eastAsia="pt-BR"/>
        </w:rPr>
        <w:t xml:space="preserve">O desenho dos estudos incluindo os desfechos deve ser criticamente comentado em termos de relevância clínica dos biomarcadores, intervalo de doses testadas e número de amostras incluídas. </w:t>
      </w:r>
    </w:p>
    <w:p w14:paraId="46166109"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bCs/>
          <w:iCs/>
          <w:color w:val="FF0000"/>
          <w:lang w:eastAsia="pt-BR"/>
        </w:rPr>
        <w:t xml:space="preserve">Além disso, esses estudos devem investigar efeitos de covariáveis na farmacologia primária, como por exemplo, idade ou peso corpóreo nas relações PK/PD. </w:t>
      </w:r>
    </w:p>
    <w:p w14:paraId="63956EAF"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bCs/>
          <w:iCs/>
          <w:color w:val="FF0000"/>
          <w:lang w:eastAsia="pt-BR"/>
        </w:rPr>
        <w:t>Se disponível, as abordagens de resposta à exposição e PK/PD com base nos dados dos estudos devem ser descritas.</w:t>
      </w:r>
    </w:p>
    <w:p w14:paraId="76C4164C"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bCs/>
          <w:iCs/>
          <w:color w:val="FF0000"/>
          <w:lang w:eastAsia="pt-BR"/>
        </w:rPr>
        <w:t>O modo de ação farmacodinâmica em relação aos efeitos fisiológicos terapêuticos (ação farmacodinâmica primária) deve ser descrito.</w:t>
      </w:r>
    </w:p>
    <w:p w14:paraId="5B9862EF" w14:textId="77777777" w:rsidR="00E56788"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bCs/>
          <w:iCs/>
          <w:color w:val="FF0000"/>
          <w:lang w:eastAsia="pt-BR"/>
        </w:rPr>
        <w:t>Além disso, levando em consideração a natureza da substância sob investigação, devem ser discutidas potenciais ações farmacodinâmicas secundárias.</w:t>
      </w:r>
    </w:p>
    <w:p w14:paraId="00185873" w14:textId="77777777" w:rsidR="00E56788" w:rsidRDefault="00E56788" w:rsidP="00E56788">
      <w:pPr>
        <w:spacing w:before="120" w:after="120" w:line="240" w:lineRule="auto"/>
        <w:jc w:val="both"/>
        <w:rPr>
          <w:rFonts w:ascii="Times New Roman" w:eastAsia="Times New Roman" w:hAnsi="Times New Roman" w:cs="Times New Roman"/>
          <w:bCs/>
          <w:iCs/>
          <w:color w:val="FF0000"/>
          <w:lang w:eastAsia="pt-BR"/>
        </w:rPr>
      </w:pPr>
    </w:p>
    <w:p w14:paraId="4105DD4A" w14:textId="77777777" w:rsidR="00E56788" w:rsidRPr="00D5040C" w:rsidRDefault="00E56788" w:rsidP="00E56788">
      <w:pPr>
        <w:spacing w:before="120" w:after="120" w:line="240" w:lineRule="auto"/>
        <w:jc w:val="both"/>
        <w:rPr>
          <w:rStyle w:val="Ttulo3Char"/>
          <w:rFonts w:ascii="Times New Roman" w:hAnsi="Times New Roman" w:cs="Times New Roman"/>
          <w:b/>
          <w:i/>
          <w:color w:val="auto"/>
          <w:sz w:val="22"/>
          <w:szCs w:val="22"/>
        </w:rPr>
      </w:pPr>
      <w:r w:rsidRPr="00D5040C">
        <w:rPr>
          <w:rStyle w:val="Ttulo3Char"/>
          <w:rFonts w:ascii="Times New Roman" w:hAnsi="Times New Roman" w:cs="Times New Roman"/>
          <w:b/>
          <w:i/>
          <w:color w:val="auto"/>
          <w:sz w:val="22"/>
          <w:szCs w:val="22"/>
        </w:rPr>
        <w:t xml:space="preserve">7.2.2.1 Avaliação de </w:t>
      </w:r>
      <w:r>
        <w:rPr>
          <w:rStyle w:val="Ttulo3Char"/>
          <w:rFonts w:ascii="Times New Roman" w:hAnsi="Times New Roman" w:cs="Times New Roman"/>
          <w:b/>
          <w:i/>
          <w:color w:val="auto"/>
          <w:sz w:val="22"/>
          <w:szCs w:val="22"/>
        </w:rPr>
        <w:t>F</w:t>
      </w:r>
      <w:r w:rsidRPr="00D5040C">
        <w:rPr>
          <w:rStyle w:val="Ttulo3Char"/>
          <w:rFonts w:ascii="Times New Roman" w:hAnsi="Times New Roman" w:cs="Times New Roman"/>
          <w:b/>
          <w:i/>
          <w:color w:val="auto"/>
          <w:sz w:val="22"/>
          <w:szCs w:val="22"/>
        </w:rPr>
        <w:t xml:space="preserve">armacodinâmica </w:t>
      </w:r>
      <w:r w:rsidRPr="00D5040C">
        <w:rPr>
          <w:rStyle w:val="Ttulo3Char"/>
          <w:rFonts w:ascii="Times New Roman" w:hAnsi="Times New Roman" w:cs="Times New Roman"/>
          <w:b/>
          <w:i/>
          <w:iCs/>
          <w:color w:val="auto"/>
          <w:sz w:val="22"/>
          <w:szCs w:val="22"/>
        </w:rPr>
        <w:t>de</w:t>
      </w:r>
      <w:r w:rsidRPr="00D5040C">
        <w:rPr>
          <w:rStyle w:val="Ttulo3Char"/>
          <w:rFonts w:ascii="Times New Roman" w:hAnsi="Times New Roman" w:cs="Times New Roman"/>
          <w:b/>
          <w:i/>
          <w:color w:val="auto"/>
          <w:sz w:val="22"/>
          <w:szCs w:val="22"/>
        </w:rPr>
        <w:t xml:space="preserve"> </w:t>
      </w:r>
      <w:proofErr w:type="spellStart"/>
      <w:r w:rsidRPr="00D5040C">
        <w:rPr>
          <w:rStyle w:val="Ttulo3Char"/>
          <w:rFonts w:ascii="Times New Roman" w:hAnsi="Times New Roman" w:cs="Times New Roman"/>
          <w:b/>
          <w:i/>
          <w:color w:val="auto"/>
          <w:sz w:val="22"/>
          <w:szCs w:val="22"/>
        </w:rPr>
        <w:t>Biossimilares</w:t>
      </w:r>
      <w:proofErr w:type="spellEnd"/>
      <w:r>
        <w:rPr>
          <w:rStyle w:val="Ttulo3Char"/>
          <w:rFonts w:ascii="Times New Roman" w:hAnsi="Times New Roman" w:cs="Times New Roman"/>
          <w:b/>
          <w:i/>
          <w:color w:val="auto"/>
          <w:sz w:val="22"/>
          <w:szCs w:val="22"/>
        </w:rPr>
        <w:t>.</w:t>
      </w:r>
    </w:p>
    <w:p w14:paraId="19072B7D" w14:textId="77777777" w:rsidR="00E56788" w:rsidRPr="00D5040C" w:rsidRDefault="00E56788" w:rsidP="00E56788">
      <w:pPr>
        <w:spacing w:before="120" w:after="120" w:line="240" w:lineRule="auto"/>
        <w:jc w:val="both"/>
        <w:rPr>
          <w:rFonts w:ascii="Times New Roman" w:eastAsia="Times New Roman" w:hAnsi="Times New Roman" w:cs="Times New Roman"/>
          <w:b/>
          <w:lang w:eastAsia="pt-BR"/>
        </w:rPr>
      </w:pPr>
      <w:r w:rsidRPr="00D5040C">
        <w:rPr>
          <w:rFonts w:ascii="Times New Roman" w:eastAsia="Times New Roman" w:hAnsi="Times New Roman" w:cs="Times New Roman"/>
          <w:b/>
          <w:lang w:eastAsia="pt-BR"/>
        </w:rPr>
        <w:t>Descrição dos Estudos</w:t>
      </w:r>
    </w:p>
    <w:p w14:paraId="431C2616" w14:textId="77777777" w:rsidR="00E56788" w:rsidRPr="00D5040C" w:rsidRDefault="00E56788" w:rsidP="00E56788">
      <w:pPr>
        <w:spacing w:before="120" w:after="120" w:line="240" w:lineRule="auto"/>
        <w:jc w:val="both"/>
        <w:rPr>
          <w:rFonts w:ascii="Times New Roman" w:eastAsia="Times New Roman" w:hAnsi="Times New Roman" w:cs="Times New Roman"/>
          <w:b/>
          <w:lang w:eastAsia="pt-BR"/>
        </w:rPr>
      </w:pPr>
      <w:r w:rsidRPr="00D5040C">
        <w:rPr>
          <w:rFonts w:ascii="Times New Roman" w:eastAsia="Times New Roman" w:hAnsi="Times New Roman" w:cs="Times New Roman"/>
          <w:b/>
          <w:lang w:eastAsia="pt-BR"/>
        </w:rPr>
        <w:t>Objetivo</w:t>
      </w:r>
    </w:p>
    <w:p w14:paraId="29EE055E" w14:textId="77777777" w:rsidR="00E56788" w:rsidRPr="00D5040C" w:rsidRDefault="00E56788" w:rsidP="00E56788">
      <w:pPr>
        <w:spacing w:before="120" w:after="120" w:line="240" w:lineRule="auto"/>
        <w:jc w:val="both"/>
        <w:rPr>
          <w:rFonts w:ascii="Times New Roman" w:eastAsia="Times New Roman" w:hAnsi="Times New Roman" w:cs="Times New Roman"/>
          <w:b/>
          <w:lang w:eastAsia="pt-BR"/>
        </w:rPr>
      </w:pPr>
      <w:r w:rsidRPr="00D5040C">
        <w:rPr>
          <w:rFonts w:ascii="Times New Roman" w:eastAsia="Times New Roman" w:hAnsi="Times New Roman" w:cs="Times New Roman"/>
          <w:b/>
          <w:iCs/>
          <w:lang w:eastAsia="pt-BR"/>
        </w:rPr>
        <w:t>Tratamento</w:t>
      </w:r>
    </w:p>
    <w:p w14:paraId="2B50A5CA" w14:textId="77777777" w:rsidR="00E56788" w:rsidRPr="00D5040C" w:rsidRDefault="00E56788" w:rsidP="00E56788">
      <w:pPr>
        <w:spacing w:before="120" w:after="120" w:line="240" w:lineRule="auto"/>
        <w:jc w:val="both"/>
        <w:rPr>
          <w:rFonts w:ascii="Times New Roman" w:eastAsia="Times New Roman" w:hAnsi="Times New Roman" w:cs="Times New Roman"/>
          <w:b/>
          <w:color w:val="FF0000"/>
          <w:lang w:eastAsia="pt-BR"/>
        </w:rPr>
      </w:pPr>
      <w:r w:rsidRPr="00D5040C">
        <w:rPr>
          <w:rFonts w:ascii="Times New Roman" w:eastAsia="Times New Roman" w:hAnsi="Times New Roman" w:cs="Times New Roman"/>
          <w:b/>
          <w:lang w:eastAsia="pt-BR"/>
        </w:rPr>
        <w:t>Comparador  </w:t>
      </w:r>
    </w:p>
    <w:p w14:paraId="4FF50A87"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bCs/>
          <w:iCs/>
          <w:color w:val="FF0000"/>
          <w:lang w:eastAsia="pt-BR"/>
        </w:rPr>
        <w:t>Descrição e justificativa do comparador selecionado</w:t>
      </w:r>
      <w:r w:rsidRPr="00D5040C">
        <w:rPr>
          <w:rFonts w:ascii="Times New Roman" w:eastAsia="Times New Roman" w:hAnsi="Times New Roman" w:cs="Times New Roman"/>
          <w:color w:val="FF0000"/>
          <w:lang w:eastAsia="pt-BR"/>
        </w:rPr>
        <w:t>.</w:t>
      </w:r>
    </w:p>
    <w:p w14:paraId="06A1B636"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bCs/>
          <w:iCs/>
          <w:color w:val="FF0000"/>
          <w:lang w:eastAsia="pt-BR"/>
        </w:rPr>
        <w:lastRenderedPageBreak/>
        <w:t>Informar os lotes utilizados</w:t>
      </w:r>
      <w:r w:rsidRPr="00D5040C">
        <w:rPr>
          <w:rFonts w:ascii="Times New Roman" w:eastAsia="Times New Roman" w:hAnsi="Times New Roman" w:cs="Times New Roman"/>
          <w:color w:val="FF0000"/>
          <w:lang w:eastAsia="pt-BR"/>
        </w:rPr>
        <w:t>.</w:t>
      </w:r>
    </w:p>
    <w:p w14:paraId="04D7EEF1"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bCs/>
          <w:iCs/>
          <w:color w:val="FF0000"/>
          <w:lang w:eastAsia="pt-BR"/>
        </w:rPr>
        <w:t>Informar origem e se são os mesmos produtos e lotes utilizados nos estudos de comparabilidade analítica</w:t>
      </w:r>
      <w:r w:rsidRPr="00D5040C">
        <w:rPr>
          <w:rFonts w:ascii="Times New Roman" w:eastAsia="Times New Roman" w:hAnsi="Times New Roman" w:cs="Times New Roman"/>
          <w:color w:val="FF0000"/>
          <w:lang w:eastAsia="pt-BR"/>
        </w:rPr>
        <w:t>.</w:t>
      </w:r>
    </w:p>
    <w:p w14:paraId="6AF6454D" w14:textId="77777777" w:rsidR="00E56788" w:rsidRPr="00D5040C" w:rsidRDefault="00E56788" w:rsidP="00E56788">
      <w:pPr>
        <w:spacing w:before="120" w:after="120" w:line="240" w:lineRule="auto"/>
        <w:jc w:val="both"/>
        <w:rPr>
          <w:rFonts w:ascii="Times New Roman" w:eastAsia="Times New Roman" w:hAnsi="Times New Roman" w:cs="Times New Roman"/>
          <w:b/>
          <w:lang w:eastAsia="pt-BR"/>
        </w:rPr>
      </w:pPr>
      <w:r w:rsidRPr="00D5040C">
        <w:rPr>
          <w:rFonts w:ascii="Times New Roman" w:eastAsia="Times New Roman" w:hAnsi="Times New Roman" w:cs="Times New Roman"/>
          <w:b/>
          <w:lang w:eastAsia="pt-BR"/>
        </w:rPr>
        <w:t xml:space="preserve">Dados do candidato a </w:t>
      </w:r>
      <w:proofErr w:type="spellStart"/>
      <w:r w:rsidRPr="00D5040C">
        <w:rPr>
          <w:rFonts w:ascii="Times New Roman" w:eastAsia="Times New Roman" w:hAnsi="Times New Roman" w:cs="Times New Roman"/>
          <w:b/>
          <w:lang w:eastAsia="pt-BR"/>
        </w:rPr>
        <w:t>biossimilar</w:t>
      </w:r>
      <w:proofErr w:type="spellEnd"/>
      <w:r w:rsidRPr="00D5040C">
        <w:rPr>
          <w:rFonts w:ascii="Times New Roman" w:eastAsia="Times New Roman" w:hAnsi="Times New Roman" w:cs="Times New Roman"/>
          <w:b/>
          <w:lang w:eastAsia="pt-BR"/>
        </w:rPr>
        <w:t xml:space="preserve"> utilizados no estudo</w:t>
      </w:r>
    </w:p>
    <w:p w14:paraId="04CD8C31"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bCs/>
          <w:iCs/>
          <w:color w:val="FF0000"/>
          <w:lang w:eastAsia="pt-BR"/>
        </w:rPr>
        <w:t>Lotes utilizados, se são de escala comercial e data de fabricação</w:t>
      </w:r>
      <w:r w:rsidRPr="00D5040C">
        <w:rPr>
          <w:rFonts w:ascii="Times New Roman" w:eastAsia="Times New Roman" w:hAnsi="Times New Roman" w:cs="Times New Roman"/>
          <w:color w:val="FF0000"/>
          <w:lang w:eastAsia="pt-BR"/>
        </w:rPr>
        <w:t>.</w:t>
      </w:r>
    </w:p>
    <w:p w14:paraId="5C87F8F5" w14:textId="77777777" w:rsidR="00E56788" w:rsidRPr="00D5040C" w:rsidRDefault="00E56788" w:rsidP="00E56788">
      <w:pPr>
        <w:spacing w:before="120" w:after="120" w:line="240" w:lineRule="auto"/>
        <w:jc w:val="both"/>
        <w:rPr>
          <w:rFonts w:ascii="Times New Roman" w:eastAsia="Times New Roman" w:hAnsi="Times New Roman" w:cs="Times New Roman"/>
          <w:b/>
          <w:lang w:eastAsia="pt-BR"/>
        </w:rPr>
      </w:pPr>
      <w:r w:rsidRPr="00D5040C">
        <w:rPr>
          <w:rFonts w:ascii="Times New Roman" w:eastAsia="Times New Roman" w:hAnsi="Times New Roman" w:cs="Times New Roman"/>
          <w:b/>
          <w:lang w:eastAsia="pt-BR"/>
        </w:rPr>
        <w:t>População avaliada</w:t>
      </w:r>
    </w:p>
    <w:p w14:paraId="6766C1F1"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bCs/>
          <w:iCs/>
          <w:color w:val="FF0000"/>
          <w:lang w:eastAsia="pt-BR"/>
        </w:rPr>
        <w:t>Descrição e justificativa da população avaliada, incluindo avaliação sobre sensibilidade e comparação com outras populações possíveis</w:t>
      </w:r>
      <w:r w:rsidRPr="00D5040C">
        <w:rPr>
          <w:rFonts w:ascii="Times New Roman" w:eastAsia="Times New Roman" w:hAnsi="Times New Roman" w:cs="Times New Roman"/>
          <w:color w:val="FF0000"/>
          <w:lang w:eastAsia="pt-BR"/>
        </w:rPr>
        <w:t>.</w:t>
      </w:r>
    </w:p>
    <w:p w14:paraId="6C2B2CD0"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bCs/>
          <w:iCs/>
          <w:color w:val="FF0000"/>
          <w:lang w:eastAsia="pt-BR"/>
        </w:rPr>
        <w:t>Justificativa de possibilidade de extrapolação de resultados para outras populações</w:t>
      </w:r>
      <w:r w:rsidRPr="00D5040C">
        <w:rPr>
          <w:rFonts w:ascii="Times New Roman" w:eastAsia="Times New Roman" w:hAnsi="Times New Roman" w:cs="Times New Roman"/>
          <w:color w:val="FF0000"/>
          <w:lang w:eastAsia="pt-BR"/>
        </w:rPr>
        <w:t>.</w:t>
      </w:r>
    </w:p>
    <w:p w14:paraId="4F6327D7" w14:textId="77777777" w:rsidR="00E56788" w:rsidRPr="00D5040C" w:rsidRDefault="00E56788" w:rsidP="00E56788">
      <w:pPr>
        <w:spacing w:before="120" w:after="120" w:line="240" w:lineRule="auto"/>
        <w:jc w:val="both"/>
        <w:rPr>
          <w:rFonts w:ascii="Times New Roman" w:eastAsia="Times New Roman" w:hAnsi="Times New Roman" w:cs="Times New Roman"/>
          <w:b/>
          <w:color w:val="FF0000"/>
          <w:lang w:eastAsia="pt-BR"/>
        </w:rPr>
      </w:pPr>
      <w:r w:rsidRPr="00D5040C">
        <w:rPr>
          <w:rFonts w:ascii="Times New Roman" w:eastAsia="Times New Roman" w:hAnsi="Times New Roman" w:cs="Times New Roman"/>
          <w:b/>
          <w:lang w:eastAsia="pt-BR"/>
        </w:rPr>
        <w:t>Desfechos</w:t>
      </w:r>
      <w:r w:rsidRPr="00D5040C">
        <w:rPr>
          <w:rFonts w:ascii="Times New Roman" w:eastAsia="Times New Roman" w:hAnsi="Times New Roman" w:cs="Times New Roman"/>
          <w:b/>
          <w:color w:val="FF0000"/>
          <w:lang w:eastAsia="pt-BR"/>
        </w:rPr>
        <w:t xml:space="preserve"> </w:t>
      </w:r>
    </w:p>
    <w:p w14:paraId="29FC3BBF"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bCs/>
          <w:iCs/>
          <w:color w:val="FF0000"/>
          <w:lang w:eastAsia="pt-BR"/>
        </w:rPr>
        <w:t>Descrição dos desfechos principais e secundários.</w:t>
      </w:r>
    </w:p>
    <w:p w14:paraId="4C8CE3A8"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bCs/>
          <w:iCs/>
          <w:color w:val="FF0000"/>
          <w:lang w:eastAsia="pt-BR"/>
        </w:rPr>
        <w:t>Justificativa da seleção desfechos que inclua dados sobre sensibilidade para detectar diferenças.</w:t>
      </w:r>
    </w:p>
    <w:p w14:paraId="540672A1" w14:textId="77777777" w:rsidR="00E56788" w:rsidRPr="00D5040C" w:rsidRDefault="00E56788" w:rsidP="00E56788">
      <w:pPr>
        <w:spacing w:before="120" w:after="120" w:line="240" w:lineRule="auto"/>
        <w:jc w:val="both"/>
        <w:rPr>
          <w:rFonts w:ascii="Times New Roman" w:eastAsia="Times New Roman" w:hAnsi="Times New Roman" w:cs="Times New Roman"/>
          <w:b/>
          <w:lang w:eastAsia="pt-BR"/>
        </w:rPr>
      </w:pPr>
      <w:r w:rsidRPr="00D5040C">
        <w:rPr>
          <w:rFonts w:ascii="Times New Roman" w:eastAsia="Times New Roman" w:hAnsi="Times New Roman" w:cs="Times New Roman"/>
          <w:b/>
          <w:lang w:eastAsia="pt-BR"/>
        </w:rPr>
        <w:t xml:space="preserve">Margens de equivalência ou não inferioridade </w:t>
      </w:r>
    </w:p>
    <w:p w14:paraId="16687916"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bCs/>
          <w:iCs/>
          <w:color w:val="FF0000"/>
          <w:lang w:eastAsia="pt-BR"/>
        </w:rPr>
        <w:t xml:space="preserve">Descrição e </w:t>
      </w:r>
      <w:r w:rsidRPr="00D5040C">
        <w:rPr>
          <w:rFonts w:ascii="Times New Roman" w:eastAsia="Times New Roman" w:hAnsi="Times New Roman" w:cs="Times New Roman"/>
          <w:color w:val="FF0000"/>
          <w:lang w:eastAsia="pt-BR"/>
        </w:rPr>
        <w:t>justificativa.</w:t>
      </w:r>
    </w:p>
    <w:p w14:paraId="40F9F85D" w14:textId="77777777" w:rsidR="00E56788" w:rsidRPr="00D5040C" w:rsidRDefault="00E56788" w:rsidP="00E56788">
      <w:pPr>
        <w:spacing w:before="120" w:after="120" w:line="240" w:lineRule="auto"/>
        <w:jc w:val="both"/>
        <w:rPr>
          <w:rFonts w:ascii="Times New Roman" w:eastAsia="Times New Roman" w:hAnsi="Times New Roman" w:cs="Times New Roman"/>
          <w:b/>
          <w:color w:val="FF0000"/>
          <w:lang w:eastAsia="pt-BR"/>
        </w:rPr>
      </w:pPr>
      <w:r w:rsidRPr="00D5040C">
        <w:rPr>
          <w:rFonts w:ascii="Times New Roman" w:eastAsia="Times New Roman" w:hAnsi="Times New Roman" w:cs="Times New Roman"/>
          <w:b/>
          <w:lang w:eastAsia="pt-BR"/>
        </w:rPr>
        <w:t>Resultados</w:t>
      </w:r>
    </w:p>
    <w:p w14:paraId="50B9EA8A"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bCs/>
          <w:iCs/>
          <w:color w:val="FF0000"/>
          <w:lang w:eastAsia="pt-BR"/>
        </w:rPr>
        <w:t>Citar e justificar desvios importantes.</w:t>
      </w:r>
    </w:p>
    <w:p w14:paraId="07679969" w14:textId="77777777" w:rsidR="00E56788" w:rsidRPr="00D5040C" w:rsidRDefault="00E56788" w:rsidP="00E56788">
      <w:pPr>
        <w:spacing w:before="120" w:after="120" w:line="240" w:lineRule="auto"/>
        <w:jc w:val="both"/>
        <w:rPr>
          <w:rFonts w:ascii="Times New Roman" w:eastAsia="Times New Roman" w:hAnsi="Times New Roman" w:cs="Times New Roman"/>
          <w:b/>
          <w:color w:val="FF0000"/>
          <w:lang w:eastAsia="pt-BR"/>
        </w:rPr>
      </w:pPr>
      <w:r w:rsidRPr="00D5040C">
        <w:rPr>
          <w:rFonts w:ascii="Times New Roman" w:eastAsia="Times New Roman" w:hAnsi="Times New Roman" w:cs="Times New Roman"/>
          <w:b/>
          <w:lang w:eastAsia="pt-BR"/>
        </w:rPr>
        <w:t>Conclusões</w:t>
      </w:r>
    </w:p>
    <w:p w14:paraId="2C750C7D"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p>
    <w:p w14:paraId="216CEBDB" w14:textId="77777777" w:rsidR="00E56788" w:rsidRPr="00D5040C" w:rsidRDefault="00E56788" w:rsidP="00E56788">
      <w:pPr>
        <w:spacing w:before="120" w:after="120" w:line="240" w:lineRule="auto"/>
        <w:jc w:val="both"/>
        <w:rPr>
          <w:rStyle w:val="Ttulo3Char"/>
          <w:rFonts w:ascii="Times New Roman" w:hAnsi="Times New Roman" w:cs="Times New Roman"/>
          <w:b/>
          <w:i/>
          <w:color w:val="auto"/>
          <w:sz w:val="22"/>
          <w:szCs w:val="22"/>
        </w:rPr>
      </w:pPr>
      <w:r w:rsidRPr="00D5040C">
        <w:rPr>
          <w:rStyle w:val="Ttulo3Char"/>
          <w:rFonts w:ascii="Times New Roman" w:hAnsi="Times New Roman" w:cs="Times New Roman"/>
          <w:b/>
          <w:i/>
          <w:color w:val="auto"/>
          <w:sz w:val="22"/>
          <w:szCs w:val="22"/>
        </w:rPr>
        <w:t>7.2.2.2. Avaliação de resposta imunológica para Vacinas</w:t>
      </w:r>
    </w:p>
    <w:p w14:paraId="6AA0FF3B" w14:textId="77777777" w:rsidR="00E56788" w:rsidRPr="00D5040C" w:rsidRDefault="00E56788" w:rsidP="00E56788">
      <w:pPr>
        <w:spacing w:before="120" w:after="120" w:line="240" w:lineRule="auto"/>
        <w:jc w:val="both"/>
        <w:rPr>
          <w:rFonts w:ascii="Times New Roman" w:eastAsia="Times New Roman" w:hAnsi="Times New Roman" w:cs="Times New Roman"/>
          <w:b/>
          <w:iCs/>
          <w:color w:val="FF0000"/>
          <w:lang w:eastAsia="pt-BR"/>
        </w:rPr>
      </w:pPr>
      <w:r w:rsidRPr="00D5040C">
        <w:rPr>
          <w:rFonts w:ascii="Times New Roman" w:eastAsia="Times New Roman" w:hAnsi="Times New Roman" w:cs="Times New Roman"/>
          <w:b/>
          <w:iCs/>
          <w:lang w:eastAsia="pt-BR"/>
        </w:rPr>
        <w:t>Introdução</w:t>
      </w:r>
    </w:p>
    <w:p w14:paraId="3D6C6FFF"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color w:val="FF0000"/>
          <w:lang w:eastAsia="pt-BR"/>
        </w:rPr>
        <w:t>Informar se há correlato de proteção cientificamente estabelecido</w:t>
      </w:r>
      <w:r w:rsidRPr="00D5040C">
        <w:rPr>
          <w:rFonts w:ascii="Times New Roman" w:eastAsia="Times New Roman" w:hAnsi="Times New Roman" w:cs="Times New Roman"/>
          <w:bCs/>
          <w:iCs/>
          <w:color w:val="FF0000"/>
          <w:lang w:eastAsia="pt-BR"/>
        </w:rPr>
        <w:t>.</w:t>
      </w:r>
    </w:p>
    <w:p w14:paraId="04116341" w14:textId="77777777" w:rsidR="00E56788" w:rsidRPr="00D5040C" w:rsidRDefault="00E56788" w:rsidP="00E56788">
      <w:pPr>
        <w:spacing w:before="120" w:after="120" w:line="240" w:lineRule="auto"/>
        <w:jc w:val="both"/>
        <w:rPr>
          <w:rFonts w:ascii="Times New Roman" w:eastAsia="Times New Roman" w:hAnsi="Times New Roman" w:cs="Times New Roman"/>
          <w:b/>
          <w:lang w:eastAsia="pt-BR"/>
        </w:rPr>
      </w:pPr>
      <w:r w:rsidRPr="00D5040C">
        <w:rPr>
          <w:rFonts w:ascii="Times New Roman" w:eastAsia="Times New Roman" w:hAnsi="Times New Roman" w:cs="Times New Roman"/>
          <w:b/>
          <w:lang w:eastAsia="pt-BR"/>
        </w:rPr>
        <w:t>Descrição dos estudos</w:t>
      </w:r>
    </w:p>
    <w:p w14:paraId="2A197162" w14:textId="77777777" w:rsidR="00E56788" w:rsidRPr="00D5040C" w:rsidRDefault="00E56788" w:rsidP="00E56788">
      <w:pPr>
        <w:spacing w:before="120" w:after="120" w:line="240" w:lineRule="auto"/>
        <w:jc w:val="both"/>
        <w:rPr>
          <w:rFonts w:ascii="Times New Roman" w:eastAsia="Times New Roman" w:hAnsi="Times New Roman" w:cs="Times New Roman"/>
          <w:b/>
          <w:lang w:eastAsia="pt-BR"/>
        </w:rPr>
      </w:pPr>
      <w:r w:rsidRPr="00D5040C">
        <w:rPr>
          <w:rFonts w:ascii="Times New Roman" w:eastAsia="Times New Roman" w:hAnsi="Times New Roman" w:cs="Times New Roman"/>
          <w:b/>
          <w:lang w:eastAsia="pt-BR"/>
        </w:rPr>
        <w:t>Objetivo</w:t>
      </w:r>
    </w:p>
    <w:p w14:paraId="2D1F7BFE" w14:textId="77777777" w:rsidR="00E56788" w:rsidRPr="00D5040C" w:rsidRDefault="00E56788" w:rsidP="00E56788">
      <w:pPr>
        <w:spacing w:before="120" w:after="120" w:line="240" w:lineRule="auto"/>
        <w:jc w:val="both"/>
        <w:rPr>
          <w:rFonts w:ascii="Times New Roman" w:eastAsia="Times New Roman" w:hAnsi="Times New Roman" w:cs="Times New Roman"/>
          <w:b/>
          <w:lang w:eastAsia="pt-BR"/>
        </w:rPr>
      </w:pPr>
      <w:r w:rsidRPr="00D5040C">
        <w:rPr>
          <w:rFonts w:ascii="Times New Roman" w:eastAsia="Times New Roman" w:hAnsi="Times New Roman" w:cs="Times New Roman"/>
          <w:b/>
          <w:lang w:eastAsia="pt-BR"/>
        </w:rPr>
        <w:t>Duração do estudo</w:t>
      </w:r>
    </w:p>
    <w:p w14:paraId="2BE48C60" w14:textId="77777777" w:rsidR="00E56788" w:rsidRPr="00D5040C" w:rsidRDefault="00E56788" w:rsidP="00E56788">
      <w:pPr>
        <w:spacing w:before="120" w:after="120" w:line="240" w:lineRule="auto"/>
        <w:jc w:val="both"/>
        <w:rPr>
          <w:rFonts w:ascii="Times New Roman" w:eastAsia="Times New Roman" w:hAnsi="Times New Roman" w:cs="Times New Roman"/>
          <w:b/>
          <w:lang w:eastAsia="pt-BR"/>
        </w:rPr>
      </w:pPr>
      <w:r w:rsidRPr="00D5040C">
        <w:rPr>
          <w:rFonts w:ascii="Times New Roman" w:eastAsia="Times New Roman" w:hAnsi="Times New Roman" w:cs="Times New Roman"/>
          <w:b/>
          <w:lang w:eastAsia="pt-BR"/>
        </w:rPr>
        <w:t>Comparador</w:t>
      </w:r>
    </w:p>
    <w:p w14:paraId="79EA1530" w14:textId="77777777" w:rsidR="00E56788" w:rsidRPr="00D5040C" w:rsidRDefault="00E56788" w:rsidP="00E56788">
      <w:pPr>
        <w:spacing w:before="120" w:after="120" w:line="240" w:lineRule="auto"/>
        <w:jc w:val="both"/>
        <w:rPr>
          <w:rFonts w:ascii="Times New Roman" w:eastAsia="Times New Roman" w:hAnsi="Times New Roman" w:cs="Times New Roman"/>
          <w:b/>
          <w:lang w:eastAsia="pt-BR"/>
        </w:rPr>
      </w:pPr>
      <w:r w:rsidRPr="00D5040C">
        <w:rPr>
          <w:rFonts w:ascii="Times New Roman" w:eastAsia="Times New Roman" w:hAnsi="Times New Roman" w:cs="Times New Roman"/>
          <w:b/>
          <w:lang w:eastAsia="pt-BR"/>
        </w:rPr>
        <w:t xml:space="preserve">População avaliada </w:t>
      </w:r>
    </w:p>
    <w:p w14:paraId="243BDC3C" w14:textId="77777777" w:rsidR="00E56788" w:rsidRPr="00D5040C" w:rsidRDefault="00E56788" w:rsidP="00E56788">
      <w:pPr>
        <w:spacing w:before="120" w:after="120" w:line="240" w:lineRule="auto"/>
        <w:jc w:val="both"/>
        <w:rPr>
          <w:rFonts w:ascii="Times New Roman" w:eastAsia="Times New Roman" w:hAnsi="Times New Roman" w:cs="Times New Roman"/>
          <w:b/>
          <w:lang w:eastAsia="pt-BR"/>
        </w:rPr>
      </w:pPr>
      <w:r w:rsidRPr="00D5040C">
        <w:rPr>
          <w:rFonts w:ascii="Times New Roman" w:eastAsia="Times New Roman" w:hAnsi="Times New Roman" w:cs="Times New Roman"/>
          <w:b/>
          <w:lang w:eastAsia="pt-BR"/>
        </w:rPr>
        <w:t xml:space="preserve">Desfechos de resposta </w:t>
      </w:r>
      <w:r w:rsidRPr="00D5040C">
        <w:rPr>
          <w:rFonts w:ascii="Times New Roman" w:eastAsia="Times New Roman" w:hAnsi="Times New Roman" w:cs="Times New Roman"/>
          <w:b/>
          <w:iCs/>
          <w:lang w:eastAsia="pt-BR"/>
        </w:rPr>
        <w:t>humoral</w:t>
      </w:r>
      <w:r w:rsidRPr="00D5040C">
        <w:rPr>
          <w:rFonts w:ascii="Times New Roman" w:eastAsia="Times New Roman" w:hAnsi="Times New Roman" w:cs="Times New Roman"/>
          <w:b/>
          <w:lang w:eastAsia="pt-BR"/>
        </w:rPr>
        <w:t xml:space="preserve"> </w:t>
      </w:r>
    </w:p>
    <w:p w14:paraId="277C9EC6"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bCs/>
          <w:iCs/>
          <w:color w:val="FF0000"/>
          <w:lang w:eastAsia="pt-BR"/>
        </w:rPr>
        <w:t>Métodos para avaliação e informar se estão validados ou parcialmente validados.</w:t>
      </w:r>
    </w:p>
    <w:p w14:paraId="72E3D583"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bCs/>
          <w:iCs/>
          <w:color w:val="FF0000"/>
          <w:lang w:eastAsia="pt-BR"/>
        </w:rPr>
        <w:t>Anticorpos de ligação.</w:t>
      </w:r>
    </w:p>
    <w:p w14:paraId="2982FCA6"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bCs/>
          <w:iCs/>
          <w:color w:val="FF0000"/>
          <w:lang w:eastAsia="pt-BR"/>
        </w:rPr>
        <w:t>Anticorpos neutralizantes.</w:t>
      </w:r>
    </w:p>
    <w:p w14:paraId="2123421A" w14:textId="77777777" w:rsidR="00E56788" w:rsidRPr="00D5040C" w:rsidRDefault="00E56788" w:rsidP="00E56788">
      <w:pPr>
        <w:spacing w:before="120" w:after="120" w:line="240" w:lineRule="auto"/>
        <w:jc w:val="both"/>
        <w:rPr>
          <w:rFonts w:ascii="Times New Roman" w:eastAsia="Times New Roman" w:hAnsi="Times New Roman" w:cs="Times New Roman"/>
          <w:b/>
          <w:lang w:eastAsia="pt-BR"/>
        </w:rPr>
      </w:pPr>
      <w:r w:rsidRPr="00D5040C">
        <w:rPr>
          <w:rFonts w:ascii="Times New Roman" w:eastAsia="Times New Roman" w:hAnsi="Times New Roman" w:cs="Times New Roman"/>
          <w:b/>
          <w:lang w:eastAsia="pt-BR"/>
        </w:rPr>
        <w:t>Desfechos de resposta Celular</w:t>
      </w:r>
    </w:p>
    <w:p w14:paraId="60AB9218"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bCs/>
          <w:iCs/>
          <w:color w:val="FF0000"/>
          <w:lang w:eastAsia="pt-BR"/>
        </w:rPr>
        <w:t>Métodos para avaliação e informar se estão validados ou parcialmente validados.</w:t>
      </w:r>
    </w:p>
    <w:p w14:paraId="31109AD4" w14:textId="77777777" w:rsidR="00E56788" w:rsidRPr="00D5040C" w:rsidRDefault="00E56788" w:rsidP="00E56788">
      <w:pPr>
        <w:spacing w:before="120" w:after="120" w:line="240" w:lineRule="auto"/>
        <w:jc w:val="both"/>
        <w:rPr>
          <w:rFonts w:ascii="Times New Roman" w:eastAsia="Times New Roman" w:hAnsi="Times New Roman" w:cs="Times New Roman"/>
          <w:b/>
          <w:lang w:eastAsia="pt-BR"/>
        </w:rPr>
      </w:pPr>
      <w:r w:rsidRPr="00D5040C">
        <w:rPr>
          <w:rFonts w:ascii="Times New Roman" w:eastAsia="Times New Roman" w:hAnsi="Times New Roman" w:cs="Times New Roman"/>
          <w:b/>
          <w:lang w:eastAsia="pt-BR"/>
        </w:rPr>
        <w:t>Resultados</w:t>
      </w:r>
    </w:p>
    <w:p w14:paraId="6510975F"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bCs/>
          <w:iCs/>
          <w:color w:val="FF0000"/>
          <w:lang w:eastAsia="pt-BR"/>
        </w:rPr>
        <w:t>Apresentar dados sobre população, incluindo análise por ITT e PP.</w:t>
      </w:r>
    </w:p>
    <w:p w14:paraId="488C07FB"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bCs/>
          <w:iCs/>
          <w:color w:val="FF0000"/>
          <w:lang w:eastAsia="pt-BR"/>
        </w:rPr>
        <w:lastRenderedPageBreak/>
        <w:t>Desvios – descrição sobre desvios críticos.</w:t>
      </w:r>
    </w:p>
    <w:p w14:paraId="3F1AF450"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bCs/>
          <w:iCs/>
          <w:color w:val="FF0000"/>
          <w:lang w:eastAsia="pt-BR"/>
        </w:rPr>
        <w:t>Resultados de avaliação Resposta Humoral.</w:t>
      </w:r>
    </w:p>
    <w:p w14:paraId="081B6986"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bCs/>
          <w:iCs/>
          <w:color w:val="FF0000"/>
          <w:lang w:eastAsia="pt-BR"/>
        </w:rPr>
        <w:t>Anticorpos de ligação.</w:t>
      </w:r>
    </w:p>
    <w:p w14:paraId="1EABDF99"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bCs/>
          <w:iCs/>
          <w:color w:val="FF0000"/>
          <w:lang w:eastAsia="pt-BR"/>
        </w:rPr>
        <w:t>Anticorpos neutralizantes.</w:t>
      </w:r>
    </w:p>
    <w:p w14:paraId="42ADA09C"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bCs/>
          <w:iCs/>
          <w:color w:val="FF0000"/>
          <w:lang w:eastAsia="pt-BR"/>
        </w:rPr>
        <w:t>Resultados de avaliação resposta celular.</w:t>
      </w:r>
    </w:p>
    <w:p w14:paraId="19F76B13"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bCs/>
          <w:iCs/>
          <w:color w:val="FF0000"/>
          <w:lang w:eastAsia="pt-BR"/>
        </w:rPr>
        <w:t>Resultados por subgrupos.</w:t>
      </w:r>
    </w:p>
    <w:p w14:paraId="43D368AE"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bCs/>
          <w:iCs/>
          <w:color w:val="FF0000"/>
          <w:lang w:eastAsia="pt-BR"/>
        </w:rPr>
        <w:t>Faixa etária.</w:t>
      </w:r>
    </w:p>
    <w:p w14:paraId="2063BE91"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bCs/>
          <w:iCs/>
          <w:color w:val="FF0000"/>
          <w:lang w:eastAsia="pt-BR"/>
        </w:rPr>
        <w:t>Soropositividade anterior.</w:t>
      </w:r>
    </w:p>
    <w:p w14:paraId="2D9294F9"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bCs/>
          <w:iCs/>
          <w:color w:val="FF0000"/>
          <w:lang w:eastAsia="pt-BR"/>
        </w:rPr>
        <w:t>Outros fatores.</w:t>
      </w:r>
    </w:p>
    <w:p w14:paraId="6B69D531"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bCs/>
          <w:iCs/>
          <w:color w:val="FF0000"/>
          <w:lang w:eastAsia="pt-BR"/>
        </w:rPr>
        <w:t>Avaliação com administrações simultâneas com outras vacinas.</w:t>
      </w:r>
    </w:p>
    <w:p w14:paraId="5624B69B" w14:textId="77777777" w:rsidR="00E56788" w:rsidRPr="00D5040C" w:rsidRDefault="00E56788" w:rsidP="00E56788">
      <w:pPr>
        <w:spacing w:before="120" w:after="120" w:line="240" w:lineRule="auto"/>
        <w:jc w:val="both"/>
        <w:rPr>
          <w:rFonts w:ascii="Times New Roman" w:eastAsia="Times New Roman" w:hAnsi="Times New Roman" w:cs="Times New Roman"/>
          <w:b/>
          <w:color w:val="FF0000"/>
          <w:lang w:eastAsia="pt-BR"/>
        </w:rPr>
      </w:pPr>
      <w:r w:rsidRPr="00D5040C">
        <w:rPr>
          <w:rFonts w:ascii="Times New Roman" w:eastAsia="Times New Roman" w:hAnsi="Times New Roman" w:cs="Times New Roman"/>
          <w:b/>
          <w:lang w:eastAsia="pt-BR"/>
        </w:rPr>
        <w:t>Conclusões</w:t>
      </w:r>
    </w:p>
    <w:p w14:paraId="597E313F"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bCs/>
          <w:iCs/>
          <w:color w:val="FF0000"/>
          <w:lang w:eastAsia="pt-BR"/>
        </w:rPr>
        <w:t>Abordar possibilidade de extrapolação de dados para outras faixas etária e apresentar justificativa, conforme o caso.</w:t>
      </w:r>
    </w:p>
    <w:p w14:paraId="59342F07"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p>
    <w:p w14:paraId="41FD0406" w14:textId="77777777" w:rsidR="00E56788" w:rsidRPr="00257C4C" w:rsidRDefault="00E56788" w:rsidP="00E56788">
      <w:pPr>
        <w:pStyle w:val="Ttulo4"/>
        <w:spacing w:before="120" w:after="120" w:line="240" w:lineRule="auto"/>
        <w:jc w:val="both"/>
        <w:rPr>
          <w:rStyle w:val="Ttulo3Char"/>
          <w:rFonts w:ascii="Times New Roman" w:hAnsi="Times New Roman" w:cs="Times New Roman"/>
          <w:b/>
          <w:color w:val="auto"/>
          <w:sz w:val="22"/>
          <w:szCs w:val="22"/>
        </w:rPr>
      </w:pPr>
      <w:r w:rsidRPr="00257C4C">
        <w:rPr>
          <w:rStyle w:val="Ttulo3Char"/>
          <w:rFonts w:ascii="Times New Roman" w:hAnsi="Times New Roman" w:cs="Times New Roman"/>
          <w:b/>
          <w:color w:val="auto"/>
          <w:sz w:val="22"/>
          <w:szCs w:val="22"/>
        </w:rPr>
        <w:t>7.2.3. Discussão e Conclusões de Farmacologia Clínica</w:t>
      </w:r>
    </w:p>
    <w:p w14:paraId="229023E9"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bCs/>
          <w:iCs/>
          <w:color w:val="FF0000"/>
          <w:lang w:eastAsia="pt-BR"/>
        </w:rPr>
        <w:t xml:space="preserve">Apresentar uma breve discussão dos </w:t>
      </w:r>
      <w:r>
        <w:rPr>
          <w:rFonts w:ascii="Times New Roman" w:eastAsia="Times New Roman" w:hAnsi="Times New Roman" w:cs="Times New Roman"/>
          <w:bCs/>
          <w:iCs/>
          <w:color w:val="FF0000"/>
          <w:lang w:eastAsia="pt-BR"/>
        </w:rPr>
        <w:t>resultados</w:t>
      </w:r>
      <w:r w:rsidRPr="00D5040C">
        <w:rPr>
          <w:rFonts w:ascii="Times New Roman" w:eastAsia="Times New Roman" w:hAnsi="Times New Roman" w:cs="Times New Roman"/>
          <w:bCs/>
          <w:iCs/>
          <w:color w:val="FF0000"/>
          <w:lang w:eastAsia="pt-BR"/>
        </w:rPr>
        <w:t xml:space="preserve"> e conclusões.</w:t>
      </w:r>
    </w:p>
    <w:p w14:paraId="0EBE714C" w14:textId="77777777" w:rsidR="00E56788" w:rsidRPr="00D5040C" w:rsidRDefault="00E56788" w:rsidP="00E56788">
      <w:pPr>
        <w:spacing w:before="120" w:after="120" w:line="240" w:lineRule="auto"/>
        <w:jc w:val="both"/>
        <w:rPr>
          <w:rFonts w:ascii="Times New Roman" w:hAnsi="Times New Roman" w:cs="Times New Roman"/>
          <w:color w:val="00B0F0"/>
        </w:rPr>
      </w:pPr>
    </w:p>
    <w:p w14:paraId="1B3C0208" w14:textId="77777777" w:rsidR="00E56788" w:rsidRPr="00D5040C" w:rsidRDefault="00E56788" w:rsidP="00E56788">
      <w:pPr>
        <w:spacing w:before="120" w:after="120" w:line="240" w:lineRule="auto"/>
        <w:jc w:val="both"/>
        <w:rPr>
          <w:rFonts w:ascii="Times New Roman" w:hAnsi="Times New Roman" w:cs="Times New Roman"/>
          <w:i/>
          <w:u w:val="single"/>
        </w:rPr>
      </w:pPr>
      <w:r w:rsidRPr="00D5040C">
        <w:rPr>
          <w:rFonts w:ascii="Times New Roman" w:hAnsi="Times New Roman" w:cs="Times New Roman"/>
          <w:i/>
          <w:u w:val="single"/>
        </w:rPr>
        <w:t xml:space="preserve">Comentários do avaliador </w:t>
      </w:r>
      <w:r w:rsidRPr="00D5040C">
        <w:rPr>
          <w:rFonts w:ascii="Times New Roman" w:hAnsi="Times New Roman" w:cs="Times New Roman"/>
          <w:i/>
          <w:iCs/>
          <w:u w:val="single"/>
        </w:rPr>
        <w:t xml:space="preserve">do programa </w:t>
      </w:r>
      <w:r>
        <w:rPr>
          <w:rFonts w:ascii="Times New Roman" w:hAnsi="Times New Roman" w:cs="Times New Roman"/>
          <w:i/>
          <w:iCs/>
          <w:u w:val="single"/>
        </w:rPr>
        <w:t xml:space="preserve">de farmacologia </w:t>
      </w:r>
      <w:r w:rsidRPr="00D5040C">
        <w:rPr>
          <w:rFonts w:ascii="Times New Roman" w:hAnsi="Times New Roman" w:cs="Times New Roman"/>
          <w:i/>
          <w:iCs/>
          <w:u w:val="single"/>
        </w:rPr>
        <w:t>clínic</w:t>
      </w:r>
      <w:r>
        <w:rPr>
          <w:rFonts w:ascii="Times New Roman" w:hAnsi="Times New Roman" w:cs="Times New Roman"/>
          <w:i/>
          <w:iCs/>
          <w:u w:val="single"/>
        </w:rPr>
        <w:t>a</w:t>
      </w:r>
      <w:r w:rsidRPr="00D5040C">
        <w:rPr>
          <w:rFonts w:ascii="Times New Roman" w:hAnsi="Times New Roman" w:cs="Times New Roman"/>
          <w:i/>
          <w:iCs/>
          <w:u w:val="single"/>
        </w:rPr>
        <w:t xml:space="preserve"> </w:t>
      </w:r>
    </w:p>
    <w:p w14:paraId="79322B4C" w14:textId="77777777" w:rsidR="00E56788" w:rsidRDefault="00E56788" w:rsidP="00E56788">
      <w:pPr>
        <w:spacing w:before="120" w:after="120" w:line="240" w:lineRule="auto"/>
        <w:jc w:val="both"/>
        <w:rPr>
          <w:rFonts w:ascii="Times New Roman" w:hAnsi="Times New Roman" w:cs="Times New Roman"/>
          <w:color w:val="0070C0"/>
        </w:rPr>
      </w:pPr>
    </w:p>
    <w:p w14:paraId="76E7E2EC" w14:textId="77777777" w:rsidR="00986E32" w:rsidRPr="0050656E" w:rsidRDefault="00986E32" w:rsidP="00E56788">
      <w:pPr>
        <w:spacing w:before="120" w:after="120" w:line="240" w:lineRule="auto"/>
        <w:jc w:val="both"/>
        <w:rPr>
          <w:rFonts w:ascii="Times New Roman" w:hAnsi="Times New Roman" w:cs="Times New Roman"/>
          <w:color w:val="0070C0"/>
        </w:rPr>
      </w:pPr>
    </w:p>
    <w:p w14:paraId="14B407C3" w14:textId="77777777" w:rsidR="00E56788" w:rsidRPr="00257C4C" w:rsidRDefault="00E56788" w:rsidP="00E56788">
      <w:pPr>
        <w:keepNext/>
        <w:spacing w:before="120" w:after="120" w:line="240" w:lineRule="auto"/>
        <w:jc w:val="both"/>
        <w:outlineLvl w:val="1"/>
        <w:rPr>
          <w:rFonts w:ascii="Times New Roman" w:eastAsia="Times New Roman" w:hAnsi="Times New Roman" w:cs="Times New Roman"/>
          <w:b/>
          <w:i/>
          <w:u w:val="single"/>
          <w:lang w:eastAsia="x-none"/>
        </w:rPr>
      </w:pPr>
      <w:r w:rsidRPr="00257C4C">
        <w:rPr>
          <w:rFonts w:ascii="Times New Roman" w:eastAsia="Times New Roman" w:hAnsi="Times New Roman" w:cs="Times New Roman"/>
          <w:b/>
          <w:i/>
          <w:u w:val="single"/>
          <w:lang w:eastAsia="x-none"/>
        </w:rPr>
        <w:t>7.3. Estudos de Eficácia</w:t>
      </w:r>
      <w:bookmarkEnd w:id="124"/>
      <w:bookmarkEnd w:id="125"/>
      <w:r w:rsidRPr="00257C4C">
        <w:rPr>
          <w:rFonts w:ascii="Times New Roman" w:eastAsia="Times New Roman" w:hAnsi="Times New Roman" w:cs="Times New Roman"/>
          <w:b/>
          <w:i/>
          <w:u w:val="single"/>
          <w:lang w:eastAsia="x-none"/>
        </w:rPr>
        <w:t xml:space="preserve"> Clínica e Segurança</w:t>
      </w:r>
    </w:p>
    <w:p w14:paraId="599A6EC6" w14:textId="77777777" w:rsidR="00E56788" w:rsidRDefault="00E56788" w:rsidP="00E56788">
      <w:pPr>
        <w:spacing w:before="120" w:after="120" w:line="240" w:lineRule="auto"/>
        <w:jc w:val="both"/>
        <w:rPr>
          <w:rFonts w:ascii="Times New Roman" w:eastAsia="Times New Roman" w:hAnsi="Times New Roman" w:cs="Times New Roman"/>
          <w:color w:val="FF0000"/>
        </w:rPr>
      </w:pPr>
      <w:r>
        <w:rPr>
          <w:rFonts w:ascii="Times New Roman" w:eastAsia="Times New Roman" w:hAnsi="Times New Roman" w:cs="Times New Roman"/>
          <w:color w:val="FF0000"/>
        </w:rPr>
        <w:t>Recomendações gerais:</w:t>
      </w:r>
    </w:p>
    <w:p w14:paraId="14987ED8"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 xml:space="preserve">Inserir informações com </w:t>
      </w:r>
      <w:r>
        <w:rPr>
          <w:rFonts w:ascii="Times New Roman" w:eastAsia="Times New Roman" w:hAnsi="Times New Roman" w:cs="Times New Roman"/>
          <w:color w:val="FF0000"/>
        </w:rPr>
        <w:t xml:space="preserve">os </w:t>
      </w:r>
      <w:r w:rsidRPr="00D5040C">
        <w:rPr>
          <w:rFonts w:ascii="Times New Roman" w:eastAsia="Times New Roman" w:hAnsi="Times New Roman" w:cs="Times New Roman"/>
          <w:color w:val="FF0000"/>
        </w:rPr>
        <w:t xml:space="preserve">detalhes necessários para compreensão do pacote </w:t>
      </w:r>
      <w:r>
        <w:rPr>
          <w:rFonts w:ascii="Times New Roman" w:eastAsia="Times New Roman" w:hAnsi="Times New Roman" w:cs="Times New Roman"/>
          <w:color w:val="FF0000"/>
        </w:rPr>
        <w:t>clínico</w:t>
      </w:r>
      <w:r w:rsidRPr="00D5040C">
        <w:rPr>
          <w:rFonts w:ascii="Times New Roman" w:eastAsia="Times New Roman" w:hAnsi="Times New Roman" w:cs="Times New Roman"/>
          <w:color w:val="FF0000"/>
        </w:rPr>
        <w:t xml:space="preserve">, salientando os aspectos positivos e as deficiências. A cópia indiscriminada de informações do dossiê não é recomendada. </w:t>
      </w:r>
      <w:r>
        <w:rPr>
          <w:rFonts w:ascii="Times New Roman" w:eastAsia="Times New Roman" w:hAnsi="Times New Roman" w:cs="Times New Roman"/>
          <w:color w:val="FF0000"/>
        </w:rPr>
        <w:t xml:space="preserve">Recomendamos a utilização do Módulo 2 – Common </w:t>
      </w:r>
      <w:proofErr w:type="spellStart"/>
      <w:r>
        <w:rPr>
          <w:rFonts w:ascii="Times New Roman" w:eastAsia="Times New Roman" w:hAnsi="Times New Roman" w:cs="Times New Roman"/>
          <w:color w:val="FF0000"/>
        </w:rPr>
        <w:t>Technical</w:t>
      </w:r>
      <w:proofErr w:type="spellEnd"/>
      <w:r>
        <w:rPr>
          <w:rFonts w:ascii="Times New Roman" w:eastAsia="Times New Roman" w:hAnsi="Times New Roman" w:cs="Times New Roman"/>
          <w:color w:val="FF0000"/>
        </w:rPr>
        <w:t xml:space="preserve"> </w:t>
      </w:r>
      <w:proofErr w:type="spellStart"/>
      <w:r>
        <w:rPr>
          <w:rFonts w:ascii="Times New Roman" w:eastAsia="Times New Roman" w:hAnsi="Times New Roman" w:cs="Times New Roman"/>
          <w:color w:val="FF0000"/>
        </w:rPr>
        <w:t>Documet</w:t>
      </w:r>
      <w:proofErr w:type="spellEnd"/>
      <w:r>
        <w:rPr>
          <w:rFonts w:ascii="Times New Roman" w:eastAsia="Times New Roman" w:hAnsi="Times New Roman" w:cs="Times New Roman"/>
          <w:color w:val="FF0000"/>
        </w:rPr>
        <w:t xml:space="preserve"> (CTD) como referência.</w:t>
      </w:r>
    </w:p>
    <w:p w14:paraId="3946E0F0"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 xml:space="preserve">Nas subseções, para desenvolvimentos clínicos normalmente mais abreviados, como de </w:t>
      </w:r>
      <w:proofErr w:type="spellStart"/>
      <w:r w:rsidRPr="00D5040C">
        <w:rPr>
          <w:rFonts w:ascii="Times New Roman" w:eastAsia="Times New Roman" w:hAnsi="Times New Roman" w:cs="Times New Roman"/>
          <w:color w:val="FF0000"/>
        </w:rPr>
        <w:t>biossimilares</w:t>
      </w:r>
      <w:proofErr w:type="spellEnd"/>
      <w:r w:rsidRPr="00D5040C">
        <w:rPr>
          <w:rFonts w:ascii="Times New Roman" w:eastAsia="Times New Roman" w:hAnsi="Times New Roman" w:cs="Times New Roman"/>
          <w:color w:val="FF0000"/>
        </w:rPr>
        <w:t xml:space="preserve">, o estudo </w:t>
      </w:r>
      <w:proofErr w:type="spellStart"/>
      <w:r w:rsidRPr="00D5040C">
        <w:rPr>
          <w:rFonts w:ascii="Times New Roman" w:eastAsia="Times New Roman" w:hAnsi="Times New Roman" w:cs="Times New Roman"/>
          <w:color w:val="FF0000"/>
        </w:rPr>
        <w:t>pivotal</w:t>
      </w:r>
      <w:proofErr w:type="spellEnd"/>
      <w:r w:rsidRPr="00D5040C">
        <w:rPr>
          <w:rFonts w:ascii="Times New Roman" w:eastAsia="Times New Roman" w:hAnsi="Times New Roman" w:cs="Times New Roman"/>
          <w:color w:val="FF0000"/>
        </w:rPr>
        <w:t xml:space="preserve"> deve ser descrito com detalhes. Já no caso de desenvolvimentos clínico extensos, como no caso de vacinas, por exemplo, elencar os estudos pivotais e os descrever com detalhes (os demais apresentar uma breve descrição da metodologia e resultados). </w:t>
      </w:r>
      <w:r>
        <w:rPr>
          <w:rFonts w:ascii="Times New Roman" w:eastAsia="Times New Roman" w:hAnsi="Times New Roman" w:cs="Times New Roman"/>
          <w:color w:val="FF0000"/>
        </w:rPr>
        <w:t xml:space="preserve">O mesmo racional deve ser aplicado para os resultados de programa clínico extenso. Neste caso, recomendamos a apresentação dos resultados de eficácia e segurança de forma integrada, sempre que possível. </w:t>
      </w:r>
    </w:p>
    <w:p w14:paraId="6F302110"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O desenho do estudo e resultados devem ser apresentados e discutidos de forma crítica conforme a relevância de cada um dos estudos, que devem ser identificados pelo título e código do estudo.</w:t>
      </w:r>
    </w:p>
    <w:p w14:paraId="247166C3"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O uso de tabelas, gráficos e figuras é encorajado em lugar de textos muito extensos.</w:t>
      </w:r>
    </w:p>
    <w:p w14:paraId="2D801BBC" w14:textId="77777777" w:rsidR="00E56788"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Inserir justificativa técnica para pontos críticos, conforme o contexto do pleito, como por exemplo: ausência de randomização, controle, uso de desfechos substitutos, entre outros aspectos.</w:t>
      </w:r>
    </w:p>
    <w:p w14:paraId="26B4CD6C" w14:textId="77777777" w:rsidR="00E56788" w:rsidRDefault="00E56788" w:rsidP="00E56788">
      <w:pPr>
        <w:spacing w:before="120" w:after="120" w:line="240" w:lineRule="auto"/>
        <w:jc w:val="both"/>
        <w:rPr>
          <w:rFonts w:ascii="Times New Roman" w:eastAsia="Times New Roman" w:hAnsi="Times New Roman" w:cs="Times New Roman"/>
          <w:color w:val="FF0000"/>
        </w:rPr>
      </w:pPr>
      <w:r w:rsidRPr="00257C4C">
        <w:rPr>
          <w:rFonts w:ascii="Times New Roman" w:eastAsia="Times New Roman" w:hAnsi="Times New Roman" w:cs="Times New Roman"/>
          <w:color w:val="FF0000"/>
        </w:rPr>
        <w:lastRenderedPageBreak/>
        <w:t xml:space="preserve">Dados já apresentados em uma seção não devem ser repetidos </w:t>
      </w:r>
      <w:r>
        <w:rPr>
          <w:rFonts w:ascii="Times New Roman" w:eastAsia="Times New Roman" w:hAnsi="Times New Roman" w:cs="Times New Roman"/>
          <w:color w:val="FF0000"/>
        </w:rPr>
        <w:t>no documento, a não ser que seja estritamente necessário para compreensão da informação</w:t>
      </w:r>
      <w:r w:rsidRPr="00257C4C">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Preferencialmente realizar a referência cruzada.</w:t>
      </w:r>
      <w:r w:rsidRPr="00257C4C">
        <w:rPr>
          <w:rFonts w:ascii="Times New Roman" w:eastAsia="Times New Roman" w:hAnsi="Times New Roman" w:cs="Times New Roman"/>
          <w:color w:val="FF0000"/>
        </w:rPr>
        <w:t xml:space="preserve"> </w:t>
      </w:r>
    </w:p>
    <w:p w14:paraId="01395EB6" w14:textId="77777777" w:rsidR="00E56788" w:rsidRPr="00257C4C" w:rsidRDefault="00E56788" w:rsidP="00E56788">
      <w:pPr>
        <w:spacing w:before="120" w:after="120" w:line="240" w:lineRule="auto"/>
        <w:jc w:val="both"/>
        <w:rPr>
          <w:rFonts w:ascii="Times New Roman" w:eastAsia="Times New Roman" w:hAnsi="Times New Roman" w:cs="Times New Roman"/>
          <w:color w:val="FF0000"/>
        </w:rPr>
      </w:pPr>
    </w:p>
    <w:p w14:paraId="10F3219F" w14:textId="77777777" w:rsidR="00E56788" w:rsidRPr="00257C4C" w:rsidRDefault="00E56788" w:rsidP="00E56788">
      <w:pPr>
        <w:pStyle w:val="Ttulo4"/>
        <w:spacing w:before="120" w:after="120" w:line="240" w:lineRule="auto"/>
        <w:jc w:val="both"/>
        <w:rPr>
          <w:rStyle w:val="Ttulo3Char"/>
          <w:rFonts w:ascii="Times New Roman" w:hAnsi="Times New Roman" w:cs="Times New Roman"/>
          <w:b/>
          <w:bCs/>
          <w:color w:val="auto"/>
          <w:sz w:val="22"/>
          <w:szCs w:val="22"/>
        </w:rPr>
      </w:pPr>
      <w:r w:rsidRPr="00257C4C">
        <w:rPr>
          <w:rStyle w:val="Ttulo3Char"/>
          <w:rFonts w:ascii="Times New Roman" w:hAnsi="Times New Roman" w:cs="Times New Roman"/>
          <w:b/>
          <w:bCs/>
          <w:color w:val="auto"/>
          <w:sz w:val="22"/>
          <w:szCs w:val="22"/>
        </w:rPr>
        <w:t>7</w:t>
      </w:r>
      <w:r w:rsidRPr="00257C4C" w:rsidDel="00420409">
        <w:rPr>
          <w:rStyle w:val="Ttulo3Char"/>
          <w:rFonts w:ascii="Times New Roman" w:hAnsi="Times New Roman" w:cs="Times New Roman"/>
          <w:b/>
          <w:bCs/>
          <w:color w:val="auto"/>
          <w:sz w:val="22"/>
          <w:szCs w:val="22"/>
        </w:rPr>
        <w:t>.</w:t>
      </w:r>
      <w:r w:rsidRPr="00257C4C">
        <w:rPr>
          <w:rStyle w:val="Ttulo3Char"/>
          <w:rFonts w:ascii="Times New Roman" w:hAnsi="Times New Roman" w:cs="Times New Roman"/>
          <w:b/>
          <w:bCs/>
          <w:color w:val="auto"/>
          <w:sz w:val="22"/>
          <w:szCs w:val="22"/>
        </w:rPr>
        <w:t xml:space="preserve">3.1. Introdução </w:t>
      </w:r>
    </w:p>
    <w:p w14:paraId="5A5D7866" w14:textId="77777777" w:rsidR="00E56788" w:rsidRDefault="00E56788" w:rsidP="00E56788">
      <w:pPr>
        <w:spacing w:before="120" w:after="120" w:line="240" w:lineRule="auto"/>
        <w:jc w:val="both"/>
        <w:rPr>
          <w:rFonts w:ascii="Times New Roman" w:eastAsia="Times New Roman" w:hAnsi="Times New Roman" w:cs="Times New Roman"/>
          <w:color w:val="FF0000"/>
        </w:rPr>
      </w:pPr>
    </w:p>
    <w:p w14:paraId="4EE0C9C4" w14:textId="77777777" w:rsidR="00E56788" w:rsidRDefault="00E56788" w:rsidP="00E56788">
      <w:pPr>
        <w:spacing w:before="120" w:after="120" w:line="240" w:lineRule="auto"/>
        <w:jc w:val="both"/>
        <w:rPr>
          <w:rFonts w:ascii="Times New Roman" w:eastAsia="Times New Roman" w:hAnsi="Times New Roman" w:cs="Times New Roman"/>
          <w:color w:val="FF0000"/>
        </w:rPr>
      </w:pPr>
      <w:r>
        <w:rPr>
          <w:rFonts w:ascii="Times New Roman" w:eastAsia="Times New Roman" w:hAnsi="Times New Roman" w:cs="Times New Roman"/>
          <w:color w:val="FF0000"/>
        </w:rPr>
        <w:t>Inclua uma</w:t>
      </w:r>
      <w:r w:rsidRPr="0020601D">
        <w:rPr>
          <w:rFonts w:ascii="Times New Roman" w:eastAsia="Times New Roman" w:hAnsi="Times New Roman" w:cs="Times New Roman"/>
          <w:color w:val="FF0000"/>
        </w:rPr>
        <w:t xml:space="preserve"> breve </w:t>
      </w:r>
      <w:r>
        <w:rPr>
          <w:rFonts w:ascii="Times New Roman" w:eastAsia="Times New Roman" w:hAnsi="Times New Roman" w:cs="Times New Roman"/>
          <w:color w:val="FF0000"/>
        </w:rPr>
        <w:t>introdução</w:t>
      </w:r>
      <w:r w:rsidRPr="0020601D">
        <w:rPr>
          <w:rFonts w:ascii="Times New Roman" w:eastAsia="Times New Roman" w:hAnsi="Times New Roman" w:cs="Times New Roman"/>
          <w:color w:val="FF0000"/>
        </w:rPr>
        <w:t xml:space="preserve"> sobre as características gerais dos dados </w:t>
      </w:r>
      <w:r>
        <w:rPr>
          <w:rFonts w:ascii="Times New Roman" w:eastAsia="Times New Roman" w:hAnsi="Times New Roman" w:cs="Times New Roman"/>
          <w:color w:val="FF0000"/>
        </w:rPr>
        <w:t>apresentados nesta seção</w:t>
      </w:r>
      <w:r w:rsidRPr="0020601D">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relativos à</w:t>
      </w:r>
      <w:r w:rsidRPr="0020601D">
        <w:rPr>
          <w:rFonts w:ascii="Times New Roman" w:eastAsia="Times New Roman" w:hAnsi="Times New Roman" w:cs="Times New Roman"/>
          <w:color w:val="FF0000"/>
        </w:rPr>
        <w:t xml:space="preserve"> indicação </w:t>
      </w:r>
      <w:r>
        <w:rPr>
          <w:rFonts w:ascii="Times New Roman" w:eastAsia="Times New Roman" w:hAnsi="Times New Roman" w:cs="Times New Roman"/>
          <w:color w:val="FF0000"/>
        </w:rPr>
        <w:t>proposta</w:t>
      </w:r>
      <w:r w:rsidRPr="0020601D">
        <w:rPr>
          <w:rFonts w:ascii="Times New Roman" w:eastAsia="Times New Roman" w:hAnsi="Times New Roman" w:cs="Times New Roman"/>
          <w:color w:val="FF0000"/>
        </w:rPr>
        <w:t>.</w:t>
      </w:r>
    </w:p>
    <w:p w14:paraId="20A94B28"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 xml:space="preserve">Apresentar uma visão geral preferencialmente no formato </w:t>
      </w:r>
      <w:r>
        <w:rPr>
          <w:rFonts w:ascii="Times New Roman" w:eastAsia="Times New Roman" w:hAnsi="Times New Roman" w:cs="Times New Roman"/>
          <w:color w:val="FF0000"/>
        </w:rPr>
        <w:t>de tabela</w:t>
      </w:r>
      <w:r w:rsidRPr="00D5040C">
        <w:rPr>
          <w:rFonts w:ascii="Times New Roman" w:eastAsia="Times New Roman" w:hAnsi="Times New Roman" w:cs="Times New Roman"/>
          <w:color w:val="FF0000"/>
        </w:rPr>
        <w:t xml:space="preserve"> dos estudos clínicos relevantes contendo as seguintes informações, se apropriado: código do estudo, título, fase do estudo, desenho e número de sujeitos por braço de tratamento, posologia, objetivos, duração, principais critérios de inclusão, desfecho primário, características basais como idade, sexo e gravidade da doença, duração, status do estudo (em andamento/completo)</w:t>
      </w:r>
      <w:r>
        <w:rPr>
          <w:rFonts w:ascii="Times New Roman" w:eastAsia="Times New Roman" w:hAnsi="Times New Roman" w:cs="Times New Roman"/>
          <w:color w:val="FF0000"/>
        </w:rPr>
        <w:t xml:space="preserve">, conformidade dos estudos com as </w:t>
      </w:r>
      <w:proofErr w:type="spellStart"/>
      <w:r>
        <w:rPr>
          <w:rFonts w:ascii="Times New Roman" w:eastAsia="Times New Roman" w:hAnsi="Times New Roman" w:cs="Times New Roman"/>
          <w:color w:val="FF0000"/>
        </w:rPr>
        <w:t>BPCs</w:t>
      </w:r>
      <w:proofErr w:type="spellEnd"/>
      <w:r>
        <w:rPr>
          <w:rFonts w:ascii="Times New Roman" w:eastAsia="Times New Roman" w:hAnsi="Times New Roman" w:cs="Times New Roman"/>
          <w:color w:val="FF0000"/>
        </w:rPr>
        <w:t>.</w:t>
      </w:r>
    </w:p>
    <w:p w14:paraId="19B5070A"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Descrever a experiência em populações especiais, caso seja relevante para a indicação terapêutica proposta.</w:t>
      </w:r>
    </w:p>
    <w:p w14:paraId="50DBC560" w14:textId="77777777" w:rsidR="00E56788" w:rsidRPr="00D5040C" w:rsidRDefault="00E56788" w:rsidP="00E56788">
      <w:pPr>
        <w:spacing w:before="120" w:after="120" w:line="240" w:lineRule="auto"/>
        <w:ind w:firstLine="708"/>
        <w:jc w:val="both"/>
        <w:rPr>
          <w:rFonts w:ascii="Times New Roman" w:eastAsia="Times New Roman" w:hAnsi="Times New Roman" w:cs="Times New Roman"/>
          <w:color w:val="FF0000"/>
        </w:rPr>
      </w:pPr>
    </w:p>
    <w:p w14:paraId="1A2FDD4D" w14:textId="77777777" w:rsidR="00E56788" w:rsidRPr="00D04496" w:rsidRDefault="00E56788" w:rsidP="00E56788">
      <w:pPr>
        <w:pStyle w:val="Ttulo4"/>
        <w:spacing w:before="120" w:after="120" w:line="240" w:lineRule="auto"/>
        <w:jc w:val="both"/>
        <w:rPr>
          <w:rStyle w:val="Ttulo3Char"/>
          <w:rFonts w:ascii="Times New Roman" w:hAnsi="Times New Roman" w:cs="Times New Roman"/>
          <w:b/>
          <w:color w:val="auto"/>
          <w:sz w:val="22"/>
          <w:szCs w:val="22"/>
        </w:rPr>
      </w:pPr>
      <w:r w:rsidRPr="00D04496">
        <w:rPr>
          <w:rStyle w:val="Ttulo3Char"/>
          <w:rFonts w:ascii="Times New Roman" w:hAnsi="Times New Roman" w:cs="Times New Roman"/>
          <w:b/>
          <w:color w:val="auto"/>
          <w:sz w:val="22"/>
          <w:szCs w:val="22"/>
        </w:rPr>
        <w:t>7.3.2. Estudos de seleção de dose:</w:t>
      </w:r>
    </w:p>
    <w:p w14:paraId="39499C41"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Descrever brevemente os desenhos dos estudos que contribuem para a seleção de uma ou mais doses nos estudos pivotais. O intervalo das doses estudadas e a justificativa de desfechos devem ser discutidos.</w:t>
      </w:r>
    </w:p>
    <w:p w14:paraId="57FC35D0"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Dependendo dos desfechos, a seção de farmacologia clínica poderá ser referenciada, conforme o caso</w:t>
      </w:r>
      <w:r>
        <w:rPr>
          <w:rFonts w:ascii="Times New Roman" w:eastAsia="Times New Roman" w:hAnsi="Times New Roman" w:cs="Times New Roman"/>
          <w:color w:val="FF0000"/>
        </w:rPr>
        <w:t xml:space="preserve"> (não repetir informações já apresentadas em outras seções).</w:t>
      </w:r>
    </w:p>
    <w:p w14:paraId="01A9625B"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Discutir os resultados e descrever como eles contribuíram para os objetivos de seleção de dose e esquema posológico, bem como caracterização da relação dose-resposta</w:t>
      </w:r>
      <w:r>
        <w:rPr>
          <w:rFonts w:ascii="Times New Roman" w:eastAsia="Times New Roman" w:hAnsi="Times New Roman" w:cs="Times New Roman"/>
          <w:color w:val="FF0000"/>
        </w:rPr>
        <w:t>.</w:t>
      </w:r>
      <w:r w:rsidRPr="00D5040C">
        <w:rPr>
          <w:rFonts w:ascii="Times New Roman" w:eastAsia="Times New Roman" w:hAnsi="Times New Roman" w:cs="Times New Roman"/>
          <w:color w:val="FF0000"/>
        </w:rPr>
        <w:t>.</w:t>
      </w:r>
    </w:p>
    <w:p w14:paraId="5A2EDEDA"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p>
    <w:p w14:paraId="532827F6" w14:textId="77777777" w:rsidR="00E56788" w:rsidRPr="00D04496" w:rsidRDefault="00E56788" w:rsidP="00E56788">
      <w:pPr>
        <w:pStyle w:val="Ttulo4"/>
        <w:spacing w:before="120" w:after="120" w:line="240" w:lineRule="auto"/>
        <w:jc w:val="both"/>
        <w:rPr>
          <w:rStyle w:val="Ttulo3Char"/>
          <w:rFonts w:ascii="Times New Roman" w:hAnsi="Times New Roman" w:cs="Times New Roman"/>
          <w:b/>
          <w:bCs/>
          <w:color w:val="auto"/>
          <w:sz w:val="22"/>
          <w:szCs w:val="22"/>
        </w:rPr>
      </w:pPr>
      <w:r w:rsidRPr="00D04496">
        <w:rPr>
          <w:rStyle w:val="Ttulo3Char"/>
          <w:rFonts w:ascii="Times New Roman" w:hAnsi="Times New Roman" w:cs="Times New Roman"/>
          <w:b/>
          <w:bCs/>
          <w:color w:val="auto"/>
          <w:sz w:val="22"/>
          <w:szCs w:val="22"/>
        </w:rPr>
        <w:t xml:space="preserve">7.3.3. Estudos Principais </w:t>
      </w:r>
    </w:p>
    <w:p w14:paraId="4691FAB5" w14:textId="77777777" w:rsidR="00E56788" w:rsidRPr="00D04496" w:rsidRDefault="00E56788" w:rsidP="00E56788">
      <w:pPr>
        <w:keepNext/>
        <w:keepLines/>
        <w:spacing w:before="120" w:after="120" w:line="240" w:lineRule="auto"/>
        <w:jc w:val="both"/>
        <w:rPr>
          <w:rFonts w:ascii="Times New Roman" w:eastAsia="Times New Roman" w:hAnsi="Times New Roman" w:cs="Times New Roman"/>
          <w:iCs/>
          <w:color w:val="FF0000"/>
        </w:rPr>
      </w:pPr>
      <w:r w:rsidRPr="00D04496">
        <w:rPr>
          <w:rFonts w:ascii="Times New Roman" w:eastAsia="Times New Roman" w:hAnsi="Times New Roman" w:cs="Times New Roman"/>
          <w:iCs/>
          <w:color w:val="FF0000"/>
        </w:rPr>
        <w:t>Citar os estudos que serão apresentados nesta seção.</w:t>
      </w:r>
    </w:p>
    <w:p w14:paraId="694BD2A2" w14:textId="77777777" w:rsidR="00E56788" w:rsidRPr="00D5040C" w:rsidRDefault="00E56788" w:rsidP="00E56788">
      <w:pPr>
        <w:keepNext/>
        <w:keepLines/>
        <w:spacing w:before="120" w:after="120" w:line="240" w:lineRule="auto"/>
        <w:jc w:val="both"/>
        <w:rPr>
          <w:rFonts w:ascii="Times New Roman" w:eastAsia="Times New Roman" w:hAnsi="Times New Roman" w:cs="Times New Roman"/>
          <w:i/>
        </w:rPr>
      </w:pPr>
    </w:p>
    <w:p w14:paraId="1CDC8BBD" w14:textId="77777777" w:rsidR="00E56788" w:rsidRPr="00D5040C" w:rsidRDefault="00E56788" w:rsidP="00E56788">
      <w:pPr>
        <w:spacing w:before="120" w:after="120" w:line="240" w:lineRule="auto"/>
        <w:jc w:val="both"/>
        <w:rPr>
          <w:rFonts w:ascii="Times New Roman" w:eastAsia="Times New Roman" w:hAnsi="Times New Roman" w:cs="Times New Roman"/>
          <w:color w:val="000000" w:themeColor="text1"/>
        </w:rPr>
      </w:pPr>
      <w:r w:rsidRPr="00D5040C">
        <w:rPr>
          <w:rFonts w:ascii="Times New Roman" w:hAnsi="Times New Roman" w:cs="Times New Roman"/>
          <w:b/>
          <w:u w:val="single"/>
        </w:rPr>
        <w:t>Código do estudo</w:t>
      </w:r>
    </w:p>
    <w:p w14:paraId="53E980F0" w14:textId="77777777" w:rsidR="00E56788" w:rsidRPr="00D5040C" w:rsidRDefault="00E56788" w:rsidP="00E56788">
      <w:pPr>
        <w:spacing w:before="120" w:after="120" w:line="240" w:lineRule="auto"/>
        <w:jc w:val="both"/>
        <w:rPr>
          <w:rFonts w:ascii="Times New Roman" w:eastAsia="Times New Roman" w:hAnsi="Times New Roman" w:cs="Times New Roman"/>
          <w:color w:val="000000" w:themeColor="text1"/>
        </w:rPr>
      </w:pPr>
      <w:r w:rsidRPr="00D5040C">
        <w:rPr>
          <w:rFonts w:ascii="Times New Roman" w:eastAsia="Times New Roman" w:hAnsi="Times New Roman" w:cs="Times New Roman"/>
          <w:color w:val="000000" w:themeColor="text1"/>
        </w:rPr>
        <w:t xml:space="preserve">Título: </w:t>
      </w:r>
    </w:p>
    <w:p w14:paraId="400468A1" w14:textId="77777777" w:rsidR="00E56788" w:rsidRPr="00D5040C" w:rsidRDefault="00E56788" w:rsidP="00E56788">
      <w:pPr>
        <w:spacing w:before="120" w:after="120" w:line="240" w:lineRule="auto"/>
        <w:jc w:val="both"/>
        <w:rPr>
          <w:rFonts w:ascii="Times New Roman" w:eastAsia="Times New Roman" w:hAnsi="Times New Roman" w:cs="Times New Roman"/>
          <w:color w:val="000000" w:themeColor="text1"/>
        </w:rPr>
      </w:pPr>
      <w:r w:rsidRPr="00D5040C">
        <w:rPr>
          <w:rFonts w:ascii="Times New Roman" w:hAnsi="Times New Roman" w:cs="Times New Roman"/>
          <w:b/>
          <w:u w:val="single"/>
        </w:rPr>
        <w:t>Metodologia</w:t>
      </w:r>
    </w:p>
    <w:p w14:paraId="042EC27B" w14:textId="77777777" w:rsidR="00E56788" w:rsidRPr="00D5040C" w:rsidRDefault="00E56788" w:rsidP="00E56788">
      <w:pPr>
        <w:spacing w:before="120" w:after="120" w:line="240" w:lineRule="auto"/>
        <w:jc w:val="both"/>
        <w:rPr>
          <w:rFonts w:ascii="Times New Roman" w:hAnsi="Times New Roman" w:cs="Times New Roman"/>
          <w:b/>
        </w:rPr>
      </w:pPr>
      <w:r w:rsidRPr="00D5040C">
        <w:rPr>
          <w:rFonts w:ascii="Times New Roman" w:hAnsi="Times New Roman" w:cs="Times New Roman"/>
          <w:b/>
        </w:rPr>
        <w:t>Desenho</w:t>
      </w:r>
    </w:p>
    <w:p w14:paraId="10E7A1EF" w14:textId="77777777" w:rsidR="00E56788" w:rsidRPr="00D5040C" w:rsidRDefault="00E56788" w:rsidP="00E56788">
      <w:pPr>
        <w:spacing w:before="120" w:after="120" w:line="240" w:lineRule="auto"/>
        <w:jc w:val="both"/>
        <w:rPr>
          <w:rFonts w:ascii="Times New Roman" w:hAnsi="Times New Roman" w:cs="Times New Roman"/>
          <w:b/>
        </w:rPr>
      </w:pPr>
      <w:r w:rsidRPr="00D5040C">
        <w:rPr>
          <w:rFonts w:ascii="Times New Roman" w:hAnsi="Times New Roman" w:cs="Times New Roman"/>
          <w:b/>
        </w:rPr>
        <w:t>Participantes do estudo</w:t>
      </w:r>
    </w:p>
    <w:p w14:paraId="213BF89C"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Listar os critérios de inclusão e exclusão;</w:t>
      </w:r>
    </w:p>
    <w:p w14:paraId="14BD47A6" w14:textId="77777777" w:rsidR="00E56788" w:rsidRPr="00D5040C" w:rsidRDefault="00E56788" w:rsidP="00E56788">
      <w:pPr>
        <w:spacing w:before="120" w:after="120" w:line="240" w:lineRule="auto"/>
        <w:jc w:val="both"/>
        <w:rPr>
          <w:rFonts w:ascii="Times New Roman" w:hAnsi="Times New Roman" w:cs="Times New Roman"/>
          <w:b/>
        </w:rPr>
      </w:pPr>
      <w:r w:rsidRPr="00D5040C">
        <w:rPr>
          <w:rFonts w:ascii="Times New Roman" w:hAnsi="Times New Roman" w:cs="Times New Roman"/>
          <w:b/>
        </w:rPr>
        <w:t>Tratamentos</w:t>
      </w:r>
    </w:p>
    <w:p w14:paraId="3C727004"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Apresentar detalhes do tratamento (ou outro tipo de intervenção) pretendido para cada grupo e como/quando deveriam ser administrados.</w:t>
      </w:r>
    </w:p>
    <w:p w14:paraId="0D401296"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lastRenderedPageBreak/>
        <w:t>Descrever o controle utilizado, informando se foi um controle ativo ou placebo.</w:t>
      </w:r>
    </w:p>
    <w:p w14:paraId="6E15C2C1"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Informar o (s) número (s) de lote do produto</w:t>
      </w:r>
    </w:p>
    <w:p w14:paraId="53DD6424" w14:textId="77777777" w:rsidR="00E56788" w:rsidRPr="00D5040C" w:rsidRDefault="00E56788" w:rsidP="00E56788">
      <w:pPr>
        <w:spacing w:before="120" w:after="120" w:line="240" w:lineRule="auto"/>
        <w:jc w:val="both"/>
        <w:rPr>
          <w:rFonts w:ascii="Times New Roman" w:hAnsi="Times New Roman" w:cs="Times New Roman"/>
          <w:b/>
        </w:rPr>
      </w:pPr>
      <w:r w:rsidRPr="00D5040C">
        <w:rPr>
          <w:rFonts w:ascii="Times New Roman" w:hAnsi="Times New Roman" w:cs="Times New Roman"/>
          <w:b/>
        </w:rPr>
        <w:t>Objetivos</w:t>
      </w:r>
      <w:r w:rsidRPr="00D5040C">
        <w:rPr>
          <w:rFonts w:ascii="Times New Roman" w:eastAsia="Times New Roman" w:hAnsi="Times New Roman" w:cs="Times New Roman"/>
          <w:b/>
          <w:color w:val="000000" w:themeColor="text1"/>
        </w:rPr>
        <w:t xml:space="preserve"> </w:t>
      </w:r>
    </w:p>
    <w:p w14:paraId="6F57A6FF"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Especificar os objetivos primários, secundários e adicionais, conforme o caso.</w:t>
      </w:r>
    </w:p>
    <w:p w14:paraId="10AE7063" w14:textId="77777777" w:rsidR="00E56788" w:rsidRPr="00D5040C" w:rsidRDefault="00E56788" w:rsidP="00E56788">
      <w:pPr>
        <w:spacing w:before="120" w:after="120" w:line="240" w:lineRule="auto"/>
        <w:jc w:val="both"/>
        <w:rPr>
          <w:rFonts w:ascii="Times New Roman" w:hAnsi="Times New Roman" w:cs="Times New Roman"/>
          <w:b/>
          <w:highlight w:val="yellow"/>
        </w:rPr>
      </w:pPr>
      <w:r w:rsidRPr="00D5040C">
        <w:rPr>
          <w:rFonts w:ascii="Times New Roman" w:hAnsi="Times New Roman" w:cs="Times New Roman"/>
          <w:b/>
        </w:rPr>
        <w:t>Desfechos (</w:t>
      </w:r>
      <w:proofErr w:type="spellStart"/>
      <w:r w:rsidRPr="00D5040C">
        <w:rPr>
          <w:rFonts w:ascii="Times New Roman" w:hAnsi="Times New Roman" w:cs="Times New Roman"/>
          <w:b/>
        </w:rPr>
        <w:t>endpoints</w:t>
      </w:r>
      <w:proofErr w:type="spellEnd"/>
      <w:r w:rsidRPr="00D5040C">
        <w:rPr>
          <w:rFonts w:ascii="Times New Roman" w:hAnsi="Times New Roman" w:cs="Times New Roman"/>
          <w:b/>
        </w:rPr>
        <w:t>)</w:t>
      </w:r>
      <w:r w:rsidRPr="00D5040C">
        <w:rPr>
          <w:rFonts w:ascii="Times New Roman" w:eastAsia="Times New Roman" w:hAnsi="Times New Roman" w:cs="Times New Roman"/>
          <w:b/>
          <w:color w:val="000000" w:themeColor="text1"/>
        </w:rPr>
        <w:t xml:space="preserve"> </w:t>
      </w:r>
    </w:p>
    <w:p w14:paraId="0F1A413D"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 xml:space="preserve">Informar os desfechos primários e secundários e inserir breve comentário sobre a relevância clínica dos desfechos. </w:t>
      </w:r>
    </w:p>
    <w:p w14:paraId="7D456845"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Apresentar justificativas e discutir a validade para escolha de qualquer desfecho substitutivo.</w:t>
      </w:r>
    </w:p>
    <w:p w14:paraId="6ABE1839" w14:textId="77777777" w:rsidR="00E56788" w:rsidRPr="00D5040C" w:rsidRDefault="00E56788" w:rsidP="00E56788">
      <w:pPr>
        <w:spacing w:before="120" w:after="120" w:line="240" w:lineRule="auto"/>
        <w:jc w:val="both"/>
        <w:rPr>
          <w:rFonts w:ascii="Times New Roman" w:hAnsi="Times New Roman" w:cs="Times New Roman"/>
          <w:b/>
        </w:rPr>
      </w:pPr>
      <w:r w:rsidRPr="00D5040C">
        <w:rPr>
          <w:rFonts w:ascii="Times New Roman" w:hAnsi="Times New Roman" w:cs="Times New Roman"/>
          <w:b/>
        </w:rPr>
        <w:t xml:space="preserve">Tamanho da amostra </w:t>
      </w:r>
    </w:p>
    <w:p w14:paraId="19B437F9"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Informar o tamanho da amostra e como foi determinada.</w:t>
      </w:r>
    </w:p>
    <w:p w14:paraId="31D40933" w14:textId="77777777" w:rsidR="00E56788" w:rsidRPr="00D5040C" w:rsidRDefault="00E56788" w:rsidP="00E56788">
      <w:pPr>
        <w:spacing w:before="120" w:after="120" w:line="240" w:lineRule="auto"/>
        <w:jc w:val="both"/>
        <w:rPr>
          <w:rFonts w:ascii="Times New Roman" w:hAnsi="Times New Roman" w:cs="Times New Roman"/>
          <w:b/>
        </w:rPr>
      </w:pPr>
      <w:r w:rsidRPr="00D5040C">
        <w:rPr>
          <w:rFonts w:ascii="Times New Roman" w:hAnsi="Times New Roman" w:cs="Times New Roman"/>
          <w:b/>
        </w:rPr>
        <w:t xml:space="preserve">Randomização, cegamento (mascaramento) </w:t>
      </w:r>
    </w:p>
    <w:p w14:paraId="2E71B6C8"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Métodos usados para gerar a sequência de alocação aleatória e critérios de estratificação para implementá-la.</w:t>
      </w:r>
    </w:p>
    <w:p w14:paraId="5B7DD48C"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Em relação ao cegamento, informar se os participantes, os que administraram as intervenções e os que avaliaram os resultados estavam cientes da designação do grupo e como o sucesso do mascaramento foi avaliado.</w:t>
      </w:r>
    </w:p>
    <w:p w14:paraId="054FDA0D" w14:textId="77777777" w:rsidR="00E56788" w:rsidRPr="00D5040C" w:rsidRDefault="00E56788" w:rsidP="00E56788">
      <w:pPr>
        <w:spacing w:before="120" w:after="120" w:line="240" w:lineRule="auto"/>
        <w:jc w:val="both"/>
        <w:rPr>
          <w:rFonts w:ascii="Times New Roman" w:hAnsi="Times New Roman" w:cs="Times New Roman"/>
          <w:b/>
        </w:rPr>
      </w:pPr>
      <w:r w:rsidRPr="00D5040C">
        <w:rPr>
          <w:rFonts w:ascii="Times New Roman" w:hAnsi="Times New Roman" w:cs="Times New Roman"/>
          <w:b/>
        </w:rPr>
        <w:t>Metodologia estatística</w:t>
      </w:r>
    </w:p>
    <w:p w14:paraId="636CDA5F"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Apresentar uma breve descrição da metodologia estatística usada. Incluir os seguintes itens, conforme o caso:</w:t>
      </w:r>
    </w:p>
    <w:p w14:paraId="62024A72"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População de análise de eficácia</w:t>
      </w:r>
    </w:p>
    <w:p w14:paraId="0CEEF2C0"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Desfechos primários e hipóteses testadas</w:t>
      </w:r>
    </w:p>
    <w:p w14:paraId="45E3627A"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Margem de não inferioridade ou de equivalência definidas e a justificativa de seleção das margens</w:t>
      </w:r>
    </w:p>
    <w:p w14:paraId="3F45BB09"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Análise de sensibilidade dos desfechos de eficácia primários</w:t>
      </w:r>
    </w:p>
    <w:p w14:paraId="71252481"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Análise dos desfechos secundários</w:t>
      </w:r>
    </w:p>
    <w:p w14:paraId="38F659B5"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Ajuste de multiplicidade</w:t>
      </w:r>
    </w:p>
    <w:p w14:paraId="5DDC3D82"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Análise interina</w:t>
      </w:r>
    </w:p>
    <w:p w14:paraId="65308C60"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Análise de subgrupo e análise ajustada</w:t>
      </w:r>
    </w:p>
    <w:p w14:paraId="12862B26"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p>
    <w:p w14:paraId="40321657"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 xml:space="preserve">Discutir quaisquer desvios do plano de análise estatística </w:t>
      </w:r>
      <w:proofErr w:type="spellStart"/>
      <w:r w:rsidRPr="00D5040C">
        <w:rPr>
          <w:rFonts w:ascii="Times New Roman" w:eastAsia="Times New Roman" w:hAnsi="Times New Roman" w:cs="Times New Roman"/>
          <w:color w:val="FF0000"/>
        </w:rPr>
        <w:t>pré</w:t>
      </w:r>
      <w:proofErr w:type="spellEnd"/>
      <w:r w:rsidRPr="00D5040C">
        <w:rPr>
          <w:rFonts w:ascii="Times New Roman" w:eastAsia="Times New Roman" w:hAnsi="Times New Roman" w:cs="Times New Roman"/>
          <w:color w:val="FF0000"/>
        </w:rPr>
        <w:t>-especificado.</w:t>
      </w:r>
    </w:p>
    <w:p w14:paraId="5C8FD0A9" w14:textId="77777777" w:rsidR="00E56788" w:rsidRDefault="00E56788" w:rsidP="00E56788">
      <w:pPr>
        <w:spacing w:before="120" w:after="120" w:line="240" w:lineRule="auto"/>
        <w:jc w:val="both"/>
        <w:rPr>
          <w:rFonts w:ascii="Times New Roman" w:eastAsia="Times New Roman" w:hAnsi="Times New Roman" w:cs="Times New Roman"/>
          <w:color w:val="FF0000"/>
        </w:rPr>
      </w:pPr>
    </w:p>
    <w:p w14:paraId="1444C10F" w14:textId="77777777" w:rsidR="00E56788" w:rsidRPr="00D04496" w:rsidDel="009261B5" w:rsidRDefault="00E56788" w:rsidP="00E56788">
      <w:pPr>
        <w:spacing w:before="120" w:after="120" w:line="240" w:lineRule="auto"/>
        <w:jc w:val="both"/>
        <w:rPr>
          <w:rFonts w:ascii="Times New Roman" w:eastAsia="Times New Roman" w:hAnsi="Times New Roman" w:cs="Times New Roman"/>
          <w:color w:val="FF0000"/>
          <w:u w:val="single"/>
        </w:rPr>
      </w:pPr>
      <w:r w:rsidRPr="00D04496">
        <w:rPr>
          <w:rFonts w:ascii="Times New Roman" w:hAnsi="Times New Roman" w:cs="Times New Roman"/>
          <w:b/>
          <w:u w:val="single"/>
        </w:rPr>
        <w:t>Resultados</w:t>
      </w:r>
    </w:p>
    <w:p w14:paraId="2CAF11E0" w14:textId="77777777" w:rsidR="00E56788" w:rsidRDefault="00E56788" w:rsidP="00E56788">
      <w:pPr>
        <w:spacing w:before="120" w:after="120" w:line="240" w:lineRule="auto"/>
        <w:jc w:val="both"/>
        <w:rPr>
          <w:rFonts w:ascii="Times New Roman" w:hAnsi="Times New Roman" w:cs="Times New Roman"/>
          <w:b/>
        </w:rPr>
      </w:pPr>
    </w:p>
    <w:p w14:paraId="534D8568" w14:textId="77777777" w:rsidR="00E56788" w:rsidRPr="00D5040C" w:rsidDel="009261B5" w:rsidRDefault="00E56788" w:rsidP="00E56788">
      <w:pPr>
        <w:spacing w:before="120" w:after="120" w:line="240" w:lineRule="auto"/>
        <w:jc w:val="both"/>
        <w:rPr>
          <w:rFonts w:ascii="Times New Roman" w:hAnsi="Times New Roman" w:cs="Times New Roman"/>
          <w:b/>
        </w:rPr>
      </w:pPr>
      <w:r w:rsidRPr="00D5040C" w:rsidDel="009261B5">
        <w:rPr>
          <w:rFonts w:ascii="Times New Roman" w:hAnsi="Times New Roman" w:cs="Times New Roman"/>
          <w:b/>
        </w:rPr>
        <w:t>Fluxo dos participantes</w:t>
      </w:r>
    </w:p>
    <w:p w14:paraId="6003C81D" w14:textId="77777777" w:rsidR="00E56788" w:rsidRPr="00D5040C" w:rsidDel="009261B5" w:rsidRDefault="00E56788" w:rsidP="00E56788">
      <w:pPr>
        <w:spacing w:before="120" w:after="120" w:line="240" w:lineRule="auto"/>
        <w:jc w:val="both"/>
        <w:rPr>
          <w:rFonts w:ascii="Times New Roman" w:eastAsia="Times New Roman" w:hAnsi="Times New Roman" w:cs="Times New Roman"/>
          <w:color w:val="FF0000"/>
        </w:rPr>
      </w:pPr>
      <w:r w:rsidRPr="00D5040C" w:rsidDel="009261B5">
        <w:rPr>
          <w:rFonts w:ascii="Times New Roman" w:eastAsia="Times New Roman" w:hAnsi="Times New Roman" w:cs="Times New Roman"/>
          <w:color w:val="FF0000"/>
        </w:rPr>
        <w:t>Descrever o fluxo do progresso dos participantes do estudo através de todas as fases do estudo</w:t>
      </w:r>
      <w:r>
        <w:rPr>
          <w:rFonts w:ascii="Times New Roman" w:eastAsia="Times New Roman" w:hAnsi="Times New Roman" w:cs="Times New Roman"/>
          <w:color w:val="FF0000"/>
        </w:rPr>
        <w:t>.</w:t>
      </w:r>
      <w:r w:rsidRPr="00D5040C" w:rsidDel="009261B5">
        <w:rPr>
          <w:rFonts w:ascii="Times New Roman" w:eastAsia="Times New Roman" w:hAnsi="Times New Roman" w:cs="Times New Roman"/>
          <w:color w:val="FF0000"/>
        </w:rPr>
        <w:t xml:space="preserve"> Diagramas devem ser usados sempre que possível.</w:t>
      </w:r>
    </w:p>
    <w:p w14:paraId="0C20D881" w14:textId="77777777" w:rsidR="00E56788" w:rsidRPr="00D5040C" w:rsidDel="009261B5" w:rsidRDefault="00E56788" w:rsidP="00E56788">
      <w:pPr>
        <w:spacing w:before="120" w:after="120" w:line="240" w:lineRule="auto"/>
        <w:jc w:val="both"/>
        <w:rPr>
          <w:rFonts w:ascii="Times New Roman" w:eastAsia="Times New Roman" w:hAnsi="Times New Roman" w:cs="Times New Roman"/>
          <w:color w:val="FF0000"/>
        </w:rPr>
      </w:pPr>
      <w:r w:rsidRPr="00D5040C" w:rsidDel="009261B5">
        <w:rPr>
          <w:rFonts w:ascii="Times New Roman" w:eastAsia="Times New Roman" w:hAnsi="Times New Roman" w:cs="Times New Roman"/>
          <w:color w:val="FF0000"/>
        </w:rPr>
        <w:lastRenderedPageBreak/>
        <w:t>Especificamente, para cada grupo, relatar entre outras informações, o número de participantes designados aleatoriamente, que receberam o tratamento pretendido, que completaram o protocolo do estudo e analisados para o resultado primário</w:t>
      </w:r>
    </w:p>
    <w:p w14:paraId="631E89C7" w14:textId="77777777" w:rsidR="00E56788" w:rsidRPr="00D5040C" w:rsidDel="009261B5" w:rsidRDefault="00E56788" w:rsidP="00E56788">
      <w:pPr>
        <w:spacing w:before="120" w:after="120" w:line="240" w:lineRule="auto"/>
        <w:jc w:val="both"/>
        <w:rPr>
          <w:rFonts w:ascii="Times New Roman" w:eastAsia="Times New Roman" w:hAnsi="Times New Roman" w:cs="Times New Roman"/>
          <w:color w:val="FF0000"/>
        </w:rPr>
      </w:pPr>
    </w:p>
    <w:p w14:paraId="25988AFC" w14:textId="77777777" w:rsidR="00E56788" w:rsidRPr="00D5040C" w:rsidDel="009261B5" w:rsidRDefault="00E56788" w:rsidP="00E56788">
      <w:pPr>
        <w:spacing w:before="120" w:after="120" w:line="240" w:lineRule="auto"/>
        <w:jc w:val="both"/>
        <w:rPr>
          <w:rFonts w:ascii="Times New Roman" w:hAnsi="Times New Roman" w:cs="Times New Roman"/>
          <w:b/>
        </w:rPr>
      </w:pPr>
      <w:r w:rsidRPr="00D5040C" w:rsidDel="009261B5">
        <w:rPr>
          <w:rFonts w:ascii="Times New Roman" w:hAnsi="Times New Roman" w:cs="Times New Roman"/>
          <w:b/>
        </w:rPr>
        <w:t>Condução do estudo</w:t>
      </w:r>
    </w:p>
    <w:p w14:paraId="6818AA67" w14:textId="77777777" w:rsidR="00E56788" w:rsidDel="009261B5" w:rsidRDefault="00E56788" w:rsidP="00E56788">
      <w:pPr>
        <w:spacing w:before="120" w:after="120" w:line="240" w:lineRule="auto"/>
        <w:jc w:val="both"/>
        <w:rPr>
          <w:rFonts w:ascii="Times New Roman" w:eastAsia="Times New Roman" w:hAnsi="Times New Roman" w:cs="Times New Roman"/>
          <w:color w:val="FF0000"/>
        </w:rPr>
      </w:pPr>
      <w:r w:rsidRPr="00D5040C" w:rsidDel="009261B5">
        <w:rPr>
          <w:rFonts w:ascii="Times New Roman" w:eastAsia="Times New Roman" w:hAnsi="Times New Roman" w:cs="Times New Roman"/>
          <w:color w:val="FF0000"/>
        </w:rPr>
        <w:t>Indicar</w:t>
      </w:r>
      <w:r>
        <w:rPr>
          <w:rFonts w:ascii="Times New Roman" w:eastAsia="Times New Roman" w:hAnsi="Times New Roman" w:cs="Times New Roman"/>
          <w:color w:val="FF0000"/>
        </w:rPr>
        <w:t xml:space="preserve"> resumidamente</w:t>
      </w:r>
      <w:r w:rsidRPr="00D5040C" w:rsidDel="009261B5">
        <w:rPr>
          <w:rFonts w:ascii="Times New Roman" w:eastAsia="Times New Roman" w:hAnsi="Times New Roman" w:cs="Times New Roman"/>
          <w:color w:val="FF0000"/>
        </w:rPr>
        <w:t xml:space="preserve"> se foram feitas alterações importantes no protocolo (a menos que descrito na análise estatística</w:t>
      </w:r>
      <w:r w:rsidRPr="645319A0">
        <w:rPr>
          <w:rFonts w:ascii="Times New Roman" w:eastAsia="Times New Roman" w:hAnsi="Times New Roman" w:cs="Times New Roman"/>
          <w:color w:val="FF0000"/>
        </w:rPr>
        <w:t>).</w:t>
      </w:r>
    </w:p>
    <w:p w14:paraId="154E2EDA" w14:textId="77777777" w:rsidR="00E56788" w:rsidDel="009261B5" w:rsidRDefault="00E56788" w:rsidP="00E56788">
      <w:pPr>
        <w:spacing w:before="120" w:after="120" w:line="240" w:lineRule="auto"/>
        <w:jc w:val="both"/>
        <w:rPr>
          <w:rFonts w:ascii="Times New Roman" w:eastAsia="Times New Roman" w:hAnsi="Times New Roman" w:cs="Times New Roman"/>
          <w:color w:val="FF0000"/>
        </w:rPr>
      </w:pPr>
      <w:r w:rsidRPr="645319A0">
        <w:rPr>
          <w:rFonts w:ascii="Times New Roman" w:eastAsia="Times New Roman" w:hAnsi="Times New Roman" w:cs="Times New Roman"/>
          <w:color w:val="FF0000"/>
        </w:rPr>
        <w:t>Desvios de protocolo</w:t>
      </w:r>
    </w:p>
    <w:p w14:paraId="73681737" w14:textId="77777777" w:rsidR="00E56788" w:rsidRDefault="00E56788" w:rsidP="00E56788">
      <w:pPr>
        <w:spacing w:before="120" w:after="120" w:line="240" w:lineRule="auto"/>
        <w:jc w:val="both"/>
        <w:rPr>
          <w:rFonts w:ascii="Times New Roman" w:eastAsia="Times New Roman" w:hAnsi="Times New Roman" w:cs="Times New Roman"/>
          <w:color w:val="FF0000"/>
        </w:rPr>
      </w:pPr>
      <w:r w:rsidRPr="645319A0">
        <w:rPr>
          <w:rFonts w:ascii="Times New Roman" w:eastAsia="Times New Roman" w:hAnsi="Times New Roman" w:cs="Times New Roman"/>
          <w:color w:val="FF0000"/>
        </w:rPr>
        <w:t xml:space="preserve">Apresentar, em formato </w:t>
      </w:r>
      <w:r>
        <w:rPr>
          <w:rFonts w:ascii="Times New Roman" w:eastAsia="Times New Roman" w:hAnsi="Times New Roman" w:cs="Times New Roman"/>
          <w:color w:val="FF0000"/>
        </w:rPr>
        <w:t>de tabela</w:t>
      </w:r>
      <w:r w:rsidRPr="645319A0">
        <w:rPr>
          <w:rFonts w:ascii="Times New Roman" w:eastAsia="Times New Roman" w:hAnsi="Times New Roman" w:cs="Times New Roman"/>
          <w:color w:val="FF0000"/>
        </w:rPr>
        <w:t>, a descrição e frequência dos desvios de protocolos maiores e críticos que ocorreram na condução do estudo, por braços do estudo.</w:t>
      </w:r>
    </w:p>
    <w:p w14:paraId="7B4F97C1" w14:textId="77777777" w:rsidR="00E56788" w:rsidRPr="00D5040C" w:rsidDel="009261B5" w:rsidRDefault="00E56788" w:rsidP="00E56788">
      <w:pPr>
        <w:spacing w:before="120" w:after="120" w:line="240" w:lineRule="auto"/>
        <w:jc w:val="both"/>
        <w:rPr>
          <w:rFonts w:ascii="Times New Roman" w:eastAsia="Times New Roman" w:hAnsi="Times New Roman" w:cs="Times New Roman"/>
          <w:color w:val="FF0000"/>
        </w:rPr>
      </w:pPr>
    </w:p>
    <w:p w14:paraId="377DD434" w14:textId="77777777" w:rsidR="00E56788" w:rsidRPr="00D5040C" w:rsidDel="009261B5" w:rsidRDefault="00E56788" w:rsidP="00E56788">
      <w:pPr>
        <w:spacing w:before="120" w:after="120" w:line="240" w:lineRule="auto"/>
        <w:jc w:val="both"/>
        <w:rPr>
          <w:rFonts w:ascii="Times New Roman" w:hAnsi="Times New Roman" w:cs="Times New Roman"/>
          <w:b/>
        </w:rPr>
      </w:pPr>
      <w:r w:rsidRPr="00D5040C" w:rsidDel="009261B5">
        <w:rPr>
          <w:rFonts w:ascii="Times New Roman" w:hAnsi="Times New Roman" w:cs="Times New Roman"/>
          <w:b/>
        </w:rPr>
        <w:t>Características demográficas e clínicas basais de cada grupo.</w:t>
      </w:r>
    </w:p>
    <w:p w14:paraId="7142A9ED" w14:textId="77777777" w:rsidR="00E56788" w:rsidRPr="00D5040C" w:rsidDel="009261B5" w:rsidRDefault="00E56788" w:rsidP="00E56788">
      <w:pPr>
        <w:spacing w:before="120" w:after="120" w:line="240" w:lineRule="auto"/>
        <w:jc w:val="both"/>
        <w:rPr>
          <w:rFonts w:ascii="Times New Roman" w:eastAsia="Times New Roman" w:hAnsi="Times New Roman" w:cs="Times New Roman"/>
          <w:color w:val="FF0000"/>
        </w:rPr>
      </w:pPr>
      <w:r w:rsidRPr="00D5040C" w:rsidDel="009261B5">
        <w:rPr>
          <w:rFonts w:ascii="Times New Roman" w:eastAsia="Times New Roman" w:hAnsi="Times New Roman" w:cs="Times New Roman"/>
          <w:color w:val="FF0000"/>
        </w:rPr>
        <w:t>Descrever particularmente qualquer assimetria nas características entre os braços de tratamento.</w:t>
      </w:r>
    </w:p>
    <w:p w14:paraId="257DDD8A" w14:textId="77777777" w:rsidR="00E56788" w:rsidRPr="00D5040C" w:rsidDel="009261B5" w:rsidRDefault="00E56788" w:rsidP="00E56788">
      <w:pPr>
        <w:spacing w:before="120" w:after="120" w:line="240" w:lineRule="auto"/>
        <w:jc w:val="both"/>
        <w:rPr>
          <w:rFonts w:ascii="Times New Roman" w:eastAsia="Times New Roman" w:hAnsi="Times New Roman" w:cs="Times New Roman"/>
          <w:color w:val="FF0000"/>
        </w:rPr>
      </w:pPr>
      <w:r w:rsidRPr="00D5040C" w:rsidDel="009261B5">
        <w:rPr>
          <w:rFonts w:ascii="Times New Roman" w:eastAsia="Times New Roman" w:hAnsi="Times New Roman" w:cs="Times New Roman"/>
          <w:color w:val="FF0000"/>
        </w:rPr>
        <w:t>Discutir como a população do estudo reflete a indicação pretendida (ou difere).</w:t>
      </w:r>
    </w:p>
    <w:p w14:paraId="68A8B519" w14:textId="77777777" w:rsidR="00E56788" w:rsidRPr="00D5040C" w:rsidDel="009261B5" w:rsidRDefault="00E56788" w:rsidP="00E56788">
      <w:pPr>
        <w:spacing w:before="120" w:after="120" w:line="240" w:lineRule="auto"/>
        <w:jc w:val="both"/>
        <w:rPr>
          <w:rFonts w:ascii="Times New Roman" w:eastAsia="Times New Roman" w:hAnsi="Times New Roman" w:cs="Times New Roman"/>
          <w:color w:val="FF0000"/>
        </w:rPr>
      </w:pPr>
      <w:r w:rsidRPr="00D5040C" w:rsidDel="009261B5">
        <w:rPr>
          <w:rFonts w:ascii="Times New Roman" w:eastAsia="Times New Roman" w:hAnsi="Times New Roman" w:cs="Times New Roman"/>
          <w:color w:val="FF0000"/>
        </w:rPr>
        <w:t>Discutir as semelhanças e quaisquer discrepâncias entre os grupos de tratamento (se aplicável). Histórico de tratamentos prévios, como procedimentos cirúrgicos, medicação prévia ou concomitante, entre outros, também devem ser discutidos, conforme o caso.</w:t>
      </w:r>
    </w:p>
    <w:p w14:paraId="2B38623D" w14:textId="77777777" w:rsidR="00E56788" w:rsidRPr="00D5040C" w:rsidDel="009261B5" w:rsidRDefault="00E56788" w:rsidP="00E56788">
      <w:pPr>
        <w:spacing w:before="120" w:after="120" w:line="240" w:lineRule="auto"/>
        <w:jc w:val="both"/>
        <w:rPr>
          <w:rFonts w:ascii="Times New Roman" w:eastAsia="Times New Roman" w:hAnsi="Times New Roman" w:cs="Times New Roman"/>
          <w:color w:val="FF0000"/>
        </w:rPr>
      </w:pPr>
      <w:r w:rsidRPr="00D5040C" w:rsidDel="009261B5">
        <w:rPr>
          <w:rFonts w:ascii="Times New Roman" w:eastAsia="Times New Roman" w:hAnsi="Times New Roman" w:cs="Times New Roman"/>
          <w:color w:val="FF0000"/>
        </w:rPr>
        <w:t>Discutir a adesão ao tratamento, se apropriado.</w:t>
      </w:r>
    </w:p>
    <w:p w14:paraId="2D1D960D" w14:textId="77777777" w:rsidR="00E56788" w:rsidRPr="00D5040C" w:rsidDel="009261B5" w:rsidRDefault="00E56788" w:rsidP="00E56788">
      <w:pPr>
        <w:spacing w:before="120" w:after="120" w:line="240" w:lineRule="auto"/>
        <w:jc w:val="both"/>
        <w:rPr>
          <w:rFonts w:ascii="Times New Roman" w:eastAsia="Times New Roman" w:hAnsi="Times New Roman" w:cs="Times New Roman"/>
          <w:color w:val="FF0000"/>
        </w:rPr>
      </w:pPr>
      <w:r w:rsidRPr="00D5040C" w:rsidDel="009261B5">
        <w:rPr>
          <w:rFonts w:ascii="Times New Roman" w:eastAsia="Times New Roman" w:hAnsi="Times New Roman" w:cs="Times New Roman"/>
          <w:color w:val="FF0000"/>
        </w:rPr>
        <w:t>Incluir uma tabela comparativa entre os braços de tratamento com um resumo das características demográficas basais</w:t>
      </w:r>
    </w:p>
    <w:p w14:paraId="63124D08" w14:textId="77777777" w:rsidR="00E56788" w:rsidDel="009261B5" w:rsidRDefault="00E56788" w:rsidP="00E56788">
      <w:pPr>
        <w:spacing w:before="120" w:after="120" w:line="240" w:lineRule="auto"/>
        <w:jc w:val="both"/>
        <w:rPr>
          <w:rFonts w:ascii="Times New Roman" w:eastAsia="Times New Roman" w:hAnsi="Times New Roman" w:cs="Times New Roman"/>
          <w:color w:val="FF0000"/>
        </w:rPr>
      </w:pPr>
      <w:r w:rsidRPr="00D5040C" w:rsidDel="009261B5">
        <w:rPr>
          <w:rFonts w:ascii="Times New Roman" w:eastAsia="Times New Roman" w:hAnsi="Times New Roman" w:cs="Times New Roman"/>
          <w:color w:val="FF0000"/>
        </w:rPr>
        <w:t>Incluir uma tabela comparativa entre os braços de tratamento com um resumo das características basais da patologia.</w:t>
      </w:r>
    </w:p>
    <w:p w14:paraId="502223B7" w14:textId="77777777" w:rsidR="00E56788" w:rsidRPr="00D5040C" w:rsidDel="009261B5" w:rsidRDefault="00E56788" w:rsidP="00E56788">
      <w:pPr>
        <w:spacing w:before="120" w:after="120" w:line="240" w:lineRule="auto"/>
        <w:jc w:val="both"/>
        <w:rPr>
          <w:rFonts w:ascii="Times New Roman" w:eastAsia="Times New Roman" w:hAnsi="Times New Roman" w:cs="Times New Roman"/>
          <w:color w:val="FF0000"/>
        </w:rPr>
      </w:pPr>
    </w:p>
    <w:p w14:paraId="48C10E54" w14:textId="77777777" w:rsidR="00E56788" w:rsidRPr="00D5040C" w:rsidDel="009261B5" w:rsidRDefault="00E56788" w:rsidP="00E56788">
      <w:pPr>
        <w:spacing w:before="120" w:after="120" w:line="240" w:lineRule="auto"/>
        <w:jc w:val="both"/>
        <w:rPr>
          <w:rFonts w:ascii="Times New Roman" w:hAnsi="Times New Roman" w:cs="Times New Roman"/>
          <w:b/>
        </w:rPr>
      </w:pPr>
      <w:r w:rsidRPr="00D5040C" w:rsidDel="009261B5">
        <w:rPr>
          <w:rFonts w:ascii="Times New Roman" w:hAnsi="Times New Roman" w:cs="Times New Roman"/>
          <w:b/>
        </w:rPr>
        <w:t>Números de participantes</w:t>
      </w:r>
    </w:p>
    <w:p w14:paraId="314F871B" w14:textId="77777777" w:rsidR="00E56788" w:rsidDel="009261B5" w:rsidRDefault="00E56788" w:rsidP="00E56788">
      <w:pPr>
        <w:spacing w:before="120" w:after="120" w:line="240" w:lineRule="auto"/>
        <w:jc w:val="both"/>
        <w:rPr>
          <w:rFonts w:ascii="Times New Roman" w:eastAsia="Times New Roman" w:hAnsi="Times New Roman" w:cs="Times New Roman"/>
          <w:color w:val="FF0000"/>
        </w:rPr>
      </w:pPr>
      <w:r w:rsidRPr="00D5040C" w:rsidDel="009261B5">
        <w:rPr>
          <w:rFonts w:ascii="Times New Roman" w:eastAsia="Times New Roman" w:hAnsi="Times New Roman" w:cs="Times New Roman"/>
          <w:color w:val="FF0000"/>
        </w:rPr>
        <w:t>Informar o número de participantes em cada grupo incluído em cada análise e tipo de análise (ex. “intenção de tratar”). Os dados devem ser relatados em números absolutos, quando viável (por exemplo, 10/20, não 50%).</w:t>
      </w:r>
    </w:p>
    <w:p w14:paraId="52FEE170" w14:textId="77777777" w:rsidR="00E56788" w:rsidDel="009261B5" w:rsidRDefault="00E56788" w:rsidP="00E56788">
      <w:pPr>
        <w:spacing w:before="120" w:after="120" w:line="240" w:lineRule="auto"/>
        <w:jc w:val="both"/>
        <w:rPr>
          <w:rFonts w:ascii="Times New Roman" w:eastAsia="Times New Roman" w:hAnsi="Times New Roman" w:cs="Times New Roman"/>
          <w:color w:val="FF0000"/>
        </w:rPr>
      </w:pPr>
    </w:p>
    <w:p w14:paraId="171B5C3C" w14:textId="77777777" w:rsidR="00E56788" w:rsidRPr="00D5040C" w:rsidDel="009261B5" w:rsidRDefault="00E56788" w:rsidP="00E56788">
      <w:pPr>
        <w:spacing w:before="120" w:after="120" w:line="240" w:lineRule="auto"/>
        <w:jc w:val="both"/>
        <w:rPr>
          <w:rFonts w:ascii="Times New Roman" w:hAnsi="Times New Roman" w:cs="Times New Roman"/>
          <w:b/>
        </w:rPr>
      </w:pPr>
      <w:r w:rsidRPr="00D5040C" w:rsidDel="009261B5">
        <w:rPr>
          <w:rFonts w:ascii="Times New Roman" w:hAnsi="Times New Roman" w:cs="Times New Roman"/>
          <w:b/>
        </w:rPr>
        <w:t>Resultados</w:t>
      </w:r>
      <w:r>
        <w:rPr>
          <w:rFonts w:ascii="Times New Roman" w:hAnsi="Times New Roman" w:cs="Times New Roman"/>
          <w:b/>
        </w:rPr>
        <w:t xml:space="preserve"> e estimativas</w:t>
      </w:r>
    </w:p>
    <w:p w14:paraId="0FAE1569" w14:textId="77777777" w:rsidR="00E56788" w:rsidRPr="00D5040C" w:rsidDel="009261B5" w:rsidRDefault="00E56788" w:rsidP="00E56788">
      <w:pPr>
        <w:spacing w:before="120" w:after="120" w:line="240" w:lineRule="auto"/>
        <w:jc w:val="both"/>
        <w:rPr>
          <w:rFonts w:ascii="Times New Roman" w:eastAsia="Times New Roman" w:hAnsi="Times New Roman" w:cs="Times New Roman"/>
          <w:color w:val="FF0000"/>
        </w:rPr>
      </w:pPr>
      <w:r w:rsidRPr="00D5040C" w:rsidDel="009261B5">
        <w:rPr>
          <w:rFonts w:ascii="Times New Roman" w:eastAsia="Times New Roman" w:hAnsi="Times New Roman" w:cs="Times New Roman"/>
          <w:color w:val="FF0000"/>
        </w:rPr>
        <w:t>Para cada desfecho primário e secundário, fornecer um resumo dos resultados com precisão estimada (por exemplo, IC 95%).</w:t>
      </w:r>
    </w:p>
    <w:p w14:paraId="247805AF" w14:textId="77777777" w:rsidR="00E56788" w:rsidDel="009261B5" w:rsidRDefault="00E56788" w:rsidP="00E56788">
      <w:pPr>
        <w:spacing w:before="120" w:after="120" w:line="240" w:lineRule="auto"/>
        <w:jc w:val="both"/>
        <w:rPr>
          <w:rFonts w:ascii="Times New Roman" w:eastAsia="Times New Roman" w:hAnsi="Times New Roman" w:cs="Times New Roman"/>
          <w:color w:val="FF0000"/>
        </w:rPr>
      </w:pPr>
      <w:r w:rsidRPr="00D5040C" w:rsidDel="009261B5">
        <w:rPr>
          <w:rFonts w:ascii="Times New Roman" w:eastAsia="Times New Roman" w:hAnsi="Times New Roman" w:cs="Times New Roman"/>
          <w:color w:val="FF0000"/>
        </w:rPr>
        <w:t>A relevância clínica do efeito observado deve ser descrita, uma vez que pode ser particularmente importante para a avaliação benefício-risco.</w:t>
      </w:r>
    </w:p>
    <w:p w14:paraId="2B7EC851" w14:textId="77777777" w:rsidR="00E56788" w:rsidRPr="00D5040C" w:rsidDel="009261B5" w:rsidRDefault="00E56788" w:rsidP="00E56788">
      <w:pPr>
        <w:spacing w:before="120" w:after="120" w:line="240" w:lineRule="auto"/>
        <w:jc w:val="both"/>
        <w:rPr>
          <w:rFonts w:ascii="Times New Roman" w:eastAsia="Times New Roman" w:hAnsi="Times New Roman" w:cs="Times New Roman"/>
          <w:color w:val="FF0000"/>
        </w:rPr>
      </w:pPr>
    </w:p>
    <w:p w14:paraId="39D798AD" w14:textId="77777777" w:rsidR="00E56788" w:rsidRPr="00D5040C" w:rsidDel="009261B5" w:rsidRDefault="00E56788" w:rsidP="00E56788">
      <w:pPr>
        <w:spacing w:before="120" w:after="120" w:line="240" w:lineRule="auto"/>
        <w:jc w:val="both"/>
        <w:rPr>
          <w:rFonts w:ascii="Times New Roman" w:hAnsi="Times New Roman" w:cs="Times New Roman"/>
          <w:b/>
        </w:rPr>
      </w:pPr>
      <w:r w:rsidRPr="00D5040C" w:rsidDel="009261B5">
        <w:rPr>
          <w:rFonts w:ascii="Times New Roman" w:hAnsi="Times New Roman" w:cs="Times New Roman"/>
          <w:b/>
        </w:rPr>
        <w:t>Análises complementares</w:t>
      </w:r>
    </w:p>
    <w:p w14:paraId="1F09091B" w14:textId="77777777" w:rsidR="00E56788" w:rsidRPr="00D5040C" w:rsidDel="009261B5" w:rsidRDefault="00E56788" w:rsidP="00E56788">
      <w:pPr>
        <w:spacing w:before="120" w:after="120" w:line="240" w:lineRule="auto"/>
        <w:jc w:val="both"/>
        <w:rPr>
          <w:rFonts w:ascii="Times New Roman" w:eastAsia="Times New Roman" w:hAnsi="Times New Roman" w:cs="Times New Roman"/>
          <w:color w:val="FF0000"/>
        </w:rPr>
      </w:pPr>
      <w:r w:rsidRPr="00D5040C" w:rsidDel="009261B5">
        <w:rPr>
          <w:rFonts w:ascii="Times New Roman" w:eastAsia="Times New Roman" w:hAnsi="Times New Roman" w:cs="Times New Roman"/>
          <w:color w:val="FF0000"/>
        </w:rPr>
        <w:t xml:space="preserve">Abordar a multiplicidade relatando qualquer outra análise realizada, incluindo análises de subgrupo e análises ajustadas, incluindo as </w:t>
      </w:r>
      <w:proofErr w:type="spellStart"/>
      <w:r w:rsidRPr="00D5040C" w:rsidDel="009261B5">
        <w:rPr>
          <w:rFonts w:ascii="Times New Roman" w:eastAsia="Times New Roman" w:hAnsi="Times New Roman" w:cs="Times New Roman"/>
          <w:color w:val="FF0000"/>
        </w:rPr>
        <w:t>pré</w:t>
      </w:r>
      <w:proofErr w:type="spellEnd"/>
      <w:r w:rsidRPr="00D5040C" w:rsidDel="009261B5">
        <w:rPr>
          <w:rFonts w:ascii="Times New Roman" w:eastAsia="Times New Roman" w:hAnsi="Times New Roman" w:cs="Times New Roman"/>
          <w:color w:val="FF0000"/>
        </w:rPr>
        <w:t xml:space="preserve">-especificadas e exploratórias (análise de subgrupo e outras técnicas </w:t>
      </w:r>
      <w:r w:rsidRPr="00D5040C" w:rsidDel="009261B5">
        <w:rPr>
          <w:rFonts w:ascii="Times New Roman" w:eastAsia="Times New Roman" w:hAnsi="Times New Roman" w:cs="Times New Roman"/>
          <w:i/>
          <w:iCs/>
          <w:color w:val="FF0000"/>
        </w:rPr>
        <w:t>post hoc</w:t>
      </w:r>
      <w:r w:rsidRPr="00D5040C" w:rsidDel="009261B5">
        <w:rPr>
          <w:rFonts w:ascii="Times New Roman" w:eastAsia="Times New Roman" w:hAnsi="Times New Roman" w:cs="Times New Roman"/>
          <w:color w:val="FF0000"/>
        </w:rPr>
        <w:t>).</w:t>
      </w:r>
    </w:p>
    <w:p w14:paraId="38AF05A2" w14:textId="77777777" w:rsidR="00E56788" w:rsidRPr="00D5040C" w:rsidDel="009261B5" w:rsidRDefault="00E56788" w:rsidP="00E56788">
      <w:pPr>
        <w:spacing w:before="120" w:after="120" w:line="240" w:lineRule="auto"/>
        <w:jc w:val="both"/>
        <w:rPr>
          <w:rFonts w:ascii="Times New Roman" w:eastAsia="Times New Roman" w:hAnsi="Times New Roman" w:cs="Times New Roman"/>
          <w:color w:val="FF0000"/>
        </w:rPr>
      </w:pPr>
      <w:r w:rsidRPr="00D5040C" w:rsidDel="009261B5">
        <w:rPr>
          <w:rFonts w:ascii="Times New Roman" w:eastAsia="Times New Roman" w:hAnsi="Times New Roman" w:cs="Times New Roman"/>
          <w:color w:val="FF0000"/>
        </w:rPr>
        <w:lastRenderedPageBreak/>
        <w:t xml:space="preserve">Análises de Modelagem e Simulação (M&amp;S) (por exemplo, POP-PK, POP-PK PD) para caracterização complementar da dose - resposta e o impacto de fatores intrínsecos/extrínsecos em uma população mais diversa podem ser incluídos como análises auxiliares. Discutir a consistência dos resultados com o conhecimento prévio de estudos de dose - resposta e resultados clínicos. </w:t>
      </w:r>
    </w:p>
    <w:p w14:paraId="2D77F3DD" w14:textId="77777777" w:rsidR="00E56788" w:rsidRPr="00D5040C" w:rsidRDefault="00E56788" w:rsidP="00E56788">
      <w:pPr>
        <w:spacing w:before="120" w:after="120" w:line="240" w:lineRule="auto"/>
        <w:jc w:val="both"/>
        <w:rPr>
          <w:rFonts w:ascii="Times New Roman" w:hAnsi="Times New Roman" w:cs="Times New Roman"/>
          <w:b/>
        </w:rPr>
      </w:pPr>
    </w:p>
    <w:p w14:paraId="6DD34138" w14:textId="77777777" w:rsidR="00E56788" w:rsidRPr="00D5040C" w:rsidRDefault="00E56788" w:rsidP="00E56788">
      <w:pPr>
        <w:spacing w:before="120" w:after="120" w:line="240" w:lineRule="auto"/>
        <w:jc w:val="both"/>
        <w:rPr>
          <w:rFonts w:ascii="Times New Roman" w:eastAsia="Times New Roman" w:hAnsi="Times New Roman" w:cs="Times New Roman"/>
          <w:color w:val="000000" w:themeColor="text1"/>
        </w:rPr>
      </w:pPr>
      <w:r w:rsidRPr="00D5040C">
        <w:rPr>
          <w:rFonts w:ascii="Times New Roman" w:eastAsia="Times New Roman" w:hAnsi="Times New Roman" w:cs="Times New Roman"/>
          <w:b/>
          <w:color w:val="000000" w:themeColor="text1"/>
        </w:rPr>
        <w:t>Sumário dos estudos de eficácia</w:t>
      </w:r>
      <w:r>
        <w:rPr>
          <w:rFonts w:ascii="Times New Roman" w:eastAsia="Times New Roman" w:hAnsi="Times New Roman" w:cs="Times New Roman"/>
          <w:b/>
          <w:color w:val="000000" w:themeColor="text1"/>
        </w:rPr>
        <w:t xml:space="preserve"> e segurança</w:t>
      </w:r>
      <w:r w:rsidRPr="00D5040C">
        <w:rPr>
          <w:rFonts w:ascii="Times New Roman" w:eastAsia="Times New Roman" w:hAnsi="Times New Roman" w:cs="Times New Roman"/>
          <w:b/>
          <w:color w:val="000000" w:themeColor="text1"/>
        </w:rPr>
        <w:t xml:space="preserve"> principais</w:t>
      </w:r>
    </w:p>
    <w:p w14:paraId="5C79FCAD"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 xml:space="preserve">Deve ser apresentado um resumo </w:t>
      </w:r>
      <w:r>
        <w:rPr>
          <w:rFonts w:ascii="Times New Roman" w:eastAsia="Times New Roman" w:hAnsi="Times New Roman" w:cs="Times New Roman"/>
          <w:color w:val="FF0000"/>
        </w:rPr>
        <w:t>em formato de tabela</w:t>
      </w:r>
      <w:r w:rsidRPr="00D5040C">
        <w:rPr>
          <w:rFonts w:ascii="Times New Roman" w:eastAsia="Times New Roman" w:hAnsi="Times New Roman" w:cs="Times New Roman"/>
          <w:color w:val="FF0000"/>
        </w:rPr>
        <w:t xml:space="preserve"> das informações mais relevantes para descrever os dados de eficácia gerados no(s) ensaio(s) principal(is). Este resumo refletir os resultados da análise que foi considerada mais relevante (preferencialmente (m)ITT e PP, mas talvez também subgrupo clinicamente definido [</w:t>
      </w:r>
      <w:proofErr w:type="spellStart"/>
      <w:r w:rsidRPr="00D5040C">
        <w:rPr>
          <w:rFonts w:ascii="Times New Roman" w:eastAsia="Times New Roman" w:hAnsi="Times New Roman" w:cs="Times New Roman"/>
          <w:color w:val="FF0000"/>
        </w:rPr>
        <w:t>pré</w:t>
      </w:r>
      <w:proofErr w:type="spellEnd"/>
      <w:r w:rsidRPr="00D5040C">
        <w:rPr>
          <w:rFonts w:ascii="Times New Roman" w:eastAsia="Times New Roman" w:hAnsi="Times New Roman" w:cs="Times New Roman"/>
          <w:color w:val="FF0000"/>
        </w:rPr>
        <w:t xml:space="preserve">-especificado ou post-hoc], etc.). A análise primária </w:t>
      </w:r>
      <w:proofErr w:type="spellStart"/>
      <w:r w:rsidRPr="00D5040C">
        <w:rPr>
          <w:rFonts w:ascii="Times New Roman" w:eastAsia="Times New Roman" w:hAnsi="Times New Roman" w:cs="Times New Roman"/>
          <w:color w:val="FF0000"/>
        </w:rPr>
        <w:t>pré</w:t>
      </w:r>
      <w:proofErr w:type="spellEnd"/>
      <w:r w:rsidRPr="00D5040C">
        <w:rPr>
          <w:rFonts w:ascii="Times New Roman" w:eastAsia="Times New Roman" w:hAnsi="Times New Roman" w:cs="Times New Roman"/>
          <w:color w:val="FF0000"/>
        </w:rPr>
        <w:t>-especificada deve ser apresentada em qualquer caso.</w:t>
      </w:r>
    </w:p>
    <w:p w14:paraId="4EDF5216"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 xml:space="preserve">A tabela modelo a seguir deve ser usada para exibir os dados dos estudos específicos. O nível de detalhamento deve ser ajustado aos dados necessários para a discussão e conclusão sobre os benefícios, bem como a avaliação benefício-risco. Os grupos de tratamento devem ser apresentados em células separadas, assim como as informações sobre diferentes conjuntos de análise (por exemplo, ITT e PP). As razões para as </w:t>
      </w:r>
      <w:proofErr w:type="spellStart"/>
      <w:r w:rsidRPr="00D5040C">
        <w:rPr>
          <w:rFonts w:ascii="Times New Roman" w:eastAsia="Times New Roman" w:hAnsi="Times New Roman" w:cs="Times New Roman"/>
          <w:i/>
          <w:iCs/>
          <w:color w:val="FF0000"/>
        </w:rPr>
        <w:t>drop-outs</w:t>
      </w:r>
      <w:proofErr w:type="spellEnd"/>
      <w:r w:rsidRPr="00D5040C">
        <w:rPr>
          <w:rFonts w:ascii="Times New Roman" w:eastAsia="Times New Roman" w:hAnsi="Times New Roman" w:cs="Times New Roman"/>
          <w:i/>
          <w:iCs/>
          <w:color w:val="FF0000"/>
        </w:rPr>
        <w:t xml:space="preserve"> </w:t>
      </w:r>
      <w:r w:rsidRPr="00D5040C">
        <w:rPr>
          <w:rFonts w:ascii="Times New Roman" w:eastAsia="Times New Roman" w:hAnsi="Times New Roman" w:cs="Times New Roman"/>
          <w:color w:val="FF0000"/>
        </w:rPr>
        <w:t>devem ser resumidas.</w:t>
      </w:r>
    </w:p>
    <w:p w14:paraId="685CFCA4" w14:textId="77777777" w:rsidR="00E56788"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Diferentes estudos principais devem ser apresentados em tabelas separadas. Nenhum texto adicional está previsto nesta seção além dessas tabelas. Uma descrição detalhada desses testes com, por exemplo, informações sobre projeto e cálculo de potência é apresentada em outras seções. Os dados de segurança estão sujeitos à seção “Segurança clínica”.</w:t>
      </w:r>
    </w:p>
    <w:p w14:paraId="525519EF" w14:textId="77777777" w:rsidR="00E56788"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 xml:space="preserve">Os resumos dos estudos devem ser apresentados em formato </w:t>
      </w:r>
      <w:r>
        <w:rPr>
          <w:rFonts w:ascii="Times New Roman" w:eastAsia="Times New Roman" w:hAnsi="Times New Roman" w:cs="Times New Roman"/>
          <w:color w:val="FF0000"/>
        </w:rPr>
        <w:t>de tabela</w:t>
      </w:r>
      <w:r w:rsidRPr="00D5040C">
        <w:rPr>
          <w:rFonts w:ascii="Times New Roman" w:eastAsia="Times New Roman" w:hAnsi="Times New Roman" w:cs="Times New Roman"/>
          <w:color w:val="FF0000"/>
        </w:rPr>
        <w:t>, conforme os modelos a seguir:</w:t>
      </w:r>
      <w:r>
        <w:rPr>
          <w:rFonts w:ascii="Times New Roman" w:eastAsia="Times New Roman" w:hAnsi="Times New Roman" w:cs="Times New Roman"/>
          <w:color w:val="FF0000"/>
        </w:rPr>
        <w:t xml:space="preserve"> </w:t>
      </w:r>
    </w:p>
    <w:p w14:paraId="25D0D76B"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(Em caso de extenso programa clínico, apresentar o resumo no formato de tabela apenas dos estudos principais). </w:t>
      </w:r>
    </w:p>
    <w:p w14:paraId="57E4E56F"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p>
    <w:tbl>
      <w:tblPr>
        <w:tblW w:w="9453" w:type="dxa"/>
        <w:tblInd w:w="107" w:type="dxa"/>
        <w:tblLayout w:type="fixed"/>
        <w:tblCellMar>
          <w:left w:w="0" w:type="dxa"/>
          <w:right w:w="0" w:type="dxa"/>
        </w:tblCellMar>
        <w:tblLook w:val="0000" w:firstRow="0" w:lastRow="0" w:firstColumn="0" w:lastColumn="0" w:noHBand="0" w:noVBand="0"/>
      </w:tblPr>
      <w:tblGrid>
        <w:gridCol w:w="2165"/>
        <w:gridCol w:w="87"/>
        <w:gridCol w:w="1440"/>
        <w:gridCol w:w="360"/>
        <w:gridCol w:w="89"/>
        <w:gridCol w:w="900"/>
        <w:gridCol w:w="812"/>
        <w:gridCol w:w="859"/>
        <w:gridCol w:w="941"/>
        <w:gridCol w:w="1800"/>
      </w:tblGrid>
      <w:tr w:rsidR="00E56788" w:rsidRPr="00D5040C" w14:paraId="2F9B1A33" w14:textId="77777777" w:rsidTr="00861A8A">
        <w:trPr>
          <w:cantSplit/>
          <w:tblHeader/>
        </w:trPr>
        <w:tc>
          <w:tcPr>
            <w:tcW w:w="945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2AAB2" w14:textId="77777777" w:rsidR="00E56788" w:rsidRPr="00D5040C" w:rsidRDefault="00E56788" w:rsidP="00861A8A">
            <w:pPr>
              <w:pStyle w:val="TableParagraph"/>
              <w:kinsoku w:val="0"/>
              <w:overflowPunct w:val="0"/>
              <w:spacing w:before="120" w:after="120"/>
              <w:ind w:left="102"/>
              <w:jc w:val="both"/>
              <w:rPr>
                <w:sz w:val="22"/>
                <w:szCs w:val="22"/>
              </w:rPr>
            </w:pPr>
            <w:r w:rsidRPr="00D5040C">
              <w:rPr>
                <w:b/>
                <w:spacing w:val="-1"/>
                <w:sz w:val="22"/>
                <w:szCs w:val="22"/>
                <w:u w:val="single"/>
              </w:rPr>
              <w:t>Título:</w:t>
            </w:r>
            <w:r w:rsidRPr="00D5040C">
              <w:rPr>
                <w:b/>
                <w:spacing w:val="-4"/>
                <w:sz w:val="22"/>
                <w:szCs w:val="22"/>
                <w:u w:val="single"/>
              </w:rPr>
              <w:t xml:space="preserve"> </w:t>
            </w:r>
            <w:r w:rsidRPr="00D5040C">
              <w:rPr>
                <w:spacing w:val="-1"/>
                <w:sz w:val="22"/>
                <w:szCs w:val="22"/>
                <w:u w:val="single"/>
              </w:rPr>
              <w:t>&lt;</w:t>
            </w:r>
            <w:r w:rsidRPr="00D5040C">
              <w:rPr>
                <w:sz w:val="22"/>
                <w:szCs w:val="22"/>
              </w:rPr>
              <w:t xml:space="preserve"> </w:t>
            </w:r>
            <w:r w:rsidRPr="00D5040C">
              <w:rPr>
                <w:spacing w:val="-1"/>
                <w:sz w:val="22"/>
                <w:szCs w:val="22"/>
                <w:u w:val="single"/>
              </w:rPr>
              <w:t>título &gt;</w:t>
            </w:r>
            <w:r w:rsidRPr="00D5040C">
              <w:rPr>
                <w:spacing w:val="-5"/>
                <w:sz w:val="22"/>
                <w:szCs w:val="22"/>
                <w:u w:val="single"/>
              </w:rPr>
              <w:t xml:space="preserve"> </w:t>
            </w:r>
            <w:r w:rsidRPr="00D5040C">
              <w:rPr>
                <w:color w:val="FF0000"/>
                <w:sz w:val="22"/>
                <w:szCs w:val="22"/>
                <w:lang w:eastAsia="en-US"/>
              </w:rPr>
              <w:t>como descrito no relatório clínico</w:t>
            </w:r>
          </w:p>
        </w:tc>
      </w:tr>
      <w:tr w:rsidR="00E56788" w:rsidRPr="00D5040C" w14:paraId="1F153927" w14:textId="77777777" w:rsidTr="00861A8A">
        <w:trPr>
          <w:cantSplit/>
          <w:tblHeader/>
        </w:trPr>
        <w:tc>
          <w:tcPr>
            <w:tcW w:w="2165" w:type="dxa"/>
            <w:tcBorders>
              <w:top w:val="single" w:sz="4" w:space="0" w:color="000000" w:themeColor="text1"/>
              <w:left w:val="single" w:sz="4" w:space="0" w:color="000000" w:themeColor="text1"/>
              <w:bottom w:val="single" w:sz="4" w:space="0" w:color="auto"/>
              <w:right w:val="single" w:sz="4" w:space="0" w:color="000000" w:themeColor="text1"/>
            </w:tcBorders>
          </w:tcPr>
          <w:p w14:paraId="6C48DE75" w14:textId="77777777" w:rsidR="00E56788" w:rsidRPr="00D5040C" w:rsidRDefault="00E56788" w:rsidP="00861A8A">
            <w:pPr>
              <w:pStyle w:val="TableParagraph"/>
              <w:kinsoku w:val="0"/>
              <w:overflowPunct w:val="0"/>
              <w:spacing w:before="120" w:after="120"/>
              <w:ind w:left="102"/>
              <w:jc w:val="both"/>
              <w:rPr>
                <w:sz w:val="22"/>
                <w:szCs w:val="22"/>
              </w:rPr>
            </w:pPr>
            <w:r w:rsidRPr="00D5040C">
              <w:rPr>
                <w:spacing w:val="-1"/>
                <w:sz w:val="22"/>
                <w:szCs w:val="22"/>
              </w:rPr>
              <w:t>Identificação do Estudo</w:t>
            </w:r>
          </w:p>
        </w:tc>
        <w:tc>
          <w:tcPr>
            <w:tcW w:w="7288" w:type="dxa"/>
            <w:gridSpan w:val="9"/>
            <w:tcBorders>
              <w:top w:val="single" w:sz="4" w:space="0" w:color="000000" w:themeColor="text1"/>
              <w:left w:val="single" w:sz="4" w:space="0" w:color="000000" w:themeColor="text1"/>
              <w:bottom w:val="single" w:sz="4" w:space="0" w:color="auto"/>
              <w:right w:val="single" w:sz="4" w:space="0" w:color="000000" w:themeColor="text1"/>
            </w:tcBorders>
          </w:tcPr>
          <w:p w14:paraId="428B2DBB" w14:textId="77777777" w:rsidR="00E56788" w:rsidRPr="00D5040C" w:rsidRDefault="00E56788" w:rsidP="00861A8A">
            <w:pPr>
              <w:pStyle w:val="TableParagraph"/>
              <w:kinsoku w:val="0"/>
              <w:overflowPunct w:val="0"/>
              <w:spacing w:before="120" w:after="120"/>
              <w:ind w:left="99"/>
              <w:jc w:val="both"/>
              <w:rPr>
                <w:spacing w:val="-1"/>
                <w:sz w:val="22"/>
                <w:szCs w:val="22"/>
              </w:rPr>
            </w:pPr>
            <w:r w:rsidRPr="00D5040C">
              <w:rPr>
                <w:spacing w:val="-1"/>
                <w:sz w:val="22"/>
                <w:szCs w:val="22"/>
              </w:rPr>
              <w:t>&lt;código&gt;</w:t>
            </w:r>
          </w:p>
          <w:p w14:paraId="70664941" w14:textId="77777777" w:rsidR="00E56788" w:rsidRPr="00D5040C" w:rsidRDefault="00E56788" w:rsidP="00861A8A">
            <w:pPr>
              <w:pStyle w:val="TableParagraph"/>
              <w:kinsoku w:val="0"/>
              <w:overflowPunct w:val="0"/>
              <w:spacing w:before="120" w:after="120"/>
              <w:ind w:left="102"/>
              <w:jc w:val="both"/>
              <w:rPr>
                <w:sz w:val="22"/>
                <w:szCs w:val="22"/>
              </w:rPr>
            </w:pPr>
            <w:r w:rsidRPr="00D5040C">
              <w:rPr>
                <w:color w:val="FF0000"/>
                <w:sz w:val="22"/>
                <w:szCs w:val="22"/>
                <w:lang w:eastAsia="en-US"/>
              </w:rPr>
              <w:t xml:space="preserve">listar todos os códigos começando com o número do protocolo seguido por outros disponíveis- conforme disponível - número </w:t>
            </w:r>
            <w:proofErr w:type="spellStart"/>
            <w:r w:rsidRPr="00D5040C">
              <w:rPr>
                <w:color w:val="FF0000"/>
                <w:sz w:val="22"/>
                <w:szCs w:val="22"/>
                <w:lang w:eastAsia="en-US"/>
              </w:rPr>
              <w:t>EudraCT</w:t>
            </w:r>
            <w:proofErr w:type="spellEnd"/>
            <w:r w:rsidRPr="00D5040C">
              <w:rPr>
                <w:color w:val="FF0000"/>
                <w:sz w:val="22"/>
                <w:szCs w:val="22"/>
                <w:lang w:eastAsia="en-US"/>
              </w:rPr>
              <w:t>, número ISRCT, outros códigos que permitem referência cruzada a publicações</w:t>
            </w:r>
            <w:r w:rsidRPr="00D5040C">
              <w:rPr>
                <w:i/>
                <w:color w:val="FF0000"/>
                <w:spacing w:val="-1"/>
                <w:sz w:val="22"/>
                <w:szCs w:val="22"/>
              </w:rPr>
              <w:t xml:space="preserve"> </w:t>
            </w:r>
          </w:p>
        </w:tc>
      </w:tr>
      <w:tr w:rsidR="00E56788" w:rsidRPr="00D5040C" w14:paraId="18BE0C22" w14:textId="77777777" w:rsidTr="00861A8A">
        <w:trPr>
          <w:cantSplit/>
        </w:trPr>
        <w:tc>
          <w:tcPr>
            <w:tcW w:w="2165" w:type="dxa"/>
            <w:vMerge w:val="restart"/>
            <w:tcBorders>
              <w:top w:val="single" w:sz="4" w:space="0" w:color="auto"/>
              <w:left w:val="single" w:sz="4" w:space="0" w:color="auto"/>
              <w:bottom w:val="single" w:sz="4" w:space="0" w:color="auto"/>
              <w:right w:val="single" w:sz="4" w:space="0" w:color="auto"/>
            </w:tcBorders>
          </w:tcPr>
          <w:p w14:paraId="0C3E4E6F" w14:textId="77777777" w:rsidR="00E56788" w:rsidRPr="00D5040C" w:rsidRDefault="00E56788" w:rsidP="00861A8A">
            <w:pPr>
              <w:pStyle w:val="TableParagraph"/>
              <w:kinsoku w:val="0"/>
              <w:overflowPunct w:val="0"/>
              <w:spacing w:before="120" w:after="120"/>
              <w:ind w:left="102"/>
              <w:jc w:val="both"/>
              <w:rPr>
                <w:sz w:val="22"/>
                <w:szCs w:val="22"/>
              </w:rPr>
            </w:pPr>
            <w:r w:rsidRPr="00D5040C">
              <w:rPr>
                <w:sz w:val="22"/>
                <w:szCs w:val="22"/>
              </w:rPr>
              <w:t>Desenho do Estudo</w:t>
            </w:r>
          </w:p>
        </w:tc>
        <w:tc>
          <w:tcPr>
            <w:tcW w:w="7288" w:type="dxa"/>
            <w:gridSpan w:val="9"/>
            <w:tcBorders>
              <w:top w:val="single" w:sz="4" w:space="0" w:color="auto"/>
              <w:left w:val="single" w:sz="4" w:space="0" w:color="auto"/>
              <w:bottom w:val="single" w:sz="4" w:space="0" w:color="auto"/>
              <w:right w:val="single" w:sz="4" w:space="0" w:color="auto"/>
            </w:tcBorders>
          </w:tcPr>
          <w:p w14:paraId="4D53B3D1" w14:textId="77777777" w:rsidR="00E56788" w:rsidRPr="00D5040C" w:rsidRDefault="00E56788" w:rsidP="00861A8A">
            <w:pPr>
              <w:pStyle w:val="TableParagraph"/>
              <w:kinsoku w:val="0"/>
              <w:overflowPunct w:val="0"/>
              <w:spacing w:before="120" w:after="120"/>
              <w:ind w:left="99"/>
              <w:jc w:val="both"/>
              <w:rPr>
                <w:sz w:val="22"/>
                <w:szCs w:val="22"/>
              </w:rPr>
            </w:pPr>
            <w:r w:rsidRPr="00D5040C">
              <w:rPr>
                <w:spacing w:val="-1"/>
                <w:sz w:val="22"/>
                <w:szCs w:val="22"/>
              </w:rPr>
              <w:t>&lt;texto livre</w:t>
            </w:r>
            <w:r w:rsidRPr="00D5040C">
              <w:rPr>
                <w:sz w:val="22"/>
                <w:szCs w:val="22"/>
              </w:rPr>
              <w:t>&gt;</w:t>
            </w:r>
          </w:p>
          <w:p w14:paraId="1F263B4F" w14:textId="77777777" w:rsidR="00E56788" w:rsidRPr="00D5040C" w:rsidRDefault="00E56788" w:rsidP="00861A8A">
            <w:pPr>
              <w:pStyle w:val="TableParagraph"/>
              <w:kinsoku w:val="0"/>
              <w:overflowPunct w:val="0"/>
              <w:spacing w:before="120" w:after="120"/>
              <w:ind w:left="99" w:right="183"/>
              <w:jc w:val="both"/>
              <w:rPr>
                <w:sz w:val="22"/>
                <w:szCs w:val="22"/>
              </w:rPr>
            </w:pPr>
            <w:r w:rsidRPr="00D5040C">
              <w:rPr>
                <w:color w:val="FF0000"/>
                <w:sz w:val="22"/>
                <w:szCs w:val="22"/>
                <w:lang w:eastAsia="en-US"/>
              </w:rPr>
              <w:t>descrever os elementos-chave do desenho (</w:t>
            </w:r>
            <w:r w:rsidRPr="00D5040C">
              <w:rPr>
                <w:iCs/>
                <w:color w:val="FF0000"/>
                <w:sz w:val="22"/>
                <w:szCs w:val="22"/>
                <w:lang w:eastAsia="en-US"/>
              </w:rPr>
              <w:t>cruzado</w:t>
            </w:r>
            <w:r w:rsidRPr="00D5040C">
              <w:rPr>
                <w:color w:val="FF0000"/>
                <w:sz w:val="22"/>
                <w:szCs w:val="22"/>
                <w:lang w:eastAsia="en-US"/>
              </w:rPr>
              <w:t>, paralelo, escalonamento de dose, resposta de dose fixa), incluindo randomização, cegamento, ocultação de alocação, mono/multicêntrico, etc.</w:t>
            </w:r>
          </w:p>
        </w:tc>
      </w:tr>
      <w:tr w:rsidR="00E56788" w:rsidRPr="00D5040C" w14:paraId="6F368C93" w14:textId="77777777" w:rsidTr="00861A8A">
        <w:trPr>
          <w:cantSplit/>
        </w:trPr>
        <w:tc>
          <w:tcPr>
            <w:tcW w:w="2165" w:type="dxa"/>
            <w:vMerge/>
            <w:tcBorders>
              <w:top w:val="single" w:sz="4" w:space="0" w:color="auto"/>
              <w:left w:val="single" w:sz="4" w:space="0" w:color="auto"/>
              <w:bottom w:val="single" w:sz="4" w:space="0" w:color="auto"/>
              <w:right w:val="single" w:sz="4" w:space="0" w:color="auto"/>
            </w:tcBorders>
          </w:tcPr>
          <w:p w14:paraId="4DE4444D" w14:textId="77777777" w:rsidR="00E56788" w:rsidRPr="00D5040C" w:rsidRDefault="00E56788" w:rsidP="00861A8A">
            <w:pPr>
              <w:pStyle w:val="TableParagraph"/>
              <w:kinsoku w:val="0"/>
              <w:overflowPunct w:val="0"/>
              <w:spacing w:before="120" w:after="120"/>
              <w:ind w:left="99" w:right="183"/>
              <w:jc w:val="both"/>
              <w:rPr>
                <w:sz w:val="22"/>
                <w:szCs w:val="22"/>
              </w:rPr>
            </w:pPr>
          </w:p>
        </w:tc>
        <w:tc>
          <w:tcPr>
            <w:tcW w:w="2876" w:type="dxa"/>
            <w:gridSpan w:val="5"/>
            <w:tcBorders>
              <w:top w:val="single" w:sz="4" w:space="0" w:color="auto"/>
              <w:left w:val="single" w:sz="4" w:space="0" w:color="auto"/>
              <w:bottom w:val="single" w:sz="4" w:space="0" w:color="auto"/>
              <w:right w:val="single" w:sz="4" w:space="0" w:color="auto"/>
            </w:tcBorders>
          </w:tcPr>
          <w:p w14:paraId="491D108B" w14:textId="77777777" w:rsidR="00E56788" w:rsidRPr="00D5040C" w:rsidRDefault="00E56788" w:rsidP="00861A8A">
            <w:pPr>
              <w:pStyle w:val="TableParagraph"/>
              <w:kinsoku w:val="0"/>
              <w:overflowPunct w:val="0"/>
              <w:spacing w:before="120" w:after="120"/>
              <w:ind w:left="99" w:right="123"/>
              <w:jc w:val="both"/>
              <w:rPr>
                <w:spacing w:val="-1"/>
                <w:sz w:val="22"/>
                <w:szCs w:val="22"/>
              </w:rPr>
            </w:pPr>
            <w:r w:rsidRPr="00D5040C">
              <w:rPr>
                <w:spacing w:val="-1"/>
                <w:sz w:val="22"/>
                <w:szCs w:val="22"/>
              </w:rPr>
              <w:t>Duração d</w:t>
            </w:r>
            <w:r>
              <w:rPr>
                <w:spacing w:val="-1"/>
                <w:sz w:val="22"/>
                <w:szCs w:val="22"/>
              </w:rPr>
              <w:t>a fase principal</w:t>
            </w:r>
            <w:r w:rsidRPr="00D5040C">
              <w:rPr>
                <w:spacing w:val="-1"/>
                <w:sz w:val="22"/>
                <w:szCs w:val="22"/>
              </w:rPr>
              <w:t xml:space="preserve"> </w:t>
            </w:r>
          </w:p>
          <w:p w14:paraId="7B1084C7" w14:textId="77777777" w:rsidR="00E56788" w:rsidRPr="00D5040C" w:rsidRDefault="00E56788" w:rsidP="00861A8A">
            <w:pPr>
              <w:pStyle w:val="TableParagraph"/>
              <w:kinsoku w:val="0"/>
              <w:overflowPunct w:val="0"/>
              <w:spacing w:before="120" w:after="120"/>
              <w:ind w:left="99" w:right="123"/>
              <w:jc w:val="both"/>
              <w:rPr>
                <w:spacing w:val="27"/>
                <w:w w:val="99"/>
                <w:sz w:val="22"/>
                <w:szCs w:val="22"/>
              </w:rPr>
            </w:pPr>
            <w:r w:rsidRPr="00D5040C">
              <w:rPr>
                <w:spacing w:val="-1"/>
                <w:sz w:val="22"/>
                <w:szCs w:val="22"/>
              </w:rPr>
              <w:t>Duração da fase</w:t>
            </w:r>
            <w:r>
              <w:rPr>
                <w:spacing w:val="-1"/>
                <w:sz w:val="22"/>
                <w:szCs w:val="22"/>
              </w:rPr>
              <w:t xml:space="preserve"> de indução</w:t>
            </w:r>
            <w:r w:rsidRPr="00D5040C">
              <w:rPr>
                <w:spacing w:val="-1"/>
                <w:sz w:val="22"/>
                <w:szCs w:val="22"/>
              </w:rPr>
              <w:t xml:space="preserve"> </w:t>
            </w:r>
            <w:r>
              <w:rPr>
                <w:spacing w:val="-1"/>
                <w:sz w:val="22"/>
                <w:szCs w:val="22"/>
              </w:rPr>
              <w:t>(</w:t>
            </w:r>
            <w:proofErr w:type="spellStart"/>
            <w:r w:rsidRPr="00D5040C">
              <w:rPr>
                <w:spacing w:val="-1"/>
                <w:sz w:val="22"/>
                <w:szCs w:val="22"/>
              </w:rPr>
              <w:t>Run</w:t>
            </w:r>
            <w:proofErr w:type="spellEnd"/>
            <w:r w:rsidRPr="00D5040C">
              <w:rPr>
                <w:spacing w:val="-1"/>
                <w:sz w:val="22"/>
                <w:szCs w:val="22"/>
              </w:rPr>
              <w:t>-in</w:t>
            </w:r>
            <w:r>
              <w:rPr>
                <w:spacing w:val="-1"/>
                <w:sz w:val="22"/>
                <w:szCs w:val="22"/>
              </w:rPr>
              <w:t xml:space="preserve"> </w:t>
            </w:r>
            <w:proofErr w:type="spellStart"/>
            <w:r>
              <w:rPr>
                <w:spacing w:val="-1"/>
                <w:sz w:val="22"/>
                <w:szCs w:val="22"/>
              </w:rPr>
              <w:t>phase</w:t>
            </w:r>
            <w:proofErr w:type="spellEnd"/>
            <w:r>
              <w:rPr>
                <w:spacing w:val="-1"/>
                <w:sz w:val="22"/>
                <w:szCs w:val="22"/>
              </w:rPr>
              <w:t>)</w:t>
            </w:r>
            <w:r w:rsidRPr="00D5040C">
              <w:rPr>
                <w:spacing w:val="-1"/>
                <w:sz w:val="22"/>
                <w:szCs w:val="22"/>
              </w:rPr>
              <w:t>:</w:t>
            </w:r>
          </w:p>
          <w:p w14:paraId="43C2AFCB" w14:textId="77777777" w:rsidR="00E56788" w:rsidRPr="00D5040C" w:rsidRDefault="00E56788" w:rsidP="00861A8A">
            <w:pPr>
              <w:pStyle w:val="TableParagraph"/>
              <w:kinsoku w:val="0"/>
              <w:overflowPunct w:val="0"/>
              <w:spacing w:before="120" w:after="120"/>
              <w:ind w:left="99" w:right="123"/>
              <w:jc w:val="both"/>
              <w:rPr>
                <w:sz w:val="22"/>
                <w:szCs w:val="22"/>
              </w:rPr>
            </w:pPr>
            <w:r w:rsidRPr="00D5040C">
              <w:rPr>
                <w:spacing w:val="-1"/>
                <w:sz w:val="22"/>
                <w:szCs w:val="22"/>
              </w:rPr>
              <w:t>Duração da fase de extensão:</w:t>
            </w:r>
          </w:p>
        </w:tc>
        <w:tc>
          <w:tcPr>
            <w:tcW w:w="4412" w:type="dxa"/>
            <w:gridSpan w:val="4"/>
            <w:tcBorders>
              <w:top w:val="single" w:sz="4" w:space="0" w:color="auto"/>
              <w:left w:val="single" w:sz="4" w:space="0" w:color="auto"/>
              <w:bottom w:val="single" w:sz="4" w:space="0" w:color="auto"/>
              <w:right w:val="single" w:sz="4" w:space="0" w:color="auto"/>
            </w:tcBorders>
          </w:tcPr>
          <w:p w14:paraId="1EDECEFF" w14:textId="77777777" w:rsidR="00E56788" w:rsidRPr="00D5040C" w:rsidRDefault="00E56788" w:rsidP="00861A8A">
            <w:pPr>
              <w:pStyle w:val="TableParagraph"/>
              <w:kinsoku w:val="0"/>
              <w:overflowPunct w:val="0"/>
              <w:spacing w:before="120" w:after="120"/>
              <w:ind w:left="102"/>
              <w:jc w:val="both"/>
              <w:rPr>
                <w:sz w:val="22"/>
                <w:szCs w:val="22"/>
              </w:rPr>
            </w:pPr>
            <w:r w:rsidRPr="00D5040C">
              <w:rPr>
                <w:sz w:val="22"/>
                <w:szCs w:val="22"/>
              </w:rPr>
              <w:t>&lt;tempo&gt;</w:t>
            </w:r>
          </w:p>
          <w:p w14:paraId="64B7D4B7" w14:textId="77777777" w:rsidR="00E56788" w:rsidRPr="00D5040C" w:rsidRDefault="00E56788" w:rsidP="00861A8A">
            <w:pPr>
              <w:pStyle w:val="TableParagraph"/>
              <w:kinsoku w:val="0"/>
              <w:overflowPunct w:val="0"/>
              <w:spacing w:before="120" w:after="120"/>
              <w:ind w:left="102"/>
              <w:jc w:val="both"/>
              <w:rPr>
                <w:spacing w:val="-1"/>
                <w:sz w:val="22"/>
                <w:szCs w:val="22"/>
              </w:rPr>
            </w:pPr>
            <w:r w:rsidRPr="00D5040C">
              <w:rPr>
                <w:spacing w:val="-1"/>
                <w:sz w:val="22"/>
                <w:szCs w:val="22"/>
              </w:rPr>
              <w:t>&lt;</w:t>
            </w:r>
            <w:r w:rsidRPr="00D5040C">
              <w:rPr>
                <w:sz w:val="22"/>
                <w:szCs w:val="22"/>
              </w:rPr>
              <w:t xml:space="preserve"> tempo</w:t>
            </w:r>
            <w:r w:rsidRPr="00D5040C">
              <w:rPr>
                <w:spacing w:val="-1"/>
                <w:sz w:val="22"/>
                <w:szCs w:val="22"/>
              </w:rPr>
              <w:t xml:space="preserve"> &gt;</w:t>
            </w:r>
          </w:p>
          <w:p w14:paraId="7B6866A4" w14:textId="77777777" w:rsidR="00E56788" w:rsidRPr="00D5040C" w:rsidRDefault="00E56788" w:rsidP="00861A8A">
            <w:pPr>
              <w:pStyle w:val="TableParagraph"/>
              <w:kinsoku w:val="0"/>
              <w:overflowPunct w:val="0"/>
              <w:spacing w:before="120" w:after="120"/>
              <w:ind w:left="102"/>
              <w:jc w:val="both"/>
              <w:rPr>
                <w:sz w:val="22"/>
                <w:szCs w:val="22"/>
              </w:rPr>
            </w:pPr>
            <w:r w:rsidRPr="00D5040C">
              <w:rPr>
                <w:spacing w:val="-1"/>
                <w:sz w:val="22"/>
                <w:szCs w:val="22"/>
              </w:rPr>
              <w:t>&lt;</w:t>
            </w:r>
            <w:r w:rsidRPr="00D5040C">
              <w:rPr>
                <w:sz w:val="22"/>
                <w:szCs w:val="22"/>
              </w:rPr>
              <w:t xml:space="preserve"> tempo</w:t>
            </w:r>
            <w:r w:rsidRPr="00D5040C">
              <w:rPr>
                <w:spacing w:val="-1"/>
                <w:sz w:val="22"/>
                <w:szCs w:val="22"/>
              </w:rPr>
              <w:t xml:space="preserve"> &gt;</w:t>
            </w:r>
          </w:p>
        </w:tc>
      </w:tr>
      <w:tr w:rsidR="00E56788" w:rsidRPr="00D5040C" w14:paraId="4320DAFF" w14:textId="77777777" w:rsidTr="00861A8A">
        <w:trPr>
          <w:cantSplit/>
        </w:trPr>
        <w:tc>
          <w:tcPr>
            <w:tcW w:w="2165" w:type="dxa"/>
            <w:tcBorders>
              <w:top w:val="single" w:sz="4" w:space="0" w:color="auto"/>
              <w:left w:val="single" w:sz="4" w:space="0" w:color="auto"/>
              <w:bottom w:val="single" w:sz="4" w:space="0" w:color="auto"/>
              <w:right w:val="single" w:sz="4" w:space="0" w:color="auto"/>
            </w:tcBorders>
          </w:tcPr>
          <w:p w14:paraId="1ABBCBEE" w14:textId="77777777" w:rsidR="00E56788" w:rsidRPr="00D5040C" w:rsidRDefault="00E56788" w:rsidP="00861A8A">
            <w:pPr>
              <w:pStyle w:val="TableParagraph"/>
              <w:kinsoku w:val="0"/>
              <w:overflowPunct w:val="0"/>
              <w:spacing w:before="120" w:after="120"/>
              <w:ind w:left="102"/>
              <w:jc w:val="both"/>
              <w:rPr>
                <w:sz w:val="22"/>
                <w:szCs w:val="22"/>
              </w:rPr>
            </w:pPr>
            <w:r w:rsidRPr="00D5040C">
              <w:rPr>
                <w:spacing w:val="-1"/>
                <w:sz w:val="22"/>
                <w:szCs w:val="22"/>
              </w:rPr>
              <w:lastRenderedPageBreak/>
              <w:t>Hipótese</w:t>
            </w:r>
          </w:p>
        </w:tc>
        <w:tc>
          <w:tcPr>
            <w:tcW w:w="7288" w:type="dxa"/>
            <w:gridSpan w:val="9"/>
            <w:tcBorders>
              <w:top w:val="single" w:sz="4" w:space="0" w:color="auto"/>
              <w:left w:val="single" w:sz="4" w:space="0" w:color="auto"/>
              <w:bottom w:val="single" w:sz="4" w:space="0" w:color="auto"/>
              <w:right w:val="single" w:sz="4" w:space="0" w:color="auto"/>
            </w:tcBorders>
          </w:tcPr>
          <w:p w14:paraId="318B2BEC" w14:textId="77777777" w:rsidR="00E56788" w:rsidRPr="00D5040C" w:rsidRDefault="00E56788" w:rsidP="00861A8A">
            <w:pPr>
              <w:pStyle w:val="TableParagraph"/>
              <w:kinsoku w:val="0"/>
              <w:overflowPunct w:val="0"/>
              <w:spacing w:before="120" w:after="120"/>
              <w:ind w:left="99"/>
              <w:jc w:val="both"/>
              <w:rPr>
                <w:sz w:val="22"/>
                <w:szCs w:val="22"/>
              </w:rPr>
            </w:pPr>
            <w:r w:rsidRPr="00D5040C">
              <w:rPr>
                <w:spacing w:val="-1"/>
                <w:sz w:val="22"/>
                <w:szCs w:val="22"/>
              </w:rPr>
              <w:t>&lt;Superioridade&gt;</w:t>
            </w:r>
            <w:r w:rsidRPr="00D5040C">
              <w:rPr>
                <w:spacing w:val="-9"/>
                <w:sz w:val="22"/>
                <w:szCs w:val="22"/>
              </w:rPr>
              <w:t xml:space="preserve"> </w:t>
            </w:r>
            <w:r w:rsidRPr="00D5040C">
              <w:rPr>
                <w:sz w:val="22"/>
                <w:szCs w:val="22"/>
              </w:rPr>
              <w:t>&lt;</w:t>
            </w:r>
            <w:r w:rsidRPr="00D5040C">
              <w:rPr>
                <w:spacing w:val="-8"/>
                <w:sz w:val="22"/>
                <w:szCs w:val="22"/>
              </w:rPr>
              <w:t xml:space="preserve"> </w:t>
            </w:r>
            <w:r w:rsidRPr="00D5040C">
              <w:rPr>
                <w:spacing w:val="-1"/>
                <w:sz w:val="22"/>
                <w:szCs w:val="22"/>
              </w:rPr>
              <w:t>Equivalência&gt;</w:t>
            </w:r>
            <w:r w:rsidRPr="00D5040C">
              <w:rPr>
                <w:spacing w:val="-8"/>
                <w:sz w:val="22"/>
                <w:szCs w:val="22"/>
              </w:rPr>
              <w:t xml:space="preserve"> </w:t>
            </w:r>
            <w:r w:rsidRPr="00D5040C">
              <w:rPr>
                <w:spacing w:val="-1"/>
                <w:sz w:val="22"/>
                <w:szCs w:val="22"/>
              </w:rPr>
              <w:t>&lt;Não-inferioridade&gt;</w:t>
            </w:r>
            <w:r w:rsidRPr="00D5040C">
              <w:rPr>
                <w:spacing w:val="-8"/>
                <w:sz w:val="22"/>
                <w:szCs w:val="22"/>
              </w:rPr>
              <w:t xml:space="preserve"> </w:t>
            </w:r>
            <w:r w:rsidRPr="00D5040C">
              <w:rPr>
                <w:spacing w:val="-1"/>
                <w:sz w:val="22"/>
                <w:szCs w:val="22"/>
              </w:rPr>
              <w:t>&lt;Exploratório:</w:t>
            </w:r>
            <w:r w:rsidRPr="00D5040C">
              <w:rPr>
                <w:spacing w:val="-8"/>
                <w:sz w:val="22"/>
                <w:szCs w:val="22"/>
              </w:rPr>
              <w:t xml:space="preserve"> </w:t>
            </w:r>
            <w:r w:rsidRPr="00D5040C">
              <w:rPr>
                <w:spacing w:val="-1"/>
                <w:sz w:val="22"/>
                <w:szCs w:val="22"/>
              </w:rPr>
              <w:t>especificar&gt;</w:t>
            </w:r>
          </w:p>
        </w:tc>
      </w:tr>
      <w:tr w:rsidR="00E56788" w:rsidRPr="00D5040C" w14:paraId="6486B5B6" w14:textId="77777777" w:rsidTr="00861A8A">
        <w:trPr>
          <w:cantSplit/>
        </w:trPr>
        <w:tc>
          <w:tcPr>
            <w:tcW w:w="2165" w:type="dxa"/>
            <w:vMerge w:val="restart"/>
            <w:tcBorders>
              <w:top w:val="single" w:sz="4" w:space="0" w:color="auto"/>
              <w:left w:val="single" w:sz="4" w:space="0" w:color="auto"/>
              <w:bottom w:val="single" w:sz="4" w:space="0" w:color="auto"/>
              <w:right w:val="single" w:sz="4" w:space="0" w:color="auto"/>
            </w:tcBorders>
          </w:tcPr>
          <w:p w14:paraId="5E7E2F71" w14:textId="77777777" w:rsidR="00E56788" w:rsidRPr="00D5040C" w:rsidRDefault="00E56788" w:rsidP="00861A8A">
            <w:pPr>
              <w:pStyle w:val="TableParagraph"/>
              <w:kinsoku w:val="0"/>
              <w:overflowPunct w:val="0"/>
              <w:spacing w:before="120" w:after="120"/>
              <w:ind w:left="102"/>
              <w:jc w:val="both"/>
              <w:rPr>
                <w:sz w:val="22"/>
                <w:szCs w:val="22"/>
              </w:rPr>
            </w:pPr>
            <w:r w:rsidRPr="00D5040C">
              <w:rPr>
                <w:spacing w:val="-1"/>
                <w:sz w:val="22"/>
                <w:szCs w:val="22"/>
              </w:rPr>
              <w:t>Grupos de Tratamento</w:t>
            </w:r>
          </w:p>
          <w:p w14:paraId="29EEF4D8" w14:textId="77777777" w:rsidR="00E56788" w:rsidRPr="00D5040C" w:rsidRDefault="00E56788" w:rsidP="00861A8A">
            <w:pPr>
              <w:pStyle w:val="TableParagraph"/>
              <w:kinsoku w:val="0"/>
              <w:overflowPunct w:val="0"/>
              <w:spacing w:before="120" w:after="120"/>
              <w:ind w:left="99" w:right="287"/>
              <w:jc w:val="both"/>
              <w:rPr>
                <w:sz w:val="22"/>
                <w:szCs w:val="22"/>
              </w:rPr>
            </w:pPr>
            <w:r w:rsidRPr="00D5040C">
              <w:rPr>
                <w:color w:val="FF0000"/>
                <w:sz w:val="22"/>
                <w:szCs w:val="22"/>
                <w:lang w:eastAsia="en-US"/>
              </w:rPr>
              <w:t>adicionar quantas linhas forem necessárias para</w:t>
            </w:r>
            <w:r w:rsidRPr="00D5040C">
              <w:rPr>
                <w:i/>
                <w:color w:val="339966"/>
                <w:sz w:val="22"/>
                <w:szCs w:val="22"/>
              </w:rPr>
              <w:t xml:space="preserve"> </w:t>
            </w:r>
            <w:r w:rsidRPr="00D5040C">
              <w:rPr>
                <w:color w:val="FF0000"/>
                <w:sz w:val="22"/>
                <w:szCs w:val="22"/>
                <w:lang w:eastAsia="en-US"/>
              </w:rPr>
              <w:t>descrever os grupos de tratamento</w:t>
            </w:r>
          </w:p>
        </w:tc>
        <w:tc>
          <w:tcPr>
            <w:tcW w:w="2876" w:type="dxa"/>
            <w:gridSpan w:val="5"/>
            <w:tcBorders>
              <w:top w:val="single" w:sz="4" w:space="0" w:color="auto"/>
              <w:left w:val="single" w:sz="4" w:space="0" w:color="auto"/>
              <w:bottom w:val="single" w:sz="4" w:space="0" w:color="auto"/>
              <w:right w:val="single" w:sz="4" w:space="0" w:color="auto"/>
            </w:tcBorders>
          </w:tcPr>
          <w:p w14:paraId="4F33C06F" w14:textId="77777777" w:rsidR="00E56788" w:rsidRPr="00D5040C" w:rsidRDefault="00E56788" w:rsidP="00861A8A">
            <w:pPr>
              <w:pStyle w:val="TableParagraph"/>
              <w:kinsoku w:val="0"/>
              <w:overflowPunct w:val="0"/>
              <w:spacing w:before="120" w:after="120"/>
              <w:ind w:left="99"/>
              <w:jc w:val="both"/>
              <w:rPr>
                <w:spacing w:val="-1"/>
                <w:sz w:val="22"/>
                <w:szCs w:val="22"/>
              </w:rPr>
            </w:pPr>
            <w:r w:rsidRPr="00D5040C">
              <w:rPr>
                <w:spacing w:val="-1"/>
                <w:sz w:val="22"/>
                <w:szCs w:val="22"/>
              </w:rPr>
              <w:t>&lt;</w:t>
            </w:r>
            <w:r w:rsidRPr="00D5040C">
              <w:rPr>
                <w:spacing w:val="-7"/>
                <w:sz w:val="22"/>
                <w:szCs w:val="22"/>
              </w:rPr>
              <w:t xml:space="preserve"> </w:t>
            </w:r>
            <w:r w:rsidRPr="00D5040C">
              <w:rPr>
                <w:spacing w:val="-1"/>
                <w:sz w:val="22"/>
                <w:szCs w:val="22"/>
              </w:rPr>
              <w:t>identificação do grupo</w:t>
            </w:r>
            <w:r w:rsidRPr="00D5040C">
              <w:rPr>
                <w:spacing w:val="-7"/>
                <w:sz w:val="22"/>
                <w:szCs w:val="22"/>
              </w:rPr>
              <w:t xml:space="preserve"> </w:t>
            </w:r>
            <w:r w:rsidRPr="00D5040C">
              <w:rPr>
                <w:spacing w:val="-1"/>
                <w:sz w:val="22"/>
                <w:szCs w:val="22"/>
              </w:rPr>
              <w:t>&gt;</w:t>
            </w:r>
          </w:p>
          <w:p w14:paraId="0F6A447C" w14:textId="77777777" w:rsidR="00E56788" w:rsidRPr="00D5040C" w:rsidRDefault="00E56788" w:rsidP="00861A8A">
            <w:pPr>
              <w:pStyle w:val="TableParagraph"/>
              <w:kinsoku w:val="0"/>
              <w:overflowPunct w:val="0"/>
              <w:spacing w:before="120" w:after="120"/>
              <w:ind w:left="99" w:right="287"/>
              <w:jc w:val="both"/>
              <w:rPr>
                <w:sz w:val="22"/>
                <w:szCs w:val="22"/>
              </w:rPr>
            </w:pPr>
            <w:r w:rsidRPr="00D5040C">
              <w:rPr>
                <w:color w:val="FF0000"/>
                <w:sz w:val="22"/>
                <w:szCs w:val="22"/>
                <w:lang w:eastAsia="en-US"/>
              </w:rPr>
              <w:t>fornecer abreviação para uso posterior na tabela da seção de resultados, conforme o caso</w:t>
            </w:r>
          </w:p>
        </w:tc>
        <w:tc>
          <w:tcPr>
            <w:tcW w:w="4412" w:type="dxa"/>
            <w:gridSpan w:val="4"/>
            <w:tcBorders>
              <w:top w:val="single" w:sz="4" w:space="0" w:color="auto"/>
              <w:left w:val="single" w:sz="4" w:space="0" w:color="auto"/>
              <w:bottom w:val="single" w:sz="4" w:space="0" w:color="auto"/>
              <w:right w:val="single" w:sz="4" w:space="0" w:color="auto"/>
            </w:tcBorders>
          </w:tcPr>
          <w:p w14:paraId="7AD1FA92" w14:textId="77777777" w:rsidR="00E56788" w:rsidRPr="00D5040C" w:rsidRDefault="00E56788" w:rsidP="00861A8A">
            <w:pPr>
              <w:pStyle w:val="TableParagraph"/>
              <w:kinsoku w:val="0"/>
              <w:overflowPunct w:val="0"/>
              <w:spacing w:before="120" w:after="120"/>
              <w:ind w:left="102" w:right="950"/>
              <w:jc w:val="both"/>
              <w:rPr>
                <w:sz w:val="22"/>
                <w:szCs w:val="22"/>
              </w:rPr>
            </w:pPr>
            <w:r w:rsidRPr="00D5040C">
              <w:rPr>
                <w:spacing w:val="-1"/>
                <w:sz w:val="22"/>
                <w:szCs w:val="22"/>
              </w:rPr>
              <w:t xml:space="preserve">&lt;tratamento&gt;. &lt;duração&gt;, &lt;número de </w:t>
            </w:r>
            <w:r>
              <w:rPr>
                <w:spacing w:val="-1"/>
                <w:sz w:val="22"/>
                <w:szCs w:val="22"/>
              </w:rPr>
              <w:t>sujeitos</w:t>
            </w:r>
            <w:r w:rsidRPr="00D5040C">
              <w:rPr>
                <w:spacing w:val="-1"/>
                <w:sz w:val="22"/>
                <w:szCs w:val="22"/>
              </w:rPr>
              <w:t xml:space="preserve"> randomizados&gt;</w:t>
            </w:r>
          </w:p>
        </w:tc>
      </w:tr>
      <w:tr w:rsidR="00E56788" w:rsidRPr="00D5040C" w14:paraId="15E6597F" w14:textId="77777777" w:rsidTr="00861A8A">
        <w:trPr>
          <w:cantSplit/>
        </w:trPr>
        <w:tc>
          <w:tcPr>
            <w:tcW w:w="2165" w:type="dxa"/>
            <w:vMerge/>
            <w:tcBorders>
              <w:top w:val="single" w:sz="4" w:space="0" w:color="auto"/>
              <w:left w:val="single" w:sz="4" w:space="0" w:color="auto"/>
              <w:bottom w:val="single" w:sz="4" w:space="0" w:color="auto"/>
              <w:right w:val="single" w:sz="4" w:space="0" w:color="auto"/>
            </w:tcBorders>
          </w:tcPr>
          <w:p w14:paraId="1EF5FEEE" w14:textId="77777777" w:rsidR="00E56788" w:rsidRPr="00D5040C" w:rsidRDefault="00E56788" w:rsidP="00861A8A">
            <w:pPr>
              <w:pStyle w:val="TableParagraph"/>
              <w:kinsoku w:val="0"/>
              <w:overflowPunct w:val="0"/>
              <w:spacing w:before="120" w:after="120"/>
              <w:ind w:left="102" w:right="950"/>
              <w:jc w:val="both"/>
              <w:rPr>
                <w:sz w:val="22"/>
                <w:szCs w:val="22"/>
              </w:rPr>
            </w:pPr>
          </w:p>
        </w:tc>
        <w:tc>
          <w:tcPr>
            <w:tcW w:w="2876" w:type="dxa"/>
            <w:gridSpan w:val="5"/>
            <w:tcBorders>
              <w:top w:val="single" w:sz="4" w:space="0" w:color="auto"/>
              <w:left w:val="single" w:sz="4" w:space="0" w:color="auto"/>
              <w:bottom w:val="single" w:sz="4" w:space="0" w:color="auto"/>
              <w:right w:val="single" w:sz="4" w:space="0" w:color="auto"/>
            </w:tcBorders>
          </w:tcPr>
          <w:p w14:paraId="5E41B4F2" w14:textId="77777777" w:rsidR="00E56788" w:rsidRPr="00D5040C" w:rsidRDefault="00E56788" w:rsidP="00861A8A">
            <w:pPr>
              <w:pStyle w:val="TableParagraph"/>
              <w:kinsoku w:val="0"/>
              <w:overflowPunct w:val="0"/>
              <w:spacing w:before="120" w:after="120"/>
              <w:ind w:left="99"/>
              <w:jc w:val="both"/>
              <w:rPr>
                <w:sz w:val="22"/>
                <w:szCs w:val="22"/>
              </w:rPr>
            </w:pPr>
            <w:r w:rsidRPr="00D5040C">
              <w:rPr>
                <w:spacing w:val="-1"/>
                <w:sz w:val="22"/>
                <w:szCs w:val="22"/>
              </w:rPr>
              <w:t>&lt; identificação do grupo &gt;</w:t>
            </w:r>
          </w:p>
        </w:tc>
        <w:tc>
          <w:tcPr>
            <w:tcW w:w="4412" w:type="dxa"/>
            <w:gridSpan w:val="4"/>
            <w:tcBorders>
              <w:top w:val="single" w:sz="4" w:space="0" w:color="auto"/>
              <w:left w:val="single" w:sz="4" w:space="0" w:color="auto"/>
              <w:bottom w:val="single" w:sz="4" w:space="0" w:color="auto"/>
              <w:right w:val="single" w:sz="4" w:space="0" w:color="auto"/>
            </w:tcBorders>
          </w:tcPr>
          <w:p w14:paraId="19C78281" w14:textId="77777777" w:rsidR="00E56788" w:rsidRPr="00D5040C" w:rsidRDefault="00E56788" w:rsidP="00861A8A">
            <w:pPr>
              <w:pStyle w:val="TableParagraph"/>
              <w:kinsoku w:val="0"/>
              <w:overflowPunct w:val="0"/>
              <w:spacing w:before="120" w:after="120"/>
              <w:ind w:left="102" w:right="950"/>
              <w:jc w:val="both"/>
              <w:rPr>
                <w:sz w:val="22"/>
                <w:szCs w:val="22"/>
              </w:rPr>
            </w:pPr>
            <w:r w:rsidRPr="00D5040C">
              <w:rPr>
                <w:spacing w:val="-1"/>
                <w:sz w:val="22"/>
                <w:szCs w:val="22"/>
              </w:rPr>
              <w:t xml:space="preserve">&lt;tratamento&gt;. &lt;duração&gt;, &lt;número de </w:t>
            </w:r>
            <w:r>
              <w:rPr>
                <w:spacing w:val="-1"/>
                <w:sz w:val="22"/>
                <w:szCs w:val="22"/>
              </w:rPr>
              <w:t>sujeitos</w:t>
            </w:r>
            <w:r w:rsidRPr="00D5040C">
              <w:rPr>
                <w:spacing w:val="-1"/>
                <w:sz w:val="22"/>
                <w:szCs w:val="22"/>
              </w:rPr>
              <w:t xml:space="preserve"> randomizados&gt;</w:t>
            </w:r>
          </w:p>
        </w:tc>
      </w:tr>
      <w:tr w:rsidR="00E56788" w:rsidRPr="00D5040C" w14:paraId="44856DBF" w14:textId="77777777" w:rsidTr="00861A8A">
        <w:trPr>
          <w:cantSplit/>
        </w:trPr>
        <w:tc>
          <w:tcPr>
            <w:tcW w:w="2165" w:type="dxa"/>
            <w:vMerge/>
            <w:tcBorders>
              <w:top w:val="single" w:sz="4" w:space="0" w:color="auto"/>
              <w:left w:val="single" w:sz="4" w:space="0" w:color="auto"/>
              <w:bottom w:val="single" w:sz="4" w:space="0" w:color="auto"/>
              <w:right w:val="single" w:sz="4" w:space="0" w:color="auto"/>
            </w:tcBorders>
          </w:tcPr>
          <w:p w14:paraId="41040D51" w14:textId="77777777" w:rsidR="00E56788" w:rsidRPr="00D5040C" w:rsidRDefault="00E56788" w:rsidP="00861A8A">
            <w:pPr>
              <w:pStyle w:val="TableParagraph"/>
              <w:kinsoku w:val="0"/>
              <w:overflowPunct w:val="0"/>
              <w:spacing w:before="120" w:after="120"/>
              <w:ind w:left="102" w:right="950"/>
              <w:jc w:val="both"/>
              <w:rPr>
                <w:sz w:val="22"/>
                <w:szCs w:val="22"/>
              </w:rPr>
            </w:pPr>
          </w:p>
        </w:tc>
        <w:tc>
          <w:tcPr>
            <w:tcW w:w="2876" w:type="dxa"/>
            <w:gridSpan w:val="5"/>
            <w:tcBorders>
              <w:top w:val="single" w:sz="4" w:space="0" w:color="auto"/>
              <w:left w:val="single" w:sz="4" w:space="0" w:color="auto"/>
              <w:bottom w:val="single" w:sz="4" w:space="0" w:color="auto"/>
              <w:right w:val="single" w:sz="4" w:space="0" w:color="auto"/>
            </w:tcBorders>
          </w:tcPr>
          <w:p w14:paraId="537FAE65" w14:textId="77777777" w:rsidR="00E56788" w:rsidRPr="00D5040C" w:rsidRDefault="00E56788" w:rsidP="00861A8A">
            <w:pPr>
              <w:pStyle w:val="TableParagraph"/>
              <w:kinsoku w:val="0"/>
              <w:overflowPunct w:val="0"/>
              <w:spacing w:before="120" w:after="120"/>
              <w:ind w:left="99"/>
              <w:jc w:val="both"/>
              <w:rPr>
                <w:sz w:val="22"/>
                <w:szCs w:val="22"/>
              </w:rPr>
            </w:pPr>
            <w:r w:rsidRPr="00D5040C">
              <w:rPr>
                <w:spacing w:val="-1"/>
                <w:sz w:val="22"/>
                <w:szCs w:val="22"/>
              </w:rPr>
              <w:t>&lt; identificação do grupo</w:t>
            </w:r>
            <w:r w:rsidRPr="00D5040C">
              <w:rPr>
                <w:spacing w:val="-7"/>
                <w:sz w:val="22"/>
                <w:szCs w:val="22"/>
              </w:rPr>
              <w:t xml:space="preserve"> </w:t>
            </w:r>
            <w:r w:rsidRPr="00D5040C">
              <w:rPr>
                <w:spacing w:val="-1"/>
                <w:sz w:val="22"/>
                <w:szCs w:val="22"/>
              </w:rPr>
              <w:t>&gt;</w:t>
            </w:r>
          </w:p>
        </w:tc>
        <w:tc>
          <w:tcPr>
            <w:tcW w:w="4412" w:type="dxa"/>
            <w:gridSpan w:val="4"/>
            <w:tcBorders>
              <w:top w:val="single" w:sz="4" w:space="0" w:color="auto"/>
              <w:left w:val="single" w:sz="4" w:space="0" w:color="auto"/>
              <w:bottom w:val="single" w:sz="4" w:space="0" w:color="auto"/>
              <w:right w:val="single" w:sz="4" w:space="0" w:color="auto"/>
            </w:tcBorders>
          </w:tcPr>
          <w:p w14:paraId="64524DF4" w14:textId="77777777" w:rsidR="00E56788" w:rsidRPr="00D5040C" w:rsidRDefault="00E56788" w:rsidP="00861A8A">
            <w:pPr>
              <w:pStyle w:val="TableParagraph"/>
              <w:kinsoku w:val="0"/>
              <w:overflowPunct w:val="0"/>
              <w:spacing w:before="120" w:after="120"/>
              <w:ind w:left="102" w:right="949"/>
              <w:jc w:val="both"/>
              <w:rPr>
                <w:sz w:val="22"/>
                <w:szCs w:val="22"/>
              </w:rPr>
            </w:pPr>
            <w:r w:rsidRPr="00D5040C">
              <w:rPr>
                <w:spacing w:val="-1"/>
                <w:sz w:val="22"/>
                <w:szCs w:val="22"/>
              </w:rPr>
              <w:t xml:space="preserve">&lt;tratamento&gt;. &lt;duração&gt;, &lt;número de </w:t>
            </w:r>
            <w:r>
              <w:rPr>
                <w:spacing w:val="-1"/>
                <w:sz w:val="22"/>
                <w:szCs w:val="22"/>
              </w:rPr>
              <w:t>sujeitos</w:t>
            </w:r>
            <w:r w:rsidRPr="00D5040C">
              <w:rPr>
                <w:spacing w:val="-1"/>
                <w:sz w:val="22"/>
                <w:szCs w:val="22"/>
              </w:rPr>
              <w:t xml:space="preserve"> randomizados&gt;</w:t>
            </w:r>
          </w:p>
        </w:tc>
      </w:tr>
      <w:tr w:rsidR="00E56788" w:rsidRPr="00D5040C" w14:paraId="4FC6AD11" w14:textId="77777777" w:rsidTr="00861A8A">
        <w:trPr>
          <w:cantSplit/>
        </w:trPr>
        <w:tc>
          <w:tcPr>
            <w:tcW w:w="2165" w:type="dxa"/>
            <w:vMerge w:val="restart"/>
            <w:tcBorders>
              <w:top w:val="single" w:sz="4" w:space="0" w:color="auto"/>
              <w:left w:val="single" w:sz="4" w:space="0" w:color="auto"/>
              <w:bottom w:val="single" w:sz="4" w:space="0" w:color="auto"/>
              <w:right w:val="single" w:sz="4" w:space="0" w:color="auto"/>
            </w:tcBorders>
          </w:tcPr>
          <w:p w14:paraId="4DD005A3" w14:textId="77777777" w:rsidR="00E56788" w:rsidRPr="00D5040C" w:rsidRDefault="00E56788" w:rsidP="00861A8A">
            <w:pPr>
              <w:pStyle w:val="TableParagraph"/>
              <w:kinsoku w:val="0"/>
              <w:overflowPunct w:val="0"/>
              <w:spacing w:before="120" w:after="120"/>
              <w:ind w:left="99"/>
              <w:jc w:val="both"/>
              <w:rPr>
                <w:color w:val="FF0000"/>
                <w:spacing w:val="-1"/>
                <w:sz w:val="22"/>
                <w:szCs w:val="22"/>
              </w:rPr>
            </w:pPr>
            <w:r w:rsidRPr="00D5040C">
              <w:rPr>
                <w:color w:val="FF0000"/>
                <w:spacing w:val="-1"/>
                <w:sz w:val="22"/>
                <w:szCs w:val="22"/>
              </w:rPr>
              <w:t>Desfechos (</w:t>
            </w:r>
            <w:proofErr w:type="spellStart"/>
            <w:r w:rsidRPr="00D5040C">
              <w:rPr>
                <w:color w:val="FF0000"/>
                <w:spacing w:val="-1"/>
                <w:sz w:val="22"/>
                <w:szCs w:val="22"/>
              </w:rPr>
              <w:t>endpoint</w:t>
            </w:r>
            <w:proofErr w:type="spellEnd"/>
            <w:r w:rsidRPr="00D5040C">
              <w:rPr>
                <w:color w:val="FF0000"/>
                <w:spacing w:val="-1"/>
                <w:sz w:val="22"/>
                <w:szCs w:val="22"/>
              </w:rPr>
              <w:t>) e definições:</w:t>
            </w:r>
          </w:p>
          <w:p w14:paraId="40752278" w14:textId="77777777" w:rsidR="00E56788" w:rsidRPr="00D5040C" w:rsidRDefault="00E56788" w:rsidP="00861A8A">
            <w:pPr>
              <w:pStyle w:val="TableParagraph"/>
              <w:kinsoku w:val="0"/>
              <w:overflowPunct w:val="0"/>
              <w:spacing w:before="120" w:after="120"/>
              <w:ind w:left="99"/>
              <w:jc w:val="both"/>
              <w:rPr>
                <w:sz w:val="22"/>
                <w:szCs w:val="22"/>
              </w:rPr>
            </w:pPr>
            <w:r w:rsidRPr="00D5040C">
              <w:rPr>
                <w:color w:val="FF0000"/>
                <w:spacing w:val="-1"/>
                <w:sz w:val="22"/>
                <w:szCs w:val="22"/>
              </w:rPr>
              <w:t>adicionar quantas linhas forem necessárias para descrever os desfechos; para os desfechos secundários, selecionar os mais relevantes e os descreva na seção de resultados</w:t>
            </w:r>
          </w:p>
        </w:tc>
        <w:tc>
          <w:tcPr>
            <w:tcW w:w="1527" w:type="dxa"/>
            <w:gridSpan w:val="2"/>
            <w:tcBorders>
              <w:top w:val="single" w:sz="4" w:space="0" w:color="auto"/>
              <w:left w:val="single" w:sz="4" w:space="0" w:color="auto"/>
              <w:bottom w:val="single" w:sz="4" w:space="0" w:color="auto"/>
              <w:right w:val="single" w:sz="4" w:space="0" w:color="auto"/>
            </w:tcBorders>
          </w:tcPr>
          <w:p w14:paraId="68B830C8" w14:textId="77777777" w:rsidR="00E56788" w:rsidRPr="00D5040C" w:rsidRDefault="00E56788" w:rsidP="00861A8A">
            <w:pPr>
              <w:pStyle w:val="TableParagraph"/>
              <w:kinsoku w:val="0"/>
              <w:overflowPunct w:val="0"/>
              <w:spacing w:before="120" w:after="120"/>
              <w:ind w:left="99"/>
              <w:jc w:val="both"/>
              <w:rPr>
                <w:spacing w:val="-1"/>
                <w:sz w:val="22"/>
                <w:szCs w:val="22"/>
              </w:rPr>
            </w:pPr>
            <w:r w:rsidRPr="00D5040C">
              <w:rPr>
                <w:spacing w:val="-1"/>
                <w:sz w:val="22"/>
                <w:szCs w:val="22"/>
              </w:rPr>
              <w:t xml:space="preserve">&lt;Desfechos </w:t>
            </w:r>
          </w:p>
          <w:p w14:paraId="7D3444AA" w14:textId="77777777" w:rsidR="00E56788" w:rsidRPr="00D5040C" w:rsidRDefault="00E56788" w:rsidP="00861A8A">
            <w:pPr>
              <w:pStyle w:val="TableParagraph"/>
              <w:kinsoku w:val="0"/>
              <w:overflowPunct w:val="0"/>
              <w:spacing w:before="120" w:after="120"/>
              <w:ind w:left="99"/>
              <w:jc w:val="both"/>
              <w:rPr>
                <w:spacing w:val="-1"/>
                <w:sz w:val="22"/>
                <w:szCs w:val="22"/>
              </w:rPr>
            </w:pPr>
            <w:proofErr w:type="spellStart"/>
            <w:r w:rsidRPr="00D5040C">
              <w:rPr>
                <w:spacing w:val="-1"/>
                <w:sz w:val="22"/>
                <w:szCs w:val="22"/>
              </w:rPr>
              <w:t>Co-primários</w:t>
            </w:r>
            <w:proofErr w:type="spellEnd"/>
            <w:r w:rsidRPr="00D5040C">
              <w:rPr>
                <w:spacing w:val="-1"/>
                <w:sz w:val="22"/>
                <w:szCs w:val="22"/>
              </w:rPr>
              <w:t>&gt;</w:t>
            </w:r>
          </w:p>
          <w:p w14:paraId="593B300F" w14:textId="77777777" w:rsidR="00E56788" w:rsidRPr="00D5040C" w:rsidRDefault="00E56788" w:rsidP="00861A8A">
            <w:pPr>
              <w:pStyle w:val="TableParagraph"/>
              <w:kinsoku w:val="0"/>
              <w:overflowPunct w:val="0"/>
              <w:spacing w:before="120" w:after="120"/>
              <w:ind w:left="99" w:right="565"/>
              <w:jc w:val="both"/>
              <w:rPr>
                <w:sz w:val="22"/>
                <w:szCs w:val="22"/>
              </w:rPr>
            </w:pPr>
          </w:p>
        </w:tc>
        <w:tc>
          <w:tcPr>
            <w:tcW w:w="1349" w:type="dxa"/>
            <w:gridSpan w:val="3"/>
            <w:tcBorders>
              <w:top w:val="single" w:sz="4" w:space="0" w:color="auto"/>
              <w:left w:val="single" w:sz="4" w:space="0" w:color="auto"/>
              <w:bottom w:val="single" w:sz="4" w:space="0" w:color="auto"/>
              <w:right w:val="single" w:sz="4" w:space="0" w:color="auto"/>
            </w:tcBorders>
          </w:tcPr>
          <w:p w14:paraId="4EAF847E" w14:textId="77777777" w:rsidR="00E56788" w:rsidRPr="00D5040C" w:rsidRDefault="00E56788" w:rsidP="00861A8A">
            <w:pPr>
              <w:pStyle w:val="TableParagraph"/>
              <w:kinsoku w:val="0"/>
              <w:overflowPunct w:val="0"/>
              <w:spacing w:before="120" w:after="120"/>
              <w:ind w:left="99"/>
              <w:jc w:val="both"/>
              <w:rPr>
                <w:sz w:val="22"/>
                <w:szCs w:val="22"/>
              </w:rPr>
            </w:pPr>
            <w:r w:rsidRPr="00D5040C">
              <w:rPr>
                <w:sz w:val="22"/>
                <w:szCs w:val="22"/>
              </w:rPr>
              <w:t>&lt;legenda&gt;</w:t>
            </w:r>
          </w:p>
          <w:p w14:paraId="3E7AB5D5" w14:textId="77777777" w:rsidR="00E56788" w:rsidRPr="00D5040C" w:rsidRDefault="00E56788" w:rsidP="00861A8A">
            <w:pPr>
              <w:pStyle w:val="TableParagraph"/>
              <w:kinsoku w:val="0"/>
              <w:overflowPunct w:val="0"/>
              <w:spacing w:before="120" w:after="120"/>
              <w:ind w:left="99" w:right="109"/>
              <w:jc w:val="both"/>
              <w:rPr>
                <w:sz w:val="22"/>
                <w:szCs w:val="22"/>
              </w:rPr>
            </w:pPr>
            <w:r w:rsidRPr="00D5040C">
              <w:rPr>
                <w:color w:val="FF0000"/>
                <w:spacing w:val="-1"/>
                <w:sz w:val="22"/>
                <w:szCs w:val="22"/>
              </w:rPr>
              <w:t>gerar abreviação para uso posterior na tabela da seção de resultados, conforme o caso</w:t>
            </w:r>
          </w:p>
        </w:tc>
        <w:tc>
          <w:tcPr>
            <w:tcW w:w="4412" w:type="dxa"/>
            <w:gridSpan w:val="4"/>
            <w:tcBorders>
              <w:top w:val="single" w:sz="4" w:space="0" w:color="auto"/>
              <w:left w:val="single" w:sz="4" w:space="0" w:color="auto"/>
              <w:bottom w:val="single" w:sz="4" w:space="0" w:color="auto"/>
              <w:right w:val="single" w:sz="4" w:space="0" w:color="auto"/>
            </w:tcBorders>
          </w:tcPr>
          <w:p w14:paraId="049E80FA" w14:textId="77777777" w:rsidR="00E56788" w:rsidRPr="00D5040C" w:rsidRDefault="00E56788" w:rsidP="00861A8A">
            <w:pPr>
              <w:pStyle w:val="TableParagraph"/>
              <w:kinsoku w:val="0"/>
              <w:overflowPunct w:val="0"/>
              <w:spacing w:before="120" w:after="120"/>
              <w:ind w:left="102"/>
              <w:jc w:val="both"/>
              <w:rPr>
                <w:sz w:val="22"/>
                <w:szCs w:val="22"/>
              </w:rPr>
            </w:pPr>
            <w:r w:rsidRPr="00D5040C">
              <w:rPr>
                <w:spacing w:val="-1"/>
                <w:sz w:val="22"/>
                <w:szCs w:val="22"/>
              </w:rPr>
              <w:t>&lt; texto livre &gt;</w:t>
            </w:r>
            <w:r w:rsidRPr="00D5040C">
              <w:rPr>
                <w:spacing w:val="-5"/>
                <w:sz w:val="22"/>
                <w:szCs w:val="22"/>
              </w:rPr>
              <w:t xml:space="preserve"> </w:t>
            </w:r>
            <w:r w:rsidRPr="00D5040C">
              <w:rPr>
                <w:color w:val="FF0000"/>
                <w:spacing w:val="-1"/>
                <w:sz w:val="22"/>
                <w:szCs w:val="22"/>
              </w:rPr>
              <w:t>apresentar uma breve descrição</w:t>
            </w:r>
          </w:p>
        </w:tc>
      </w:tr>
      <w:tr w:rsidR="00E56788" w:rsidRPr="00D5040C" w14:paraId="60C6D3F1" w14:textId="77777777" w:rsidTr="00861A8A">
        <w:trPr>
          <w:cantSplit/>
        </w:trPr>
        <w:tc>
          <w:tcPr>
            <w:tcW w:w="2165" w:type="dxa"/>
            <w:vMerge/>
            <w:tcBorders>
              <w:top w:val="single" w:sz="4" w:space="0" w:color="auto"/>
              <w:left w:val="single" w:sz="4" w:space="0" w:color="auto"/>
              <w:bottom w:val="single" w:sz="4" w:space="0" w:color="auto"/>
              <w:right w:val="single" w:sz="4" w:space="0" w:color="auto"/>
            </w:tcBorders>
          </w:tcPr>
          <w:p w14:paraId="13EA5280" w14:textId="77777777" w:rsidR="00E56788" w:rsidRPr="00D5040C" w:rsidRDefault="00E56788" w:rsidP="00861A8A">
            <w:pPr>
              <w:pStyle w:val="TableParagraph"/>
              <w:kinsoku w:val="0"/>
              <w:overflowPunct w:val="0"/>
              <w:spacing w:before="120" w:after="120"/>
              <w:ind w:left="102"/>
              <w:jc w:val="both"/>
              <w:rPr>
                <w:sz w:val="22"/>
                <w:szCs w:val="22"/>
              </w:rPr>
            </w:pPr>
          </w:p>
        </w:tc>
        <w:tc>
          <w:tcPr>
            <w:tcW w:w="1527" w:type="dxa"/>
            <w:gridSpan w:val="2"/>
            <w:tcBorders>
              <w:top w:val="single" w:sz="4" w:space="0" w:color="auto"/>
              <w:left w:val="single" w:sz="4" w:space="0" w:color="auto"/>
              <w:bottom w:val="single" w:sz="4" w:space="0" w:color="auto"/>
              <w:right w:val="single" w:sz="4" w:space="0" w:color="auto"/>
            </w:tcBorders>
          </w:tcPr>
          <w:p w14:paraId="1F6BAC81" w14:textId="77777777" w:rsidR="00E56788" w:rsidRPr="00D5040C" w:rsidRDefault="00E56788" w:rsidP="00861A8A">
            <w:pPr>
              <w:pStyle w:val="TableParagraph"/>
              <w:kinsoku w:val="0"/>
              <w:overflowPunct w:val="0"/>
              <w:spacing w:before="120" w:after="120"/>
              <w:ind w:left="99"/>
              <w:jc w:val="both"/>
              <w:rPr>
                <w:spacing w:val="-1"/>
                <w:sz w:val="22"/>
                <w:szCs w:val="22"/>
              </w:rPr>
            </w:pPr>
            <w:r w:rsidRPr="00D5040C">
              <w:rPr>
                <w:spacing w:val="-1"/>
                <w:sz w:val="22"/>
                <w:szCs w:val="22"/>
              </w:rPr>
              <w:t>&lt;Secundário&gt;</w:t>
            </w:r>
          </w:p>
          <w:p w14:paraId="00C58697" w14:textId="77777777" w:rsidR="00E56788" w:rsidRPr="00D5040C" w:rsidRDefault="00E56788" w:rsidP="00861A8A">
            <w:pPr>
              <w:pStyle w:val="TableParagraph"/>
              <w:kinsoku w:val="0"/>
              <w:overflowPunct w:val="0"/>
              <w:spacing w:before="120" w:after="120"/>
              <w:ind w:left="99"/>
              <w:jc w:val="both"/>
              <w:rPr>
                <w:spacing w:val="-1"/>
                <w:sz w:val="22"/>
                <w:szCs w:val="22"/>
              </w:rPr>
            </w:pPr>
            <w:r w:rsidRPr="00D5040C">
              <w:rPr>
                <w:spacing w:val="-1"/>
                <w:sz w:val="22"/>
                <w:szCs w:val="22"/>
              </w:rPr>
              <w:t>&lt;outr</w:t>
            </w:r>
            <w:r>
              <w:rPr>
                <w:spacing w:val="-1"/>
                <w:sz w:val="22"/>
                <w:szCs w:val="22"/>
              </w:rPr>
              <w:t>o</w:t>
            </w:r>
            <w:r w:rsidRPr="00D5040C">
              <w:rPr>
                <w:spacing w:val="-1"/>
                <w:sz w:val="22"/>
                <w:szCs w:val="22"/>
              </w:rPr>
              <w:t>:</w:t>
            </w:r>
            <w:r w:rsidRPr="00D5040C">
              <w:rPr>
                <w:spacing w:val="-6"/>
                <w:sz w:val="22"/>
                <w:szCs w:val="22"/>
              </w:rPr>
              <w:t xml:space="preserve"> e</w:t>
            </w:r>
            <w:r w:rsidRPr="00D5040C">
              <w:rPr>
                <w:spacing w:val="-1"/>
                <w:sz w:val="22"/>
                <w:szCs w:val="22"/>
              </w:rPr>
              <w:t>specificar&gt;</w:t>
            </w:r>
          </w:p>
          <w:p w14:paraId="34C90B66" w14:textId="77777777" w:rsidR="00E56788" w:rsidRPr="00D5040C" w:rsidRDefault="00E56788" w:rsidP="00861A8A">
            <w:pPr>
              <w:pStyle w:val="TableParagraph"/>
              <w:kinsoku w:val="0"/>
              <w:overflowPunct w:val="0"/>
              <w:spacing w:before="120" w:after="120"/>
              <w:ind w:left="99" w:right="623"/>
              <w:jc w:val="both"/>
              <w:rPr>
                <w:sz w:val="22"/>
                <w:szCs w:val="22"/>
              </w:rPr>
            </w:pPr>
          </w:p>
        </w:tc>
        <w:tc>
          <w:tcPr>
            <w:tcW w:w="1349" w:type="dxa"/>
            <w:gridSpan w:val="3"/>
            <w:tcBorders>
              <w:top w:val="single" w:sz="4" w:space="0" w:color="auto"/>
              <w:left w:val="single" w:sz="4" w:space="0" w:color="auto"/>
              <w:bottom w:val="single" w:sz="4" w:space="0" w:color="auto"/>
              <w:right w:val="single" w:sz="4" w:space="0" w:color="auto"/>
            </w:tcBorders>
          </w:tcPr>
          <w:p w14:paraId="1FC718E8" w14:textId="77777777" w:rsidR="00E56788" w:rsidRPr="00D5040C" w:rsidRDefault="00E56788" w:rsidP="00861A8A">
            <w:pPr>
              <w:pStyle w:val="TableParagraph"/>
              <w:kinsoku w:val="0"/>
              <w:overflowPunct w:val="0"/>
              <w:spacing w:before="120" w:after="120"/>
              <w:ind w:left="99"/>
              <w:jc w:val="both"/>
              <w:rPr>
                <w:sz w:val="22"/>
                <w:szCs w:val="22"/>
              </w:rPr>
            </w:pPr>
            <w:r w:rsidRPr="00D5040C">
              <w:rPr>
                <w:sz w:val="22"/>
                <w:szCs w:val="22"/>
              </w:rPr>
              <w:t>&lt;</w:t>
            </w:r>
            <w:r w:rsidRPr="00D5040C">
              <w:rPr>
                <w:sz w:val="22"/>
                <w:szCs w:val="22"/>
                <w:lang w:val="en-US"/>
              </w:rPr>
              <w:t>legenda</w:t>
            </w:r>
            <w:r w:rsidRPr="00D5040C">
              <w:rPr>
                <w:sz w:val="22"/>
                <w:szCs w:val="22"/>
              </w:rPr>
              <w:t>&gt;</w:t>
            </w:r>
          </w:p>
        </w:tc>
        <w:tc>
          <w:tcPr>
            <w:tcW w:w="4412" w:type="dxa"/>
            <w:gridSpan w:val="4"/>
            <w:tcBorders>
              <w:top w:val="single" w:sz="4" w:space="0" w:color="auto"/>
              <w:left w:val="single" w:sz="4" w:space="0" w:color="auto"/>
              <w:bottom w:val="single" w:sz="4" w:space="0" w:color="auto"/>
              <w:right w:val="single" w:sz="4" w:space="0" w:color="auto"/>
            </w:tcBorders>
          </w:tcPr>
          <w:p w14:paraId="34133AE3" w14:textId="77777777" w:rsidR="00E56788" w:rsidRPr="00D5040C" w:rsidRDefault="00E56788" w:rsidP="00861A8A">
            <w:pPr>
              <w:pStyle w:val="TableParagraph"/>
              <w:kinsoku w:val="0"/>
              <w:overflowPunct w:val="0"/>
              <w:spacing w:before="120" w:after="120"/>
              <w:ind w:left="102"/>
              <w:jc w:val="both"/>
              <w:rPr>
                <w:sz w:val="22"/>
                <w:szCs w:val="22"/>
              </w:rPr>
            </w:pPr>
            <w:r w:rsidRPr="00D5040C">
              <w:rPr>
                <w:spacing w:val="-1"/>
                <w:sz w:val="22"/>
                <w:szCs w:val="22"/>
              </w:rPr>
              <w:t>&lt; texto livre &gt;</w:t>
            </w:r>
            <w:r w:rsidRPr="00D5040C">
              <w:rPr>
                <w:spacing w:val="-5"/>
                <w:sz w:val="22"/>
                <w:szCs w:val="22"/>
              </w:rPr>
              <w:t xml:space="preserve"> </w:t>
            </w:r>
            <w:r w:rsidRPr="00D5040C">
              <w:rPr>
                <w:color w:val="FF0000"/>
                <w:spacing w:val="-1"/>
                <w:sz w:val="22"/>
                <w:szCs w:val="22"/>
              </w:rPr>
              <w:t>apresentar uma breve descrição</w:t>
            </w:r>
          </w:p>
        </w:tc>
      </w:tr>
      <w:tr w:rsidR="00E56788" w:rsidRPr="00D5040C" w14:paraId="77D5F928" w14:textId="77777777" w:rsidTr="00861A8A">
        <w:trPr>
          <w:cantSplit/>
        </w:trPr>
        <w:tc>
          <w:tcPr>
            <w:tcW w:w="2165" w:type="dxa"/>
            <w:vMerge/>
            <w:tcBorders>
              <w:top w:val="single" w:sz="4" w:space="0" w:color="auto"/>
              <w:left w:val="single" w:sz="4" w:space="0" w:color="auto"/>
              <w:bottom w:val="single" w:sz="4" w:space="0" w:color="auto"/>
              <w:right w:val="single" w:sz="4" w:space="0" w:color="auto"/>
            </w:tcBorders>
          </w:tcPr>
          <w:p w14:paraId="46BDB2F5" w14:textId="77777777" w:rsidR="00E56788" w:rsidRPr="00D5040C" w:rsidRDefault="00E56788" w:rsidP="00861A8A">
            <w:pPr>
              <w:pStyle w:val="TableParagraph"/>
              <w:kinsoku w:val="0"/>
              <w:overflowPunct w:val="0"/>
              <w:spacing w:before="120" w:after="120"/>
              <w:ind w:left="102"/>
              <w:jc w:val="both"/>
              <w:rPr>
                <w:sz w:val="22"/>
                <w:szCs w:val="22"/>
              </w:rPr>
            </w:pPr>
          </w:p>
        </w:tc>
        <w:tc>
          <w:tcPr>
            <w:tcW w:w="1527" w:type="dxa"/>
            <w:gridSpan w:val="2"/>
            <w:tcBorders>
              <w:top w:val="single" w:sz="4" w:space="0" w:color="auto"/>
              <w:left w:val="single" w:sz="4" w:space="0" w:color="auto"/>
              <w:bottom w:val="single" w:sz="4" w:space="0" w:color="auto"/>
              <w:right w:val="single" w:sz="4" w:space="0" w:color="auto"/>
            </w:tcBorders>
          </w:tcPr>
          <w:p w14:paraId="76874076" w14:textId="77777777" w:rsidR="00E56788" w:rsidRPr="00D5040C" w:rsidRDefault="00E56788" w:rsidP="00861A8A">
            <w:pPr>
              <w:pStyle w:val="TableParagraph"/>
              <w:kinsoku w:val="0"/>
              <w:overflowPunct w:val="0"/>
              <w:spacing w:before="120" w:after="120"/>
              <w:ind w:left="99"/>
              <w:jc w:val="both"/>
              <w:rPr>
                <w:spacing w:val="-1"/>
                <w:sz w:val="22"/>
                <w:szCs w:val="22"/>
              </w:rPr>
            </w:pPr>
            <w:r w:rsidRPr="00D5040C">
              <w:rPr>
                <w:spacing w:val="-1"/>
                <w:sz w:val="22"/>
                <w:szCs w:val="22"/>
              </w:rPr>
              <w:t>&lt;Secundário&gt;</w:t>
            </w:r>
          </w:p>
          <w:p w14:paraId="3DC0D871" w14:textId="77777777" w:rsidR="00E56788" w:rsidRPr="00D5040C" w:rsidRDefault="00E56788" w:rsidP="00861A8A">
            <w:pPr>
              <w:pStyle w:val="TableParagraph"/>
              <w:kinsoku w:val="0"/>
              <w:overflowPunct w:val="0"/>
              <w:spacing w:before="120" w:after="120"/>
              <w:ind w:left="99"/>
              <w:jc w:val="both"/>
              <w:rPr>
                <w:spacing w:val="-1"/>
                <w:sz w:val="22"/>
                <w:szCs w:val="22"/>
              </w:rPr>
            </w:pPr>
            <w:r w:rsidRPr="00D5040C">
              <w:rPr>
                <w:spacing w:val="-1"/>
                <w:sz w:val="22"/>
                <w:szCs w:val="22"/>
              </w:rPr>
              <w:t>&lt;outr</w:t>
            </w:r>
            <w:r>
              <w:rPr>
                <w:spacing w:val="-1"/>
                <w:sz w:val="22"/>
                <w:szCs w:val="22"/>
              </w:rPr>
              <w:t>o</w:t>
            </w:r>
            <w:r w:rsidRPr="00D5040C">
              <w:rPr>
                <w:spacing w:val="-1"/>
                <w:sz w:val="22"/>
                <w:szCs w:val="22"/>
              </w:rPr>
              <w:t>:</w:t>
            </w:r>
            <w:r w:rsidRPr="00D5040C">
              <w:rPr>
                <w:spacing w:val="-6"/>
                <w:sz w:val="22"/>
                <w:szCs w:val="22"/>
              </w:rPr>
              <w:t xml:space="preserve"> e</w:t>
            </w:r>
            <w:r w:rsidRPr="00D5040C">
              <w:rPr>
                <w:spacing w:val="-1"/>
                <w:sz w:val="22"/>
                <w:szCs w:val="22"/>
              </w:rPr>
              <w:t>specificar&gt;</w:t>
            </w:r>
          </w:p>
          <w:p w14:paraId="2A3C3E58" w14:textId="77777777" w:rsidR="00E56788" w:rsidRPr="00D5040C" w:rsidRDefault="00E56788" w:rsidP="00861A8A">
            <w:pPr>
              <w:pStyle w:val="TableParagraph"/>
              <w:kinsoku w:val="0"/>
              <w:overflowPunct w:val="0"/>
              <w:spacing w:before="120" w:after="120"/>
              <w:ind w:left="99" w:right="623"/>
              <w:jc w:val="both"/>
              <w:rPr>
                <w:sz w:val="22"/>
                <w:szCs w:val="22"/>
              </w:rPr>
            </w:pPr>
          </w:p>
        </w:tc>
        <w:tc>
          <w:tcPr>
            <w:tcW w:w="1349" w:type="dxa"/>
            <w:gridSpan w:val="3"/>
            <w:tcBorders>
              <w:top w:val="single" w:sz="4" w:space="0" w:color="auto"/>
              <w:left w:val="single" w:sz="4" w:space="0" w:color="auto"/>
              <w:bottom w:val="single" w:sz="4" w:space="0" w:color="auto"/>
              <w:right w:val="single" w:sz="4" w:space="0" w:color="auto"/>
            </w:tcBorders>
          </w:tcPr>
          <w:p w14:paraId="643080E5" w14:textId="77777777" w:rsidR="00E56788" w:rsidRPr="00D5040C" w:rsidRDefault="00E56788" w:rsidP="00861A8A">
            <w:pPr>
              <w:pStyle w:val="TableParagraph"/>
              <w:kinsoku w:val="0"/>
              <w:overflowPunct w:val="0"/>
              <w:spacing w:before="120" w:after="120"/>
              <w:ind w:left="99"/>
              <w:jc w:val="both"/>
              <w:rPr>
                <w:sz w:val="22"/>
                <w:szCs w:val="22"/>
              </w:rPr>
            </w:pPr>
            <w:r w:rsidRPr="00D5040C">
              <w:rPr>
                <w:sz w:val="22"/>
                <w:szCs w:val="22"/>
              </w:rPr>
              <w:t>&lt;</w:t>
            </w:r>
            <w:r w:rsidRPr="00D5040C">
              <w:rPr>
                <w:sz w:val="22"/>
                <w:szCs w:val="22"/>
                <w:lang w:val="en-US"/>
              </w:rPr>
              <w:t xml:space="preserve"> legenda</w:t>
            </w:r>
            <w:r w:rsidRPr="00D5040C">
              <w:rPr>
                <w:sz w:val="22"/>
                <w:szCs w:val="22"/>
              </w:rPr>
              <w:t xml:space="preserve"> &gt;</w:t>
            </w:r>
          </w:p>
        </w:tc>
        <w:tc>
          <w:tcPr>
            <w:tcW w:w="4412" w:type="dxa"/>
            <w:gridSpan w:val="4"/>
            <w:tcBorders>
              <w:top w:val="single" w:sz="4" w:space="0" w:color="auto"/>
              <w:left w:val="single" w:sz="4" w:space="0" w:color="auto"/>
              <w:bottom w:val="single" w:sz="4" w:space="0" w:color="auto"/>
              <w:right w:val="single" w:sz="4" w:space="0" w:color="auto"/>
            </w:tcBorders>
          </w:tcPr>
          <w:p w14:paraId="33CDC39C" w14:textId="77777777" w:rsidR="00E56788" w:rsidRPr="00D5040C" w:rsidRDefault="00E56788" w:rsidP="00861A8A">
            <w:pPr>
              <w:pStyle w:val="TableParagraph"/>
              <w:kinsoku w:val="0"/>
              <w:overflowPunct w:val="0"/>
              <w:spacing w:before="120" w:after="120"/>
              <w:ind w:left="102"/>
              <w:jc w:val="both"/>
              <w:rPr>
                <w:sz w:val="22"/>
                <w:szCs w:val="22"/>
              </w:rPr>
            </w:pPr>
            <w:r w:rsidRPr="00D5040C">
              <w:rPr>
                <w:spacing w:val="-1"/>
                <w:sz w:val="22"/>
                <w:szCs w:val="22"/>
              </w:rPr>
              <w:t>&lt; texto livre &gt;</w:t>
            </w:r>
            <w:r w:rsidRPr="00D5040C">
              <w:rPr>
                <w:spacing w:val="-5"/>
                <w:sz w:val="22"/>
                <w:szCs w:val="22"/>
              </w:rPr>
              <w:t xml:space="preserve"> </w:t>
            </w:r>
            <w:r w:rsidRPr="00D5040C">
              <w:rPr>
                <w:color w:val="FF0000"/>
                <w:spacing w:val="-1"/>
                <w:sz w:val="22"/>
                <w:szCs w:val="22"/>
              </w:rPr>
              <w:t>apresentar uma breve descrição</w:t>
            </w:r>
          </w:p>
        </w:tc>
      </w:tr>
      <w:tr w:rsidR="00E56788" w:rsidRPr="00D5040C" w14:paraId="4E23F921" w14:textId="77777777" w:rsidTr="00861A8A">
        <w:trPr>
          <w:cantSplit/>
        </w:trPr>
        <w:tc>
          <w:tcPr>
            <w:tcW w:w="2165" w:type="dxa"/>
            <w:tcBorders>
              <w:top w:val="single" w:sz="4" w:space="0" w:color="auto"/>
              <w:left w:val="single" w:sz="4" w:space="0" w:color="000000" w:themeColor="text1"/>
              <w:bottom w:val="single" w:sz="4" w:space="0" w:color="000000" w:themeColor="text1"/>
              <w:right w:val="single" w:sz="4" w:space="0" w:color="000000" w:themeColor="text1"/>
            </w:tcBorders>
          </w:tcPr>
          <w:p w14:paraId="66C46A4A" w14:textId="77777777" w:rsidR="00E56788" w:rsidRPr="00D5040C" w:rsidRDefault="00E56788" w:rsidP="00861A8A">
            <w:pPr>
              <w:pStyle w:val="TableParagraph"/>
              <w:kinsoku w:val="0"/>
              <w:overflowPunct w:val="0"/>
              <w:spacing w:before="120" w:after="120"/>
              <w:ind w:left="102"/>
              <w:jc w:val="both"/>
              <w:rPr>
                <w:sz w:val="22"/>
                <w:szCs w:val="22"/>
              </w:rPr>
            </w:pPr>
            <w:r w:rsidRPr="00D5040C">
              <w:rPr>
                <w:sz w:val="22"/>
                <w:szCs w:val="22"/>
              </w:rPr>
              <w:t>Fechamento do banco de dados</w:t>
            </w:r>
          </w:p>
        </w:tc>
        <w:tc>
          <w:tcPr>
            <w:tcW w:w="7288" w:type="dxa"/>
            <w:gridSpan w:val="9"/>
            <w:tcBorders>
              <w:top w:val="single" w:sz="4" w:space="0" w:color="auto"/>
              <w:left w:val="single" w:sz="4" w:space="0" w:color="000000" w:themeColor="text1"/>
              <w:bottom w:val="single" w:sz="4" w:space="0" w:color="000000" w:themeColor="text1"/>
              <w:right w:val="single" w:sz="4" w:space="0" w:color="000000" w:themeColor="text1"/>
            </w:tcBorders>
          </w:tcPr>
          <w:p w14:paraId="182E9557" w14:textId="77777777" w:rsidR="00E56788" w:rsidRPr="00D5040C" w:rsidRDefault="00E56788" w:rsidP="00861A8A">
            <w:pPr>
              <w:pStyle w:val="TableParagraph"/>
              <w:kinsoku w:val="0"/>
              <w:overflowPunct w:val="0"/>
              <w:spacing w:before="120" w:after="120"/>
              <w:ind w:left="99"/>
              <w:jc w:val="both"/>
              <w:rPr>
                <w:sz w:val="22"/>
                <w:szCs w:val="22"/>
              </w:rPr>
            </w:pPr>
            <w:r w:rsidRPr="00D5040C">
              <w:rPr>
                <w:spacing w:val="-1"/>
                <w:sz w:val="22"/>
                <w:szCs w:val="22"/>
              </w:rPr>
              <w:t>&lt;data&gt;</w:t>
            </w:r>
          </w:p>
        </w:tc>
      </w:tr>
      <w:tr w:rsidR="00E56788" w:rsidRPr="00D5040C" w14:paraId="104D1336" w14:textId="77777777" w:rsidTr="00861A8A">
        <w:trPr>
          <w:cantSplit/>
        </w:trPr>
        <w:tc>
          <w:tcPr>
            <w:tcW w:w="945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94E9D" w14:textId="77777777" w:rsidR="00E56788" w:rsidRPr="00D5040C" w:rsidRDefault="00E56788" w:rsidP="00861A8A">
            <w:pPr>
              <w:pStyle w:val="TableParagraph"/>
              <w:kinsoku w:val="0"/>
              <w:overflowPunct w:val="0"/>
              <w:spacing w:before="120" w:after="120"/>
              <w:ind w:left="102"/>
              <w:jc w:val="both"/>
              <w:rPr>
                <w:sz w:val="22"/>
                <w:szCs w:val="22"/>
              </w:rPr>
            </w:pPr>
            <w:r w:rsidRPr="00D5040C">
              <w:rPr>
                <w:b/>
                <w:spacing w:val="-1"/>
                <w:sz w:val="22"/>
                <w:szCs w:val="22"/>
                <w:u w:val="thick"/>
              </w:rPr>
              <w:lastRenderedPageBreak/>
              <w:t>Resultados de Análises</w:t>
            </w:r>
          </w:p>
          <w:p w14:paraId="46E9BEE4" w14:textId="77777777" w:rsidR="00E56788" w:rsidRPr="00D5040C" w:rsidRDefault="00E56788" w:rsidP="00861A8A">
            <w:pPr>
              <w:pStyle w:val="TableParagraph"/>
              <w:kinsoku w:val="0"/>
              <w:overflowPunct w:val="0"/>
              <w:spacing w:before="120" w:after="120"/>
              <w:ind w:left="102" w:right="392"/>
              <w:jc w:val="both"/>
              <w:rPr>
                <w:sz w:val="22"/>
                <w:szCs w:val="22"/>
              </w:rPr>
            </w:pPr>
            <w:r w:rsidRPr="00D5040C">
              <w:rPr>
                <w:color w:val="FF0000"/>
                <w:spacing w:val="-1"/>
                <w:sz w:val="22"/>
                <w:szCs w:val="22"/>
              </w:rPr>
              <w:t xml:space="preserve">apresentar o resultado separado para cada análise considerado relevante para a conclusão do estudo; em qualquer caso, a análise primária </w:t>
            </w:r>
            <w:proofErr w:type="spellStart"/>
            <w:r w:rsidRPr="00D5040C">
              <w:rPr>
                <w:color w:val="FF0000"/>
                <w:spacing w:val="-1"/>
                <w:sz w:val="22"/>
                <w:szCs w:val="22"/>
              </w:rPr>
              <w:t>pré</w:t>
            </w:r>
            <w:proofErr w:type="spellEnd"/>
            <w:r w:rsidRPr="00D5040C">
              <w:rPr>
                <w:color w:val="FF0000"/>
                <w:spacing w:val="-1"/>
                <w:sz w:val="22"/>
                <w:szCs w:val="22"/>
              </w:rPr>
              <w:t>-especificada deve ser apresentada.</w:t>
            </w:r>
          </w:p>
        </w:tc>
      </w:tr>
      <w:tr w:rsidR="00E56788" w:rsidRPr="00D5040C" w14:paraId="1EF0C022" w14:textId="77777777" w:rsidTr="00861A8A">
        <w:trPr>
          <w:cantSplit/>
        </w:trPr>
        <w:tc>
          <w:tcPr>
            <w:tcW w:w="2252"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77E6C50C" w14:textId="77777777" w:rsidR="00E56788" w:rsidRPr="00D5040C" w:rsidRDefault="00E56788" w:rsidP="00861A8A">
            <w:pPr>
              <w:pStyle w:val="TableParagraph"/>
              <w:kinsoku w:val="0"/>
              <w:overflowPunct w:val="0"/>
              <w:spacing w:before="120" w:after="120"/>
              <w:ind w:left="102"/>
              <w:jc w:val="both"/>
              <w:rPr>
                <w:sz w:val="22"/>
                <w:szCs w:val="22"/>
              </w:rPr>
            </w:pPr>
            <w:r w:rsidRPr="00D5040C">
              <w:rPr>
                <w:b/>
                <w:spacing w:val="-1"/>
                <w:sz w:val="22"/>
                <w:szCs w:val="22"/>
              </w:rPr>
              <w:t>Descrição da Análise</w:t>
            </w:r>
          </w:p>
        </w:tc>
        <w:tc>
          <w:tcPr>
            <w:tcW w:w="7201" w:type="dxa"/>
            <w:gridSpan w:val="8"/>
            <w:tcBorders>
              <w:top w:val="single" w:sz="4" w:space="0" w:color="000000" w:themeColor="text1"/>
              <w:left w:val="single" w:sz="4" w:space="0" w:color="000000" w:themeColor="text1"/>
              <w:bottom w:val="single" w:sz="4" w:space="0" w:color="auto"/>
              <w:right w:val="single" w:sz="4" w:space="0" w:color="000000" w:themeColor="text1"/>
            </w:tcBorders>
          </w:tcPr>
          <w:p w14:paraId="6B2253AB" w14:textId="77777777" w:rsidR="00E56788" w:rsidRPr="00D5040C" w:rsidRDefault="00E56788" w:rsidP="00861A8A">
            <w:pPr>
              <w:pStyle w:val="TableParagraph"/>
              <w:kinsoku w:val="0"/>
              <w:overflowPunct w:val="0"/>
              <w:spacing w:before="120" w:after="120"/>
              <w:ind w:left="99"/>
              <w:jc w:val="both"/>
              <w:rPr>
                <w:sz w:val="22"/>
                <w:szCs w:val="22"/>
              </w:rPr>
            </w:pPr>
            <w:r w:rsidRPr="00D5040C">
              <w:rPr>
                <w:b/>
                <w:spacing w:val="-1"/>
                <w:sz w:val="22"/>
                <w:szCs w:val="22"/>
              </w:rPr>
              <w:t>Análise Primária</w:t>
            </w:r>
          </w:p>
        </w:tc>
      </w:tr>
      <w:tr w:rsidR="00E56788" w:rsidRPr="00D5040C" w14:paraId="42573132" w14:textId="77777777" w:rsidTr="00861A8A">
        <w:trPr>
          <w:cantSplit/>
        </w:trPr>
        <w:tc>
          <w:tcPr>
            <w:tcW w:w="2252" w:type="dxa"/>
            <w:gridSpan w:val="2"/>
            <w:tcBorders>
              <w:top w:val="single" w:sz="4" w:space="0" w:color="auto"/>
              <w:left w:val="single" w:sz="4" w:space="0" w:color="auto"/>
              <w:bottom w:val="single" w:sz="4" w:space="0" w:color="auto"/>
              <w:right w:val="single" w:sz="4" w:space="0" w:color="auto"/>
            </w:tcBorders>
          </w:tcPr>
          <w:p w14:paraId="15079951" w14:textId="77777777" w:rsidR="00E56788" w:rsidRPr="00D5040C" w:rsidRDefault="00E56788" w:rsidP="00861A8A">
            <w:pPr>
              <w:pStyle w:val="TableParagraph"/>
              <w:kinsoku w:val="0"/>
              <w:overflowPunct w:val="0"/>
              <w:spacing w:before="120" w:after="120"/>
              <w:ind w:left="102" w:right="383"/>
              <w:jc w:val="both"/>
              <w:rPr>
                <w:sz w:val="22"/>
                <w:szCs w:val="22"/>
              </w:rPr>
            </w:pPr>
            <w:r w:rsidRPr="00D5040C">
              <w:rPr>
                <w:spacing w:val="-1"/>
                <w:sz w:val="22"/>
                <w:szCs w:val="22"/>
              </w:rPr>
              <w:t>Descrição da População de análise e o período de análise (time point)</w:t>
            </w:r>
          </w:p>
        </w:tc>
        <w:tc>
          <w:tcPr>
            <w:tcW w:w="7201" w:type="dxa"/>
            <w:gridSpan w:val="8"/>
            <w:tcBorders>
              <w:top w:val="single" w:sz="4" w:space="0" w:color="auto"/>
              <w:left w:val="single" w:sz="4" w:space="0" w:color="auto"/>
              <w:bottom w:val="single" w:sz="4" w:space="0" w:color="auto"/>
              <w:right w:val="single" w:sz="4" w:space="0" w:color="auto"/>
            </w:tcBorders>
          </w:tcPr>
          <w:p w14:paraId="5F917E68" w14:textId="77777777" w:rsidR="00E56788" w:rsidRPr="00D5040C" w:rsidRDefault="00E56788" w:rsidP="00861A8A">
            <w:pPr>
              <w:pStyle w:val="TableParagraph"/>
              <w:kinsoku w:val="0"/>
              <w:overflowPunct w:val="0"/>
              <w:spacing w:before="120" w:after="120"/>
              <w:ind w:left="99"/>
              <w:jc w:val="both"/>
              <w:rPr>
                <w:spacing w:val="-1"/>
                <w:sz w:val="22"/>
                <w:szCs w:val="22"/>
              </w:rPr>
            </w:pPr>
            <w:r w:rsidRPr="00D5040C">
              <w:rPr>
                <w:spacing w:val="-1"/>
                <w:sz w:val="22"/>
                <w:szCs w:val="22"/>
              </w:rPr>
              <w:t>&lt;Intenção de tratar</w:t>
            </w:r>
            <w:r w:rsidRPr="00D5040C">
              <w:rPr>
                <w:sz w:val="22"/>
                <w:szCs w:val="22"/>
              </w:rPr>
              <w:t>&gt;</w:t>
            </w:r>
            <w:r w:rsidRPr="00D5040C">
              <w:rPr>
                <w:spacing w:val="-7"/>
                <w:sz w:val="22"/>
                <w:szCs w:val="22"/>
              </w:rPr>
              <w:t xml:space="preserve"> </w:t>
            </w:r>
            <w:r w:rsidRPr="00D5040C">
              <w:rPr>
                <w:spacing w:val="-1"/>
                <w:sz w:val="22"/>
                <w:szCs w:val="22"/>
              </w:rPr>
              <w:t>&lt;Por</w:t>
            </w:r>
            <w:r w:rsidRPr="00D5040C">
              <w:rPr>
                <w:spacing w:val="-5"/>
                <w:sz w:val="22"/>
                <w:szCs w:val="22"/>
              </w:rPr>
              <w:t xml:space="preserve"> </w:t>
            </w:r>
            <w:r w:rsidRPr="00D5040C">
              <w:rPr>
                <w:spacing w:val="-1"/>
                <w:sz w:val="22"/>
                <w:szCs w:val="22"/>
              </w:rPr>
              <w:t>protocolo&gt;</w:t>
            </w:r>
            <w:r w:rsidRPr="00D5040C">
              <w:rPr>
                <w:spacing w:val="-7"/>
                <w:sz w:val="22"/>
                <w:szCs w:val="22"/>
              </w:rPr>
              <w:t xml:space="preserve"> </w:t>
            </w:r>
            <w:r w:rsidRPr="00D5040C">
              <w:rPr>
                <w:spacing w:val="-1"/>
                <w:sz w:val="22"/>
                <w:szCs w:val="22"/>
              </w:rPr>
              <w:t>&lt;outras:</w:t>
            </w:r>
            <w:r w:rsidRPr="00D5040C">
              <w:rPr>
                <w:spacing w:val="-6"/>
                <w:sz w:val="22"/>
                <w:szCs w:val="22"/>
              </w:rPr>
              <w:t xml:space="preserve"> e</w:t>
            </w:r>
            <w:r w:rsidRPr="00D5040C">
              <w:rPr>
                <w:spacing w:val="-1"/>
                <w:sz w:val="22"/>
                <w:szCs w:val="22"/>
              </w:rPr>
              <w:t>specificar&gt;</w:t>
            </w:r>
          </w:p>
          <w:p w14:paraId="6BAB4EA5" w14:textId="77777777" w:rsidR="00E56788" w:rsidRPr="00D5040C" w:rsidRDefault="00E56788" w:rsidP="00861A8A">
            <w:pPr>
              <w:pStyle w:val="TableParagraph"/>
              <w:kinsoku w:val="0"/>
              <w:overflowPunct w:val="0"/>
              <w:spacing w:before="120" w:after="120"/>
              <w:ind w:left="99"/>
              <w:jc w:val="both"/>
              <w:rPr>
                <w:color w:val="000000"/>
                <w:sz w:val="22"/>
                <w:szCs w:val="22"/>
              </w:rPr>
            </w:pPr>
            <w:r w:rsidRPr="00D5040C">
              <w:rPr>
                <w:color w:val="FF0000"/>
                <w:spacing w:val="-1"/>
                <w:sz w:val="22"/>
                <w:szCs w:val="22"/>
              </w:rPr>
              <w:t>adicionar uma breve descrição da definição da população</w:t>
            </w:r>
          </w:p>
          <w:p w14:paraId="25F4FB3E" w14:textId="77777777" w:rsidR="00E56788" w:rsidRPr="00D5040C" w:rsidRDefault="00E56788" w:rsidP="00861A8A">
            <w:pPr>
              <w:pStyle w:val="TableParagraph"/>
              <w:kinsoku w:val="0"/>
              <w:overflowPunct w:val="0"/>
              <w:spacing w:before="120" w:after="120"/>
              <w:ind w:left="99"/>
              <w:jc w:val="both"/>
              <w:rPr>
                <w:sz w:val="22"/>
                <w:szCs w:val="22"/>
              </w:rPr>
            </w:pPr>
            <w:r w:rsidRPr="00D5040C">
              <w:rPr>
                <w:spacing w:val="-1"/>
                <w:sz w:val="22"/>
                <w:szCs w:val="22"/>
              </w:rPr>
              <w:t>&lt;time</w:t>
            </w:r>
            <w:r w:rsidRPr="00D5040C">
              <w:rPr>
                <w:spacing w:val="-7"/>
                <w:sz w:val="22"/>
                <w:szCs w:val="22"/>
              </w:rPr>
              <w:t xml:space="preserve"> </w:t>
            </w:r>
            <w:r w:rsidRPr="00D5040C">
              <w:rPr>
                <w:spacing w:val="-1"/>
                <w:sz w:val="22"/>
                <w:szCs w:val="22"/>
              </w:rPr>
              <w:t>point&gt;</w:t>
            </w:r>
          </w:p>
        </w:tc>
      </w:tr>
      <w:tr w:rsidR="00E56788" w:rsidRPr="00D5040C" w14:paraId="6314A8B4" w14:textId="77777777" w:rsidTr="00861A8A">
        <w:trPr>
          <w:cantSplit/>
        </w:trPr>
        <w:tc>
          <w:tcPr>
            <w:tcW w:w="2252" w:type="dxa"/>
            <w:gridSpan w:val="2"/>
            <w:vMerge w:val="restart"/>
            <w:tcBorders>
              <w:top w:val="single" w:sz="4" w:space="0" w:color="auto"/>
              <w:left w:val="single" w:sz="4" w:space="0" w:color="auto"/>
              <w:bottom w:val="single" w:sz="4" w:space="0" w:color="auto"/>
              <w:right w:val="single" w:sz="4" w:space="0" w:color="auto"/>
            </w:tcBorders>
          </w:tcPr>
          <w:p w14:paraId="2607236E" w14:textId="77777777" w:rsidR="00E56788" w:rsidRPr="00D5040C" w:rsidRDefault="00E56788" w:rsidP="00861A8A">
            <w:pPr>
              <w:pStyle w:val="TableParagraph"/>
              <w:kinsoku w:val="0"/>
              <w:overflowPunct w:val="0"/>
              <w:spacing w:before="120" w:after="120"/>
              <w:ind w:left="102" w:right="269"/>
              <w:jc w:val="both"/>
              <w:rPr>
                <w:sz w:val="22"/>
                <w:szCs w:val="22"/>
              </w:rPr>
            </w:pPr>
            <w:r w:rsidRPr="00D5040C">
              <w:rPr>
                <w:spacing w:val="-1"/>
                <w:sz w:val="22"/>
                <w:szCs w:val="22"/>
              </w:rPr>
              <w:t xml:space="preserve">Estatísticas descritivas e estimativa da variabilidade </w:t>
            </w:r>
          </w:p>
        </w:tc>
        <w:tc>
          <w:tcPr>
            <w:tcW w:w="1800" w:type="dxa"/>
            <w:gridSpan w:val="2"/>
            <w:tcBorders>
              <w:top w:val="single" w:sz="4" w:space="0" w:color="auto"/>
              <w:left w:val="single" w:sz="4" w:space="0" w:color="auto"/>
              <w:bottom w:val="single" w:sz="4" w:space="0" w:color="auto"/>
              <w:right w:val="single" w:sz="4" w:space="0" w:color="auto"/>
            </w:tcBorders>
          </w:tcPr>
          <w:p w14:paraId="7AE70BBF" w14:textId="77777777" w:rsidR="00E56788" w:rsidRPr="00D5040C" w:rsidRDefault="00E56788" w:rsidP="00861A8A">
            <w:pPr>
              <w:pStyle w:val="TableParagraph"/>
              <w:kinsoku w:val="0"/>
              <w:overflowPunct w:val="0"/>
              <w:spacing w:before="120" w:after="120"/>
              <w:ind w:left="99"/>
              <w:jc w:val="both"/>
              <w:rPr>
                <w:sz w:val="22"/>
                <w:szCs w:val="22"/>
              </w:rPr>
            </w:pPr>
            <w:r w:rsidRPr="00D5040C">
              <w:rPr>
                <w:spacing w:val="-1"/>
                <w:sz w:val="22"/>
                <w:szCs w:val="22"/>
              </w:rPr>
              <w:t>Grupo de Tratamento</w:t>
            </w:r>
            <w:r w:rsidRPr="00D5040C">
              <w:rPr>
                <w:spacing w:val="-12"/>
                <w:sz w:val="22"/>
                <w:szCs w:val="22"/>
              </w:rPr>
              <w:t xml:space="preserve"> </w:t>
            </w:r>
          </w:p>
        </w:tc>
        <w:tc>
          <w:tcPr>
            <w:tcW w:w="1801" w:type="dxa"/>
            <w:gridSpan w:val="3"/>
            <w:tcBorders>
              <w:top w:val="single" w:sz="4" w:space="0" w:color="auto"/>
              <w:left w:val="single" w:sz="4" w:space="0" w:color="auto"/>
              <w:bottom w:val="single" w:sz="4" w:space="0" w:color="auto"/>
              <w:right w:val="single" w:sz="4" w:space="0" w:color="auto"/>
            </w:tcBorders>
          </w:tcPr>
          <w:p w14:paraId="0CBAA7F5" w14:textId="77777777" w:rsidR="00E56788" w:rsidRPr="00D5040C" w:rsidRDefault="00E56788" w:rsidP="00861A8A">
            <w:pPr>
              <w:pStyle w:val="TableParagraph"/>
              <w:kinsoku w:val="0"/>
              <w:overflowPunct w:val="0"/>
              <w:spacing w:before="120" w:after="120"/>
              <w:ind w:right="369"/>
              <w:jc w:val="both"/>
              <w:rPr>
                <w:spacing w:val="-1"/>
                <w:sz w:val="22"/>
                <w:szCs w:val="22"/>
              </w:rPr>
            </w:pPr>
            <w:r w:rsidRPr="00D5040C">
              <w:rPr>
                <w:spacing w:val="-1"/>
                <w:sz w:val="22"/>
                <w:szCs w:val="22"/>
              </w:rPr>
              <w:t>&lt; identificação do grupo&gt;</w:t>
            </w:r>
          </w:p>
          <w:p w14:paraId="6FCA285C" w14:textId="77777777" w:rsidR="00E56788" w:rsidRPr="00D5040C" w:rsidRDefault="00E56788" w:rsidP="00861A8A">
            <w:pPr>
              <w:pStyle w:val="TableParagraph"/>
              <w:kinsoku w:val="0"/>
              <w:overflowPunct w:val="0"/>
              <w:spacing w:before="120" w:after="120"/>
              <w:ind w:right="255"/>
              <w:jc w:val="both"/>
              <w:rPr>
                <w:sz w:val="22"/>
                <w:szCs w:val="22"/>
              </w:rPr>
            </w:pPr>
            <w:r w:rsidRPr="00D5040C">
              <w:rPr>
                <w:i/>
                <w:color w:val="FF0000"/>
                <w:sz w:val="22"/>
                <w:szCs w:val="22"/>
              </w:rPr>
              <w:t xml:space="preserve">de acordo com a terminologia </w:t>
            </w:r>
            <w:r>
              <w:rPr>
                <w:i/>
                <w:color w:val="FF0000"/>
                <w:sz w:val="22"/>
                <w:szCs w:val="22"/>
              </w:rPr>
              <w:t xml:space="preserve">definida </w:t>
            </w:r>
            <w:r w:rsidRPr="00D5040C">
              <w:rPr>
                <w:i/>
                <w:color w:val="FF0000"/>
                <w:sz w:val="22"/>
                <w:szCs w:val="22"/>
              </w:rPr>
              <w:t>acima</w:t>
            </w:r>
          </w:p>
        </w:tc>
        <w:tc>
          <w:tcPr>
            <w:tcW w:w="1800" w:type="dxa"/>
            <w:gridSpan w:val="2"/>
            <w:tcBorders>
              <w:top w:val="single" w:sz="4" w:space="0" w:color="auto"/>
              <w:left w:val="single" w:sz="4" w:space="0" w:color="auto"/>
              <w:bottom w:val="single" w:sz="4" w:space="0" w:color="auto"/>
              <w:right w:val="single" w:sz="4" w:space="0" w:color="auto"/>
            </w:tcBorders>
          </w:tcPr>
          <w:p w14:paraId="397B40C4" w14:textId="77777777" w:rsidR="00E56788" w:rsidRPr="00D5040C" w:rsidRDefault="00E56788" w:rsidP="00861A8A">
            <w:pPr>
              <w:pStyle w:val="TableParagraph"/>
              <w:kinsoku w:val="0"/>
              <w:overflowPunct w:val="0"/>
              <w:spacing w:before="120" w:after="120"/>
              <w:ind w:right="369"/>
              <w:jc w:val="both"/>
              <w:rPr>
                <w:spacing w:val="-1"/>
                <w:sz w:val="22"/>
                <w:szCs w:val="22"/>
              </w:rPr>
            </w:pPr>
            <w:r w:rsidRPr="00D5040C">
              <w:rPr>
                <w:spacing w:val="-1"/>
                <w:sz w:val="22"/>
                <w:szCs w:val="22"/>
              </w:rPr>
              <w:t>&lt; identificação do grupo&gt;</w:t>
            </w:r>
          </w:p>
          <w:p w14:paraId="4870760B" w14:textId="77777777" w:rsidR="00E56788" w:rsidRPr="00D5040C" w:rsidRDefault="00E56788" w:rsidP="00861A8A">
            <w:pPr>
              <w:pStyle w:val="TableParagraph"/>
              <w:kinsoku w:val="0"/>
              <w:overflowPunct w:val="0"/>
              <w:spacing w:before="120" w:after="120"/>
              <w:ind w:right="369"/>
              <w:jc w:val="both"/>
              <w:rPr>
                <w:sz w:val="22"/>
                <w:szCs w:val="22"/>
              </w:rPr>
            </w:pPr>
            <w:r w:rsidRPr="00D5040C">
              <w:rPr>
                <w:i/>
                <w:color w:val="FF0000"/>
                <w:sz w:val="22"/>
                <w:szCs w:val="22"/>
              </w:rPr>
              <w:t xml:space="preserve">de acordo com a terminologia </w:t>
            </w:r>
            <w:r>
              <w:rPr>
                <w:i/>
                <w:color w:val="FF0000"/>
                <w:sz w:val="22"/>
                <w:szCs w:val="22"/>
              </w:rPr>
              <w:t xml:space="preserve">definida </w:t>
            </w:r>
            <w:r w:rsidRPr="00D5040C">
              <w:rPr>
                <w:i/>
                <w:color w:val="FF0000"/>
                <w:sz w:val="22"/>
                <w:szCs w:val="22"/>
              </w:rPr>
              <w:t>acima</w:t>
            </w:r>
          </w:p>
        </w:tc>
        <w:tc>
          <w:tcPr>
            <w:tcW w:w="1800" w:type="dxa"/>
            <w:tcBorders>
              <w:top w:val="single" w:sz="4" w:space="0" w:color="auto"/>
              <w:left w:val="single" w:sz="4" w:space="0" w:color="auto"/>
              <w:bottom w:val="single" w:sz="4" w:space="0" w:color="auto"/>
              <w:right w:val="single" w:sz="4" w:space="0" w:color="auto"/>
            </w:tcBorders>
          </w:tcPr>
          <w:p w14:paraId="1D6D71D8" w14:textId="77777777" w:rsidR="00E56788" w:rsidRPr="00D5040C" w:rsidRDefault="00E56788" w:rsidP="00861A8A">
            <w:pPr>
              <w:pStyle w:val="TableParagraph"/>
              <w:kinsoku w:val="0"/>
              <w:overflowPunct w:val="0"/>
              <w:spacing w:before="120" w:after="120"/>
              <w:ind w:right="369"/>
              <w:jc w:val="both"/>
              <w:rPr>
                <w:spacing w:val="-1"/>
                <w:sz w:val="22"/>
                <w:szCs w:val="22"/>
              </w:rPr>
            </w:pPr>
            <w:r w:rsidRPr="00D5040C">
              <w:rPr>
                <w:spacing w:val="-1"/>
                <w:sz w:val="22"/>
                <w:szCs w:val="22"/>
              </w:rPr>
              <w:t>&lt; identificação do grupo&gt;</w:t>
            </w:r>
          </w:p>
          <w:p w14:paraId="0AB529E3" w14:textId="77777777" w:rsidR="00E56788" w:rsidRPr="00D5040C" w:rsidRDefault="00E56788" w:rsidP="00861A8A">
            <w:pPr>
              <w:pStyle w:val="TableParagraph"/>
              <w:kinsoku w:val="0"/>
              <w:overflowPunct w:val="0"/>
              <w:spacing w:before="120" w:after="120"/>
              <w:ind w:right="255"/>
              <w:jc w:val="both"/>
              <w:rPr>
                <w:sz w:val="22"/>
                <w:szCs w:val="22"/>
              </w:rPr>
            </w:pPr>
            <w:r w:rsidRPr="00D5040C">
              <w:rPr>
                <w:i/>
                <w:color w:val="FF0000"/>
                <w:sz w:val="22"/>
                <w:szCs w:val="22"/>
              </w:rPr>
              <w:t xml:space="preserve">de acordo com a terminologia </w:t>
            </w:r>
            <w:r>
              <w:rPr>
                <w:i/>
                <w:color w:val="FF0000"/>
                <w:sz w:val="22"/>
                <w:szCs w:val="22"/>
              </w:rPr>
              <w:t xml:space="preserve">definida </w:t>
            </w:r>
            <w:r w:rsidRPr="00D5040C">
              <w:rPr>
                <w:i/>
                <w:color w:val="FF0000"/>
                <w:sz w:val="22"/>
                <w:szCs w:val="22"/>
              </w:rPr>
              <w:t>acima</w:t>
            </w:r>
          </w:p>
        </w:tc>
      </w:tr>
      <w:tr w:rsidR="00E56788" w:rsidRPr="00D5040C" w14:paraId="29490408" w14:textId="77777777" w:rsidTr="00861A8A">
        <w:trPr>
          <w:cantSplit/>
        </w:trPr>
        <w:tc>
          <w:tcPr>
            <w:tcW w:w="2252" w:type="dxa"/>
            <w:gridSpan w:val="2"/>
            <w:vMerge/>
            <w:tcBorders>
              <w:top w:val="single" w:sz="4" w:space="0" w:color="auto"/>
              <w:left w:val="single" w:sz="4" w:space="0" w:color="auto"/>
              <w:bottom w:val="single" w:sz="4" w:space="0" w:color="auto"/>
              <w:right w:val="single" w:sz="4" w:space="0" w:color="auto"/>
            </w:tcBorders>
          </w:tcPr>
          <w:p w14:paraId="2A98E6EC" w14:textId="77777777" w:rsidR="00E56788" w:rsidRPr="00D5040C" w:rsidRDefault="00E56788" w:rsidP="00861A8A">
            <w:pPr>
              <w:pStyle w:val="TableParagraph"/>
              <w:kinsoku w:val="0"/>
              <w:overflowPunct w:val="0"/>
              <w:spacing w:before="120" w:after="120"/>
              <w:ind w:left="248" w:right="255"/>
              <w:jc w:val="both"/>
              <w:rPr>
                <w:sz w:val="22"/>
                <w:szCs w:val="22"/>
              </w:rPr>
            </w:pPr>
          </w:p>
        </w:tc>
        <w:tc>
          <w:tcPr>
            <w:tcW w:w="1800" w:type="dxa"/>
            <w:gridSpan w:val="2"/>
            <w:tcBorders>
              <w:top w:val="single" w:sz="4" w:space="0" w:color="auto"/>
              <w:left w:val="single" w:sz="4" w:space="0" w:color="auto"/>
              <w:bottom w:val="single" w:sz="4" w:space="0" w:color="auto"/>
              <w:right w:val="single" w:sz="4" w:space="0" w:color="auto"/>
            </w:tcBorders>
          </w:tcPr>
          <w:p w14:paraId="46DFA3EE" w14:textId="77777777" w:rsidR="00E56788" w:rsidRPr="00D5040C" w:rsidRDefault="00E56788" w:rsidP="00861A8A">
            <w:pPr>
              <w:pStyle w:val="TableParagraph"/>
              <w:kinsoku w:val="0"/>
              <w:overflowPunct w:val="0"/>
              <w:spacing w:before="120" w:after="120"/>
              <w:ind w:left="99" w:right="731"/>
              <w:jc w:val="both"/>
              <w:rPr>
                <w:sz w:val="22"/>
                <w:szCs w:val="22"/>
              </w:rPr>
            </w:pPr>
            <w:r w:rsidRPr="00D5040C">
              <w:rPr>
                <w:spacing w:val="-1"/>
                <w:sz w:val="22"/>
                <w:szCs w:val="22"/>
              </w:rPr>
              <w:t>Número de sujeitos</w:t>
            </w:r>
          </w:p>
        </w:tc>
        <w:tc>
          <w:tcPr>
            <w:tcW w:w="1801" w:type="dxa"/>
            <w:gridSpan w:val="3"/>
            <w:tcBorders>
              <w:top w:val="single" w:sz="4" w:space="0" w:color="auto"/>
              <w:left w:val="single" w:sz="4" w:space="0" w:color="auto"/>
              <w:bottom w:val="single" w:sz="4" w:space="0" w:color="auto"/>
              <w:right w:val="single" w:sz="4" w:space="0" w:color="auto"/>
            </w:tcBorders>
          </w:tcPr>
          <w:p w14:paraId="0CA0C425" w14:textId="77777777" w:rsidR="00E56788" w:rsidRPr="00D5040C" w:rsidRDefault="00E56788" w:rsidP="00861A8A">
            <w:pPr>
              <w:pStyle w:val="TableParagraph"/>
              <w:kinsoku w:val="0"/>
              <w:overflowPunct w:val="0"/>
              <w:spacing w:before="120" w:after="120"/>
              <w:ind w:right="4"/>
              <w:jc w:val="both"/>
              <w:rPr>
                <w:sz w:val="22"/>
                <w:szCs w:val="22"/>
              </w:rPr>
            </w:pPr>
            <w:r w:rsidRPr="00D5040C">
              <w:rPr>
                <w:spacing w:val="-1"/>
                <w:sz w:val="22"/>
                <w:szCs w:val="22"/>
              </w:rPr>
              <w:t>&lt;n&gt;</w:t>
            </w:r>
          </w:p>
        </w:tc>
        <w:tc>
          <w:tcPr>
            <w:tcW w:w="1800" w:type="dxa"/>
            <w:gridSpan w:val="2"/>
            <w:tcBorders>
              <w:top w:val="single" w:sz="4" w:space="0" w:color="auto"/>
              <w:left w:val="single" w:sz="4" w:space="0" w:color="auto"/>
              <w:bottom w:val="single" w:sz="4" w:space="0" w:color="auto"/>
              <w:right w:val="single" w:sz="4" w:space="0" w:color="auto"/>
            </w:tcBorders>
          </w:tcPr>
          <w:p w14:paraId="0E917B63" w14:textId="77777777" w:rsidR="00E56788" w:rsidRPr="00D5040C" w:rsidRDefault="00E56788" w:rsidP="00861A8A">
            <w:pPr>
              <w:pStyle w:val="TableParagraph"/>
              <w:kinsoku w:val="0"/>
              <w:overflowPunct w:val="0"/>
              <w:spacing w:before="120" w:after="120"/>
              <w:ind w:right="4"/>
              <w:jc w:val="both"/>
              <w:rPr>
                <w:sz w:val="22"/>
                <w:szCs w:val="22"/>
              </w:rPr>
            </w:pPr>
            <w:r w:rsidRPr="00D5040C">
              <w:rPr>
                <w:spacing w:val="-1"/>
                <w:sz w:val="22"/>
                <w:szCs w:val="22"/>
              </w:rPr>
              <w:t>&lt;n&gt;</w:t>
            </w:r>
          </w:p>
        </w:tc>
        <w:tc>
          <w:tcPr>
            <w:tcW w:w="1800" w:type="dxa"/>
            <w:tcBorders>
              <w:top w:val="single" w:sz="4" w:space="0" w:color="auto"/>
              <w:left w:val="single" w:sz="4" w:space="0" w:color="auto"/>
              <w:bottom w:val="single" w:sz="4" w:space="0" w:color="auto"/>
              <w:right w:val="single" w:sz="4" w:space="0" w:color="auto"/>
            </w:tcBorders>
          </w:tcPr>
          <w:p w14:paraId="7E37446D" w14:textId="77777777" w:rsidR="00E56788" w:rsidRPr="00D5040C" w:rsidRDefault="00E56788" w:rsidP="00861A8A">
            <w:pPr>
              <w:pStyle w:val="TableParagraph"/>
              <w:kinsoku w:val="0"/>
              <w:overflowPunct w:val="0"/>
              <w:spacing w:before="120" w:after="120"/>
              <w:ind w:right="3"/>
              <w:jc w:val="both"/>
              <w:rPr>
                <w:sz w:val="22"/>
                <w:szCs w:val="22"/>
              </w:rPr>
            </w:pPr>
            <w:r w:rsidRPr="00D5040C">
              <w:rPr>
                <w:spacing w:val="-1"/>
                <w:sz w:val="22"/>
                <w:szCs w:val="22"/>
              </w:rPr>
              <w:t>&lt;n&gt;</w:t>
            </w:r>
          </w:p>
        </w:tc>
      </w:tr>
      <w:tr w:rsidR="00E56788" w:rsidRPr="00D5040C" w14:paraId="7CEFA138" w14:textId="77777777" w:rsidTr="00861A8A">
        <w:trPr>
          <w:cantSplit/>
        </w:trPr>
        <w:tc>
          <w:tcPr>
            <w:tcW w:w="2252" w:type="dxa"/>
            <w:gridSpan w:val="2"/>
            <w:vMerge/>
            <w:tcBorders>
              <w:top w:val="single" w:sz="4" w:space="0" w:color="auto"/>
              <w:left w:val="single" w:sz="4" w:space="0" w:color="auto"/>
              <w:bottom w:val="single" w:sz="4" w:space="0" w:color="auto"/>
              <w:right w:val="single" w:sz="4" w:space="0" w:color="auto"/>
            </w:tcBorders>
          </w:tcPr>
          <w:p w14:paraId="712C7940" w14:textId="77777777" w:rsidR="00E56788" w:rsidRPr="00D5040C" w:rsidRDefault="00E56788" w:rsidP="00861A8A">
            <w:pPr>
              <w:pStyle w:val="TableParagraph"/>
              <w:kinsoku w:val="0"/>
              <w:overflowPunct w:val="0"/>
              <w:spacing w:before="120" w:after="120"/>
              <w:ind w:right="3"/>
              <w:jc w:val="both"/>
              <w:rPr>
                <w:sz w:val="22"/>
                <w:szCs w:val="22"/>
              </w:rPr>
            </w:pPr>
          </w:p>
        </w:tc>
        <w:tc>
          <w:tcPr>
            <w:tcW w:w="1800" w:type="dxa"/>
            <w:gridSpan w:val="2"/>
            <w:tcBorders>
              <w:top w:val="single" w:sz="4" w:space="0" w:color="auto"/>
              <w:left w:val="single" w:sz="4" w:space="0" w:color="auto"/>
              <w:bottom w:val="single" w:sz="4" w:space="0" w:color="auto"/>
              <w:right w:val="single" w:sz="4" w:space="0" w:color="auto"/>
            </w:tcBorders>
          </w:tcPr>
          <w:p w14:paraId="52347DFE" w14:textId="77777777" w:rsidR="00E56788" w:rsidRPr="00D5040C" w:rsidRDefault="00E56788" w:rsidP="00861A8A">
            <w:pPr>
              <w:pStyle w:val="TableParagraph"/>
              <w:kinsoku w:val="0"/>
              <w:overflowPunct w:val="0"/>
              <w:spacing w:before="120" w:after="120"/>
              <w:ind w:left="99"/>
              <w:jc w:val="both"/>
              <w:rPr>
                <w:spacing w:val="-1"/>
                <w:sz w:val="22"/>
                <w:szCs w:val="22"/>
              </w:rPr>
            </w:pPr>
            <w:r w:rsidRPr="00D5040C">
              <w:rPr>
                <w:spacing w:val="-1"/>
                <w:sz w:val="22"/>
                <w:szCs w:val="22"/>
              </w:rPr>
              <w:t>&lt;desfecho&gt;</w:t>
            </w:r>
          </w:p>
          <w:p w14:paraId="42D248EC" w14:textId="77777777" w:rsidR="00E56788" w:rsidRPr="00D5040C" w:rsidRDefault="00E56788" w:rsidP="00861A8A">
            <w:pPr>
              <w:pStyle w:val="TableParagraph"/>
              <w:kinsoku w:val="0"/>
              <w:overflowPunct w:val="0"/>
              <w:spacing w:before="120" w:after="120"/>
              <w:ind w:left="99"/>
              <w:jc w:val="both"/>
              <w:rPr>
                <w:i/>
                <w:color w:val="339966"/>
                <w:spacing w:val="-1"/>
                <w:sz w:val="22"/>
                <w:szCs w:val="22"/>
              </w:rPr>
            </w:pPr>
            <w:r w:rsidRPr="00D5040C">
              <w:rPr>
                <w:i/>
                <w:color w:val="FF0000"/>
                <w:spacing w:val="-1"/>
                <w:sz w:val="22"/>
                <w:szCs w:val="22"/>
              </w:rPr>
              <w:t>legenda definida acima</w:t>
            </w:r>
          </w:p>
          <w:p w14:paraId="184462CC" w14:textId="77777777" w:rsidR="00E56788" w:rsidRPr="00D5040C" w:rsidRDefault="00E56788" w:rsidP="00861A8A">
            <w:pPr>
              <w:pStyle w:val="TableParagraph"/>
              <w:kinsoku w:val="0"/>
              <w:overflowPunct w:val="0"/>
              <w:spacing w:before="120" w:after="120"/>
              <w:ind w:left="99"/>
              <w:jc w:val="both"/>
              <w:rPr>
                <w:spacing w:val="-1"/>
                <w:sz w:val="22"/>
                <w:szCs w:val="22"/>
              </w:rPr>
            </w:pPr>
            <w:r w:rsidRPr="00D5040C">
              <w:rPr>
                <w:spacing w:val="-1"/>
                <w:sz w:val="22"/>
                <w:szCs w:val="22"/>
              </w:rPr>
              <w:t>(&lt;estatística&gt;)</w:t>
            </w:r>
          </w:p>
          <w:p w14:paraId="128EF684" w14:textId="77777777" w:rsidR="00E56788" w:rsidRPr="00D5040C" w:rsidRDefault="00E56788" w:rsidP="00861A8A">
            <w:pPr>
              <w:pStyle w:val="TableParagraph"/>
              <w:kinsoku w:val="0"/>
              <w:overflowPunct w:val="0"/>
              <w:spacing w:before="120" w:after="120"/>
              <w:ind w:left="99"/>
              <w:jc w:val="both"/>
              <w:rPr>
                <w:sz w:val="22"/>
                <w:szCs w:val="22"/>
              </w:rPr>
            </w:pPr>
            <w:r w:rsidRPr="00D5040C">
              <w:rPr>
                <w:i/>
                <w:color w:val="FF0000"/>
                <w:sz w:val="22"/>
                <w:szCs w:val="22"/>
              </w:rPr>
              <w:t xml:space="preserve">por exemplo. média, mediana, </w:t>
            </w:r>
            <w:proofErr w:type="spellStart"/>
            <w:r w:rsidRPr="00D5040C">
              <w:rPr>
                <w:i/>
                <w:color w:val="FF0000"/>
                <w:sz w:val="22"/>
                <w:szCs w:val="22"/>
              </w:rPr>
              <w:t>etc</w:t>
            </w:r>
            <w:proofErr w:type="spellEnd"/>
          </w:p>
        </w:tc>
        <w:tc>
          <w:tcPr>
            <w:tcW w:w="1801" w:type="dxa"/>
            <w:gridSpan w:val="3"/>
            <w:tcBorders>
              <w:top w:val="single" w:sz="4" w:space="0" w:color="auto"/>
              <w:left w:val="single" w:sz="4" w:space="0" w:color="auto"/>
              <w:bottom w:val="single" w:sz="4" w:space="0" w:color="auto"/>
              <w:right w:val="single" w:sz="4" w:space="0" w:color="auto"/>
            </w:tcBorders>
          </w:tcPr>
          <w:p w14:paraId="1193E798" w14:textId="77777777" w:rsidR="00E56788" w:rsidRPr="00D5040C" w:rsidRDefault="00E56788" w:rsidP="00861A8A">
            <w:pPr>
              <w:pStyle w:val="TableParagraph"/>
              <w:kinsoku w:val="0"/>
              <w:overflowPunct w:val="0"/>
              <w:spacing w:before="120" w:after="120"/>
              <w:ind w:right="429"/>
              <w:jc w:val="both"/>
              <w:rPr>
                <w:sz w:val="22"/>
                <w:szCs w:val="22"/>
              </w:rPr>
            </w:pPr>
            <w:r w:rsidRPr="00D5040C">
              <w:rPr>
                <w:spacing w:val="-1"/>
                <w:sz w:val="22"/>
                <w:szCs w:val="22"/>
              </w:rPr>
              <w:t xml:space="preserve">&lt;point </w:t>
            </w:r>
            <w:proofErr w:type="spellStart"/>
            <w:r w:rsidRPr="00D5040C">
              <w:rPr>
                <w:spacing w:val="-1"/>
                <w:sz w:val="22"/>
                <w:szCs w:val="22"/>
              </w:rPr>
              <w:t>estimate</w:t>
            </w:r>
            <w:proofErr w:type="spellEnd"/>
            <w:r w:rsidRPr="00D5040C">
              <w:rPr>
                <w:spacing w:val="-1"/>
                <w:sz w:val="22"/>
                <w:szCs w:val="22"/>
              </w:rPr>
              <w:t>&gt;</w:t>
            </w:r>
          </w:p>
        </w:tc>
        <w:tc>
          <w:tcPr>
            <w:tcW w:w="1800" w:type="dxa"/>
            <w:gridSpan w:val="2"/>
            <w:tcBorders>
              <w:top w:val="single" w:sz="4" w:space="0" w:color="auto"/>
              <w:left w:val="single" w:sz="4" w:space="0" w:color="auto"/>
              <w:bottom w:val="single" w:sz="4" w:space="0" w:color="auto"/>
              <w:right w:val="single" w:sz="4" w:space="0" w:color="auto"/>
            </w:tcBorders>
          </w:tcPr>
          <w:p w14:paraId="72286A30" w14:textId="77777777" w:rsidR="00E56788" w:rsidRPr="00D5040C" w:rsidRDefault="00E56788" w:rsidP="00861A8A">
            <w:pPr>
              <w:pStyle w:val="TableParagraph"/>
              <w:kinsoku w:val="0"/>
              <w:overflowPunct w:val="0"/>
              <w:spacing w:before="120" w:after="120"/>
              <w:ind w:right="430"/>
              <w:jc w:val="both"/>
              <w:rPr>
                <w:sz w:val="22"/>
                <w:szCs w:val="22"/>
              </w:rPr>
            </w:pPr>
            <w:r w:rsidRPr="00D5040C">
              <w:rPr>
                <w:spacing w:val="-1"/>
                <w:sz w:val="22"/>
                <w:szCs w:val="22"/>
              </w:rPr>
              <w:t xml:space="preserve">&lt;point </w:t>
            </w:r>
            <w:proofErr w:type="spellStart"/>
            <w:r w:rsidRPr="00D5040C">
              <w:rPr>
                <w:spacing w:val="-1"/>
                <w:sz w:val="22"/>
                <w:szCs w:val="22"/>
              </w:rPr>
              <w:t>estimate</w:t>
            </w:r>
            <w:proofErr w:type="spellEnd"/>
            <w:r w:rsidRPr="00D5040C">
              <w:rPr>
                <w:spacing w:val="-1"/>
                <w:sz w:val="22"/>
                <w:szCs w:val="22"/>
              </w:rPr>
              <w:t>&gt;</w:t>
            </w:r>
          </w:p>
        </w:tc>
        <w:tc>
          <w:tcPr>
            <w:tcW w:w="1800" w:type="dxa"/>
            <w:tcBorders>
              <w:top w:val="single" w:sz="4" w:space="0" w:color="auto"/>
              <w:left w:val="single" w:sz="4" w:space="0" w:color="auto"/>
              <w:bottom w:val="single" w:sz="4" w:space="0" w:color="auto"/>
              <w:right w:val="single" w:sz="4" w:space="0" w:color="auto"/>
            </w:tcBorders>
          </w:tcPr>
          <w:p w14:paraId="137EA794" w14:textId="77777777" w:rsidR="00E56788" w:rsidRPr="00D5040C" w:rsidRDefault="00E56788" w:rsidP="00861A8A">
            <w:pPr>
              <w:pStyle w:val="TableParagraph"/>
              <w:kinsoku w:val="0"/>
              <w:overflowPunct w:val="0"/>
              <w:spacing w:before="120" w:after="120"/>
              <w:ind w:right="430"/>
              <w:jc w:val="both"/>
              <w:rPr>
                <w:sz w:val="22"/>
                <w:szCs w:val="22"/>
              </w:rPr>
            </w:pPr>
            <w:r w:rsidRPr="00D5040C">
              <w:rPr>
                <w:spacing w:val="-1"/>
                <w:sz w:val="22"/>
                <w:szCs w:val="22"/>
              </w:rPr>
              <w:t xml:space="preserve">&lt;point </w:t>
            </w:r>
            <w:proofErr w:type="spellStart"/>
            <w:r w:rsidRPr="00D5040C">
              <w:rPr>
                <w:spacing w:val="-1"/>
                <w:sz w:val="22"/>
                <w:szCs w:val="22"/>
              </w:rPr>
              <w:t>estimate</w:t>
            </w:r>
            <w:proofErr w:type="spellEnd"/>
            <w:r w:rsidRPr="00D5040C">
              <w:rPr>
                <w:spacing w:val="-1"/>
                <w:sz w:val="22"/>
                <w:szCs w:val="22"/>
              </w:rPr>
              <w:t>&gt;</w:t>
            </w:r>
          </w:p>
        </w:tc>
      </w:tr>
      <w:tr w:rsidR="00E56788" w:rsidRPr="00D5040C" w14:paraId="3CCF78C6" w14:textId="77777777" w:rsidTr="00861A8A">
        <w:trPr>
          <w:cantSplit/>
        </w:trPr>
        <w:tc>
          <w:tcPr>
            <w:tcW w:w="2252" w:type="dxa"/>
            <w:gridSpan w:val="2"/>
            <w:vMerge/>
            <w:tcBorders>
              <w:top w:val="single" w:sz="4" w:space="0" w:color="auto"/>
              <w:left w:val="single" w:sz="4" w:space="0" w:color="auto"/>
              <w:bottom w:val="single" w:sz="4" w:space="0" w:color="auto"/>
              <w:right w:val="single" w:sz="4" w:space="0" w:color="auto"/>
            </w:tcBorders>
          </w:tcPr>
          <w:p w14:paraId="1008D3FD" w14:textId="77777777" w:rsidR="00E56788" w:rsidRPr="00D5040C" w:rsidRDefault="00E56788" w:rsidP="00861A8A">
            <w:pPr>
              <w:pStyle w:val="TableParagraph"/>
              <w:kinsoku w:val="0"/>
              <w:overflowPunct w:val="0"/>
              <w:spacing w:before="120" w:after="120"/>
              <w:ind w:left="426" w:right="430" w:firstLine="163"/>
              <w:jc w:val="both"/>
              <w:rPr>
                <w:sz w:val="22"/>
                <w:szCs w:val="22"/>
              </w:rPr>
            </w:pPr>
          </w:p>
        </w:tc>
        <w:tc>
          <w:tcPr>
            <w:tcW w:w="1800" w:type="dxa"/>
            <w:gridSpan w:val="2"/>
            <w:tcBorders>
              <w:top w:val="single" w:sz="4" w:space="0" w:color="auto"/>
              <w:left w:val="single" w:sz="4" w:space="0" w:color="auto"/>
              <w:bottom w:val="single" w:sz="4" w:space="0" w:color="auto"/>
              <w:right w:val="single" w:sz="4" w:space="0" w:color="auto"/>
            </w:tcBorders>
          </w:tcPr>
          <w:p w14:paraId="3DB94117" w14:textId="77777777" w:rsidR="00E56788" w:rsidRPr="00D5040C" w:rsidRDefault="00E56788" w:rsidP="00861A8A">
            <w:pPr>
              <w:pStyle w:val="TableParagraph"/>
              <w:kinsoku w:val="0"/>
              <w:overflowPunct w:val="0"/>
              <w:spacing w:before="120" w:after="120"/>
              <w:ind w:left="99" w:right="652"/>
              <w:jc w:val="both"/>
              <w:rPr>
                <w:spacing w:val="-1"/>
                <w:sz w:val="22"/>
                <w:szCs w:val="22"/>
              </w:rPr>
            </w:pPr>
            <w:r w:rsidRPr="00D5040C">
              <w:rPr>
                <w:spacing w:val="-1"/>
                <w:sz w:val="22"/>
                <w:szCs w:val="22"/>
              </w:rPr>
              <w:t>&lt;variabilidade</w:t>
            </w:r>
            <w:r>
              <w:rPr>
                <w:spacing w:val="-1"/>
                <w:sz w:val="22"/>
                <w:szCs w:val="22"/>
              </w:rPr>
              <w:t xml:space="preserve"> estatística</w:t>
            </w:r>
            <w:r w:rsidRPr="00D5040C">
              <w:rPr>
                <w:spacing w:val="-1"/>
                <w:sz w:val="22"/>
                <w:szCs w:val="22"/>
              </w:rPr>
              <w:t>&gt;</w:t>
            </w:r>
          </w:p>
          <w:p w14:paraId="0702E155" w14:textId="77777777" w:rsidR="00E56788" w:rsidRPr="00D5040C" w:rsidRDefault="00E56788" w:rsidP="00861A8A">
            <w:pPr>
              <w:pStyle w:val="TableParagraph"/>
              <w:kinsoku w:val="0"/>
              <w:overflowPunct w:val="0"/>
              <w:spacing w:before="120" w:after="120"/>
              <w:jc w:val="both"/>
              <w:rPr>
                <w:sz w:val="22"/>
                <w:szCs w:val="22"/>
              </w:rPr>
            </w:pPr>
            <w:r w:rsidRPr="00D5040C">
              <w:rPr>
                <w:color w:val="FF0000"/>
                <w:spacing w:val="-1"/>
                <w:sz w:val="22"/>
                <w:szCs w:val="22"/>
              </w:rPr>
              <w:t xml:space="preserve">por exemplo, desvio padrão, intervalo de confiança, </w:t>
            </w:r>
            <w:proofErr w:type="spellStart"/>
            <w:r w:rsidRPr="00D5040C">
              <w:rPr>
                <w:color w:val="FF0000"/>
                <w:spacing w:val="-1"/>
                <w:sz w:val="22"/>
                <w:szCs w:val="22"/>
              </w:rPr>
              <w:t>etc</w:t>
            </w:r>
            <w:proofErr w:type="spellEnd"/>
          </w:p>
        </w:tc>
        <w:tc>
          <w:tcPr>
            <w:tcW w:w="1801" w:type="dxa"/>
            <w:gridSpan w:val="3"/>
            <w:tcBorders>
              <w:top w:val="single" w:sz="4" w:space="0" w:color="auto"/>
              <w:left w:val="single" w:sz="4" w:space="0" w:color="auto"/>
              <w:bottom w:val="single" w:sz="4" w:space="0" w:color="auto"/>
              <w:right w:val="single" w:sz="4" w:space="0" w:color="auto"/>
            </w:tcBorders>
          </w:tcPr>
          <w:p w14:paraId="148B226B" w14:textId="77777777" w:rsidR="00E56788" w:rsidRPr="00D5040C" w:rsidRDefault="00E56788" w:rsidP="00861A8A">
            <w:pPr>
              <w:pStyle w:val="TableParagraph"/>
              <w:kinsoku w:val="0"/>
              <w:overflowPunct w:val="0"/>
              <w:spacing w:before="120" w:after="120"/>
              <w:jc w:val="both"/>
              <w:rPr>
                <w:sz w:val="22"/>
                <w:szCs w:val="22"/>
              </w:rPr>
            </w:pPr>
            <w:r w:rsidRPr="00D5040C">
              <w:rPr>
                <w:spacing w:val="-1"/>
                <w:sz w:val="22"/>
                <w:szCs w:val="22"/>
              </w:rPr>
              <w:t>&lt; variabilidade&gt;</w:t>
            </w:r>
          </w:p>
        </w:tc>
        <w:tc>
          <w:tcPr>
            <w:tcW w:w="1800" w:type="dxa"/>
            <w:gridSpan w:val="2"/>
            <w:tcBorders>
              <w:top w:val="single" w:sz="4" w:space="0" w:color="auto"/>
              <w:left w:val="single" w:sz="4" w:space="0" w:color="auto"/>
              <w:bottom w:val="single" w:sz="4" w:space="0" w:color="auto"/>
              <w:right w:val="single" w:sz="4" w:space="0" w:color="auto"/>
            </w:tcBorders>
          </w:tcPr>
          <w:p w14:paraId="38B4209D" w14:textId="77777777" w:rsidR="00E56788" w:rsidRPr="00D5040C" w:rsidRDefault="00E56788" w:rsidP="00861A8A">
            <w:pPr>
              <w:pStyle w:val="TableParagraph"/>
              <w:kinsoku w:val="0"/>
              <w:overflowPunct w:val="0"/>
              <w:spacing w:before="120" w:after="120"/>
              <w:jc w:val="both"/>
              <w:rPr>
                <w:sz w:val="22"/>
                <w:szCs w:val="22"/>
              </w:rPr>
            </w:pPr>
            <w:r w:rsidRPr="00D5040C">
              <w:rPr>
                <w:spacing w:val="-1"/>
                <w:sz w:val="22"/>
                <w:szCs w:val="22"/>
              </w:rPr>
              <w:t>&lt; variabilidade&gt;</w:t>
            </w:r>
          </w:p>
        </w:tc>
        <w:tc>
          <w:tcPr>
            <w:tcW w:w="1800" w:type="dxa"/>
            <w:tcBorders>
              <w:top w:val="single" w:sz="4" w:space="0" w:color="auto"/>
              <w:left w:val="single" w:sz="4" w:space="0" w:color="auto"/>
              <w:bottom w:val="single" w:sz="4" w:space="0" w:color="auto"/>
              <w:right w:val="single" w:sz="4" w:space="0" w:color="auto"/>
            </w:tcBorders>
          </w:tcPr>
          <w:p w14:paraId="7153F449" w14:textId="77777777" w:rsidR="00E56788" w:rsidRPr="00D5040C" w:rsidRDefault="00E56788" w:rsidP="00861A8A">
            <w:pPr>
              <w:pStyle w:val="TableParagraph"/>
              <w:kinsoku w:val="0"/>
              <w:overflowPunct w:val="0"/>
              <w:spacing w:before="120" w:after="120"/>
              <w:jc w:val="both"/>
              <w:rPr>
                <w:sz w:val="22"/>
                <w:szCs w:val="22"/>
              </w:rPr>
            </w:pPr>
            <w:r w:rsidRPr="00D5040C">
              <w:rPr>
                <w:spacing w:val="-1"/>
                <w:sz w:val="22"/>
                <w:szCs w:val="22"/>
              </w:rPr>
              <w:t>&lt; variabilidade&gt;</w:t>
            </w:r>
          </w:p>
        </w:tc>
      </w:tr>
      <w:tr w:rsidR="00E56788" w:rsidRPr="00D5040C" w14:paraId="37351688" w14:textId="77777777" w:rsidTr="00861A8A">
        <w:trPr>
          <w:cantSplit/>
        </w:trPr>
        <w:tc>
          <w:tcPr>
            <w:tcW w:w="2252" w:type="dxa"/>
            <w:gridSpan w:val="2"/>
            <w:vMerge/>
            <w:tcBorders>
              <w:top w:val="single" w:sz="4" w:space="0" w:color="auto"/>
              <w:left w:val="single" w:sz="4" w:space="0" w:color="auto"/>
              <w:bottom w:val="single" w:sz="4" w:space="0" w:color="auto"/>
              <w:right w:val="single" w:sz="4" w:space="0" w:color="auto"/>
            </w:tcBorders>
          </w:tcPr>
          <w:p w14:paraId="7E591F44" w14:textId="77777777" w:rsidR="00E56788" w:rsidRPr="00D5040C" w:rsidRDefault="00E56788" w:rsidP="00861A8A">
            <w:pPr>
              <w:pStyle w:val="TableParagraph"/>
              <w:kinsoku w:val="0"/>
              <w:overflowPunct w:val="0"/>
              <w:spacing w:before="120" w:after="120"/>
              <w:ind w:left="301"/>
              <w:jc w:val="both"/>
              <w:rPr>
                <w:sz w:val="22"/>
                <w:szCs w:val="22"/>
              </w:rPr>
            </w:pPr>
          </w:p>
        </w:tc>
        <w:tc>
          <w:tcPr>
            <w:tcW w:w="1800" w:type="dxa"/>
            <w:gridSpan w:val="2"/>
            <w:tcBorders>
              <w:top w:val="single" w:sz="4" w:space="0" w:color="auto"/>
              <w:left w:val="single" w:sz="4" w:space="0" w:color="auto"/>
              <w:bottom w:val="single" w:sz="4" w:space="0" w:color="auto"/>
              <w:right w:val="single" w:sz="4" w:space="0" w:color="auto"/>
            </w:tcBorders>
          </w:tcPr>
          <w:p w14:paraId="3C115DA7" w14:textId="77777777" w:rsidR="00E56788" w:rsidRPr="00D5040C" w:rsidRDefault="00E56788" w:rsidP="00861A8A">
            <w:pPr>
              <w:pStyle w:val="TableParagraph"/>
              <w:kinsoku w:val="0"/>
              <w:overflowPunct w:val="0"/>
              <w:spacing w:before="120" w:after="120"/>
              <w:ind w:left="99" w:right="528"/>
              <w:jc w:val="both"/>
              <w:rPr>
                <w:sz w:val="22"/>
                <w:szCs w:val="22"/>
              </w:rPr>
            </w:pPr>
            <w:r w:rsidRPr="00D5040C">
              <w:rPr>
                <w:spacing w:val="-1"/>
                <w:sz w:val="22"/>
                <w:szCs w:val="22"/>
              </w:rPr>
              <w:t>&lt;</w:t>
            </w:r>
            <w:proofErr w:type="spellStart"/>
            <w:r w:rsidRPr="00D5040C">
              <w:rPr>
                <w:spacing w:val="-1"/>
                <w:sz w:val="22"/>
                <w:szCs w:val="22"/>
              </w:rPr>
              <w:t>endpoint</w:t>
            </w:r>
            <w:proofErr w:type="spellEnd"/>
            <w:r w:rsidRPr="00D5040C">
              <w:rPr>
                <w:spacing w:val="-1"/>
                <w:sz w:val="22"/>
                <w:szCs w:val="22"/>
              </w:rPr>
              <w:t>&gt;</w:t>
            </w:r>
            <w:r w:rsidRPr="00D5040C">
              <w:rPr>
                <w:spacing w:val="25"/>
                <w:sz w:val="22"/>
                <w:szCs w:val="22"/>
              </w:rPr>
              <w:t xml:space="preserve"> </w:t>
            </w:r>
            <w:r w:rsidRPr="00D5040C">
              <w:rPr>
                <w:spacing w:val="-1"/>
                <w:sz w:val="22"/>
                <w:szCs w:val="22"/>
              </w:rPr>
              <w:t>(&lt;estatística &gt;)</w:t>
            </w:r>
          </w:p>
        </w:tc>
        <w:tc>
          <w:tcPr>
            <w:tcW w:w="1801" w:type="dxa"/>
            <w:gridSpan w:val="3"/>
            <w:tcBorders>
              <w:top w:val="single" w:sz="4" w:space="0" w:color="auto"/>
              <w:left w:val="single" w:sz="4" w:space="0" w:color="auto"/>
              <w:bottom w:val="single" w:sz="4" w:space="0" w:color="auto"/>
              <w:right w:val="single" w:sz="4" w:space="0" w:color="auto"/>
            </w:tcBorders>
          </w:tcPr>
          <w:p w14:paraId="0142A384" w14:textId="77777777" w:rsidR="00E56788" w:rsidRPr="00D5040C" w:rsidRDefault="00E56788" w:rsidP="00861A8A">
            <w:pPr>
              <w:pStyle w:val="TableParagraph"/>
              <w:kinsoku w:val="0"/>
              <w:overflowPunct w:val="0"/>
              <w:spacing w:before="120" w:after="120"/>
              <w:ind w:right="429"/>
              <w:jc w:val="both"/>
              <w:rPr>
                <w:sz w:val="22"/>
                <w:szCs w:val="22"/>
              </w:rPr>
            </w:pPr>
            <w:r w:rsidRPr="00D5040C">
              <w:rPr>
                <w:spacing w:val="-1"/>
                <w:sz w:val="22"/>
                <w:szCs w:val="22"/>
              </w:rPr>
              <w:t xml:space="preserve">&lt;point     </w:t>
            </w:r>
            <w:proofErr w:type="spellStart"/>
            <w:r w:rsidRPr="00D5040C">
              <w:rPr>
                <w:spacing w:val="-1"/>
                <w:sz w:val="22"/>
                <w:szCs w:val="22"/>
              </w:rPr>
              <w:t>estimate</w:t>
            </w:r>
            <w:proofErr w:type="spellEnd"/>
            <w:r w:rsidRPr="00D5040C">
              <w:rPr>
                <w:spacing w:val="-1"/>
                <w:sz w:val="22"/>
                <w:szCs w:val="22"/>
              </w:rPr>
              <w:t>&gt;</w:t>
            </w:r>
          </w:p>
        </w:tc>
        <w:tc>
          <w:tcPr>
            <w:tcW w:w="1800" w:type="dxa"/>
            <w:gridSpan w:val="2"/>
            <w:tcBorders>
              <w:top w:val="single" w:sz="4" w:space="0" w:color="auto"/>
              <w:left w:val="single" w:sz="4" w:space="0" w:color="auto"/>
              <w:bottom w:val="single" w:sz="4" w:space="0" w:color="auto"/>
              <w:right w:val="single" w:sz="4" w:space="0" w:color="auto"/>
            </w:tcBorders>
          </w:tcPr>
          <w:p w14:paraId="7487BC3E" w14:textId="77777777" w:rsidR="00E56788" w:rsidRPr="00D5040C" w:rsidRDefault="00E56788" w:rsidP="00861A8A">
            <w:pPr>
              <w:pStyle w:val="TableParagraph"/>
              <w:kinsoku w:val="0"/>
              <w:overflowPunct w:val="0"/>
              <w:spacing w:before="120" w:after="120"/>
              <w:ind w:right="430"/>
              <w:jc w:val="both"/>
              <w:rPr>
                <w:sz w:val="22"/>
                <w:szCs w:val="22"/>
              </w:rPr>
            </w:pPr>
            <w:r w:rsidRPr="00D5040C">
              <w:rPr>
                <w:spacing w:val="-1"/>
                <w:sz w:val="22"/>
                <w:szCs w:val="22"/>
              </w:rPr>
              <w:t xml:space="preserve">&lt;point </w:t>
            </w:r>
            <w:proofErr w:type="spellStart"/>
            <w:r w:rsidRPr="00D5040C">
              <w:rPr>
                <w:spacing w:val="-1"/>
                <w:sz w:val="22"/>
                <w:szCs w:val="22"/>
              </w:rPr>
              <w:t>estimate</w:t>
            </w:r>
            <w:proofErr w:type="spellEnd"/>
            <w:r w:rsidRPr="00D5040C">
              <w:rPr>
                <w:spacing w:val="-1"/>
                <w:sz w:val="22"/>
                <w:szCs w:val="22"/>
              </w:rPr>
              <w:t>&gt;</w:t>
            </w:r>
          </w:p>
        </w:tc>
        <w:tc>
          <w:tcPr>
            <w:tcW w:w="1800" w:type="dxa"/>
            <w:tcBorders>
              <w:top w:val="single" w:sz="4" w:space="0" w:color="auto"/>
              <w:left w:val="single" w:sz="4" w:space="0" w:color="auto"/>
              <w:bottom w:val="single" w:sz="4" w:space="0" w:color="auto"/>
              <w:right w:val="single" w:sz="4" w:space="0" w:color="auto"/>
            </w:tcBorders>
          </w:tcPr>
          <w:p w14:paraId="164D86B2" w14:textId="77777777" w:rsidR="00E56788" w:rsidRPr="00D5040C" w:rsidRDefault="00E56788" w:rsidP="00861A8A">
            <w:pPr>
              <w:pStyle w:val="TableParagraph"/>
              <w:kinsoku w:val="0"/>
              <w:overflowPunct w:val="0"/>
              <w:spacing w:before="120" w:after="120"/>
              <w:ind w:right="430"/>
              <w:jc w:val="both"/>
              <w:rPr>
                <w:sz w:val="22"/>
                <w:szCs w:val="22"/>
              </w:rPr>
            </w:pPr>
            <w:r w:rsidRPr="00D5040C">
              <w:rPr>
                <w:spacing w:val="-1"/>
                <w:sz w:val="22"/>
                <w:szCs w:val="22"/>
              </w:rPr>
              <w:t xml:space="preserve">&lt;point </w:t>
            </w:r>
            <w:proofErr w:type="spellStart"/>
            <w:r w:rsidRPr="00D5040C">
              <w:rPr>
                <w:spacing w:val="-1"/>
                <w:sz w:val="22"/>
                <w:szCs w:val="22"/>
              </w:rPr>
              <w:t>estimate</w:t>
            </w:r>
            <w:proofErr w:type="spellEnd"/>
            <w:r w:rsidRPr="00D5040C">
              <w:rPr>
                <w:spacing w:val="-1"/>
                <w:sz w:val="22"/>
                <w:szCs w:val="22"/>
              </w:rPr>
              <w:t>&gt;</w:t>
            </w:r>
          </w:p>
        </w:tc>
      </w:tr>
      <w:tr w:rsidR="00E56788" w:rsidRPr="00D5040C" w14:paraId="0D46BB10" w14:textId="77777777" w:rsidTr="00861A8A">
        <w:trPr>
          <w:cantSplit/>
        </w:trPr>
        <w:tc>
          <w:tcPr>
            <w:tcW w:w="2252" w:type="dxa"/>
            <w:gridSpan w:val="2"/>
            <w:vMerge/>
            <w:tcBorders>
              <w:top w:val="single" w:sz="4" w:space="0" w:color="auto"/>
              <w:left w:val="single" w:sz="4" w:space="0" w:color="auto"/>
              <w:bottom w:val="single" w:sz="4" w:space="0" w:color="auto"/>
              <w:right w:val="single" w:sz="4" w:space="0" w:color="auto"/>
            </w:tcBorders>
          </w:tcPr>
          <w:p w14:paraId="0AAE3E45" w14:textId="77777777" w:rsidR="00E56788" w:rsidRPr="00D5040C" w:rsidRDefault="00E56788" w:rsidP="00861A8A">
            <w:pPr>
              <w:pStyle w:val="TableParagraph"/>
              <w:kinsoku w:val="0"/>
              <w:overflowPunct w:val="0"/>
              <w:spacing w:before="120" w:after="120"/>
              <w:ind w:left="426" w:right="430" w:firstLine="163"/>
              <w:jc w:val="both"/>
              <w:rPr>
                <w:sz w:val="22"/>
                <w:szCs w:val="22"/>
              </w:rPr>
            </w:pPr>
          </w:p>
        </w:tc>
        <w:tc>
          <w:tcPr>
            <w:tcW w:w="1800" w:type="dxa"/>
            <w:gridSpan w:val="2"/>
            <w:tcBorders>
              <w:top w:val="single" w:sz="4" w:space="0" w:color="auto"/>
              <w:left w:val="single" w:sz="4" w:space="0" w:color="auto"/>
              <w:bottom w:val="single" w:sz="4" w:space="0" w:color="auto"/>
              <w:right w:val="single" w:sz="4" w:space="0" w:color="auto"/>
            </w:tcBorders>
          </w:tcPr>
          <w:p w14:paraId="59978EE4" w14:textId="77777777" w:rsidR="00E56788" w:rsidRPr="00D5040C" w:rsidRDefault="00E56788" w:rsidP="00861A8A">
            <w:pPr>
              <w:pStyle w:val="TableParagraph"/>
              <w:kinsoku w:val="0"/>
              <w:overflowPunct w:val="0"/>
              <w:spacing w:before="120" w:after="120"/>
              <w:ind w:right="652"/>
              <w:jc w:val="both"/>
              <w:rPr>
                <w:sz w:val="22"/>
                <w:szCs w:val="22"/>
              </w:rPr>
            </w:pPr>
            <w:r w:rsidRPr="00D5040C">
              <w:rPr>
                <w:spacing w:val="-1"/>
                <w:sz w:val="22"/>
                <w:szCs w:val="22"/>
              </w:rPr>
              <w:t>&lt;variabilidade estatística&gt;</w:t>
            </w:r>
          </w:p>
        </w:tc>
        <w:tc>
          <w:tcPr>
            <w:tcW w:w="1801" w:type="dxa"/>
            <w:gridSpan w:val="3"/>
            <w:tcBorders>
              <w:top w:val="single" w:sz="4" w:space="0" w:color="auto"/>
              <w:left w:val="single" w:sz="4" w:space="0" w:color="auto"/>
              <w:bottom w:val="single" w:sz="4" w:space="0" w:color="auto"/>
              <w:right w:val="single" w:sz="4" w:space="0" w:color="auto"/>
            </w:tcBorders>
          </w:tcPr>
          <w:p w14:paraId="2651B904" w14:textId="77777777" w:rsidR="00E56788" w:rsidRPr="00D5040C" w:rsidRDefault="00E56788" w:rsidP="00861A8A">
            <w:pPr>
              <w:pStyle w:val="TableParagraph"/>
              <w:kinsoku w:val="0"/>
              <w:overflowPunct w:val="0"/>
              <w:spacing w:before="120" w:after="120"/>
              <w:jc w:val="both"/>
              <w:rPr>
                <w:sz w:val="22"/>
                <w:szCs w:val="22"/>
              </w:rPr>
            </w:pPr>
            <w:r w:rsidRPr="00D5040C">
              <w:rPr>
                <w:spacing w:val="-1"/>
                <w:sz w:val="22"/>
                <w:szCs w:val="22"/>
              </w:rPr>
              <w:t>&lt; variabilidade &gt;</w:t>
            </w:r>
          </w:p>
        </w:tc>
        <w:tc>
          <w:tcPr>
            <w:tcW w:w="1800" w:type="dxa"/>
            <w:gridSpan w:val="2"/>
            <w:tcBorders>
              <w:top w:val="single" w:sz="4" w:space="0" w:color="auto"/>
              <w:left w:val="single" w:sz="4" w:space="0" w:color="auto"/>
              <w:bottom w:val="single" w:sz="4" w:space="0" w:color="auto"/>
              <w:right w:val="single" w:sz="4" w:space="0" w:color="auto"/>
            </w:tcBorders>
          </w:tcPr>
          <w:p w14:paraId="28338F6B" w14:textId="77777777" w:rsidR="00E56788" w:rsidRPr="00D5040C" w:rsidRDefault="00E56788" w:rsidP="00861A8A">
            <w:pPr>
              <w:pStyle w:val="TableParagraph"/>
              <w:kinsoku w:val="0"/>
              <w:overflowPunct w:val="0"/>
              <w:spacing w:before="120" w:after="120"/>
              <w:jc w:val="both"/>
              <w:rPr>
                <w:sz w:val="22"/>
                <w:szCs w:val="22"/>
              </w:rPr>
            </w:pPr>
            <w:r w:rsidRPr="00D5040C">
              <w:rPr>
                <w:spacing w:val="-1"/>
                <w:sz w:val="22"/>
                <w:szCs w:val="22"/>
              </w:rPr>
              <w:t>&lt; variabilidade &gt;</w:t>
            </w:r>
          </w:p>
        </w:tc>
        <w:tc>
          <w:tcPr>
            <w:tcW w:w="1800" w:type="dxa"/>
            <w:tcBorders>
              <w:top w:val="single" w:sz="4" w:space="0" w:color="auto"/>
              <w:left w:val="single" w:sz="4" w:space="0" w:color="auto"/>
              <w:bottom w:val="single" w:sz="4" w:space="0" w:color="auto"/>
              <w:right w:val="single" w:sz="4" w:space="0" w:color="auto"/>
            </w:tcBorders>
          </w:tcPr>
          <w:p w14:paraId="5D11C1DA" w14:textId="77777777" w:rsidR="00E56788" w:rsidRPr="00D5040C" w:rsidRDefault="00E56788" w:rsidP="00861A8A">
            <w:pPr>
              <w:pStyle w:val="TableParagraph"/>
              <w:kinsoku w:val="0"/>
              <w:overflowPunct w:val="0"/>
              <w:spacing w:before="120" w:after="120"/>
              <w:jc w:val="both"/>
              <w:rPr>
                <w:sz w:val="22"/>
                <w:szCs w:val="22"/>
              </w:rPr>
            </w:pPr>
            <w:r w:rsidRPr="00D5040C">
              <w:rPr>
                <w:spacing w:val="-1"/>
                <w:sz w:val="22"/>
                <w:szCs w:val="22"/>
              </w:rPr>
              <w:t>&lt; variabilidade &gt;</w:t>
            </w:r>
          </w:p>
        </w:tc>
      </w:tr>
      <w:tr w:rsidR="00E56788" w:rsidRPr="00D5040C" w14:paraId="6ED01880" w14:textId="77777777" w:rsidTr="00861A8A">
        <w:trPr>
          <w:cantSplit/>
        </w:trPr>
        <w:tc>
          <w:tcPr>
            <w:tcW w:w="2252" w:type="dxa"/>
            <w:gridSpan w:val="2"/>
            <w:vMerge/>
            <w:tcBorders>
              <w:top w:val="single" w:sz="4" w:space="0" w:color="auto"/>
              <w:left w:val="single" w:sz="4" w:space="0" w:color="auto"/>
              <w:bottom w:val="single" w:sz="4" w:space="0" w:color="auto"/>
              <w:right w:val="single" w:sz="4" w:space="0" w:color="auto"/>
            </w:tcBorders>
          </w:tcPr>
          <w:p w14:paraId="6D8319BE" w14:textId="77777777" w:rsidR="00E56788" w:rsidRPr="00D5040C" w:rsidRDefault="00E56788" w:rsidP="00861A8A">
            <w:pPr>
              <w:pStyle w:val="TableParagraph"/>
              <w:kinsoku w:val="0"/>
              <w:overflowPunct w:val="0"/>
              <w:spacing w:before="120" w:after="120"/>
              <w:ind w:left="301"/>
              <w:jc w:val="both"/>
              <w:rPr>
                <w:sz w:val="22"/>
                <w:szCs w:val="22"/>
              </w:rPr>
            </w:pPr>
          </w:p>
        </w:tc>
        <w:tc>
          <w:tcPr>
            <w:tcW w:w="1800" w:type="dxa"/>
            <w:gridSpan w:val="2"/>
            <w:tcBorders>
              <w:top w:val="single" w:sz="4" w:space="0" w:color="auto"/>
              <w:left w:val="single" w:sz="4" w:space="0" w:color="auto"/>
              <w:bottom w:val="single" w:sz="4" w:space="0" w:color="auto"/>
              <w:right w:val="single" w:sz="4" w:space="0" w:color="auto"/>
            </w:tcBorders>
          </w:tcPr>
          <w:p w14:paraId="597F926C" w14:textId="77777777" w:rsidR="00E56788" w:rsidRPr="00D5040C" w:rsidRDefault="00E56788" w:rsidP="00861A8A">
            <w:pPr>
              <w:pStyle w:val="TableParagraph"/>
              <w:kinsoku w:val="0"/>
              <w:overflowPunct w:val="0"/>
              <w:spacing w:before="120" w:after="120"/>
              <w:ind w:left="99" w:right="528"/>
              <w:jc w:val="both"/>
              <w:rPr>
                <w:spacing w:val="-1"/>
                <w:sz w:val="22"/>
                <w:szCs w:val="22"/>
              </w:rPr>
            </w:pPr>
            <w:r w:rsidRPr="00D5040C">
              <w:rPr>
                <w:spacing w:val="-1"/>
                <w:sz w:val="22"/>
                <w:szCs w:val="22"/>
              </w:rPr>
              <w:t>&lt;desfecho&gt;</w:t>
            </w:r>
            <w:r w:rsidRPr="00D5040C">
              <w:rPr>
                <w:spacing w:val="25"/>
                <w:sz w:val="22"/>
                <w:szCs w:val="22"/>
              </w:rPr>
              <w:t xml:space="preserve"> </w:t>
            </w:r>
            <w:r w:rsidRPr="00D5040C">
              <w:rPr>
                <w:spacing w:val="-1"/>
                <w:sz w:val="22"/>
                <w:szCs w:val="22"/>
              </w:rPr>
              <w:t>(&lt;estatística &gt;)</w:t>
            </w:r>
          </w:p>
          <w:p w14:paraId="0E211194" w14:textId="77777777" w:rsidR="00E56788" w:rsidRPr="00D5040C" w:rsidRDefault="00E56788" w:rsidP="00861A8A">
            <w:pPr>
              <w:pStyle w:val="TableParagraph"/>
              <w:kinsoku w:val="0"/>
              <w:overflowPunct w:val="0"/>
              <w:spacing w:before="120" w:after="120"/>
              <w:ind w:left="99" w:right="652"/>
              <w:jc w:val="both"/>
              <w:rPr>
                <w:sz w:val="22"/>
                <w:szCs w:val="22"/>
              </w:rPr>
            </w:pPr>
            <w:r w:rsidRPr="00D5040C">
              <w:rPr>
                <w:spacing w:val="-1"/>
                <w:sz w:val="22"/>
                <w:szCs w:val="22"/>
              </w:rPr>
              <w:t>&lt;estatística da variabilidade&gt;</w:t>
            </w:r>
          </w:p>
        </w:tc>
        <w:tc>
          <w:tcPr>
            <w:tcW w:w="1801" w:type="dxa"/>
            <w:gridSpan w:val="3"/>
            <w:tcBorders>
              <w:top w:val="single" w:sz="4" w:space="0" w:color="auto"/>
              <w:left w:val="single" w:sz="4" w:space="0" w:color="auto"/>
              <w:bottom w:val="single" w:sz="4" w:space="0" w:color="auto"/>
              <w:right w:val="single" w:sz="4" w:space="0" w:color="auto"/>
            </w:tcBorders>
          </w:tcPr>
          <w:p w14:paraId="25AC142A" w14:textId="77777777" w:rsidR="00E56788" w:rsidRPr="00D5040C" w:rsidRDefault="00E56788" w:rsidP="00861A8A">
            <w:pPr>
              <w:pStyle w:val="TableParagraph"/>
              <w:kinsoku w:val="0"/>
              <w:overflowPunct w:val="0"/>
              <w:spacing w:before="120" w:after="120"/>
              <w:jc w:val="both"/>
              <w:rPr>
                <w:sz w:val="22"/>
                <w:szCs w:val="22"/>
              </w:rPr>
            </w:pPr>
            <w:r w:rsidRPr="00D5040C">
              <w:rPr>
                <w:spacing w:val="-1"/>
                <w:sz w:val="22"/>
                <w:szCs w:val="22"/>
              </w:rPr>
              <w:t xml:space="preserve">&lt;point     </w:t>
            </w:r>
            <w:proofErr w:type="spellStart"/>
            <w:r w:rsidRPr="00D5040C">
              <w:rPr>
                <w:spacing w:val="-1"/>
                <w:sz w:val="22"/>
                <w:szCs w:val="22"/>
              </w:rPr>
              <w:t>estimate</w:t>
            </w:r>
            <w:proofErr w:type="spellEnd"/>
            <w:r w:rsidRPr="00D5040C">
              <w:rPr>
                <w:spacing w:val="-1"/>
                <w:sz w:val="22"/>
                <w:szCs w:val="22"/>
              </w:rPr>
              <w:t>&gt;</w:t>
            </w:r>
          </w:p>
          <w:p w14:paraId="558E47FA" w14:textId="77777777" w:rsidR="00E56788" w:rsidRPr="00D5040C" w:rsidRDefault="00E56788" w:rsidP="00861A8A">
            <w:pPr>
              <w:pStyle w:val="TableParagraph"/>
              <w:kinsoku w:val="0"/>
              <w:overflowPunct w:val="0"/>
              <w:spacing w:before="120" w:after="120"/>
              <w:ind w:right="2"/>
              <w:jc w:val="both"/>
              <w:rPr>
                <w:sz w:val="22"/>
                <w:szCs w:val="22"/>
              </w:rPr>
            </w:pPr>
            <w:r w:rsidRPr="00D5040C">
              <w:rPr>
                <w:spacing w:val="-1"/>
                <w:sz w:val="22"/>
                <w:szCs w:val="22"/>
              </w:rPr>
              <w:t>&lt; variabilidade &gt;</w:t>
            </w:r>
          </w:p>
        </w:tc>
        <w:tc>
          <w:tcPr>
            <w:tcW w:w="1800" w:type="dxa"/>
            <w:gridSpan w:val="2"/>
            <w:tcBorders>
              <w:top w:val="single" w:sz="4" w:space="0" w:color="auto"/>
              <w:left w:val="single" w:sz="4" w:space="0" w:color="auto"/>
              <w:bottom w:val="single" w:sz="4" w:space="0" w:color="auto"/>
              <w:right w:val="single" w:sz="4" w:space="0" w:color="auto"/>
            </w:tcBorders>
          </w:tcPr>
          <w:p w14:paraId="4E6C2EEA" w14:textId="77777777" w:rsidR="00E56788" w:rsidRPr="00D5040C" w:rsidRDefault="00E56788" w:rsidP="00861A8A">
            <w:pPr>
              <w:pStyle w:val="TableParagraph"/>
              <w:kinsoku w:val="0"/>
              <w:overflowPunct w:val="0"/>
              <w:spacing w:before="120" w:after="120"/>
              <w:ind w:right="2"/>
              <w:jc w:val="both"/>
              <w:rPr>
                <w:spacing w:val="-1"/>
                <w:sz w:val="22"/>
                <w:szCs w:val="22"/>
              </w:rPr>
            </w:pPr>
            <w:r w:rsidRPr="00D5040C">
              <w:rPr>
                <w:spacing w:val="-1"/>
                <w:sz w:val="22"/>
                <w:szCs w:val="22"/>
              </w:rPr>
              <w:t xml:space="preserve">&lt;point     </w:t>
            </w:r>
            <w:proofErr w:type="spellStart"/>
            <w:r w:rsidRPr="00D5040C">
              <w:rPr>
                <w:spacing w:val="-1"/>
                <w:sz w:val="22"/>
                <w:szCs w:val="22"/>
              </w:rPr>
              <w:t>estimate</w:t>
            </w:r>
            <w:proofErr w:type="spellEnd"/>
            <w:r w:rsidRPr="00D5040C">
              <w:rPr>
                <w:spacing w:val="-1"/>
                <w:sz w:val="22"/>
                <w:szCs w:val="22"/>
              </w:rPr>
              <w:t>&gt;</w:t>
            </w:r>
          </w:p>
          <w:p w14:paraId="2750B2D5" w14:textId="77777777" w:rsidR="00E56788" w:rsidRPr="00D5040C" w:rsidRDefault="00E56788" w:rsidP="00861A8A">
            <w:pPr>
              <w:pStyle w:val="TableParagraph"/>
              <w:kinsoku w:val="0"/>
              <w:overflowPunct w:val="0"/>
              <w:spacing w:before="120" w:after="120"/>
              <w:ind w:right="2"/>
              <w:jc w:val="both"/>
              <w:rPr>
                <w:sz w:val="22"/>
                <w:szCs w:val="22"/>
              </w:rPr>
            </w:pPr>
            <w:r w:rsidRPr="00D5040C">
              <w:rPr>
                <w:spacing w:val="-1"/>
                <w:sz w:val="22"/>
                <w:szCs w:val="22"/>
              </w:rPr>
              <w:t>&lt; variabilidade &gt;</w:t>
            </w:r>
          </w:p>
        </w:tc>
        <w:tc>
          <w:tcPr>
            <w:tcW w:w="1800" w:type="dxa"/>
            <w:tcBorders>
              <w:top w:val="single" w:sz="4" w:space="0" w:color="auto"/>
              <w:left w:val="single" w:sz="4" w:space="0" w:color="auto"/>
              <w:bottom w:val="single" w:sz="4" w:space="0" w:color="auto"/>
              <w:right w:val="single" w:sz="4" w:space="0" w:color="auto"/>
            </w:tcBorders>
          </w:tcPr>
          <w:p w14:paraId="5DE95777" w14:textId="77777777" w:rsidR="00E56788" w:rsidRPr="00D5040C" w:rsidRDefault="00E56788" w:rsidP="00861A8A">
            <w:pPr>
              <w:pStyle w:val="TableParagraph"/>
              <w:kinsoku w:val="0"/>
              <w:overflowPunct w:val="0"/>
              <w:spacing w:before="120" w:after="120"/>
              <w:jc w:val="both"/>
              <w:rPr>
                <w:sz w:val="22"/>
                <w:szCs w:val="22"/>
              </w:rPr>
            </w:pPr>
            <w:r w:rsidRPr="00D5040C">
              <w:rPr>
                <w:spacing w:val="-1"/>
                <w:sz w:val="22"/>
                <w:szCs w:val="22"/>
              </w:rPr>
              <w:t xml:space="preserve">&lt;point     </w:t>
            </w:r>
            <w:proofErr w:type="spellStart"/>
            <w:r w:rsidRPr="00D5040C">
              <w:rPr>
                <w:spacing w:val="-1"/>
                <w:sz w:val="22"/>
                <w:szCs w:val="22"/>
              </w:rPr>
              <w:t>estimate</w:t>
            </w:r>
            <w:proofErr w:type="spellEnd"/>
            <w:r w:rsidRPr="00D5040C">
              <w:rPr>
                <w:spacing w:val="-1"/>
                <w:sz w:val="22"/>
                <w:szCs w:val="22"/>
              </w:rPr>
              <w:t>&gt;</w:t>
            </w:r>
          </w:p>
          <w:p w14:paraId="5BCD5203" w14:textId="77777777" w:rsidR="00E56788" w:rsidRPr="00D5040C" w:rsidRDefault="00E56788" w:rsidP="00861A8A">
            <w:pPr>
              <w:pStyle w:val="TableParagraph"/>
              <w:kinsoku w:val="0"/>
              <w:overflowPunct w:val="0"/>
              <w:spacing w:before="120" w:after="120"/>
              <w:ind w:right="2"/>
              <w:jc w:val="both"/>
              <w:rPr>
                <w:sz w:val="22"/>
                <w:szCs w:val="22"/>
              </w:rPr>
            </w:pPr>
            <w:r w:rsidRPr="00D5040C">
              <w:rPr>
                <w:spacing w:val="-1"/>
                <w:sz w:val="22"/>
                <w:szCs w:val="22"/>
              </w:rPr>
              <w:t>&lt; variabilidade &gt;</w:t>
            </w:r>
          </w:p>
        </w:tc>
      </w:tr>
      <w:tr w:rsidR="00E56788" w:rsidRPr="00D5040C" w14:paraId="77B39A02" w14:textId="77777777" w:rsidTr="00861A8A">
        <w:trPr>
          <w:cantSplit/>
        </w:trPr>
        <w:tc>
          <w:tcPr>
            <w:tcW w:w="2252" w:type="dxa"/>
            <w:gridSpan w:val="2"/>
            <w:vMerge w:val="restart"/>
            <w:tcBorders>
              <w:top w:val="single" w:sz="4" w:space="0" w:color="auto"/>
              <w:left w:val="single" w:sz="4" w:space="0" w:color="auto"/>
              <w:bottom w:val="single" w:sz="4" w:space="0" w:color="auto"/>
              <w:right w:val="single" w:sz="4" w:space="0" w:color="auto"/>
            </w:tcBorders>
          </w:tcPr>
          <w:p w14:paraId="4048D76B" w14:textId="77777777" w:rsidR="00E56788" w:rsidRPr="00D5040C" w:rsidRDefault="00E56788" w:rsidP="00861A8A">
            <w:pPr>
              <w:pStyle w:val="TableParagraph"/>
              <w:kinsoku w:val="0"/>
              <w:overflowPunct w:val="0"/>
              <w:spacing w:before="120" w:after="120"/>
              <w:ind w:left="102" w:right="415"/>
              <w:jc w:val="both"/>
              <w:rPr>
                <w:sz w:val="22"/>
                <w:szCs w:val="22"/>
              </w:rPr>
            </w:pPr>
            <w:r w:rsidRPr="00D5040C">
              <w:rPr>
                <w:spacing w:val="-1"/>
                <w:sz w:val="22"/>
                <w:szCs w:val="22"/>
              </w:rPr>
              <w:t>Comparação das estimativas de efeito</w:t>
            </w:r>
          </w:p>
          <w:p w14:paraId="457CF385" w14:textId="77777777" w:rsidR="00E56788" w:rsidRPr="00D5040C" w:rsidRDefault="00E56788" w:rsidP="00861A8A">
            <w:pPr>
              <w:pStyle w:val="TableParagraph"/>
              <w:kinsoku w:val="0"/>
              <w:overflowPunct w:val="0"/>
              <w:spacing w:before="120" w:after="120"/>
              <w:jc w:val="both"/>
              <w:rPr>
                <w:sz w:val="22"/>
                <w:szCs w:val="22"/>
              </w:rPr>
            </w:pPr>
            <w:r w:rsidRPr="00D5040C">
              <w:rPr>
                <w:i/>
                <w:color w:val="FF0000"/>
                <w:spacing w:val="-1"/>
                <w:sz w:val="22"/>
                <w:szCs w:val="22"/>
              </w:rPr>
              <w:t>adicionar quantas linhas forem necessárias para descrever o teste estatístico relevante realizado</w:t>
            </w:r>
          </w:p>
        </w:tc>
        <w:tc>
          <w:tcPr>
            <w:tcW w:w="1889" w:type="dxa"/>
            <w:gridSpan w:val="3"/>
            <w:vMerge w:val="restart"/>
            <w:tcBorders>
              <w:top w:val="single" w:sz="4" w:space="0" w:color="auto"/>
              <w:left w:val="single" w:sz="4" w:space="0" w:color="auto"/>
              <w:bottom w:val="single" w:sz="4" w:space="0" w:color="auto"/>
              <w:right w:val="single" w:sz="4" w:space="0" w:color="auto"/>
            </w:tcBorders>
          </w:tcPr>
          <w:p w14:paraId="65971260" w14:textId="77777777" w:rsidR="00E56788" w:rsidRPr="00D5040C" w:rsidRDefault="00E56788" w:rsidP="00861A8A">
            <w:pPr>
              <w:pStyle w:val="TableParagraph"/>
              <w:kinsoku w:val="0"/>
              <w:overflowPunct w:val="0"/>
              <w:spacing w:before="120" w:after="120"/>
              <w:ind w:left="99"/>
              <w:jc w:val="both"/>
              <w:rPr>
                <w:sz w:val="22"/>
                <w:szCs w:val="22"/>
              </w:rPr>
            </w:pPr>
            <w:r w:rsidRPr="00D5040C">
              <w:rPr>
                <w:spacing w:val="-1"/>
                <w:sz w:val="22"/>
                <w:szCs w:val="22"/>
              </w:rPr>
              <w:t>&lt; parâmetro</w:t>
            </w:r>
            <w:r>
              <w:rPr>
                <w:spacing w:val="-1"/>
                <w:sz w:val="22"/>
                <w:szCs w:val="22"/>
              </w:rPr>
              <w:t xml:space="preserve"> </w:t>
            </w:r>
            <w:r w:rsidRPr="00D5040C">
              <w:rPr>
                <w:spacing w:val="-1"/>
                <w:sz w:val="22"/>
                <w:szCs w:val="22"/>
              </w:rPr>
              <w:t>&lt;Co-&gt;Prim</w:t>
            </w:r>
            <w:r>
              <w:rPr>
                <w:spacing w:val="-1"/>
                <w:sz w:val="22"/>
                <w:szCs w:val="22"/>
              </w:rPr>
              <w:t>ário</w:t>
            </w:r>
            <w:r w:rsidRPr="00D5040C">
              <w:rPr>
                <w:spacing w:val="-7"/>
                <w:sz w:val="22"/>
                <w:szCs w:val="22"/>
              </w:rPr>
              <w:t xml:space="preserve"> </w:t>
            </w:r>
          </w:p>
          <w:p w14:paraId="6FA8DDA4" w14:textId="77777777" w:rsidR="00E56788" w:rsidRPr="00D5040C" w:rsidRDefault="00E56788" w:rsidP="00861A8A">
            <w:pPr>
              <w:pStyle w:val="TableParagraph"/>
              <w:kinsoku w:val="0"/>
              <w:overflowPunct w:val="0"/>
              <w:spacing w:before="120" w:after="120"/>
              <w:ind w:left="99" w:right="464"/>
              <w:jc w:val="both"/>
              <w:rPr>
                <w:sz w:val="22"/>
                <w:szCs w:val="22"/>
              </w:rPr>
            </w:pPr>
          </w:p>
        </w:tc>
        <w:tc>
          <w:tcPr>
            <w:tcW w:w="2571" w:type="dxa"/>
            <w:gridSpan w:val="3"/>
            <w:tcBorders>
              <w:top w:val="single" w:sz="4" w:space="0" w:color="auto"/>
              <w:left w:val="single" w:sz="4" w:space="0" w:color="auto"/>
              <w:bottom w:val="single" w:sz="4" w:space="0" w:color="auto"/>
              <w:right w:val="single" w:sz="4" w:space="0" w:color="auto"/>
            </w:tcBorders>
          </w:tcPr>
          <w:p w14:paraId="3C4BC494" w14:textId="77777777" w:rsidR="00E56788" w:rsidRPr="00D5040C" w:rsidRDefault="00E56788" w:rsidP="00861A8A">
            <w:pPr>
              <w:pStyle w:val="TableParagraph"/>
              <w:kinsoku w:val="0"/>
              <w:overflowPunct w:val="0"/>
              <w:spacing w:before="120" w:after="120"/>
              <w:ind w:left="102"/>
              <w:jc w:val="both"/>
              <w:rPr>
                <w:sz w:val="22"/>
                <w:szCs w:val="22"/>
              </w:rPr>
            </w:pPr>
            <w:r w:rsidRPr="00D5040C">
              <w:rPr>
                <w:spacing w:val="-1"/>
                <w:sz w:val="22"/>
                <w:szCs w:val="22"/>
              </w:rPr>
              <w:t>Grupos de tratamento</w:t>
            </w:r>
          </w:p>
        </w:tc>
        <w:tc>
          <w:tcPr>
            <w:tcW w:w="2741" w:type="dxa"/>
            <w:gridSpan w:val="2"/>
            <w:tcBorders>
              <w:top w:val="single" w:sz="4" w:space="0" w:color="auto"/>
              <w:left w:val="single" w:sz="4" w:space="0" w:color="auto"/>
              <w:bottom w:val="single" w:sz="4" w:space="0" w:color="auto"/>
              <w:right w:val="single" w:sz="4" w:space="0" w:color="auto"/>
            </w:tcBorders>
          </w:tcPr>
          <w:p w14:paraId="41C1401A" w14:textId="77777777" w:rsidR="00E56788" w:rsidRPr="00D5040C" w:rsidRDefault="00E56788" w:rsidP="00861A8A">
            <w:pPr>
              <w:pStyle w:val="TableParagraph"/>
              <w:kinsoku w:val="0"/>
              <w:overflowPunct w:val="0"/>
              <w:spacing w:before="120" w:after="120"/>
              <w:ind w:left="99"/>
              <w:jc w:val="both"/>
              <w:rPr>
                <w:spacing w:val="-1"/>
                <w:sz w:val="22"/>
                <w:szCs w:val="22"/>
              </w:rPr>
            </w:pPr>
            <w:r w:rsidRPr="00D5040C">
              <w:rPr>
                <w:spacing w:val="-1"/>
                <w:sz w:val="22"/>
                <w:szCs w:val="22"/>
              </w:rPr>
              <w:t>&lt;descrição do grupo&gt;</w:t>
            </w:r>
          </w:p>
          <w:p w14:paraId="2DC4F339" w14:textId="77777777" w:rsidR="00E56788" w:rsidRPr="00D5040C" w:rsidRDefault="00E56788" w:rsidP="00861A8A">
            <w:pPr>
              <w:pStyle w:val="TableParagraph"/>
              <w:kinsoku w:val="0"/>
              <w:overflowPunct w:val="0"/>
              <w:spacing w:before="120" w:after="120"/>
              <w:ind w:left="99"/>
              <w:jc w:val="both"/>
              <w:rPr>
                <w:sz w:val="22"/>
                <w:szCs w:val="22"/>
              </w:rPr>
            </w:pPr>
            <w:r w:rsidRPr="00D5040C">
              <w:rPr>
                <w:i/>
                <w:color w:val="FF0000"/>
                <w:spacing w:val="-1"/>
                <w:sz w:val="22"/>
                <w:szCs w:val="22"/>
              </w:rPr>
              <w:t>de acordo com a terminologia acima</w:t>
            </w:r>
          </w:p>
        </w:tc>
      </w:tr>
      <w:tr w:rsidR="00E56788" w:rsidRPr="00D5040C" w14:paraId="0687C4B9" w14:textId="77777777" w:rsidTr="00861A8A">
        <w:trPr>
          <w:cantSplit/>
        </w:trPr>
        <w:tc>
          <w:tcPr>
            <w:tcW w:w="2252" w:type="dxa"/>
            <w:gridSpan w:val="2"/>
            <w:vMerge/>
            <w:tcBorders>
              <w:top w:val="single" w:sz="4" w:space="0" w:color="auto"/>
              <w:left w:val="single" w:sz="4" w:space="0" w:color="auto"/>
              <w:bottom w:val="single" w:sz="4" w:space="0" w:color="auto"/>
              <w:right w:val="single" w:sz="4" w:space="0" w:color="auto"/>
            </w:tcBorders>
          </w:tcPr>
          <w:p w14:paraId="402849CB" w14:textId="77777777" w:rsidR="00E56788" w:rsidRPr="00D5040C" w:rsidRDefault="00E56788" w:rsidP="00861A8A">
            <w:pPr>
              <w:pStyle w:val="TableParagraph"/>
              <w:kinsoku w:val="0"/>
              <w:overflowPunct w:val="0"/>
              <w:spacing w:before="120" w:after="120"/>
              <w:ind w:left="99" w:right="1345"/>
              <w:jc w:val="both"/>
              <w:rPr>
                <w:sz w:val="22"/>
                <w:szCs w:val="22"/>
              </w:rPr>
            </w:pPr>
          </w:p>
        </w:tc>
        <w:tc>
          <w:tcPr>
            <w:tcW w:w="1889" w:type="dxa"/>
            <w:gridSpan w:val="3"/>
            <w:vMerge/>
            <w:tcBorders>
              <w:top w:val="single" w:sz="4" w:space="0" w:color="auto"/>
              <w:left w:val="single" w:sz="4" w:space="0" w:color="auto"/>
              <w:bottom w:val="single" w:sz="4" w:space="0" w:color="auto"/>
              <w:right w:val="single" w:sz="4" w:space="0" w:color="auto"/>
            </w:tcBorders>
          </w:tcPr>
          <w:p w14:paraId="64A3CF61" w14:textId="77777777" w:rsidR="00E56788" w:rsidRPr="00D5040C" w:rsidRDefault="00E56788" w:rsidP="00861A8A">
            <w:pPr>
              <w:pStyle w:val="TableParagraph"/>
              <w:kinsoku w:val="0"/>
              <w:overflowPunct w:val="0"/>
              <w:spacing w:before="120" w:after="120"/>
              <w:ind w:left="99" w:right="1345"/>
              <w:jc w:val="both"/>
              <w:rPr>
                <w:sz w:val="22"/>
                <w:szCs w:val="22"/>
              </w:rPr>
            </w:pPr>
          </w:p>
        </w:tc>
        <w:tc>
          <w:tcPr>
            <w:tcW w:w="2571" w:type="dxa"/>
            <w:gridSpan w:val="3"/>
            <w:tcBorders>
              <w:top w:val="single" w:sz="4" w:space="0" w:color="auto"/>
              <w:left w:val="single" w:sz="4" w:space="0" w:color="auto"/>
              <w:bottom w:val="single" w:sz="4" w:space="0" w:color="auto"/>
              <w:right w:val="single" w:sz="4" w:space="0" w:color="auto"/>
            </w:tcBorders>
          </w:tcPr>
          <w:p w14:paraId="7B57A5E2" w14:textId="77777777" w:rsidR="00E56788" w:rsidRPr="00D5040C" w:rsidRDefault="00E56788" w:rsidP="00861A8A">
            <w:pPr>
              <w:pStyle w:val="TableParagraph"/>
              <w:kinsoku w:val="0"/>
              <w:overflowPunct w:val="0"/>
              <w:spacing w:before="120" w:after="120"/>
              <w:ind w:left="102" w:right="522"/>
              <w:jc w:val="both"/>
              <w:rPr>
                <w:sz w:val="22"/>
                <w:szCs w:val="22"/>
              </w:rPr>
            </w:pPr>
            <w:r w:rsidRPr="00D5040C">
              <w:rPr>
                <w:spacing w:val="-1"/>
                <w:sz w:val="22"/>
                <w:szCs w:val="22"/>
              </w:rPr>
              <w:t>&lt;</w:t>
            </w:r>
            <w:r>
              <w:rPr>
                <w:spacing w:val="-1"/>
                <w:sz w:val="22"/>
                <w:szCs w:val="22"/>
              </w:rPr>
              <w:t>teste estatístico</w:t>
            </w:r>
            <w:r w:rsidRPr="00D5040C">
              <w:rPr>
                <w:spacing w:val="-1"/>
                <w:sz w:val="22"/>
                <w:szCs w:val="22"/>
              </w:rPr>
              <w:t>&gt;</w:t>
            </w:r>
            <w:r w:rsidRPr="00D5040C">
              <w:rPr>
                <w:spacing w:val="-5"/>
                <w:sz w:val="22"/>
                <w:szCs w:val="22"/>
              </w:rPr>
              <w:t xml:space="preserve"> </w:t>
            </w:r>
            <w:r w:rsidRPr="00D5040C">
              <w:rPr>
                <w:i/>
                <w:color w:val="FF0000"/>
                <w:spacing w:val="-1"/>
                <w:sz w:val="22"/>
                <w:szCs w:val="22"/>
              </w:rPr>
              <w:t>por exemplo, diferença entre grupos</w:t>
            </w:r>
          </w:p>
        </w:tc>
        <w:tc>
          <w:tcPr>
            <w:tcW w:w="2741" w:type="dxa"/>
            <w:gridSpan w:val="2"/>
            <w:tcBorders>
              <w:top w:val="single" w:sz="4" w:space="0" w:color="auto"/>
              <w:left w:val="single" w:sz="4" w:space="0" w:color="auto"/>
              <w:bottom w:val="single" w:sz="4" w:space="0" w:color="auto"/>
              <w:right w:val="single" w:sz="4" w:space="0" w:color="auto"/>
            </w:tcBorders>
          </w:tcPr>
          <w:p w14:paraId="6C83D3A6" w14:textId="77777777" w:rsidR="00E56788" w:rsidRPr="00D5040C" w:rsidRDefault="00E56788" w:rsidP="00861A8A">
            <w:pPr>
              <w:pStyle w:val="TableParagraph"/>
              <w:kinsoku w:val="0"/>
              <w:overflowPunct w:val="0"/>
              <w:spacing w:before="120" w:after="120"/>
              <w:ind w:right="2"/>
              <w:jc w:val="both"/>
              <w:rPr>
                <w:spacing w:val="-1"/>
                <w:sz w:val="22"/>
                <w:szCs w:val="22"/>
              </w:rPr>
            </w:pPr>
            <w:r w:rsidRPr="00D5040C">
              <w:rPr>
                <w:spacing w:val="-1"/>
                <w:sz w:val="22"/>
                <w:szCs w:val="22"/>
              </w:rPr>
              <w:t xml:space="preserve">&lt;point </w:t>
            </w:r>
            <w:proofErr w:type="spellStart"/>
            <w:r w:rsidRPr="00D5040C">
              <w:rPr>
                <w:spacing w:val="-1"/>
                <w:sz w:val="22"/>
                <w:szCs w:val="22"/>
              </w:rPr>
              <w:t>estimate</w:t>
            </w:r>
            <w:proofErr w:type="spellEnd"/>
            <w:r w:rsidRPr="00D5040C">
              <w:rPr>
                <w:spacing w:val="-1"/>
                <w:sz w:val="22"/>
                <w:szCs w:val="22"/>
              </w:rPr>
              <w:t>&gt;</w:t>
            </w:r>
          </w:p>
          <w:p w14:paraId="185B6D96" w14:textId="77777777" w:rsidR="00E56788" w:rsidRPr="00D5040C" w:rsidRDefault="00E56788" w:rsidP="00861A8A">
            <w:pPr>
              <w:pStyle w:val="TableParagraph"/>
              <w:kinsoku w:val="0"/>
              <w:overflowPunct w:val="0"/>
              <w:spacing w:before="120" w:after="120"/>
              <w:ind w:left="99"/>
              <w:jc w:val="both"/>
              <w:rPr>
                <w:sz w:val="22"/>
                <w:szCs w:val="22"/>
              </w:rPr>
            </w:pPr>
          </w:p>
        </w:tc>
      </w:tr>
      <w:tr w:rsidR="00E56788" w:rsidRPr="00D5040C" w14:paraId="31A3C40F" w14:textId="77777777" w:rsidTr="00861A8A">
        <w:trPr>
          <w:cantSplit/>
        </w:trPr>
        <w:tc>
          <w:tcPr>
            <w:tcW w:w="2252" w:type="dxa"/>
            <w:gridSpan w:val="2"/>
            <w:vMerge/>
            <w:tcBorders>
              <w:top w:val="single" w:sz="4" w:space="0" w:color="auto"/>
              <w:left w:val="single" w:sz="4" w:space="0" w:color="auto"/>
              <w:bottom w:val="single" w:sz="4" w:space="0" w:color="auto"/>
              <w:right w:val="single" w:sz="4" w:space="0" w:color="auto"/>
            </w:tcBorders>
          </w:tcPr>
          <w:p w14:paraId="2192ADA6" w14:textId="77777777" w:rsidR="00E56788" w:rsidRPr="00D5040C" w:rsidRDefault="00E56788" w:rsidP="00861A8A">
            <w:pPr>
              <w:pStyle w:val="TableParagraph"/>
              <w:kinsoku w:val="0"/>
              <w:overflowPunct w:val="0"/>
              <w:spacing w:before="120" w:after="120"/>
              <w:ind w:left="99"/>
              <w:jc w:val="both"/>
              <w:rPr>
                <w:sz w:val="22"/>
                <w:szCs w:val="22"/>
              </w:rPr>
            </w:pPr>
          </w:p>
        </w:tc>
        <w:tc>
          <w:tcPr>
            <w:tcW w:w="1889" w:type="dxa"/>
            <w:gridSpan w:val="3"/>
            <w:vMerge/>
            <w:tcBorders>
              <w:top w:val="single" w:sz="4" w:space="0" w:color="auto"/>
              <w:left w:val="single" w:sz="4" w:space="0" w:color="auto"/>
              <w:bottom w:val="single" w:sz="4" w:space="0" w:color="auto"/>
              <w:right w:val="single" w:sz="4" w:space="0" w:color="auto"/>
            </w:tcBorders>
          </w:tcPr>
          <w:p w14:paraId="131C74E0" w14:textId="77777777" w:rsidR="00E56788" w:rsidRPr="00D5040C" w:rsidRDefault="00E56788" w:rsidP="00861A8A">
            <w:pPr>
              <w:pStyle w:val="TableParagraph"/>
              <w:kinsoku w:val="0"/>
              <w:overflowPunct w:val="0"/>
              <w:spacing w:before="120" w:after="120"/>
              <w:ind w:left="99"/>
              <w:jc w:val="both"/>
              <w:rPr>
                <w:sz w:val="22"/>
                <w:szCs w:val="22"/>
              </w:rPr>
            </w:pPr>
          </w:p>
        </w:tc>
        <w:tc>
          <w:tcPr>
            <w:tcW w:w="2571" w:type="dxa"/>
            <w:gridSpan w:val="3"/>
            <w:tcBorders>
              <w:top w:val="single" w:sz="4" w:space="0" w:color="auto"/>
              <w:left w:val="single" w:sz="4" w:space="0" w:color="auto"/>
              <w:bottom w:val="single" w:sz="4" w:space="0" w:color="auto"/>
              <w:right w:val="single" w:sz="4" w:space="0" w:color="auto"/>
            </w:tcBorders>
          </w:tcPr>
          <w:p w14:paraId="45BC785C" w14:textId="77777777" w:rsidR="00E56788" w:rsidRPr="00D5040C" w:rsidRDefault="00E56788" w:rsidP="00861A8A">
            <w:pPr>
              <w:pStyle w:val="TableParagraph"/>
              <w:kinsoku w:val="0"/>
              <w:overflowPunct w:val="0"/>
              <w:spacing w:before="120" w:after="120"/>
              <w:ind w:left="102"/>
              <w:jc w:val="both"/>
              <w:rPr>
                <w:spacing w:val="-1"/>
                <w:sz w:val="22"/>
                <w:szCs w:val="22"/>
              </w:rPr>
            </w:pPr>
            <w:r w:rsidRPr="00D5040C">
              <w:rPr>
                <w:spacing w:val="-1"/>
                <w:sz w:val="22"/>
                <w:szCs w:val="22"/>
              </w:rPr>
              <w:t>&lt; variabilidade estatística &gt;</w:t>
            </w:r>
          </w:p>
          <w:p w14:paraId="6A624A18" w14:textId="77777777" w:rsidR="00E56788" w:rsidRPr="00D5040C" w:rsidRDefault="00E56788" w:rsidP="00861A8A">
            <w:pPr>
              <w:pStyle w:val="TableParagraph"/>
              <w:kinsoku w:val="0"/>
              <w:overflowPunct w:val="0"/>
              <w:spacing w:before="120" w:after="120"/>
              <w:ind w:left="102" w:right="151"/>
              <w:jc w:val="both"/>
              <w:rPr>
                <w:sz w:val="22"/>
                <w:szCs w:val="22"/>
              </w:rPr>
            </w:pPr>
            <w:r w:rsidRPr="00D5040C">
              <w:rPr>
                <w:i/>
                <w:color w:val="FF0000"/>
                <w:spacing w:val="-1"/>
                <w:sz w:val="22"/>
                <w:szCs w:val="22"/>
              </w:rPr>
              <w:t>por exemplo. intervalo de confiança, etc</w:t>
            </w:r>
            <w:r w:rsidRPr="00D5040C">
              <w:rPr>
                <w:i/>
                <w:color w:val="339966"/>
                <w:spacing w:val="-1"/>
                <w:sz w:val="22"/>
                <w:szCs w:val="22"/>
              </w:rPr>
              <w:t>.</w:t>
            </w:r>
          </w:p>
        </w:tc>
        <w:tc>
          <w:tcPr>
            <w:tcW w:w="2741" w:type="dxa"/>
            <w:gridSpan w:val="2"/>
            <w:tcBorders>
              <w:top w:val="single" w:sz="4" w:space="0" w:color="auto"/>
              <w:left w:val="single" w:sz="4" w:space="0" w:color="auto"/>
              <w:bottom w:val="single" w:sz="4" w:space="0" w:color="auto"/>
              <w:right w:val="single" w:sz="4" w:space="0" w:color="auto"/>
            </w:tcBorders>
          </w:tcPr>
          <w:p w14:paraId="57C17167" w14:textId="77777777" w:rsidR="00E56788" w:rsidRPr="00D5040C" w:rsidRDefault="00E56788" w:rsidP="00861A8A">
            <w:pPr>
              <w:pStyle w:val="TableParagraph"/>
              <w:kinsoku w:val="0"/>
              <w:overflowPunct w:val="0"/>
              <w:spacing w:before="120" w:after="120"/>
              <w:ind w:right="2"/>
              <w:jc w:val="both"/>
              <w:rPr>
                <w:spacing w:val="-1"/>
                <w:sz w:val="22"/>
                <w:szCs w:val="22"/>
              </w:rPr>
            </w:pPr>
            <w:r w:rsidRPr="00D5040C">
              <w:rPr>
                <w:spacing w:val="-1"/>
                <w:sz w:val="22"/>
                <w:szCs w:val="22"/>
              </w:rPr>
              <w:t>&lt; variabilidade &gt;</w:t>
            </w:r>
          </w:p>
          <w:p w14:paraId="332871D5" w14:textId="77777777" w:rsidR="00E56788" w:rsidRPr="00D5040C" w:rsidRDefault="00E56788" w:rsidP="00861A8A">
            <w:pPr>
              <w:pStyle w:val="TableParagraph"/>
              <w:kinsoku w:val="0"/>
              <w:overflowPunct w:val="0"/>
              <w:spacing w:before="120" w:after="120"/>
              <w:ind w:left="99"/>
              <w:jc w:val="both"/>
              <w:rPr>
                <w:sz w:val="22"/>
                <w:szCs w:val="22"/>
              </w:rPr>
            </w:pPr>
          </w:p>
        </w:tc>
      </w:tr>
      <w:tr w:rsidR="00E56788" w:rsidRPr="00D5040C" w14:paraId="46F74D88" w14:textId="77777777" w:rsidTr="00861A8A">
        <w:trPr>
          <w:cantSplit/>
        </w:trPr>
        <w:tc>
          <w:tcPr>
            <w:tcW w:w="2252" w:type="dxa"/>
            <w:gridSpan w:val="2"/>
            <w:vMerge/>
            <w:tcBorders>
              <w:top w:val="single" w:sz="4" w:space="0" w:color="auto"/>
              <w:left w:val="single" w:sz="4" w:space="0" w:color="auto"/>
              <w:bottom w:val="single" w:sz="4" w:space="0" w:color="auto"/>
              <w:right w:val="single" w:sz="4" w:space="0" w:color="auto"/>
            </w:tcBorders>
          </w:tcPr>
          <w:p w14:paraId="72A53875" w14:textId="77777777" w:rsidR="00E56788" w:rsidRPr="00D5040C" w:rsidRDefault="00E56788" w:rsidP="00861A8A">
            <w:pPr>
              <w:pStyle w:val="TableParagraph"/>
              <w:kinsoku w:val="0"/>
              <w:overflowPunct w:val="0"/>
              <w:spacing w:before="120" w:after="120"/>
              <w:ind w:left="99"/>
              <w:jc w:val="both"/>
              <w:rPr>
                <w:sz w:val="22"/>
                <w:szCs w:val="22"/>
              </w:rPr>
            </w:pPr>
          </w:p>
        </w:tc>
        <w:tc>
          <w:tcPr>
            <w:tcW w:w="1889" w:type="dxa"/>
            <w:gridSpan w:val="3"/>
            <w:vMerge/>
            <w:tcBorders>
              <w:top w:val="single" w:sz="4" w:space="0" w:color="auto"/>
              <w:left w:val="single" w:sz="4" w:space="0" w:color="auto"/>
              <w:bottom w:val="single" w:sz="4" w:space="0" w:color="auto"/>
              <w:right w:val="single" w:sz="4" w:space="0" w:color="auto"/>
            </w:tcBorders>
          </w:tcPr>
          <w:p w14:paraId="4773C582" w14:textId="77777777" w:rsidR="00E56788" w:rsidRPr="00D5040C" w:rsidRDefault="00E56788" w:rsidP="00861A8A">
            <w:pPr>
              <w:pStyle w:val="TableParagraph"/>
              <w:kinsoku w:val="0"/>
              <w:overflowPunct w:val="0"/>
              <w:spacing w:before="120" w:after="120"/>
              <w:ind w:left="99"/>
              <w:jc w:val="both"/>
              <w:rPr>
                <w:sz w:val="22"/>
                <w:szCs w:val="22"/>
              </w:rPr>
            </w:pPr>
          </w:p>
        </w:tc>
        <w:tc>
          <w:tcPr>
            <w:tcW w:w="2571" w:type="dxa"/>
            <w:gridSpan w:val="3"/>
            <w:tcBorders>
              <w:top w:val="single" w:sz="4" w:space="0" w:color="auto"/>
              <w:left w:val="single" w:sz="4" w:space="0" w:color="auto"/>
              <w:bottom w:val="single" w:sz="4" w:space="0" w:color="auto"/>
              <w:right w:val="single" w:sz="4" w:space="0" w:color="auto"/>
            </w:tcBorders>
          </w:tcPr>
          <w:p w14:paraId="3F6CE05F" w14:textId="77777777" w:rsidR="00E56788" w:rsidRPr="00D5040C" w:rsidRDefault="00E56788" w:rsidP="00861A8A">
            <w:pPr>
              <w:pStyle w:val="TableParagraph"/>
              <w:kinsoku w:val="0"/>
              <w:overflowPunct w:val="0"/>
              <w:spacing w:before="120" w:after="120"/>
              <w:ind w:left="102" w:right="221"/>
              <w:jc w:val="both"/>
              <w:rPr>
                <w:sz w:val="22"/>
                <w:szCs w:val="22"/>
              </w:rPr>
            </w:pPr>
            <w:r w:rsidRPr="00D5040C">
              <w:rPr>
                <w:spacing w:val="-1"/>
                <w:sz w:val="22"/>
                <w:szCs w:val="22"/>
              </w:rPr>
              <w:t xml:space="preserve">Valor - p </w:t>
            </w:r>
            <w:r w:rsidRPr="00D5040C">
              <w:rPr>
                <w:i/>
                <w:color w:val="FF0000"/>
                <w:spacing w:val="-1"/>
                <w:sz w:val="22"/>
                <w:szCs w:val="22"/>
              </w:rPr>
              <w:t>indicar o teste estatístico usado, por ex. ANOVA</w:t>
            </w:r>
            <w:r w:rsidRPr="00D5040C">
              <w:rPr>
                <w:i/>
                <w:color w:val="339966"/>
                <w:spacing w:val="-1"/>
                <w:sz w:val="22"/>
                <w:szCs w:val="22"/>
              </w:rPr>
              <w:t>}</w:t>
            </w:r>
          </w:p>
        </w:tc>
        <w:tc>
          <w:tcPr>
            <w:tcW w:w="2741" w:type="dxa"/>
            <w:gridSpan w:val="2"/>
            <w:tcBorders>
              <w:top w:val="single" w:sz="4" w:space="0" w:color="auto"/>
              <w:left w:val="single" w:sz="4" w:space="0" w:color="auto"/>
              <w:bottom w:val="single" w:sz="4" w:space="0" w:color="auto"/>
              <w:right w:val="single" w:sz="4" w:space="0" w:color="auto"/>
            </w:tcBorders>
          </w:tcPr>
          <w:p w14:paraId="4EE875AD" w14:textId="77777777" w:rsidR="00E56788" w:rsidRPr="00D5040C" w:rsidRDefault="00E56788" w:rsidP="00861A8A">
            <w:pPr>
              <w:pStyle w:val="TableParagraph"/>
              <w:kinsoku w:val="0"/>
              <w:overflowPunct w:val="0"/>
              <w:spacing w:before="120" w:after="120"/>
              <w:ind w:left="99"/>
              <w:jc w:val="both"/>
              <w:rPr>
                <w:sz w:val="22"/>
                <w:szCs w:val="22"/>
              </w:rPr>
            </w:pPr>
            <w:r w:rsidRPr="00D5040C">
              <w:rPr>
                <w:spacing w:val="-1"/>
                <w:sz w:val="22"/>
                <w:szCs w:val="22"/>
              </w:rPr>
              <w:t>&lt; Valor - p &gt;</w:t>
            </w:r>
          </w:p>
        </w:tc>
      </w:tr>
      <w:tr w:rsidR="00E56788" w:rsidRPr="00D5040C" w14:paraId="621F0ED8" w14:textId="77777777" w:rsidTr="00861A8A">
        <w:trPr>
          <w:cantSplit/>
        </w:trPr>
        <w:tc>
          <w:tcPr>
            <w:tcW w:w="2252" w:type="dxa"/>
            <w:gridSpan w:val="2"/>
            <w:vMerge/>
            <w:tcBorders>
              <w:top w:val="single" w:sz="4" w:space="0" w:color="auto"/>
              <w:left w:val="single" w:sz="4" w:space="0" w:color="auto"/>
              <w:bottom w:val="single" w:sz="4" w:space="0" w:color="auto"/>
              <w:right w:val="single" w:sz="4" w:space="0" w:color="auto"/>
            </w:tcBorders>
          </w:tcPr>
          <w:p w14:paraId="18663286" w14:textId="77777777" w:rsidR="00E56788" w:rsidRPr="00D5040C" w:rsidRDefault="00E56788" w:rsidP="00861A8A">
            <w:pPr>
              <w:pStyle w:val="TableParagraph"/>
              <w:kinsoku w:val="0"/>
              <w:overflowPunct w:val="0"/>
              <w:spacing w:before="120" w:after="120"/>
              <w:ind w:left="99"/>
              <w:jc w:val="both"/>
              <w:rPr>
                <w:sz w:val="22"/>
                <w:szCs w:val="22"/>
              </w:rPr>
            </w:pPr>
          </w:p>
        </w:tc>
        <w:tc>
          <w:tcPr>
            <w:tcW w:w="1889" w:type="dxa"/>
            <w:gridSpan w:val="3"/>
            <w:vMerge w:val="restart"/>
            <w:tcBorders>
              <w:top w:val="single" w:sz="4" w:space="0" w:color="auto"/>
              <w:left w:val="single" w:sz="4" w:space="0" w:color="auto"/>
              <w:bottom w:val="single" w:sz="4" w:space="0" w:color="auto"/>
              <w:right w:val="single" w:sz="4" w:space="0" w:color="auto"/>
            </w:tcBorders>
          </w:tcPr>
          <w:p w14:paraId="23AD0989" w14:textId="77777777" w:rsidR="00E56788" w:rsidRPr="00D5040C" w:rsidRDefault="00E56788" w:rsidP="00861A8A">
            <w:pPr>
              <w:pStyle w:val="TableParagraph"/>
              <w:kinsoku w:val="0"/>
              <w:overflowPunct w:val="0"/>
              <w:spacing w:before="120" w:after="120"/>
              <w:ind w:left="99"/>
              <w:jc w:val="both"/>
              <w:rPr>
                <w:sz w:val="22"/>
                <w:szCs w:val="22"/>
              </w:rPr>
            </w:pPr>
            <w:r w:rsidRPr="00D5040C">
              <w:rPr>
                <w:spacing w:val="-1"/>
                <w:sz w:val="22"/>
                <w:szCs w:val="22"/>
              </w:rPr>
              <w:t>&lt;&lt;Co-&gt;Prim</w:t>
            </w:r>
            <w:r>
              <w:rPr>
                <w:spacing w:val="-1"/>
                <w:sz w:val="22"/>
                <w:szCs w:val="22"/>
              </w:rPr>
              <w:t>ário</w:t>
            </w:r>
            <w:r w:rsidRPr="00D5040C">
              <w:rPr>
                <w:spacing w:val="-7"/>
                <w:sz w:val="22"/>
                <w:szCs w:val="22"/>
              </w:rPr>
              <w:t xml:space="preserve"> </w:t>
            </w:r>
            <w:r w:rsidRPr="00D5040C">
              <w:rPr>
                <w:sz w:val="22"/>
                <w:szCs w:val="22"/>
              </w:rPr>
              <w:t>&gt;</w:t>
            </w:r>
          </w:p>
          <w:p w14:paraId="405391DB" w14:textId="77777777" w:rsidR="00E56788" w:rsidRPr="00D5040C" w:rsidRDefault="00E56788" w:rsidP="00861A8A">
            <w:pPr>
              <w:pStyle w:val="TableParagraph"/>
              <w:kinsoku w:val="0"/>
              <w:overflowPunct w:val="0"/>
              <w:spacing w:before="120" w:after="120"/>
              <w:ind w:left="99" w:right="206"/>
              <w:jc w:val="both"/>
              <w:rPr>
                <w:spacing w:val="-1"/>
                <w:sz w:val="22"/>
                <w:szCs w:val="22"/>
              </w:rPr>
            </w:pPr>
            <w:r w:rsidRPr="00D5040C">
              <w:rPr>
                <w:spacing w:val="-1"/>
                <w:sz w:val="22"/>
                <w:szCs w:val="22"/>
              </w:rPr>
              <w:t>&lt;Secundário&gt;&lt;outros:</w:t>
            </w:r>
            <w:r w:rsidRPr="00D5040C">
              <w:rPr>
                <w:spacing w:val="-11"/>
                <w:sz w:val="22"/>
                <w:szCs w:val="22"/>
              </w:rPr>
              <w:t xml:space="preserve"> e</w:t>
            </w:r>
            <w:r w:rsidRPr="00D5040C">
              <w:rPr>
                <w:spacing w:val="-1"/>
                <w:sz w:val="22"/>
                <w:szCs w:val="22"/>
              </w:rPr>
              <w:t>specificar&gt;</w:t>
            </w:r>
            <w:r w:rsidRPr="00D5040C">
              <w:rPr>
                <w:spacing w:val="29"/>
                <w:sz w:val="22"/>
                <w:szCs w:val="22"/>
              </w:rPr>
              <w:t xml:space="preserve"> </w:t>
            </w:r>
            <w:proofErr w:type="spellStart"/>
            <w:r w:rsidRPr="00D5040C">
              <w:rPr>
                <w:spacing w:val="-1"/>
                <w:sz w:val="22"/>
                <w:szCs w:val="22"/>
              </w:rPr>
              <w:t>endpoint</w:t>
            </w:r>
            <w:proofErr w:type="spellEnd"/>
          </w:p>
          <w:p w14:paraId="610F442A" w14:textId="77777777" w:rsidR="00E56788" w:rsidRPr="00D5040C" w:rsidRDefault="00E56788" w:rsidP="00861A8A">
            <w:pPr>
              <w:pStyle w:val="TableParagraph"/>
              <w:kinsoku w:val="0"/>
              <w:overflowPunct w:val="0"/>
              <w:spacing w:before="120" w:after="120"/>
              <w:ind w:right="105"/>
              <w:jc w:val="both"/>
              <w:rPr>
                <w:sz w:val="22"/>
                <w:szCs w:val="22"/>
              </w:rPr>
            </w:pPr>
            <w:r w:rsidRPr="00D5040C">
              <w:rPr>
                <w:i/>
                <w:color w:val="FF0000"/>
                <w:spacing w:val="-1"/>
                <w:sz w:val="22"/>
                <w:szCs w:val="22"/>
              </w:rPr>
              <w:lastRenderedPageBreak/>
              <w:t xml:space="preserve">indicar o </w:t>
            </w:r>
            <w:proofErr w:type="spellStart"/>
            <w:r w:rsidRPr="00D5040C">
              <w:rPr>
                <w:i/>
                <w:color w:val="FF0000"/>
                <w:spacing w:val="-1"/>
                <w:sz w:val="22"/>
                <w:szCs w:val="22"/>
              </w:rPr>
              <w:t>endpoint</w:t>
            </w:r>
            <w:proofErr w:type="spellEnd"/>
            <w:r w:rsidRPr="00D5040C">
              <w:rPr>
                <w:i/>
                <w:color w:val="FF0000"/>
                <w:spacing w:val="-1"/>
                <w:sz w:val="22"/>
                <w:szCs w:val="22"/>
              </w:rPr>
              <w:t xml:space="preserve"> usando a terminologia de acordo com a seção “</w:t>
            </w:r>
            <w:proofErr w:type="spellStart"/>
            <w:r w:rsidRPr="00D5040C">
              <w:rPr>
                <w:i/>
                <w:color w:val="FF0000"/>
                <w:spacing w:val="-1"/>
                <w:sz w:val="22"/>
                <w:szCs w:val="22"/>
              </w:rPr>
              <w:t>Endpoint</w:t>
            </w:r>
            <w:proofErr w:type="spellEnd"/>
            <w:r w:rsidRPr="00D5040C">
              <w:rPr>
                <w:i/>
                <w:color w:val="FF0000"/>
                <w:spacing w:val="-1"/>
                <w:sz w:val="22"/>
                <w:szCs w:val="22"/>
              </w:rPr>
              <w:t xml:space="preserve"> e definições</w:t>
            </w:r>
          </w:p>
        </w:tc>
        <w:tc>
          <w:tcPr>
            <w:tcW w:w="2571" w:type="dxa"/>
            <w:gridSpan w:val="3"/>
            <w:tcBorders>
              <w:top w:val="single" w:sz="4" w:space="0" w:color="auto"/>
              <w:left w:val="single" w:sz="4" w:space="0" w:color="auto"/>
              <w:bottom w:val="single" w:sz="4" w:space="0" w:color="auto"/>
              <w:right w:val="single" w:sz="4" w:space="0" w:color="auto"/>
            </w:tcBorders>
          </w:tcPr>
          <w:p w14:paraId="21B6F5A6" w14:textId="77777777" w:rsidR="00E56788" w:rsidRPr="00D5040C" w:rsidRDefault="00E56788" w:rsidP="00861A8A">
            <w:pPr>
              <w:pStyle w:val="TableParagraph"/>
              <w:kinsoku w:val="0"/>
              <w:overflowPunct w:val="0"/>
              <w:spacing w:before="120" w:after="120"/>
              <w:ind w:left="102"/>
              <w:jc w:val="both"/>
              <w:rPr>
                <w:sz w:val="22"/>
                <w:szCs w:val="22"/>
              </w:rPr>
            </w:pPr>
            <w:r w:rsidRPr="00D5040C">
              <w:rPr>
                <w:spacing w:val="-1"/>
                <w:sz w:val="22"/>
                <w:szCs w:val="22"/>
              </w:rPr>
              <w:lastRenderedPageBreak/>
              <w:t>Grupos de tratamento</w:t>
            </w:r>
          </w:p>
        </w:tc>
        <w:tc>
          <w:tcPr>
            <w:tcW w:w="2741" w:type="dxa"/>
            <w:gridSpan w:val="2"/>
            <w:tcBorders>
              <w:top w:val="single" w:sz="4" w:space="0" w:color="auto"/>
              <w:left w:val="single" w:sz="4" w:space="0" w:color="auto"/>
              <w:bottom w:val="single" w:sz="4" w:space="0" w:color="auto"/>
              <w:right w:val="single" w:sz="4" w:space="0" w:color="auto"/>
            </w:tcBorders>
          </w:tcPr>
          <w:p w14:paraId="02FA947C" w14:textId="77777777" w:rsidR="00E56788" w:rsidRPr="00D5040C" w:rsidRDefault="00E56788" w:rsidP="00861A8A">
            <w:pPr>
              <w:pStyle w:val="TableParagraph"/>
              <w:kinsoku w:val="0"/>
              <w:overflowPunct w:val="0"/>
              <w:spacing w:before="120" w:after="120"/>
              <w:ind w:left="99"/>
              <w:jc w:val="both"/>
              <w:rPr>
                <w:sz w:val="22"/>
                <w:szCs w:val="22"/>
              </w:rPr>
            </w:pPr>
            <w:r w:rsidRPr="00D5040C">
              <w:rPr>
                <w:spacing w:val="-1"/>
                <w:sz w:val="22"/>
                <w:szCs w:val="22"/>
              </w:rPr>
              <w:t>&lt; descrição do grupo &gt;</w:t>
            </w:r>
          </w:p>
        </w:tc>
      </w:tr>
      <w:tr w:rsidR="00E56788" w:rsidRPr="00D5040C" w14:paraId="43473D69" w14:textId="77777777" w:rsidTr="00861A8A">
        <w:trPr>
          <w:cantSplit/>
        </w:trPr>
        <w:tc>
          <w:tcPr>
            <w:tcW w:w="2252" w:type="dxa"/>
            <w:gridSpan w:val="2"/>
            <w:vMerge/>
            <w:tcBorders>
              <w:top w:val="single" w:sz="4" w:space="0" w:color="auto"/>
              <w:left w:val="single" w:sz="4" w:space="0" w:color="auto"/>
              <w:bottom w:val="single" w:sz="4" w:space="0" w:color="auto"/>
              <w:right w:val="single" w:sz="4" w:space="0" w:color="auto"/>
            </w:tcBorders>
          </w:tcPr>
          <w:p w14:paraId="5C895E58" w14:textId="77777777" w:rsidR="00E56788" w:rsidRPr="00D5040C" w:rsidRDefault="00E56788" w:rsidP="00861A8A">
            <w:pPr>
              <w:pStyle w:val="TableParagraph"/>
              <w:kinsoku w:val="0"/>
              <w:overflowPunct w:val="0"/>
              <w:spacing w:before="120" w:after="120"/>
              <w:ind w:left="99"/>
              <w:jc w:val="both"/>
              <w:rPr>
                <w:sz w:val="22"/>
                <w:szCs w:val="22"/>
              </w:rPr>
            </w:pPr>
          </w:p>
        </w:tc>
        <w:tc>
          <w:tcPr>
            <w:tcW w:w="1889" w:type="dxa"/>
            <w:gridSpan w:val="3"/>
            <w:vMerge/>
            <w:tcBorders>
              <w:top w:val="single" w:sz="4" w:space="0" w:color="auto"/>
              <w:left w:val="single" w:sz="4" w:space="0" w:color="auto"/>
              <w:bottom w:val="single" w:sz="4" w:space="0" w:color="auto"/>
              <w:right w:val="single" w:sz="4" w:space="0" w:color="auto"/>
            </w:tcBorders>
          </w:tcPr>
          <w:p w14:paraId="1CF539B3" w14:textId="77777777" w:rsidR="00E56788" w:rsidRPr="00D5040C" w:rsidRDefault="00E56788" w:rsidP="00861A8A">
            <w:pPr>
              <w:pStyle w:val="TableParagraph"/>
              <w:kinsoku w:val="0"/>
              <w:overflowPunct w:val="0"/>
              <w:spacing w:before="120" w:after="120"/>
              <w:ind w:left="99"/>
              <w:jc w:val="both"/>
              <w:rPr>
                <w:sz w:val="22"/>
                <w:szCs w:val="22"/>
              </w:rPr>
            </w:pPr>
          </w:p>
        </w:tc>
        <w:tc>
          <w:tcPr>
            <w:tcW w:w="2571" w:type="dxa"/>
            <w:gridSpan w:val="3"/>
            <w:tcBorders>
              <w:top w:val="single" w:sz="4" w:space="0" w:color="auto"/>
              <w:left w:val="single" w:sz="4" w:space="0" w:color="auto"/>
              <w:bottom w:val="single" w:sz="4" w:space="0" w:color="auto"/>
              <w:right w:val="single" w:sz="4" w:space="0" w:color="auto"/>
            </w:tcBorders>
          </w:tcPr>
          <w:p w14:paraId="06B358CE" w14:textId="77777777" w:rsidR="00E56788" w:rsidRPr="00D5040C" w:rsidRDefault="00E56788" w:rsidP="00861A8A">
            <w:pPr>
              <w:pStyle w:val="TableParagraph"/>
              <w:kinsoku w:val="0"/>
              <w:overflowPunct w:val="0"/>
              <w:spacing w:before="120" w:after="120"/>
              <w:ind w:left="102"/>
              <w:jc w:val="both"/>
              <w:rPr>
                <w:sz w:val="22"/>
                <w:szCs w:val="22"/>
              </w:rPr>
            </w:pPr>
            <w:r w:rsidRPr="00D5040C">
              <w:rPr>
                <w:spacing w:val="-1"/>
                <w:sz w:val="22"/>
                <w:szCs w:val="22"/>
              </w:rPr>
              <w:t xml:space="preserve">&lt; </w:t>
            </w:r>
            <w:r>
              <w:rPr>
                <w:spacing w:val="-1"/>
                <w:sz w:val="22"/>
                <w:szCs w:val="22"/>
              </w:rPr>
              <w:t>teste estatístico</w:t>
            </w:r>
            <w:r w:rsidRPr="00D5040C" w:rsidDel="001E4BA3">
              <w:rPr>
                <w:spacing w:val="-1"/>
                <w:sz w:val="22"/>
                <w:szCs w:val="22"/>
              </w:rPr>
              <w:t xml:space="preserve"> </w:t>
            </w:r>
            <w:r w:rsidRPr="00D5040C">
              <w:rPr>
                <w:spacing w:val="-1"/>
                <w:sz w:val="22"/>
                <w:szCs w:val="22"/>
              </w:rPr>
              <w:t>&gt;</w:t>
            </w:r>
          </w:p>
        </w:tc>
        <w:tc>
          <w:tcPr>
            <w:tcW w:w="2741" w:type="dxa"/>
            <w:gridSpan w:val="2"/>
            <w:tcBorders>
              <w:top w:val="single" w:sz="4" w:space="0" w:color="auto"/>
              <w:left w:val="single" w:sz="4" w:space="0" w:color="auto"/>
              <w:bottom w:val="single" w:sz="4" w:space="0" w:color="auto"/>
              <w:right w:val="single" w:sz="4" w:space="0" w:color="auto"/>
            </w:tcBorders>
          </w:tcPr>
          <w:p w14:paraId="296282F8" w14:textId="77777777" w:rsidR="00E56788" w:rsidRPr="00D5040C" w:rsidRDefault="00E56788" w:rsidP="00861A8A">
            <w:pPr>
              <w:pStyle w:val="TableParagraph"/>
              <w:kinsoku w:val="0"/>
              <w:overflowPunct w:val="0"/>
              <w:spacing w:before="120" w:after="120"/>
              <w:ind w:left="99"/>
              <w:jc w:val="both"/>
              <w:rPr>
                <w:sz w:val="22"/>
                <w:szCs w:val="22"/>
              </w:rPr>
            </w:pPr>
            <w:r w:rsidRPr="00D5040C">
              <w:rPr>
                <w:spacing w:val="-1"/>
                <w:sz w:val="22"/>
                <w:szCs w:val="22"/>
              </w:rPr>
              <w:t>&lt; estimativa&gt;</w:t>
            </w:r>
          </w:p>
        </w:tc>
      </w:tr>
      <w:tr w:rsidR="00E56788" w:rsidRPr="00D5040C" w14:paraId="4471FAEC" w14:textId="77777777" w:rsidTr="00861A8A">
        <w:trPr>
          <w:cantSplit/>
        </w:trPr>
        <w:tc>
          <w:tcPr>
            <w:tcW w:w="2252" w:type="dxa"/>
            <w:gridSpan w:val="2"/>
            <w:vMerge/>
            <w:tcBorders>
              <w:top w:val="single" w:sz="4" w:space="0" w:color="auto"/>
              <w:left w:val="single" w:sz="4" w:space="0" w:color="auto"/>
              <w:bottom w:val="single" w:sz="4" w:space="0" w:color="auto"/>
              <w:right w:val="single" w:sz="4" w:space="0" w:color="auto"/>
            </w:tcBorders>
          </w:tcPr>
          <w:p w14:paraId="1F0BAC67" w14:textId="77777777" w:rsidR="00E56788" w:rsidRPr="00D5040C" w:rsidRDefault="00E56788" w:rsidP="00861A8A">
            <w:pPr>
              <w:pStyle w:val="TableParagraph"/>
              <w:kinsoku w:val="0"/>
              <w:overflowPunct w:val="0"/>
              <w:spacing w:before="120" w:after="120"/>
              <w:ind w:left="99"/>
              <w:jc w:val="both"/>
              <w:rPr>
                <w:sz w:val="22"/>
                <w:szCs w:val="22"/>
              </w:rPr>
            </w:pPr>
          </w:p>
        </w:tc>
        <w:tc>
          <w:tcPr>
            <w:tcW w:w="1889" w:type="dxa"/>
            <w:gridSpan w:val="3"/>
            <w:vMerge/>
            <w:tcBorders>
              <w:top w:val="single" w:sz="4" w:space="0" w:color="auto"/>
              <w:left w:val="single" w:sz="4" w:space="0" w:color="auto"/>
              <w:bottom w:val="single" w:sz="4" w:space="0" w:color="auto"/>
              <w:right w:val="single" w:sz="4" w:space="0" w:color="auto"/>
            </w:tcBorders>
          </w:tcPr>
          <w:p w14:paraId="1DE1BB4B" w14:textId="77777777" w:rsidR="00E56788" w:rsidRPr="00D5040C" w:rsidRDefault="00E56788" w:rsidP="00861A8A">
            <w:pPr>
              <w:pStyle w:val="TableParagraph"/>
              <w:kinsoku w:val="0"/>
              <w:overflowPunct w:val="0"/>
              <w:spacing w:before="120" w:after="120"/>
              <w:ind w:left="99"/>
              <w:jc w:val="both"/>
              <w:rPr>
                <w:sz w:val="22"/>
                <w:szCs w:val="22"/>
              </w:rPr>
            </w:pPr>
          </w:p>
        </w:tc>
        <w:tc>
          <w:tcPr>
            <w:tcW w:w="2571" w:type="dxa"/>
            <w:gridSpan w:val="3"/>
            <w:tcBorders>
              <w:top w:val="single" w:sz="4" w:space="0" w:color="auto"/>
              <w:left w:val="single" w:sz="4" w:space="0" w:color="auto"/>
              <w:bottom w:val="single" w:sz="4" w:space="0" w:color="auto"/>
              <w:right w:val="single" w:sz="4" w:space="0" w:color="auto"/>
            </w:tcBorders>
          </w:tcPr>
          <w:p w14:paraId="77DAF7D8" w14:textId="77777777" w:rsidR="00E56788" w:rsidRPr="00D5040C" w:rsidRDefault="00E56788" w:rsidP="00861A8A">
            <w:pPr>
              <w:pStyle w:val="TableParagraph"/>
              <w:kinsoku w:val="0"/>
              <w:overflowPunct w:val="0"/>
              <w:spacing w:before="120" w:after="120"/>
              <w:ind w:left="102"/>
              <w:jc w:val="both"/>
              <w:rPr>
                <w:sz w:val="22"/>
                <w:szCs w:val="22"/>
              </w:rPr>
            </w:pPr>
            <w:r w:rsidRPr="00D5040C">
              <w:rPr>
                <w:spacing w:val="-1"/>
                <w:sz w:val="22"/>
                <w:szCs w:val="22"/>
              </w:rPr>
              <w:t>&lt; variabilidade</w:t>
            </w:r>
            <w:r>
              <w:rPr>
                <w:spacing w:val="-1"/>
                <w:sz w:val="22"/>
                <w:szCs w:val="22"/>
              </w:rPr>
              <w:t xml:space="preserve"> estatística</w:t>
            </w:r>
            <w:r w:rsidRPr="00D5040C">
              <w:rPr>
                <w:spacing w:val="-1"/>
                <w:sz w:val="22"/>
                <w:szCs w:val="22"/>
              </w:rPr>
              <w:t xml:space="preserve"> &gt;</w:t>
            </w:r>
          </w:p>
        </w:tc>
        <w:tc>
          <w:tcPr>
            <w:tcW w:w="2741" w:type="dxa"/>
            <w:gridSpan w:val="2"/>
            <w:tcBorders>
              <w:top w:val="single" w:sz="4" w:space="0" w:color="auto"/>
              <w:left w:val="single" w:sz="4" w:space="0" w:color="auto"/>
              <w:bottom w:val="single" w:sz="4" w:space="0" w:color="auto"/>
              <w:right w:val="single" w:sz="4" w:space="0" w:color="auto"/>
            </w:tcBorders>
          </w:tcPr>
          <w:p w14:paraId="2663243D" w14:textId="77777777" w:rsidR="00E56788" w:rsidRPr="00D5040C" w:rsidRDefault="00E56788" w:rsidP="00861A8A">
            <w:pPr>
              <w:pStyle w:val="TableParagraph"/>
              <w:kinsoku w:val="0"/>
              <w:overflowPunct w:val="0"/>
              <w:spacing w:before="120" w:after="120"/>
              <w:ind w:left="99"/>
              <w:jc w:val="both"/>
              <w:rPr>
                <w:sz w:val="22"/>
                <w:szCs w:val="22"/>
              </w:rPr>
            </w:pPr>
            <w:r w:rsidRPr="00D5040C">
              <w:rPr>
                <w:spacing w:val="-1"/>
                <w:sz w:val="22"/>
                <w:szCs w:val="22"/>
              </w:rPr>
              <w:t>&lt; variabilidade &gt;</w:t>
            </w:r>
          </w:p>
        </w:tc>
      </w:tr>
      <w:tr w:rsidR="00E56788" w:rsidRPr="00D5040C" w14:paraId="21261FD3" w14:textId="77777777" w:rsidTr="00861A8A">
        <w:trPr>
          <w:cantSplit/>
        </w:trPr>
        <w:tc>
          <w:tcPr>
            <w:tcW w:w="2252" w:type="dxa"/>
            <w:gridSpan w:val="2"/>
            <w:vMerge/>
            <w:tcBorders>
              <w:top w:val="single" w:sz="4" w:space="0" w:color="auto"/>
              <w:left w:val="single" w:sz="4" w:space="0" w:color="auto"/>
              <w:bottom w:val="single" w:sz="4" w:space="0" w:color="auto"/>
              <w:right w:val="single" w:sz="4" w:space="0" w:color="auto"/>
            </w:tcBorders>
          </w:tcPr>
          <w:p w14:paraId="63B40381" w14:textId="77777777" w:rsidR="00E56788" w:rsidRPr="00D5040C" w:rsidRDefault="00E56788" w:rsidP="00861A8A">
            <w:pPr>
              <w:pStyle w:val="TableParagraph"/>
              <w:kinsoku w:val="0"/>
              <w:overflowPunct w:val="0"/>
              <w:spacing w:before="120" w:after="120"/>
              <w:ind w:left="99"/>
              <w:jc w:val="both"/>
              <w:rPr>
                <w:sz w:val="22"/>
                <w:szCs w:val="22"/>
              </w:rPr>
            </w:pPr>
          </w:p>
        </w:tc>
        <w:tc>
          <w:tcPr>
            <w:tcW w:w="1889" w:type="dxa"/>
            <w:gridSpan w:val="3"/>
            <w:vMerge/>
            <w:tcBorders>
              <w:top w:val="single" w:sz="4" w:space="0" w:color="auto"/>
              <w:left w:val="single" w:sz="4" w:space="0" w:color="auto"/>
              <w:bottom w:val="single" w:sz="4" w:space="0" w:color="auto"/>
              <w:right w:val="single" w:sz="4" w:space="0" w:color="auto"/>
            </w:tcBorders>
          </w:tcPr>
          <w:p w14:paraId="0BF7488E" w14:textId="77777777" w:rsidR="00E56788" w:rsidRPr="00D5040C" w:rsidRDefault="00E56788" w:rsidP="00861A8A">
            <w:pPr>
              <w:pStyle w:val="TableParagraph"/>
              <w:kinsoku w:val="0"/>
              <w:overflowPunct w:val="0"/>
              <w:spacing w:before="120" w:after="120"/>
              <w:ind w:left="99"/>
              <w:jc w:val="both"/>
              <w:rPr>
                <w:sz w:val="22"/>
                <w:szCs w:val="22"/>
              </w:rPr>
            </w:pPr>
          </w:p>
        </w:tc>
        <w:tc>
          <w:tcPr>
            <w:tcW w:w="2571" w:type="dxa"/>
            <w:gridSpan w:val="3"/>
            <w:tcBorders>
              <w:top w:val="single" w:sz="4" w:space="0" w:color="auto"/>
              <w:left w:val="single" w:sz="4" w:space="0" w:color="auto"/>
              <w:bottom w:val="single" w:sz="4" w:space="0" w:color="auto"/>
              <w:right w:val="single" w:sz="4" w:space="0" w:color="auto"/>
            </w:tcBorders>
          </w:tcPr>
          <w:p w14:paraId="28A71726" w14:textId="77777777" w:rsidR="00E56788" w:rsidRPr="00D5040C" w:rsidRDefault="00E56788" w:rsidP="00861A8A">
            <w:pPr>
              <w:pStyle w:val="TableParagraph"/>
              <w:kinsoku w:val="0"/>
              <w:overflowPunct w:val="0"/>
              <w:spacing w:before="120" w:after="120"/>
              <w:ind w:left="102"/>
              <w:jc w:val="both"/>
              <w:rPr>
                <w:sz w:val="22"/>
                <w:szCs w:val="22"/>
              </w:rPr>
            </w:pPr>
            <w:r w:rsidRPr="00D5040C">
              <w:rPr>
                <w:spacing w:val="-1"/>
                <w:sz w:val="22"/>
                <w:szCs w:val="22"/>
              </w:rPr>
              <w:t>Valor - p</w:t>
            </w:r>
          </w:p>
        </w:tc>
        <w:tc>
          <w:tcPr>
            <w:tcW w:w="2741" w:type="dxa"/>
            <w:gridSpan w:val="2"/>
            <w:tcBorders>
              <w:top w:val="single" w:sz="4" w:space="0" w:color="auto"/>
              <w:left w:val="single" w:sz="4" w:space="0" w:color="auto"/>
              <w:bottom w:val="single" w:sz="4" w:space="0" w:color="auto"/>
              <w:right w:val="single" w:sz="4" w:space="0" w:color="auto"/>
            </w:tcBorders>
          </w:tcPr>
          <w:p w14:paraId="2D2FE30C" w14:textId="77777777" w:rsidR="00E56788" w:rsidRPr="00D5040C" w:rsidRDefault="00E56788" w:rsidP="00861A8A">
            <w:pPr>
              <w:pStyle w:val="TableParagraph"/>
              <w:kinsoku w:val="0"/>
              <w:overflowPunct w:val="0"/>
              <w:spacing w:before="120" w:after="120"/>
              <w:ind w:left="99"/>
              <w:jc w:val="both"/>
              <w:rPr>
                <w:sz w:val="22"/>
                <w:szCs w:val="22"/>
              </w:rPr>
            </w:pPr>
            <w:r w:rsidRPr="00D5040C">
              <w:rPr>
                <w:spacing w:val="-1"/>
                <w:sz w:val="22"/>
                <w:szCs w:val="22"/>
              </w:rPr>
              <w:t>&lt; Valor - p</w:t>
            </w:r>
            <w:r w:rsidRPr="00D5040C" w:rsidDel="00264F7E">
              <w:rPr>
                <w:spacing w:val="-1"/>
                <w:sz w:val="22"/>
                <w:szCs w:val="22"/>
              </w:rPr>
              <w:t xml:space="preserve"> </w:t>
            </w:r>
            <w:r w:rsidRPr="00D5040C">
              <w:rPr>
                <w:spacing w:val="-1"/>
                <w:sz w:val="22"/>
                <w:szCs w:val="22"/>
              </w:rPr>
              <w:t>&gt;</w:t>
            </w:r>
          </w:p>
        </w:tc>
      </w:tr>
      <w:tr w:rsidR="00E56788" w:rsidRPr="00D5040C" w14:paraId="039A97B6" w14:textId="77777777" w:rsidTr="00861A8A">
        <w:trPr>
          <w:cantSplit/>
        </w:trPr>
        <w:tc>
          <w:tcPr>
            <w:tcW w:w="2252" w:type="dxa"/>
            <w:gridSpan w:val="2"/>
            <w:vMerge/>
            <w:tcBorders>
              <w:top w:val="single" w:sz="4" w:space="0" w:color="auto"/>
              <w:left w:val="single" w:sz="4" w:space="0" w:color="auto"/>
              <w:bottom w:val="single" w:sz="4" w:space="0" w:color="auto"/>
              <w:right w:val="single" w:sz="4" w:space="0" w:color="auto"/>
            </w:tcBorders>
          </w:tcPr>
          <w:p w14:paraId="4E9F9AAC" w14:textId="77777777" w:rsidR="00E56788" w:rsidRPr="00D5040C" w:rsidRDefault="00E56788" w:rsidP="00861A8A">
            <w:pPr>
              <w:pStyle w:val="TableParagraph"/>
              <w:kinsoku w:val="0"/>
              <w:overflowPunct w:val="0"/>
              <w:spacing w:before="120" w:after="120"/>
              <w:ind w:left="99"/>
              <w:jc w:val="both"/>
              <w:rPr>
                <w:sz w:val="22"/>
                <w:szCs w:val="22"/>
              </w:rPr>
            </w:pPr>
          </w:p>
        </w:tc>
        <w:tc>
          <w:tcPr>
            <w:tcW w:w="1889" w:type="dxa"/>
            <w:gridSpan w:val="3"/>
            <w:vMerge w:val="restart"/>
            <w:tcBorders>
              <w:top w:val="single" w:sz="4" w:space="0" w:color="auto"/>
              <w:left w:val="single" w:sz="4" w:space="0" w:color="auto"/>
              <w:bottom w:val="single" w:sz="4" w:space="0" w:color="auto"/>
              <w:right w:val="single" w:sz="4" w:space="0" w:color="auto"/>
            </w:tcBorders>
          </w:tcPr>
          <w:p w14:paraId="5BFD9B17" w14:textId="77777777" w:rsidR="00E56788" w:rsidRPr="00D5040C" w:rsidRDefault="00E56788" w:rsidP="00861A8A">
            <w:pPr>
              <w:pStyle w:val="TableParagraph"/>
              <w:kinsoku w:val="0"/>
              <w:overflowPunct w:val="0"/>
              <w:spacing w:before="120" w:after="120"/>
              <w:ind w:left="99"/>
              <w:jc w:val="both"/>
              <w:rPr>
                <w:sz w:val="22"/>
                <w:szCs w:val="22"/>
              </w:rPr>
            </w:pPr>
            <w:r w:rsidRPr="00D5040C">
              <w:rPr>
                <w:spacing w:val="-1"/>
                <w:sz w:val="22"/>
                <w:szCs w:val="22"/>
              </w:rPr>
              <w:t>&lt;&lt;Co-&gt;Primary</w:t>
            </w:r>
            <w:r w:rsidRPr="00D5040C">
              <w:rPr>
                <w:spacing w:val="-7"/>
                <w:sz w:val="22"/>
                <w:szCs w:val="22"/>
              </w:rPr>
              <w:t xml:space="preserve"> </w:t>
            </w:r>
            <w:r w:rsidRPr="00D5040C">
              <w:rPr>
                <w:sz w:val="22"/>
                <w:szCs w:val="22"/>
              </w:rPr>
              <w:t>&gt;</w:t>
            </w:r>
          </w:p>
          <w:p w14:paraId="2B339CB2" w14:textId="77777777" w:rsidR="00E56788" w:rsidRPr="00D5040C" w:rsidRDefault="00E56788" w:rsidP="00861A8A">
            <w:pPr>
              <w:pStyle w:val="TableParagraph"/>
              <w:kinsoku w:val="0"/>
              <w:overflowPunct w:val="0"/>
              <w:spacing w:before="120" w:after="120"/>
              <w:ind w:left="99" w:right="206"/>
              <w:jc w:val="both"/>
              <w:rPr>
                <w:sz w:val="22"/>
                <w:szCs w:val="22"/>
              </w:rPr>
            </w:pPr>
            <w:r w:rsidRPr="00D5040C">
              <w:rPr>
                <w:spacing w:val="-1"/>
                <w:sz w:val="22"/>
                <w:szCs w:val="22"/>
              </w:rPr>
              <w:t>&lt;Secundário&gt;&lt;outro:</w:t>
            </w:r>
            <w:r w:rsidRPr="00D5040C">
              <w:rPr>
                <w:spacing w:val="-11"/>
                <w:sz w:val="22"/>
                <w:szCs w:val="22"/>
              </w:rPr>
              <w:t xml:space="preserve"> </w:t>
            </w:r>
            <w:r w:rsidRPr="00D5040C">
              <w:rPr>
                <w:spacing w:val="-1"/>
                <w:sz w:val="22"/>
                <w:szCs w:val="22"/>
              </w:rPr>
              <w:t>especificar&gt;</w:t>
            </w:r>
            <w:r w:rsidRPr="00D5040C">
              <w:rPr>
                <w:spacing w:val="29"/>
                <w:sz w:val="22"/>
                <w:szCs w:val="22"/>
              </w:rPr>
              <w:t xml:space="preserve"> </w:t>
            </w:r>
          </w:p>
        </w:tc>
        <w:tc>
          <w:tcPr>
            <w:tcW w:w="2571" w:type="dxa"/>
            <w:gridSpan w:val="3"/>
            <w:tcBorders>
              <w:top w:val="single" w:sz="4" w:space="0" w:color="auto"/>
              <w:left w:val="single" w:sz="4" w:space="0" w:color="auto"/>
              <w:bottom w:val="single" w:sz="4" w:space="0" w:color="auto"/>
              <w:right w:val="single" w:sz="4" w:space="0" w:color="auto"/>
            </w:tcBorders>
          </w:tcPr>
          <w:p w14:paraId="760F1C3F" w14:textId="77777777" w:rsidR="00E56788" w:rsidRPr="00D5040C" w:rsidRDefault="00E56788" w:rsidP="00861A8A">
            <w:pPr>
              <w:pStyle w:val="TableParagraph"/>
              <w:kinsoku w:val="0"/>
              <w:overflowPunct w:val="0"/>
              <w:spacing w:before="120" w:after="120"/>
              <w:ind w:left="102"/>
              <w:jc w:val="both"/>
              <w:rPr>
                <w:sz w:val="22"/>
                <w:szCs w:val="22"/>
              </w:rPr>
            </w:pPr>
            <w:r w:rsidRPr="00D5040C">
              <w:rPr>
                <w:spacing w:val="-1"/>
                <w:sz w:val="22"/>
                <w:szCs w:val="22"/>
              </w:rPr>
              <w:t>Grupos de tratamento</w:t>
            </w:r>
          </w:p>
        </w:tc>
        <w:tc>
          <w:tcPr>
            <w:tcW w:w="2741" w:type="dxa"/>
            <w:gridSpan w:val="2"/>
            <w:tcBorders>
              <w:top w:val="single" w:sz="4" w:space="0" w:color="auto"/>
              <w:left w:val="single" w:sz="4" w:space="0" w:color="auto"/>
              <w:bottom w:val="single" w:sz="4" w:space="0" w:color="auto"/>
              <w:right w:val="single" w:sz="4" w:space="0" w:color="auto"/>
            </w:tcBorders>
          </w:tcPr>
          <w:p w14:paraId="3CBB96F2" w14:textId="77777777" w:rsidR="00E56788" w:rsidRPr="00D5040C" w:rsidRDefault="00E56788" w:rsidP="00861A8A">
            <w:pPr>
              <w:pStyle w:val="TableParagraph"/>
              <w:kinsoku w:val="0"/>
              <w:overflowPunct w:val="0"/>
              <w:spacing w:before="120" w:after="120"/>
              <w:ind w:left="99"/>
              <w:jc w:val="both"/>
              <w:rPr>
                <w:sz w:val="22"/>
                <w:szCs w:val="22"/>
              </w:rPr>
            </w:pPr>
            <w:r w:rsidRPr="00D5040C">
              <w:rPr>
                <w:spacing w:val="-1"/>
                <w:sz w:val="22"/>
                <w:szCs w:val="22"/>
              </w:rPr>
              <w:t>&lt; descrição do grupo &gt;</w:t>
            </w:r>
          </w:p>
        </w:tc>
      </w:tr>
      <w:tr w:rsidR="00E56788" w:rsidRPr="00D5040C" w14:paraId="567BC5CE" w14:textId="77777777" w:rsidTr="00861A8A">
        <w:trPr>
          <w:cantSplit/>
        </w:trPr>
        <w:tc>
          <w:tcPr>
            <w:tcW w:w="2252" w:type="dxa"/>
            <w:gridSpan w:val="2"/>
            <w:vMerge/>
            <w:tcBorders>
              <w:top w:val="single" w:sz="4" w:space="0" w:color="auto"/>
              <w:left w:val="single" w:sz="4" w:space="0" w:color="auto"/>
              <w:bottom w:val="single" w:sz="4" w:space="0" w:color="auto"/>
              <w:right w:val="single" w:sz="4" w:space="0" w:color="auto"/>
            </w:tcBorders>
          </w:tcPr>
          <w:p w14:paraId="5CBAD3C4" w14:textId="77777777" w:rsidR="00E56788" w:rsidRPr="00D5040C" w:rsidRDefault="00E56788" w:rsidP="00861A8A">
            <w:pPr>
              <w:pStyle w:val="TableParagraph"/>
              <w:kinsoku w:val="0"/>
              <w:overflowPunct w:val="0"/>
              <w:spacing w:before="120" w:after="120"/>
              <w:ind w:left="99"/>
              <w:jc w:val="both"/>
              <w:rPr>
                <w:sz w:val="22"/>
                <w:szCs w:val="22"/>
              </w:rPr>
            </w:pPr>
          </w:p>
        </w:tc>
        <w:tc>
          <w:tcPr>
            <w:tcW w:w="1889" w:type="dxa"/>
            <w:gridSpan w:val="3"/>
            <w:vMerge/>
            <w:tcBorders>
              <w:top w:val="single" w:sz="4" w:space="0" w:color="auto"/>
              <w:left w:val="single" w:sz="4" w:space="0" w:color="auto"/>
              <w:bottom w:val="single" w:sz="4" w:space="0" w:color="auto"/>
              <w:right w:val="single" w:sz="4" w:space="0" w:color="auto"/>
            </w:tcBorders>
          </w:tcPr>
          <w:p w14:paraId="065AFE51" w14:textId="77777777" w:rsidR="00E56788" w:rsidRPr="00D5040C" w:rsidRDefault="00E56788" w:rsidP="00861A8A">
            <w:pPr>
              <w:pStyle w:val="TableParagraph"/>
              <w:kinsoku w:val="0"/>
              <w:overflowPunct w:val="0"/>
              <w:spacing w:before="120" w:after="120"/>
              <w:ind w:left="99"/>
              <w:jc w:val="both"/>
              <w:rPr>
                <w:sz w:val="22"/>
                <w:szCs w:val="22"/>
              </w:rPr>
            </w:pPr>
          </w:p>
        </w:tc>
        <w:tc>
          <w:tcPr>
            <w:tcW w:w="2571" w:type="dxa"/>
            <w:gridSpan w:val="3"/>
            <w:tcBorders>
              <w:top w:val="single" w:sz="4" w:space="0" w:color="auto"/>
              <w:left w:val="single" w:sz="4" w:space="0" w:color="auto"/>
              <w:bottom w:val="single" w:sz="4" w:space="0" w:color="auto"/>
              <w:right w:val="single" w:sz="4" w:space="0" w:color="auto"/>
            </w:tcBorders>
          </w:tcPr>
          <w:p w14:paraId="6BDB236B" w14:textId="77777777" w:rsidR="00E56788" w:rsidRPr="00D5040C" w:rsidRDefault="00E56788" w:rsidP="00861A8A">
            <w:pPr>
              <w:pStyle w:val="TableParagraph"/>
              <w:kinsoku w:val="0"/>
              <w:overflowPunct w:val="0"/>
              <w:spacing w:before="120" w:after="120"/>
              <w:ind w:left="102"/>
              <w:jc w:val="both"/>
              <w:rPr>
                <w:sz w:val="22"/>
                <w:szCs w:val="22"/>
              </w:rPr>
            </w:pPr>
            <w:r w:rsidRPr="00D5040C">
              <w:rPr>
                <w:spacing w:val="-1"/>
                <w:sz w:val="22"/>
                <w:szCs w:val="22"/>
              </w:rPr>
              <w:t xml:space="preserve">&lt; </w:t>
            </w:r>
            <w:r>
              <w:rPr>
                <w:spacing w:val="-1"/>
                <w:sz w:val="22"/>
                <w:szCs w:val="22"/>
              </w:rPr>
              <w:t>teste estatístico</w:t>
            </w:r>
            <w:r w:rsidRPr="00D5040C">
              <w:rPr>
                <w:spacing w:val="-1"/>
                <w:sz w:val="22"/>
                <w:szCs w:val="22"/>
              </w:rPr>
              <w:t xml:space="preserve"> &gt;</w:t>
            </w:r>
          </w:p>
        </w:tc>
        <w:tc>
          <w:tcPr>
            <w:tcW w:w="2741" w:type="dxa"/>
            <w:gridSpan w:val="2"/>
            <w:tcBorders>
              <w:top w:val="single" w:sz="4" w:space="0" w:color="auto"/>
              <w:left w:val="single" w:sz="4" w:space="0" w:color="auto"/>
              <w:bottom w:val="single" w:sz="4" w:space="0" w:color="auto"/>
              <w:right w:val="single" w:sz="4" w:space="0" w:color="auto"/>
            </w:tcBorders>
          </w:tcPr>
          <w:p w14:paraId="50EAB056" w14:textId="77777777" w:rsidR="00E56788" w:rsidRPr="00D5040C" w:rsidRDefault="00E56788" w:rsidP="00861A8A">
            <w:pPr>
              <w:pStyle w:val="TableParagraph"/>
              <w:kinsoku w:val="0"/>
              <w:overflowPunct w:val="0"/>
              <w:spacing w:before="120" w:after="120"/>
              <w:ind w:left="99"/>
              <w:jc w:val="both"/>
              <w:rPr>
                <w:sz w:val="22"/>
                <w:szCs w:val="22"/>
              </w:rPr>
            </w:pPr>
            <w:r w:rsidRPr="00D5040C">
              <w:rPr>
                <w:spacing w:val="-1"/>
                <w:sz w:val="22"/>
                <w:szCs w:val="22"/>
              </w:rPr>
              <w:t>&lt; estimativa</w:t>
            </w:r>
            <w:r w:rsidRPr="00D5040C" w:rsidDel="00F154F6">
              <w:rPr>
                <w:spacing w:val="-1"/>
                <w:sz w:val="22"/>
                <w:szCs w:val="22"/>
              </w:rPr>
              <w:t xml:space="preserve"> </w:t>
            </w:r>
            <w:r w:rsidRPr="00D5040C">
              <w:rPr>
                <w:spacing w:val="-1"/>
                <w:sz w:val="22"/>
                <w:szCs w:val="22"/>
              </w:rPr>
              <w:t>&gt;</w:t>
            </w:r>
          </w:p>
        </w:tc>
      </w:tr>
      <w:tr w:rsidR="00E56788" w:rsidRPr="00D5040C" w14:paraId="0E0EDC93" w14:textId="77777777" w:rsidTr="00861A8A">
        <w:trPr>
          <w:cantSplit/>
        </w:trPr>
        <w:tc>
          <w:tcPr>
            <w:tcW w:w="2252" w:type="dxa"/>
            <w:gridSpan w:val="2"/>
            <w:vMerge/>
            <w:tcBorders>
              <w:top w:val="single" w:sz="4" w:space="0" w:color="auto"/>
              <w:left w:val="single" w:sz="4" w:space="0" w:color="auto"/>
              <w:bottom w:val="single" w:sz="4" w:space="0" w:color="auto"/>
              <w:right w:val="single" w:sz="4" w:space="0" w:color="auto"/>
            </w:tcBorders>
          </w:tcPr>
          <w:p w14:paraId="6560659F" w14:textId="77777777" w:rsidR="00E56788" w:rsidRPr="00D5040C" w:rsidRDefault="00E56788" w:rsidP="00861A8A">
            <w:pPr>
              <w:pStyle w:val="TableParagraph"/>
              <w:kinsoku w:val="0"/>
              <w:overflowPunct w:val="0"/>
              <w:spacing w:before="120" w:after="120"/>
              <w:ind w:left="99"/>
              <w:jc w:val="both"/>
              <w:rPr>
                <w:sz w:val="22"/>
                <w:szCs w:val="22"/>
              </w:rPr>
            </w:pPr>
          </w:p>
        </w:tc>
        <w:tc>
          <w:tcPr>
            <w:tcW w:w="1889" w:type="dxa"/>
            <w:gridSpan w:val="3"/>
            <w:vMerge/>
            <w:tcBorders>
              <w:top w:val="single" w:sz="4" w:space="0" w:color="auto"/>
              <w:left w:val="single" w:sz="4" w:space="0" w:color="auto"/>
              <w:bottom w:val="single" w:sz="4" w:space="0" w:color="auto"/>
              <w:right w:val="single" w:sz="4" w:space="0" w:color="auto"/>
            </w:tcBorders>
          </w:tcPr>
          <w:p w14:paraId="3E277348" w14:textId="77777777" w:rsidR="00E56788" w:rsidRPr="00D5040C" w:rsidRDefault="00E56788" w:rsidP="00861A8A">
            <w:pPr>
              <w:pStyle w:val="TableParagraph"/>
              <w:kinsoku w:val="0"/>
              <w:overflowPunct w:val="0"/>
              <w:spacing w:before="120" w:after="120"/>
              <w:ind w:left="99"/>
              <w:jc w:val="both"/>
              <w:rPr>
                <w:sz w:val="22"/>
                <w:szCs w:val="22"/>
              </w:rPr>
            </w:pPr>
          </w:p>
        </w:tc>
        <w:tc>
          <w:tcPr>
            <w:tcW w:w="2571" w:type="dxa"/>
            <w:gridSpan w:val="3"/>
            <w:tcBorders>
              <w:top w:val="single" w:sz="4" w:space="0" w:color="auto"/>
              <w:left w:val="single" w:sz="4" w:space="0" w:color="auto"/>
              <w:bottom w:val="single" w:sz="4" w:space="0" w:color="auto"/>
              <w:right w:val="single" w:sz="4" w:space="0" w:color="auto"/>
            </w:tcBorders>
          </w:tcPr>
          <w:p w14:paraId="0A7E67ED" w14:textId="77777777" w:rsidR="00E56788" w:rsidRPr="00D5040C" w:rsidRDefault="00E56788" w:rsidP="00861A8A">
            <w:pPr>
              <w:pStyle w:val="TableParagraph"/>
              <w:kinsoku w:val="0"/>
              <w:overflowPunct w:val="0"/>
              <w:spacing w:before="120" w:after="120"/>
              <w:ind w:left="102"/>
              <w:jc w:val="both"/>
              <w:rPr>
                <w:sz w:val="22"/>
                <w:szCs w:val="22"/>
              </w:rPr>
            </w:pPr>
            <w:r w:rsidRPr="00D5040C">
              <w:rPr>
                <w:spacing w:val="-1"/>
                <w:sz w:val="22"/>
                <w:szCs w:val="22"/>
              </w:rPr>
              <w:t>&lt; variabilidade estatística &gt;</w:t>
            </w:r>
          </w:p>
        </w:tc>
        <w:tc>
          <w:tcPr>
            <w:tcW w:w="2741" w:type="dxa"/>
            <w:gridSpan w:val="2"/>
            <w:tcBorders>
              <w:top w:val="single" w:sz="4" w:space="0" w:color="auto"/>
              <w:left w:val="single" w:sz="4" w:space="0" w:color="auto"/>
              <w:bottom w:val="single" w:sz="4" w:space="0" w:color="auto"/>
              <w:right w:val="single" w:sz="4" w:space="0" w:color="auto"/>
            </w:tcBorders>
          </w:tcPr>
          <w:p w14:paraId="2E65AF9D" w14:textId="77777777" w:rsidR="00E56788" w:rsidRPr="00D5040C" w:rsidRDefault="00E56788" w:rsidP="00861A8A">
            <w:pPr>
              <w:pStyle w:val="TableParagraph"/>
              <w:kinsoku w:val="0"/>
              <w:overflowPunct w:val="0"/>
              <w:spacing w:before="120" w:after="120"/>
              <w:ind w:left="99"/>
              <w:jc w:val="both"/>
              <w:rPr>
                <w:sz w:val="22"/>
                <w:szCs w:val="22"/>
              </w:rPr>
            </w:pPr>
            <w:r w:rsidRPr="00D5040C">
              <w:rPr>
                <w:spacing w:val="-1"/>
                <w:sz w:val="22"/>
                <w:szCs w:val="22"/>
              </w:rPr>
              <w:t>&lt; variabilidade &gt;</w:t>
            </w:r>
          </w:p>
        </w:tc>
      </w:tr>
      <w:tr w:rsidR="00E56788" w:rsidRPr="00D5040C" w14:paraId="66DDC741" w14:textId="77777777" w:rsidTr="00861A8A">
        <w:trPr>
          <w:cantSplit/>
        </w:trPr>
        <w:tc>
          <w:tcPr>
            <w:tcW w:w="2252" w:type="dxa"/>
            <w:gridSpan w:val="2"/>
            <w:vMerge/>
            <w:tcBorders>
              <w:top w:val="single" w:sz="4" w:space="0" w:color="auto"/>
              <w:left w:val="single" w:sz="4" w:space="0" w:color="auto"/>
              <w:bottom w:val="single" w:sz="4" w:space="0" w:color="auto"/>
              <w:right w:val="single" w:sz="4" w:space="0" w:color="auto"/>
            </w:tcBorders>
          </w:tcPr>
          <w:p w14:paraId="6B30B244" w14:textId="77777777" w:rsidR="00E56788" w:rsidRPr="00D5040C" w:rsidRDefault="00E56788" w:rsidP="00861A8A">
            <w:pPr>
              <w:pStyle w:val="TableParagraph"/>
              <w:kinsoku w:val="0"/>
              <w:overflowPunct w:val="0"/>
              <w:spacing w:before="120" w:after="120"/>
              <w:ind w:left="99"/>
              <w:jc w:val="both"/>
              <w:rPr>
                <w:sz w:val="22"/>
                <w:szCs w:val="22"/>
              </w:rPr>
            </w:pPr>
          </w:p>
        </w:tc>
        <w:tc>
          <w:tcPr>
            <w:tcW w:w="1889" w:type="dxa"/>
            <w:gridSpan w:val="3"/>
            <w:vMerge/>
            <w:tcBorders>
              <w:top w:val="single" w:sz="4" w:space="0" w:color="auto"/>
              <w:left w:val="single" w:sz="4" w:space="0" w:color="auto"/>
              <w:bottom w:val="single" w:sz="4" w:space="0" w:color="auto"/>
              <w:right w:val="single" w:sz="4" w:space="0" w:color="auto"/>
            </w:tcBorders>
          </w:tcPr>
          <w:p w14:paraId="4633C3C1" w14:textId="77777777" w:rsidR="00E56788" w:rsidRPr="00D5040C" w:rsidRDefault="00E56788" w:rsidP="00861A8A">
            <w:pPr>
              <w:pStyle w:val="TableParagraph"/>
              <w:kinsoku w:val="0"/>
              <w:overflowPunct w:val="0"/>
              <w:spacing w:before="120" w:after="120"/>
              <w:ind w:left="99"/>
              <w:jc w:val="both"/>
              <w:rPr>
                <w:sz w:val="22"/>
                <w:szCs w:val="22"/>
              </w:rPr>
            </w:pPr>
          </w:p>
        </w:tc>
        <w:tc>
          <w:tcPr>
            <w:tcW w:w="2571" w:type="dxa"/>
            <w:gridSpan w:val="3"/>
            <w:tcBorders>
              <w:top w:val="single" w:sz="4" w:space="0" w:color="auto"/>
              <w:left w:val="single" w:sz="4" w:space="0" w:color="auto"/>
              <w:bottom w:val="single" w:sz="4" w:space="0" w:color="auto"/>
              <w:right w:val="single" w:sz="4" w:space="0" w:color="auto"/>
            </w:tcBorders>
          </w:tcPr>
          <w:p w14:paraId="4AE99010" w14:textId="77777777" w:rsidR="00E56788" w:rsidRPr="00D5040C" w:rsidRDefault="00E56788" w:rsidP="00861A8A">
            <w:pPr>
              <w:pStyle w:val="TableParagraph"/>
              <w:kinsoku w:val="0"/>
              <w:overflowPunct w:val="0"/>
              <w:spacing w:before="120" w:after="120"/>
              <w:ind w:left="102"/>
              <w:jc w:val="both"/>
              <w:rPr>
                <w:sz w:val="22"/>
                <w:szCs w:val="22"/>
              </w:rPr>
            </w:pPr>
            <w:r w:rsidRPr="00D5040C">
              <w:rPr>
                <w:spacing w:val="-1"/>
                <w:sz w:val="22"/>
                <w:szCs w:val="22"/>
              </w:rPr>
              <w:t>Valor - P</w:t>
            </w:r>
          </w:p>
        </w:tc>
        <w:tc>
          <w:tcPr>
            <w:tcW w:w="2741" w:type="dxa"/>
            <w:gridSpan w:val="2"/>
            <w:tcBorders>
              <w:top w:val="single" w:sz="4" w:space="0" w:color="auto"/>
              <w:left w:val="single" w:sz="4" w:space="0" w:color="auto"/>
              <w:bottom w:val="single" w:sz="4" w:space="0" w:color="auto"/>
              <w:right w:val="single" w:sz="4" w:space="0" w:color="auto"/>
            </w:tcBorders>
          </w:tcPr>
          <w:p w14:paraId="7D48A48E" w14:textId="77777777" w:rsidR="00E56788" w:rsidRPr="00D5040C" w:rsidRDefault="00E56788" w:rsidP="00861A8A">
            <w:pPr>
              <w:pStyle w:val="TableParagraph"/>
              <w:kinsoku w:val="0"/>
              <w:overflowPunct w:val="0"/>
              <w:spacing w:before="120" w:after="120"/>
              <w:ind w:left="99"/>
              <w:jc w:val="both"/>
              <w:rPr>
                <w:sz w:val="22"/>
                <w:szCs w:val="22"/>
              </w:rPr>
            </w:pPr>
            <w:r w:rsidRPr="00D5040C">
              <w:rPr>
                <w:spacing w:val="-1"/>
                <w:sz w:val="22"/>
                <w:szCs w:val="22"/>
              </w:rPr>
              <w:t>&lt; Valor - P &gt;</w:t>
            </w:r>
          </w:p>
        </w:tc>
      </w:tr>
      <w:tr w:rsidR="00E56788" w:rsidRPr="00D5040C" w14:paraId="3CA20204" w14:textId="77777777" w:rsidTr="00861A8A">
        <w:trPr>
          <w:cantSplit/>
        </w:trPr>
        <w:tc>
          <w:tcPr>
            <w:tcW w:w="2252" w:type="dxa"/>
            <w:gridSpan w:val="2"/>
            <w:tcBorders>
              <w:top w:val="single" w:sz="4" w:space="0" w:color="auto"/>
              <w:left w:val="single" w:sz="4" w:space="0" w:color="auto"/>
              <w:bottom w:val="single" w:sz="4" w:space="0" w:color="auto"/>
              <w:right w:val="single" w:sz="4" w:space="0" w:color="auto"/>
            </w:tcBorders>
          </w:tcPr>
          <w:p w14:paraId="65320990" w14:textId="77777777" w:rsidR="00E56788" w:rsidRPr="00D5040C" w:rsidRDefault="00E56788" w:rsidP="00861A8A">
            <w:pPr>
              <w:pStyle w:val="TableParagraph"/>
              <w:kinsoku w:val="0"/>
              <w:overflowPunct w:val="0"/>
              <w:spacing w:before="120" w:after="120"/>
              <w:ind w:left="102"/>
              <w:jc w:val="both"/>
              <w:rPr>
                <w:sz w:val="22"/>
                <w:szCs w:val="22"/>
              </w:rPr>
            </w:pPr>
            <w:r w:rsidRPr="00D5040C">
              <w:rPr>
                <w:sz w:val="22"/>
                <w:szCs w:val="22"/>
              </w:rPr>
              <w:t>Notas</w:t>
            </w:r>
          </w:p>
        </w:tc>
        <w:tc>
          <w:tcPr>
            <w:tcW w:w="7201" w:type="dxa"/>
            <w:gridSpan w:val="8"/>
            <w:tcBorders>
              <w:top w:val="single" w:sz="4" w:space="0" w:color="auto"/>
              <w:left w:val="single" w:sz="4" w:space="0" w:color="auto"/>
              <w:bottom w:val="single" w:sz="4" w:space="0" w:color="auto"/>
              <w:right w:val="single" w:sz="4" w:space="0" w:color="auto"/>
            </w:tcBorders>
          </w:tcPr>
          <w:p w14:paraId="4BA5CA4E" w14:textId="77777777" w:rsidR="00E56788" w:rsidRPr="00D5040C" w:rsidRDefault="00E56788" w:rsidP="00861A8A">
            <w:pPr>
              <w:pStyle w:val="TableParagraph"/>
              <w:kinsoku w:val="0"/>
              <w:overflowPunct w:val="0"/>
              <w:spacing w:before="120" w:after="120"/>
              <w:ind w:left="99"/>
              <w:jc w:val="both"/>
              <w:rPr>
                <w:spacing w:val="-1"/>
                <w:sz w:val="22"/>
                <w:szCs w:val="22"/>
              </w:rPr>
            </w:pPr>
            <w:r w:rsidRPr="00D5040C">
              <w:rPr>
                <w:spacing w:val="-1"/>
                <w:sz w:val="22"/>
                <w:szCs w:val="22"/>
              </w:rPr>
              <w:t>&lt;texto livre&gt;</w:t>
            </w:r>
          </w:p>
          <w:p w14:paraId="324EE8E1" w14:textId="77777777" w:rsidR="00E56788" w:rsidRPr="00D5040C" w:rsidRDefault="00E56788" w:rsidP="00861A8A">
            <w:pPr>
              <w:pStyle w:val="TableParagraph"/>
              <w:kinsoku w:val="0"/>
              <w:overflowPunct w:val="0"/>
              <w:spacing w:before="120" w:after="120"/>
              <w:ind w:left="102"/>
              <w:jc w:val="both"/>
              <w:rPr>
                <w:color w:val="FF0000"/>
                <w:spacing w:val="-1"/>
                <w:sz w:val="22"/>
                <w:szCs w:val="22"/>
              </w:rPr>
            </w:pPr>
            <w:r w:rsidRPr="00D5040C">
              <w:rPr>
                <w:color w:val="FF0000"/>
                <w:spacing w:val="-1"/>
                <w:sz w:val="22"/>
                <w:szCs w:val="22"/>
              </w:rPr>
              <w:t xml:space="preserve">considerar entre outras as seguintes informações: motivos de </w:t>
            </w:r>
            <w:proofErr w:type="spellStart"/>
            <w:r w:rsidRPr="00D5040C">
              <w:rPr>
                <w:color w:val="FF0000"/>
                <w:spacing w:val="-1"/>
                <w:sz w:val="22"/>
                <w:szCs w:val="22"/>
              </w:rPr>
              <w:t>drop-outs</w:t>
            </w:r>
            <w:proofErr w:type="spellEnd"/>
            <w:r w:rsidRPr="00D5040C">
              <w:rPr>
                <w:color w:val="FF0000"/>
                <w:spacing w:val="-1"/>
                <w:sz w:val="22"/>
                <w:szCs w:val="22"/>
              </w:rPr>
              <w:t>,</w:t>
            </w:r>
          </w:p>
          <w:p w14:paraId="1848D1B6" w14:textId="77777777" w:rsidR="00E56788" w:rsidRPr="00D5040C" w:rsidRDefault="00E56788" w:rsidP="00861A8A">
            <w:pPr>
              <w:pStyle w:val="TableParagraph"/>
              <w:kinsoku w:val="0"/>
              <w:overflowPunct w:val="0"/>
              <w:spacing w:before="120" w:after="120"/>
              <w:ind w:left="102"/>
              <w:jc w:val="both"/>
              <w:rPr>
                <w:sz w:val="22"/>
                <w:szCs w:val="22"/>
              </w:rPr>
            </w:pPr>
            <w:r w:rsidRPr="00D5040C">
              <w:rPr>
                <w:color w:val="FF0000"/>
                <w:spacing w:val="-1"/>
                <w:sz w:val="22"/>
                <w:szCs w:val="22"/>
              </w:rPr>
              <w:t>achados críticos no que diz respeito à análise</w:t>
            </w:r>
          </w:p>
        </w:tc>
      </w:tr>
      <w:tr w:rsidR="00E56788" w:rsidRPr="00D5040C" w14:paraId="1D3CA1D9" w14:textId="77777777" w:rsidTr="00861A8A">
        <w:trPr>
          <w:cantSplit/>
        </w:trPr>
        <w:tc>
          <w:tcPr>
            <w:tcW w:w="2252" w:type="dxa"/>
            <w:gridSpan w:val="2"/>
            <w:tcBorders>
              <w:top w:val="single" w:sz="4" w:space="0" w:color="auto"/>
              <w:left w:val="single" w:sz="4" w:space="0" w:color="auto"/>
              <w:bottom w:val="single" w:sz="4" w:space="0" w:color="auto"/>
              <w:right w:val="single" w:sz="4" w:space="0" w:color="auto"/>
            </w:tcBorders>
          </w:tcPr>
          <w:p w14:paraId="2E34378F" w14:textId="77777777" w:rsidR="00E56788" w:rsidRPr="00D5040C" w:rsidRDefault="00E56788" w:rsidP="00861A8A">
            <w:pPr>
              <w:pStyle w:val="TableParagraph"/>
              <w:kinsoku w:val="0"/>
              <w:overflowPunct w:val="0"/>
              <w:spacing w:before="120" w:after="120"/>
              <w:ind w:left="102"/>
              <w:jc w:val="both"/>
              <w:rPr>
                <w:sz w:val="22"/>
                <w:szCs w:val="22"/>
              </w:rPr>
            </w:pPr>
            <w:r w:rsidRPr="00D5040C">
              <w:rPr>
                <w:b/>
                <w:spacing w:val="-1"/>
                <w:sz w:val="22"/>
                <w:szCs w:val="22"/>
              </w:rPr>
              <w:t>Descrição da análise</w:t>
            </w:r>
          </w:p>
        </w:tc>
        <w:tc>
          <w:tcPr>
            <w:tcW w:w="7201" w:type="dxa"/>
            <w:gridSpan w:val="8"/>
            <w:tcBorders>
              <w:top w:val="single" w:sz="4" w:space="0" w:color="auto"/>
              <w:left w:val="single" w:sz="4" w:space="0" w:color="auto"/>
              <w:bottom w:val="single" w:sz="4" w:space="0" w:color="auto"/>
              <w:right w:val="single" w:sz="4" w:space="0" w:color="auto"/>
            </w:tcBorders>
          </w:tcPr>
          <w:p w14:paraId="24443634" w14:textId="77777777" w:rsidR="00E56788" w:rsidRPr="00D5040C" w:rsidRDefault="00E56788" w:rsidP="00861A8A">
            <w:pPr>
              <w:pStyle w:val="TableParagraph"/>
              <w:kinsoku w:val="0"/>
              <w:overflowPunct w:val="0"/>
              <w:spacing w:before="120" w:after="120"/>
              <w:ind w:left="99"/>
              <w:jc w:val="both"/>
              <w:rPr>
                <w:b/>
                <w:spacing w:val="-1"/>
                <w:sz w:val="22"/>
                <w:szCs w:val="22"/>
              </w:rPr>
            </w:pPr>
            <w:r w:rsidRPr="00D5040C">
              <w:rPr>
                <w:b/>
                <w:spacing w:val="-1"/>
                <w:sz w:val="22"/>
                <w:szCs w:val="22"/>
              </w:rPr>
              <w:t>&lt;</w:t>
            </w:r>
            <w:r w:rsidRPr="00D5040C">
              <w:rPr>
                <w:sz w:val="22"/>
                <w:szCs w:val="22"/>
              </w:rPr>
              <w:t xml:space="preserve"> </w:t>
            </w:r>
            <w:r w:rsidRPr="00D5040C">
              <w:rPr>
                <w:b/>
                <w:spacing w:val="-1"/>
                <w:sz w:val="22"/>
                <w:szCs w:val="22"/>
              </w:rPr>
              <w:t xml:space="preserve">Análise secundária&gt; &lt;Análise </w:t>
            </w:r>
            <w:proofErr w:type="spellStart"/>
            <w:r w:rsidRPr="00D5040C">
              <w:rPr>
                <w:b/>
                <w:spacing w:val="-1"/>
                <w:sz w:val="22"/>
                <w:szCs w:val="22"/>
              </w:rPr>
              <w:t>co-primária</w:t>
            </w:r>
            <w:proofErr w:type="spellEnd"/>
            <w:r w:rsidRPr="00D5040C">
              <w:rPr>
                <w:b/>
                <w:spacing w:val="-1"/>
                <w:sz w:val="22"/>
                <w:szCs w:val="22"/>
              </w:rPr>
              <w:t>&gt; &lt;Outra, especifique: &gt;</w:t>
            </w:r>
          </w:p>
          <w:p w14:paraId="67E026C7" w14:textId="77777777" w:rsidR="00E56788" w:rsidRPr="00D5040C" w:rsidRDefault="00E56788" w:rsidP="00861A8A">
            <w:pPr>
              <w:pStyle w:val="TableParagraph"/>
              <w:kinsoku w:val="0"/>
              <w:overflowPunct w:val="0"/>
              <w:spacing w:before="120" w:after="120"/>
              <w:ind w:left="99" w:right="105"/>
              <w:jc w:val="both"/>
              <w:rPr>
                <w:sz w:val="22"/>
                <w:szCs w:val="22"/>
              </w:rPr>
            </w:pPr>
            <w:r w:rsidRPr="00D5040C">
              <w:rPr>
                <w:color w:val="FF0000"/>
                <w:spacing w:val="-1"/>
                <w:sz w:val="22"/>
                <w:szCs w:val="22"/>
              </w:rPr>
              <w:t xml:space="preserve">indicar se a condução da análise foi </w:t>
            </w:r>
            <w:proofErr w:type="spellStart"/>
            <w:r w:rsidRPr="00D5040C">
              <w:rPr>
                <w:color w:val="FF0000"/>
                <w:spacing w:val="-1"/>
                <w:sz w:val="22"/>
                <w:szCs w:val="22"/>
              </w:rPr>
              <w:t>pré</w:t>
            </w:r>
            <w:proofErr w:type="spellEnd"/>
            <w:r w:rsidRPr="00D5040C">
              <w:rPr>
                <w:color w:val="FF0000"/>
                <w:spacing w:val="-1"/>
                <w:sz w:val="22"/>
                <w:szCs w:val="22"/>
              </w:rPr>
              <w:t>-especificada</w:t>
            </w:r>
            <w:r>
              <w:rPr>
                <w:color w:val="FF0000"/>
                <w:spacing w:val="-1"/>
                <w:sz w:val="22"/>
                <w:szCs w:val="22"/>
              </w:rPr>
              <w:t xml:space="preserve"> em protocolo</w:t>
            </w:r>
          </w:p>
        </w:tc>
      </w:tr>
      <w:tr w:rsidR="00E56788" w:rsidRPr="00D5040C" w14:paraId="3DCA39BB" w14:textId="77777777" w:rsidTr="00861A8A">
        <w:trPr>
          <w:cantSplit/>
        </w:trPr>
        <w:tc>
          <w:tcPr>
            <w:tcW w:w="2252"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14:paraId="3A19B77B" w14:textId="77777777" w:rsidR="00E56788" w:rsidRPr="00D5040C" w:rsidRDefault="00E56788" w:rsidP="00861A8A">
            <w:pPr>
              <w:pStyle w:val="TableParagraph"/>
              <w:kinsoku w:val="0"/>
              <w:overflowPunct w:val="0"/>
              <w:spacing w:before="120" w:after="120"/>
              <w:ind w:left="99" w:right="105"/>
              <w:jc w:val="both"/>
              <w:rPr>
                <w:b/>
                <w:spacing w:val="-1"/>
                <w:sz w:val="22"/>
                <w:szCs w:val="22"/>
              </w:rPr>
            </w:pPr>
            <w:r w:rsidRPr="00D5040C">
              <w:rPr>
                <w:color w:val="FF0000"/>
                <w:spacing w:val="-1"/>
                <w:sz w:val="22"/>
                <w:szCs w:val="22"/>
              </w:rPr>
              <w:t>Repetir todas as seções para análises relevantes</w:t>
            </w:r>
          </w:p>
        </w:tc>
        <w:tc>
          <w:tcPr>
            <w:tcW w:w="7201" w:type="dxa"/>
            <w:gridSpan w:val="8"/>
            <w:tcBorders>
              <w:top w:val="single" w:sz="4" w:space="0" w:color="auto"/>
              <w:left w:val="single" w:sz="4" w:space="0" w:color="000000" w:themeColor="text1"/>
              <w:bottom w:val="single" w:sz="4" w:space="0" w:color="000000" w:themeColor="text1"/>
              <w:right w:val="single" w:sz="4" w:space="0" w:color="000000" w:themeColor="text1"/>
            </w:tcBorders>
          </w:tcPr>
          <w:p w14:paraId="07A0C5A0" w14:textId="77777777" w:rsidR="00E56788" w:rsidRPr="00D5040C" w:rsidRDefault="00E56788" w:rsidP="00861A8A">
            <w:pPr>
              <w:pStyle w:val="TableParagraph"/>
              <w:kinsoku w:val="0"/>
              <w:overflowPunct w:val="0"/>
              <w:spacing w:before="120" w:after="120"/>
              <w:ind w:left="99"/>
              <w:jc w:val="both"/>
              <w:rPr>
                <w:b/>
                <w:spacing w:val="-1"/>
                <w:sz w:val="22"/>
                <w:szCs w:val="22"/>
              </w:rPr>
            </w:pPr>
          </w:p>
        </w:tc>
      </w:tr>
    </w:tbl>
    <w:p w14:paraId="12159407" w14:textId="77777777" w:rsidR="00E56788" w:rsidRPr="00D5040C" w:rsidRDefault="00E56788" w:rsidP="00E56788">
      <w:pPr>
        <w:spacing w:before="120" w:after="120" w:line="240" w:lineRule="auto"/>
        <w:jc w:val="both"/>
        <w:rPr>
          <w:rFonts w:ascii="Times New Roman" w:hAnsi="Times New Roman" w:cs="Times New Roman"/>
        </w:rPr>
      </w:pPr>
    </w:p>
    <w:p w14:paraId="60DC82E5" w14:textId="77777777" w:rsidR="00E56788" w:rsidRPr="000055DF" w:rsidRDefault="00E56788" w:rsidP="00E56788">
      <w:pPr>
        <w:pStyle w:val="Ttulo4"/>
        <w:spacing w:before="120" w:after="120" w:line="240" w:lineRule="auto"/>
        <w:jc w:val="both"/>
        <w:rPr>
          <w:rStyle w:val="Ttulo3Char"/>
          <w:rFonts w:ascii="Times New Roman" w:hAnsi="Times New Roman" w:cs="Times New Roman"/>
          <w:b/>
          <w:color w:val="auto"/>
          <w:sz w:val="22"/>
          <w:szCs w:val="22"/>
        </w:rPr>
      </w:pPr>
      <w:r w:rsidRPr="000055DF">
        <w:rPr>
          <w:rStyle w:val="Ttulo3Char"/>
          <w:rFonts w:ascii="Times New Roman" w:hAnsi="Times New Roman" w:cs="Times New Roman"/>
          <w:b/>
          <w:color w:val="auto"/>
          <w:sz w:val="22"/>
          <w:szCs w:val="22"/>
        </w:rPr>
        <w:t>7.3.4. Estudos clínicos em populações especiais</w:t>
      </w:r>
    </w:p>
    <w:p w14:paraId="0696676F"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Descrever se aplicável ou indicar “Não aplicável”.</w:t>
      </w:r>
    </w:p>
    <w:p w14:paraId="530AB170" w14:textId="77777777" w:rsidR="00E56788"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Trata-se de estudos, por ex. em crianças, idosos e em pacientes com insuficiência renal ou hepática. Descrever esses estudos</w:t>
      </w:r>
      <w:r>
        <w:rPr>
          <w:rFonts w:ascii="Times New Roman" w:eastAsia="Times New Roman" w:hAnsi="Times New Roman" w:cs="Times New Roman"/>
          <w:color w:val="FF0000"/>
        </w:rPr>
        <w:t xml:space="preserve"> (se houver)</w:t>
      </w:r>
      <w:r w:rsidRPr="00D5040C">
        <w:rPr>
          <w:rFonts w:ascii="Times New Roman" w:eastAsia="Times New Roman" w:hAnsi="Times New Roman" w:cs="Times New Roman"/>
          <w:color w:val="FF0000"/>
        </w:rPr>
        <w:t xml:space="preserve"> conforme sugerido para os estudos principais</w:t>
      </w:r>
      <w:r>
        <w:rPr>
          <w:rFonts w:ascii="Times New Roman" w:eastAsia="Times New Roman" w:hAnsi="Times New Roman" w:cs="Times New Roman"/>
          <w:color w:val="FF0000"/>
        </w:rPr>
        <w:t xml:space="preserve"> (tabela resumo)</w:t>
      </w:r>
      <w:r w:rsidRPr="00D5040C">
        <w:rPr>
          <w:rFonts w:ascii="Times New Roman" w:eastAsia="Times New Roman" w:hAnsi="Times New Roman" w:cs="Times New Roman"/>
          <w:color w:val="FF0000"/>
        </w:rPr>
        <w:t>, incluindo considerações sobre ajustes de dose.</w:t>
      </w:r>
      <w:r>
        <w:rPr>
          <w:rFonts w:ascii="Times New Roman" w:eastAsia="Times New Roman" w:hAnsi="Times New Roman" w:cs="Times New Roman"/>
          <w:color w:val="FF0000"/>
        </w:rPr>
        <w:t xml:space="preserve"> </w:t>
      </w:r>
    </w:p>
    <w:p w14:paraId="5C4604A8"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Pr>
          <w:rFonts w:ascii="Times New Roman" w:eastAsia="Times New Roman" w:hAnsi="Times New Roman" w:cs="Times New Roman"/>
          <w:color w:val="FF0000"/>
        </w:rPr>
        <w:t>Estudos já apresentados não devem ser repetidos nesta seção.</w:t>
      </w:r>
    </w:p>
    <w:p w14:paraId="052D7B40" w14:textId="77777777" w:rsidR="00E56788"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Se a doença/condição for prevalente em indivíduos idosos, quaisquer estudos clínicos randomizados (</w:t>
      </w:r>
      <w:proofErr w:type="spellStart"/>
      <w:r w:rsidRPr="00D5040C">
        <w:rPr>
          <w:rFonts w:ascii="Times New Roman" w:eastAsia="Times New Roman" w:hAnsi="Times New Roman" w:cs="Times New Roman"/>
          <w:color w:val="FF0000"/>
        </w:rPr>
        <w:t>RCTs</w:t>
      </w:r>
      <w:proofErr w:type="spellEnd"/>
      <w:r w:rsidRPr="00D5040C">
        <w:rPr>
          <w:rFonts w:ascii="Times New Roman" w:eastAsia="Times New Roman" w:hAnsi="Times New Roman" w:cs="Times New Roman"/>
          <w:color w:val="FF0000"/>
        </w:rPr>
        <w:t>) específicos nesta população devem ser apresentados ou a ausência destes deve ser indicada.</w:t>
      </w:r>
      <w:r>
        <w:rPr>
          <w:rFonts w:ascii="Times New Roman" w:eastAsia="Times New Roman" w:hAnsi="Times New Roman" w:cs="Times New Roman"/>
          <w:color w:val="FF0000"/>
        </w:rPr>
        <w:t xml:space="preserve"> A apresentação de dados por faixa etária podem ser apresentados, por exemplo, conforme o modelo de tabela abaixo: </w:t>
      </w:r>
    </w:p>
    <w:tbl>
      <w:tblPr>
        <w:tblStyle w:val="Tabelacomgrade"/>
        <w:tblW w:w="0" w:type="auto"/>
        <w:tblLook w:val="04A0" w:firstRow="1" w:lastRow="0" w:firstColumn="1" w:lastColumn="0" w:noHBand="0" w:noVBand="1"/>
      </w:tblPr>
      <w:tblGrid>
        <w:gridCol w:w="2172"/>
        <w:gridCol w:w="1855"/>
        <w:gridCol w:w="1855"/>
        <w:gridCol w:w="1855"/>
      </w:tblGrid>
      <w:tr w:rsidR="00E56788" w14:paraId="2FEF198D" w14:textId="77777777" w:rsidTr="00861A8A">
        <w:tc>
          <w:tcPr>
            <w:tcW w:w="0" w:type="auto"/>
          </w:tcPr>
          <w:p w14:paraId="3CDDEE0A" w14:textId="77777777" w:rsidR="00E56788" w:rsidRDefault="00E56788" w:rsidP="00861A8A">
            <w:pPr>
              <w:spacing w:before="120" w:after="120"/>
              <w:jc w:val="both"/>
              <w:rPr>
                <w:color w:val="FF0000"/>
              </w:rPr>
            </w:pPr>
          </w:p>
        </w:tc>
        <w:tc>
          <w:tcPr>
            <w:tcW w:w="0" w:type="auto"/>
          </w:tcPr>
          <w:p w14:paraId="2901BA6B" w14:textId="77777777" w:rsidR="00E56788" w:rsidRPr="000C3B9D" w:rsidRDefault="00E56788" w:rsidP="00861A8A">
            <w:pPr>
              <w:spacing w:before="120" w:after="120"/>
              <w:jc w:val="center"/>
              <w:rPr>
                <w:color w:val="FF0000"/>
              </w:rPr>
            </w:pPr>
            <w:r w:rsidRPr="000C3B9D">
              <w:rPr>
                <w:color w:val="FF0000"/>
              </w:rPr>
              <w:t>Idade 65-74</w:t>
            </w:r>
          </w:p>
          <w:p w14:paraId="42596AF8" w14:textId="77777777" w:rsidR="00E56788" w:rsidRDefault="00E56788" w:rsidP="00861A8A">
            <w:pPr>
              <w:spacing w:before="120" w:after="120"/>
              <w:jc w:val="center"/>
              <w:rPr>
                <w:color w:val="FF0000"/>
              </w:rPr>
            </w:pPr>
            <w:r w:rsidRPr="000C3B9D">
              <w:rPr>
                <w:color w:val="FF0000"/>
              </w:rPr>
              <w:lastRenderedPageBreak/>
              <w:t>(</w:t>
            </w:r>
            <w:r>
              <w:rPr>
                <w:color w:val="FF0000"/>
              </w:rPr>
              <w:t>N.</w:t>
            </w:r>
            <w:r w:rsidRPr="000C3B9D">
              <w:rPr>
                <w:color w:val="FF0000"/>
              </w:rPr>
              <w:t xml:space="preserve"> de sujeitos/total)</w:t>
            </w:r>
          </w:p>
        </w:tc>
        <w:tc>
          <w:tcPr>
            <w:tcW w:w="0" w:type="auto"/>
          </w:tcPr>
          <w:p w14:paraId="7B698C99" w14:textId="77777777" w:rsidR="00E56788" w:rsidRPr="000C3B9D" w:rsidRDefault="00E56788" w:rsidP="00861A8A">
            <w:pPr>
              <w:spacing w:before="120" w:after="120"/>
              <w:jc w:val="center"/>
              <w:rPr>
                <w:color w:val="FF0000"/>
              </w:rPr>
            </w:pPr>
            <w:r w:rsidRPr="000C3B9D">
              <w:rPr>
                <w:color w:val="FF0000"/>
              </w:rPr>
              <w:lastRenderedPageBreak/>
              <w:t xml:space="preserve">Idade </w:t>
            </w:r>
            <w:r>
              <w:rPr>
                <w:color w:val="FF0000"/>
              </w:rPr>
              <w:t>75</w:t>
            </w:r>
            <w:r w:rsidRPr="000C3B9D">
              <w:rPr>
                <w:color w:val="FF0000"/>
              </w:rPr>
              <w:t>-</w:t>
            </w:r>
            <w:r>
              <w:rPr>
                <w:color w:val="FF0000"/>
              </w:rPr>
              <w:t>84</w:t>
            </w:r>
          </w:p>
          <w:p w14:paraId="1B43C7FD" w14:textId="77777777" w:rsidR="00E56788" w:rsidRDefault="00E56788" w:rsidP="00861A8A">
            <w:pPr>
              <w:spacing w:before="120" w:after="120"/>
              <w:jc w:val="both"/>
              <w:rPr>
                <w:color w:val="FF0000"/>
              </w:rPr>
            </w:pPr>
            <w:r w:rsidRPr="000C3B9D">
              <w:rPr>
                <w:color w:val="FF0000"/>
              </w:rPr>
              <w:lastRenderedPageBreak/>
              <w:t>(</w:t>
            </w:r>
            <w:r>
              <w:rPr>
                <w:color w:val="FF0000"/>
              </w:rPr>
              <w:t>N.</w:t>
            </w:r>
            <w:r w:rsidRPr="000C3B9D">
              <w:rPr>
                <w:color w:val="FF0000"/>
              </w:rPr>
              <w:t xml:space="preserve"> de sujeitos/total)</w:t>
            </w:r>
          </w:p>
        </w:tc>
        <w:tc>
          <w:tcPr>
            <w:tcW w:w="0" w:type="auto"/>
          </w:tcPr>
          <w:p w14:paraId="125BF8E0" w14:textId="77777777" w:rsidR="00E56788" w:rsidRPr="000C3B9D" w:rsidRDefault="00E56788" w:rsidP="00861A8A">
            <w:pPr>
              <w:spacing w:before="120" w:after="120"/>
              <w:jc w:val="center"/>
              <w:rPr>
                <w:color w:val="FF0000"/>
              </w:rPr>
            </w:pPr>
            <w:r w:rsidRPr="000C3B9D">
              <w:rPr>
                <w:color w:val="FF0000"/>
              </w:rPr>
              <w:lastRenderedPageBreak/>
              <w:t xml:space="preserve">Idade </w:t>
            </w:r>
            <w:r>
              <w:rPr>
                <w:color w:val="FF0000"/>
              </w:rPr>
              <w:t>85+</w:t>
            </w:r>
          </w:p>
          <w:p w14:paraId="6D67532F" w14:textId="77777777" w:rsidR="00E56788" w:rsidRDefault="00E56788" w:rsidP="00861A8A">
            <w:pPr>
              <w:spacing w:before="120" w:after="120"/>
              <w:jc w:val="both"/>
              <w:rPr>
                <w:color w:val="FF0000"/>
              </w:rPr>
            </w:pPr>
            <w:r w:rsidRPr="000C3B9D">
              <w:rPr>
                <w:color w:val="FF0000"/>
              </w:rPr>
              <w:lastRenderedPageBreak/>
              <w:t>(</w:t>
            </w:r>
            <w:r>
              <w:rPr>
                <w:color w:val="FF0000"/>
              </w:rPr>
              <w:t>N.</w:t>
            </w:r>
            <w:r w:rsidRPr="000C3B9D">
              <w:rPr>
                <w:color w:val="FF0000"/>
              </w:rPr>
              <w:t xml:space="preserve"> de sujeitos/total)</w:t>
            </w:r>
          </w:p>
        </w:tc>
      </w:tr>
      <w:tr w:rsidR="00E56788" w14:paraId="503CB546" w14:textId="77777777" w:rsidTr="00861A8A">
        <w:tc>
          <w:tcPr>
            <w:tcW w:w="0" w:type="auto"/>
          </w:tcPr>
          <w:p w14:paraId="02B40A39" w14:textId="77777777" w:rsidR="00E56788" w:rsidRDefault="00E56788" w:rsidP="00861A8A">
            <w:pPr>
              <w:spacing w:before="120" w:after="120"/>
              <w:jc w:val="both"/>
              <w:rPr>
                <w:color w:val="FF0000"/>
              </w:rPr>
            </w:pPr>
            <w:r>
              <w:rPr>
                <w:color w:val="FF0000"/>
              </w:rPr>
              <w:lastRenderedPageBreak/>
              <w:t>Estudos controlados</w:t>
            </w:r>
          </w:p>
        </w:tc>
        <w:tc>
          <w:tcPr>
            <w:tcW w:w="0" w:type="auto"/>
          </w:tcPr>
          <w:p w14:paraId="4FF8D192" w14:textId="77777777" w:rsidR="00E56788" w:rsidRDefault="00E56788" w:rsidP="00861A8A">
            <w:pPr>
              <w:spacing w:before="120" w:after="120"/>
              <w:jc w:val="both"/>
              <w:rPr>
                <w:color w:val="FF0000"/>
              </w:rPr>
            </w:pPr>
          </w:p>
        </w:tc>
        <w:tc>
          <w:tcPr>
            <w:tcW w:w="0" w:type="auto"/>
          </w:tcPr>
          <w:p w14:paraId="178CB5F8" w14:textId="77777777" w:rsidR="00E56788" w:rsidRDefault="00E56788" w:rsidP="00861A8A">
            <w:pPr>
              <w:spacing w:before="120" w:after="120"/>
              <w:jc w:val="both"/>
              <w:rPr>
                <w:color w:val="FF0000"/>
              </w:rPr>
            </w:pPr>
          </w:p>
        </w:tc>
        <w:tc>
          <w:tcPr>
            <w:tcW w:w="0" w:type="auto"/>
          </w:tcPr>
          <w:p w14:paraId="0C2DB31A" w14:textId="77777777" w:rsidR="00E56788" w:rsidRDefault="00E56788" w:rsidP="00861A8A">
            <w:pPr>
              <w:spacing w:before="120" w:after="120"/>
              <w:jc w:val="both"/>
              <w:rPr>
                <w:color w:val="FF0000"/>
              </w:rPr>
            </w:pPr>
          </w:p>
        </w:tc>
      </w:tr>
      <w:tr w:rsidR="00E56788" w14:paraId="632DCED3" w14:textId="77777777" w:rsidTr="00861A8A">
        <w:tc>
          <w:tcPr>
            <w:tcW w:w="0" w:type="auto"/>
          </w:tcPr>
          <w:p w14:paraId="44032D8C" w14:textId="77777777" w:rsidR="00E56788" w:rsidRDefault="00E56788" w:rsidP="00861A8A">
            <w:pPr>
              <w:spacing w:before="120" w:after="120"/>
              <w:jc w:val="both"/>
              <w:rPr>
                <w:color w:val="FF0000"/>
              </w:rPr>
            </w:pPr>
            <w:r>
              <w:rPr>
                <w:color w:val="FF0000"/>
              </w:rPr>
              <w:t>Estudos não controlados</w:t>
            </w:r>
          </w:p>
        </w:tc>
        <w:tc>
          <w:tcPr>
            <w:tcW w:w="0" w:type="auto"/>
          </w:tcPr>
          <w:p w14:paraId="48F73C02" w14:textId="77777777" w:rsidR="00E56788" w:rsidRDefault="00E56788" w:rsidP="00861A8A">
            <w:pPr>
              <w:spacing w:before="120" w:after="120"/>
              <w:jc w:val="both"/>
              <w:rPr>
                <w:color w:val="FF0000"/>
              </w:rPr>
            </w:pPr>
          </w:p>
        </w:tc>
        <w:tc>
          <w:tcPr>
            <w:tcW w:w="0" w:type="auto"/>
          </w:tcPr>
          <w:p w14:paraId="4FC604FF" w14:textId="77777777" w:rsidR="00E56788" w:rsidRDefault="00E56788" w:rsidP="00861A8A">
            <w:pPr>
              <w:spacing w:before="120" w:after="120"/>
              <w:jc w:val="both"/>
              <w:rPr>
                <w:color w:val="FF0000"/>
              </w:rPr>
            </w:pPr>
          </w:p>
        </w:tc>
        <w:tc>
          <w:tcPr>
            <w:tcW w:w="0" w:type="auto"/>
          </w:tcPr>
          <w:p w14:paraId="7ABA9688" w14:textId="77777777" w:rsidR="00E56788" w:rsidRDefault="00E56788" w:rsidP="00861A8A">
            <w:pPr>
              <w:spacing w:before="120" w:after="120"/>
              <w:jc w:val="both"/>
              <w:rPr>
                <w:color w:val="FF0000"/>
              </w:rPr>
            </w:pPr>
          </w:p>
        </w:tc>
      </w:tr>
    </w:tbl>
    <w:p w14:paraId="6F645263"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p>
    <w:p w14:paraId="76B982B8" w14:textId="77777777" w:rsidR="00E56788" w:rsidRPr="000055DF" w:rsidRDefault="00E56788" w:rsidP="00E56788">
      <w:pPr>
        <w:pStyle w:val="Ttulo4"/>
        <w:spacing w:before="120" w:after="120" w:line="240" w:lineRule="auto"/>
        <w:jc w:val="both"/>
        <w:rPr>
          <w:rStyle w:val="Ttulo3Char"/>
          <w:rFonts w:ascii="Times New Roman" w:hAnsi="Times New Roman" w:cs="Times New Roman"/>
          <w:b/>
          <w:bCs/>
          <w:color w:val="auto"/>
          <w:sz w:val="22"/>
          <w:szCs w:val="22"/>
        </w:rPr>
      </w:pPr>
      <w:r w:rsidRPr="000055DF">
        <w:rPr>
          <w:rStyle w:val="Ttulo3Char"/>
          <w:rFonts w:ascii="Times New Roman" w:hAnsi="Times New Roman" w:cs="Times New Roman"/>
          <w:b/>
          <w:bCs/>
          <w:color w:val="auto"/>
          <w:sz w:val="22"/>
          <w:szCs w:val="22"/>
        </w:rPr>
        <w:t>7.3.5. Análise realizada entre estudos (análises agrupadas)</w:t>
      </w:r>
    </w:p>
    <w:p w14:paraId="45D8B645"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Descrever se aplicável ou indicar “Não aplicável”.</w:t>
      </w:r>
    </w:p>
    <w:p w14:paraId="25D53E6C"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Os critérios utilizados para essas análises devem ser declarados e podem envolver análise exploratória em todo o banco de dados considerando diferentes modificadores de efeito (sexo, idade, interações medicamento-doença, tabagismo etc.).</w:t>
      </w:r>
    </w:p>
    <w:p w14:paraId="00C88869"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Além disso, pode ser necessário considerar a relação dose-efeito em populações especiais (peso, depuração de creatinina, etc.).</w:t>
      </w:r>
    </w:p>
    <w:p w14:paraId="2825C916"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p>
    <w:p w14:paraId="4CA01986" w14:textId="77777777" w:rsidR="00E56788" w:rsidRPr="000055DF" w:rsidRDefault="00E56788" w:rsidP="00E56788">
      <w:pPr>
        <w:pStyle w:val="Ttulo4"/>
        <w:spacing w:before="120" w:after="120" w:line="240" w:lineRule="auto"/>
        <w:jc w:val="both"/>
        <w:rPr>
          <w:rStyle w:val="Ttulo3Char"/>
          <w:rFonts w:ascii="Times New Roman" w:hAnsi="Times New Roman" w:cs="Times New Roman"/>
          <w:b/>
          <w:color w:val="auto"/>
          <w:sz w:val="22"/>
          <w:szCs w:val="22"/>
        </w:rPr>
      </w:pPr>
      <w:r w:rsidRPr="000055DF">
        <w:rPr>
          <w:rStyle w:val="Ttulo3Char"/>
          <w:rFonts w:ascii="Times New Roman" w:hAnsi="Times New Roman" w:cs="Times New Roman"/>
          <w:b/>
          <w:color w:val="auto"/>
          <w:sz w:val="22"/>
          <w:szCs w:val="22"/>
        </w:rPr>
        <w:t>7.3.6. Estudos de suporte</w:t>
      </w:r>
    </w:p>
    <w:p w14:paraId="3500086D"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Descrever se aplicável ou indique “Não aplicável”.</w:t>
      </w:r>
    </w:p>
    <w:p w14:paraId="5D501E8E"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Apresentar uma visão geral de forma concisa. </w:t>
      </w:r>
    </w:p>
    <w:p w14:paraId="65B10912"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p>
    <w:p w14:paraId="53B5EF6C" w14:textId="77777777" w:rsidR="00E56788" w:rsidRPr="007E1A97" w:rsidRDefault="00E56788" w:rsidP="00E56788">
      <w:pPr>
        <w:pStyle w:val="Ttulo4"/>
        <w:spacing w:before="120" w:after="120" w:line="240" w:lineRule="auto"/>
        <w:jc w:val="both"/>
        <w:rPr>
          <w:rStyle w:val="Ttulo3Char"/>
          <w:rFonts w:ascii="Times New Roman" w:hAnsi="Times New Roman" w:cs="Times New Roman"/>
          <w:b/>
          <w:bCs/>
          <w:color w:val="auto"/>
          <w:sz w:val="22"/>
          <w:szCs w:val="22"/>
        </w:rPr>
      </w:pPr>
      <w:r w:rsidRPr="007E1A97">
        <w:rPr>
          <w:rStyle w:val="Ttulo3Char"/>
          <w:rFonts w:ascii="Times New Roman" w:hAnsi="Times New Roman" w:cs="Times New Roman"/>
          <w:b/>
          <w:bCs/>
          <w:color w:val="auto"/>
          <w:sz w:val="22"/>
          <w:szCs w:val="22"/>
        </w:rPr>
        <w:t>7.3.7. Discussão e conclusões sobre a eficácia clínica</w:t>
      </w:r>
    </w:p>
    <w:p w14:paraId="05AEF40E"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Em termos de estrutura deve, em princípio, seguir o fluxo da apresentação de resultados acima.</w:t>
      </w:r>
    </w:p>
    <w:p w14:paraId="23D56D31"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A discussão deve ser clara e concisa, abordando os principais achados.</w:t>
      </w:r>
    </w:p>
    <w:p w14:paraId="4DCABBCE"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Para cada seção, a discussão deve abordar os seguintes pontos:</w:t>
      </w:r>
    </w:p>
    <w:p w14:paraId="7593A0DB"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1. Identificar as descobertas e deficiências mais importantes (não rep</w:t>
      </w:r>
      <w:r>
        <w:rPr>
          <w:rFonts w:ascii="Times New Roman" w:eastAsia="Times New Roman" w:hAnsi="Times New Roman" w:cs="Times New Roman"/>
          <w:color w:val="FF0000"/>
        </w:rPr>
        <w:t>e</w:t>
      </w:r>
      <w:r w:rsidRPr="00D5040C">
        <w:rPr>
          <w:rFonts w:ascii="Times New Roman" w:eastAsia="Times New Roman" w:hAnsi="Times New Roman" w:cs="Times New Roman"/>
          <w:color w:val="FF0000"/>
        </w:rPr>
        <w:t>tir os resultados). Descrever como os resultados concordam. Resumir as evidências para cada conclusão.</w:t>
      </w:r>
    </w:p>
    <w:p w14:paraId="3B8ED54A"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2. Discutir se os dados apresentados cumprem os requisitos (legais, diretrizes, guias científicos).</w:t>
      </w:r>
    </w:p>
    <w:p w14:paraId="719948BA"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3. Descrever as principais questões levantadas.</w:t>
      </w:r>
    </w:p>
    <w:p w14:paraId="20880766" w14:textId="77777777" w:rsidR="00E56788" w:rsidRPr="00D5040C" w:rsidRDefault="00E56788" w:rsidP="00E56788">
      <w:pPr>
        <w:spacing w:before="120" w:after="120" w:line="240" w:lineRule="auto"/>
        <w:jc w:val="both"/>
        <w:rPr>
          <w:rFonts w:ascii="Times New Roman" w:eastAsia="Times New Roman" w:hAnsi="Times New Roman" w:cs="Times New Roman"/>
          <w:color w:val="FF0000"/>
        </w:rPr>
      </w:pPr>
      <w:r w:rsidRPr="00D5040C">
        <w:rPr>
          <w:rFonts w:ascii="Times New Roman" w:eastAsia="Times New Roman" w:hAnsi="Times New Roman" w:cs="Times New Roman"/>
          <w:color w:val="FF0000"/>
        </w:rPr>
        <w:t xml:space="preserve">Tanto o desenho do estudo quanto os resultados devem estar sujeitos à discussão crítica. Seja explícito sobre a visão dos elementos chave, como escolha de comparadores, pontos finais, bem como deficiência dos dados. </w:t>
      </w:r>
    </w:p>
    <w:p w14:paraId="1D90A967" w14:textId="77777777" w:rsidR="00E56788" w:rsidRPr="00D5040C" w:rsidRDefault="00E56788" w:rsidP="00E56788">
      <w:pPr>
        <w:spacing w:before="120" w:after="120" w:line="240" w:lineRule="auto"/>
        <w:jc w:val="both"/>
        <w:rPr>
          <w:rFonts w:ascii="Times New Roman" w:hAnsi="Times New Roman" w:cs="Times New Roman"/>
          <w:i/>
          <w:color w:val="FF0000"/>
          <w:lang w:eastAsia="pt-BR"/>
        </w:rPr>
      </w:pPr>
    </w:p>
    <w:p w14:paraId="7F76068C" w14:textId="6CEF787F" w:rsidR="005425DD" w:rsidRPr="00D5040C" w:rsidRDefault="005425DD" w:rsidP="005425DD">
      <w:pPr>
        <w:spacing w:before="120" w:after="120" w:line="240" w:lineRule="auto"/>
        <w:jc w:val="both"/>
        <w:rPr>
          <w:rFonts w:ascii="Times New Roman" w:hAnsi="Times New Roman" w:cs="Times New Roman"/>
          <w:i/>
          <w:u w:val="single"/>
        </w:rPr>
      </w:pPr>
      <w:r w:rsidRPr="00D5040C">
        <w:rPr>
          <w:rFonts w:ascii="Times New Roman" w:hAnsi="Times New Roman" w:cs="Times New Roman"/>
          <w:i/>
          <w:u w:val="single"/>
        </w:rPr>
        <w:t xml:space="preserve">Comentários do avaliador </w:t>
      </w:r>
      <w:r w:rsidRPr="00D5040C">
        <w:rPr>
          <w:rFonts w:ascii="Times New Roman" w:hAnsi="Times New Roman" w:cs="Times New Roman"/>
          <w:i/>
          <w:iCs/>
          <w:u w:val="single"/>
        </w:rPr>
        <w:t xml:space="preserve">do programa </w:t>
      </w:r>
      <w:r>
        <w:rPr>
          <w:rFonts w:ascii="Times New Roman" w:hAnsi="Times New Roman" w:cs="Times New Roman"/>
          <w:i/>
          <w:iCs/>
          <w:u w:val="single"/>
        </w:rPr>
        <w:t>de eficácia e segurança clínica</w:t>
      </w:r>
      <w:r w:rsidRPr="00D5040C">
        <w:rPr>
          <w:rFonts w:ascii="Times New Roman" w:hAnsi="Times New Roman" w:cs="Times New Roman"/>
          <w:i/>
          <w:iCs/>
          <w:u w:val="single"/>
        </w:rPr>
        <w:t xml:space="preserve"> </w:t>
      </w:r>
    </w:p>
    <w:p w14:paraId="147F348A" w14:textId="77777777" w:rsidR="00E56788" w:rsidRPr="0050656E" w:rsidRDefault="00E56788" w:rsidP="00E56788">
      <w:pPr>
        <w:spacing w:before="120" w:after="120" w:line="240" w:lineRule="auto"/>
        <w:jc w:val="both"/>
        <w:rPr>
          <w:rFonts w:ascii="Times New Roman" w:eastAsia="Times New Roman" w:hAnsi="Times New Roman" w:cs="Times New Roman"/>
          <w:color w:val="0070C0"/>
        </w:rPr>
      </w:pPr>
    </w:p>
    <w:p w14:paraId="5662E895" w14:textId="77777777" w:rsidR="00E56788" w:rsidRPr="006771D0" w:rsidRDefault="00E56788" w:rsidP="00E56788">
      <w:pPr>
        <w:pStyle w:val="Ttulo4"/>
        <w:spacing w:before="120" w:after="120" w:line="240" w:lineRule="auto"/>
        <w:jc w:val="both"/>
        <w:rPr>
          <w:rStyle w:val="Ttulo3Char"/>
          <w:rFonts w:ascii="Times New Roman" w:hAnsi="Times New Roman" w:cs="Times New Roman"/>
          <w:b/>
          <w:color w:val="auto"/>
          <w:sz w:val="22"/>
          <w:szCs w:val="22"/>
        </w:rPr>
      </w:pPr>
      <w:bookmarkStart w:id="126" w:name="_Toc133486842"/>
      <w:r w:rsidRPr="006771D0">
        <w:rPr>
          <w:rStyle w:val="Ttulo3Char"/>
          <w:rFonts w:ascii="Times New Roman" w:hAnsi="Times New Roman" w:cs="Times New Roman"/>
          <w:b/>
          <w:color w:val="auto"/>
          <w:sz w:val="22"/>
          <w:szCs w:val="22"/>
        </w:rPr>
        <w:t xml:space="preserve">7.3.8 </w:t>
      </w:r>
      <w:bookmarkEnd w:id="126"/>
      <w:r w:rsidRPr="006771D0">
        <w:rPr>
          <w:rStyle w:val="Ttulo3Char"/>
          <w:rFonts w:ascii="Times New Roman" w:hAnsi="Times New Roman" w:cs="Times New Roman"/>
          <w:b/>
          <w:color w:val="auto"/>
          <w:sz w:val="22"/>
          <w:szCs w:val="22"/>
        </w:rPr>
        <w:t xml:space="preserve">Segurança clínica: </w:t>
      </w:r>
    </w:p>
    <w:p w14:paraId="2B816FFA"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val="pt" w:eastAsia="pt-BR"/>
        </w:rPr>
      </w:pPr>
      <w:r w:rsidRPr="00D5040C">
        <w:rPr>
          <w:rFonts w:ascii="Times New Roman" w:eastAsia="Times New Roman" w:hAnsi="Times New Roman" w:cs="Times New Roman"/>
          <w:color w:val="FF0000"/>
          <w:lang w:val="pt" w:eastAsia="pt-BR"/>
        </w:rPr>
        <w:t xml:space="preserve">Apresentar uma breve introdução das características gerais dos dados apresentados. </w:t>
      </w:r>
    </w:p>
    <w:p w14:paraId="1FB1871D" w14:textId="77777777" w:rsidR="00E56788" w:rsidRPr="002173F2" w:rsidRDefault="00E56788" w:rsidP="00E56788">
      <w:pPr>
        <w:spacing w:before="120" w:after="120" w:line="240" w:lineRule="auto"/>
        <w:jc w:val="both"/>
        <w:rPr>
          <w:rFonts w:ascii="Times New Roman" w:eastAsia="Times New Roman" w:hAnsi="Times New Roman" w:cs="Times New Roman"/>
          <w:color w:val="FF0000"/>
          <w:lang w:val="pt" w:eastAsia="pt-BR"/>
        </w:rPr>
      </w:pPr>
      <w:r>
        <w:rPr>
          <w:rFonts w:ascii="Times New Roman" w:eastAsia="Times New Roman" w:hAnsi="Times New Roman" w:cs="Times New Roman"/>
          <w:color w:val="FF0000"/>
          <w:lang w:val="pt" w:eastAsia="pt-BR"/>
        </w:rPr>
        <w:t>Sempre que possível, a</w:t>
      </w:r>
      <w:r w:rsidRPr="002173F2">
        <w:rPr>
          <w:rFonts w:ascii="Times New Roman" w:eastAsia="Times New Roman" w:hAnsi="Times New Roman" w:cs="Times New Roman"/>
          <w:color w:val="FF0000"/>
          <w:lang w:val="pt" w:eastAsia="pt-BR"/>
        </w:rPr>
        <w:t xml:space="preserve">presentar </w:t>
      </w:r>
      <w:r>
        <w:rPr>
          <w:rFonts w:ascii="Times New Roman" w:eastAsia="Times New Roman" w:hAnsi="Times New Roman" w:cs="Times New Roman"/>
          <w:color w:val="FF0000"/>
          <w:lang w:val="pt" w:eastAsia="pt-BR"/>
        </w:rPr>
        <w:t xml:space="preserve">a </w:t>
      </w:r>
      <w:r w:rsidRPr="002173F2">
        <w:rPr>
          <w:rFonts w:ascii="Times New Roman" w:eastAsia="Times New Roman" w:hAnsi="Times New Roman" w:cs="Times New Roman"/>
          <w:color w:val="FF0000"/>
          <w:lang w:val="pt" w:eastAsia="pt-BR"/>
        </w:rPr>
        <w:t>análise integrada</w:t>
      </w:r>
      <w:r>
        <w:rPr>
          <w:rFonts w:ascii="Times New Roman" w:eastAsia="Times New Roman" w:hAnsi="Times New Roman" w:cs="Times New Roman"/>
          <w:color w:val="FF0000"/>
          <w:lang w:val="pt" w:eastAsia="pt-BR"/>
        </w:rPr>
        <w:t xml:space="preserve"> dos dados</w:t>
      </w:r>
      <w:r w:rsidRPr="002173F2">
        <w:rPr>
          <w:rFonts w:ascii="Times New Roman" w:eastAsia="Times New Roman" w:hAnsi="Times New Roman" w:cs="Times New Roman"/>
          <w:color w:val="FF0000"/>
          <w:lang w:val="pt" w:eastAsia="pt-BR"/>
        </w:rPr>
        <w:t xml:space="preserve"> de segurança</w:t>
      </w:r>
      <w:r>
        <w:rPr>
          <w:rFonts w:ascii="Times New Roman" w:eastAsia="Times New Roman" w:hAnsi="Times New Roman" w:cs="Times New Roman"/>
          <w:color w:val="FF0000"/>
          <w:lang w:val="pt" w:eastAsia="pt-BR"/>
        </w:rPr>
        <w:t xml:space="preserve"> </w:t>
      </w:r>
      <w:r w:rsidRPr="002173F2">
        <w:rPr>
          <w:rFonts w:ascii="Times New Roman" w:eastAsia="Times New Roman" w:hAnsi="Times New Roman" w:cs="Times New Roman"/>
          <w:color w:val="FF0000"/>
          <w:lang w:val="pt" w:eastAsia="pt-BR"/>
        </w:rPr>
        <w:t>(dependendo do desenho do estudo e população avaliada).</w:t>
      </w:r>
    </w:p>
    <w:p w14:paraId="78992D56"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val="pt" w:eastAsia="pt-BR"/>
        </w:rPr>
      </w:pPr>
      <w:r w:rsidRPr="00D5040C">
        <w:rPr>
          <w:rFonts w:ascii="Times New Roman" w:eastAsia="Times New Roman" w:hAnsi="Times New Roman" w:cs="Times New Roman"/>
          <w:color w:val="FF0000"/>
          <w:lang w:val="pt" w:eastAsia="pt-BR"/>
        </w:rPr>
        <w:lastRenderedPageBreak/>
        <w:t>Informar se foi realizada avaliação integrada de segurança e quais estudos compõem o banco de dados da visão geral de segurança.</w:t>
      </w:r>
    </w:p>
    <w:p w14:paraId="276D3939"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val="pt" w:eastAsia="pt-BR"/>
        </w:rPr>
      </w:pPr>
      <w:r w:rsidRPr="00D5040C">
        <w:rPr>
          <w:rFonts w:ascii="Times New Roman" w:eastAsia="Times New Roman" w:hAnsi="Times New Roman" w:cs="Times New Roman"/>
          <w:color w:val="FF0000"/>
          <w:lang w:val="pt" w:eastAsia="pt-BR"/>
        </w:rPr>
        <w:t xml:space="preserve">Para </w:t>
      </w:r>
      <w:proofErr w:type="spellStart"/>
      <w:r w:rsidRPr="00D5040C">
        <w:rPr>
          <w:rFonts w:ascii="Times New Roman" w:eastAsia="Times New Roman" w:hAnsi="Times New Roman" w:cs="Times New Roman"/>
          <w:color w:val="FF0000"/>
          <w:lang w:val="pt" w:eastAsia="pt-BR"/>
        </w:rPr>
        <w:t>biossimilares</w:t>
      </w:r>
      <w:proofErr w:type="spellEnd"/>
      <w:r w:rsidRPr="00D5040C">
        <w:rPr>
          <w:rFonts w:ascii="Times New Roman" w:eastAsia="Times New Roman" w:hAnsi="Times New Roman" w:cs="Times New Roman"/>
          <w:color w:val="FF0000"/>
          <w:lang w:val="pt" w:eastAsia="pt-BR"/>
        </w:rPr>
        <w:t xml:space="preserve">, a avaliação da segurança deve destacar quaisquer diferenças clínicas potencialmente significativas em termos de perfil de segurança entre o comparador e o </w:t>
      </w:r>
      <w:proofErr w:type="spellStart"/>
      <w:r w:rsidRPr="00D5040C">
        <w:rPr>
          <w:rFonts w:ascii="Times New Roman" w:eastAsia="Times New Roman" w:hAnsi="Times New Roman" w:cs="Times New Roman"/>
          <w:color w:val="FF0000"/>
          <w:lang w:val="pt" w:eastAsia="pt-BR"/>
        </w:rPr>
        <w:t>biossimilar</w:t>
      </w:r>
      <w:proofErr w:type="spellEnd"/>
      <w:r w:rsidRPr="00D5040C">
        <w:rPr>
          <w:rFonts w:ascii="Times New Roman" w:eastAsia="Times New Roman" w:hAnsi="Times New Roman" w:cs="Times New Roman"/>
          <w:color w:val="FF0000"/>
          <w:lang w:val="pt" w:eastAsia="pt-BR"/>
        </w:rPr>
        <w:t>.</w:t>
      </w:r>
    </w:p>
    <w:p w14:paraId="243918A6" w14:textId="77777777" w:rsidR="00E56788" w:rsidRDefault="00E56788" w:rsidP="00E56788">
      <w:pPr>
        <w:spacing w:before="120" w:after="120" w:line="240" w:lineRule="auto"/>
        <w:jc w:val="both"/>
        <w:rPr>
          <w:rFonts w:ascii="Times New Roman" w:eastAsia="Times New Roman" w:hAnsi="Times New Roman" w:cs="Times New Roman"/>
          <w:color w:val="FF0000"/>
          <w:lang w:val="pt" w:eastAsia="pt-BR"/>
        </w:rPr>
      </w:pPr>
      <w:r w:rsidRPr="00D5040C">
        <w:rPr>
          <w:rFonts w:ascii="Times New Roman" w:eastAsia="Times New Roman" w:hAnsi="Times New Roman" w:cs="Times New Roman"/>
          <w:color w:val="FF0000"/>
          <w:lang w:val="pt" w:eastAsia="pt-BR"/>
        </w:rPr>
        <w:t xml:space="preserve">Para vacinas deverá ser apresentada a avaliação </w:t>
      </w:r>
      <w:r>
        <w:rPr>
          <w:rFonts w:ascii="Times New Roman" w:eastAsia="Times New Roman" w:hAnsi="Times New Roman" w:cs="Times New Roman"/>
          <w:color w:val="FF0000"/>
          <w:lang w:val="pt" w:eastAsia="pt-BR"/>
        </w:rPr>
        <w:t xml:space="preserve">dos </w:t>
      </w:r>
      <w:r w:rsidRPr="00D5040C">
        <w:rPr>
          <w:rFonts w:ascii="Times New Roman" w:eastAsia="Times New Roman" w:hAnsi="Times New Roman" w:cs="Times New Roman"/>
          <w:color w:val="FF0000"/>
          <w:lang w:val="pt" w:eastAsia="pt-BR"/>
        </w:rPr>
        <w:t xml:space="preserve">resultados referentes à </w:t>
      </w:r>
      <w:r>
        <w:rPr>
          <w:rFonts w:ascii="Times New Roman" w:eastAsia="Times New Roman" w:hAnsi="Times New Roman" w:cs="Times New Roman"/>
          <w:color w:val="FF0000"/>
          <w:lang w:val="pt" w:eastAsia="pt-BR"/>
        </w:rPr>
        <w:t>análise</w:t>
      </w:r>
      <w:r w:rsidRPr="00D5040C">
        <w:rPr>
          <w:rFonts w:ascii="Times New Roman" w:eastAsia="Times New Roman" w:hAnsi="Times New Roman" w:cs="Times New Roman"/>
          <w:color w:val="FF0000"/>
          <w:lang w:val="pt" w:eastAsia="pt-BR"/>
        </w:rPr>
        <w:t xml:space="preserve"> de </w:t>
      </w:r>
      <w:proofErr w:type="spellStart"/>
      <w:r w:rsidRPr="00D5040C">
        <w:rPr>
          <w:rFonts w:ascii="Times New Roman" w:eastAsia="Times New Roman" w:hAnsi="Times New Roman" w:cs="Times New Roman"/>
          <w:color w:val="FF0000"/>
          <w:lang w:val="pt" w:eastAsia="pt-BR"/>
        </w:rPr>
        <w:t>reatogenicidade</w:t>
      </w:r>
      <w:proofErr w:type="spellEnd"/>
      <w:r w:rsidRPr="00D5040C">
        <w:rPr>
          <w:rFonts w:ascii="Times New Roman" w:eastAsia="Times New Roman" w:hAnsi="Times New Roman" w:cs="Times New Roman"/>
          <w:color w:val="FF0000"/>
          <w:lang w:val="pt" w:eastAsia="pt-BR"/>
        </w:rPr>
        <w:t>, de eventos adversos locais e sistêmicos.</w:t>
      </w:r>
    </w:p>
    <w:p w14:paraId="3D736315" w14:textId="77777777" w:rsidR="00E56788" w:rsidRDefault="00E56788" w:rsidP="00E56788">
      <w:pPr>
        <w:spacing w:before="120" w:after="120" w:line="240" w:lineRule="auto"/>
        <w:jc w:val="both"/>
        <w:rPr>
          <w:rFonts w:ascii="Times New Roman" w:eastAsia="Times New Roman" w:hAnsi="Times New Roman" w:cs="Times New Roman"/>
          <w:color w:val="FF0000"/>
          <w:lang w:val="pt" w:eastAsia="pt-BR"/>
        </w:rPr>
      </w:pPr>
      <w:r w:rsidRPr="00D5040C">
        <w:rPr>
          <w:rFonts w:ascii="Times New Roman" w:eastAsia="Times New Roman" w:hAnsi="Times New Roman" w:cs="Times New Roman"/>
          <w:color w:val="FF0000"/>
          <w:lang w:val="pt" w:eastAsia="pt-BR"/>
        </w:rPr>
        <w:t xml:space="preserve">Os dados de segurança dos itens 7.5.2. ao 7.5.5. devem ser apresentados para cada estudo conduzido para avaliação de segurança. </w:t>
      </w:r>
    </w:p>
    <w:p w14:paraId="6267C207" w14:textId="77777777" w:rsidR="00D14141" w:rsidRPr="00D5040C" w:rsidRDefault="00D14141" w:rsidP="00E56788">
      <w:pPr>
        <w:spacing w:before="120" w:after="120" w:line="240" w:lineRule="auto"/>
        <w:jc w:val="both"/>
        <w:rPr>
          <w:rFonts w:ascii="Times New Roman" w:eastAsia="Times New Roman" w:hAnsi="Times New Roman" w:cs="Times New Roman"/>
          <w:color w:val="FF0000"/>
          <w:lang w:val="pt" w:eastAsia="pt-BR"/>
        </w:rPr>
      </w:pPr>
    </w:p>
    <w:p w14:paraId="0EAD011C" w14:textId="77777777" w:rsidR="00E56788" w:rsidRPr="00992709" w:rsidRDefault="00E56788" w:rsidP="00E56788">
      <w:pPr>
        <w:pStyle w:val="Ttulo5"/>
        <w:jc w:val="left"/>
        <w:rPr>
          <w:sz w:val="22"/>
          <w:szCs w:val="22"/>
        </w:rPr>
      </w:pPr>
      <w:r w:rsidRPr="00992709">
        <w:rPr>
          <w:sz w:val="22"/>
          <w:szCs w:val="22"/>
        </w:rPr>
        <w:t>7.3.8.1. Características da população avaliada e extensão da exposição</w:t>
      </w:r>
    </w:p>
    <w:p w14:paraId="1E1058E7"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val="pt" w:eastAsia="pt-BR"/>
        </w:rPr>
      </w:pPr>
      <w:r w:rsidRPr="00D5040C">
        <w:rPr>
          <w:rFonts w:ascii="Times New Roman" w:eastAsia="Times New Roman" w:hAnsi="Times New Roman" w:cs="Times New Roman"/>
          <w:color w:val="FF0000"/>
          <w:lang w:val="pt" w:eastAsia="pt-BR"/>
        </w:rPr>
        <w:t xml:space="preserve">Inserir uma lista dos estudos clínicos que contribuem para a avaliação de segurança (tabelas-resumo são preferidas para este dado). </w:t>
      </w:r>
    </w:p>
    <w:p w14:paraId="742F6590"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val="pt" w:eastAsia="pt-BR"/>
        </w:rPr>
      </w:pPr>
      <w:r w:rsidRPr="00D5040C">
        <w:rPr>
          <w:rFonts w:ascii="Times New Roman" w:eastAsia="Times New Roman" w:hAnsi="Times New Roman" w:cs="Times New Roman"/>
          <w:color w:val="FF0000"/>
          <w:lang w:val="pt" w:eastAsia="pt-BR"/>
        </w:rPr>
        <w:t>Para cada estudo clínico deve-se fornecer uma data de corte de dados. Além disso, fornecer o número e características dos pacientes incluídos (idade, estágio/gravidade da doença) e indivíduos saudáveis (podem ser incluídos na tabela-resumo). Tamanho do banco de dados de segurança em 6 meses e 12 meses, para tratamento de longo prazo.</w:t>
      </w:r>
    </w:p>
    <w:p w14:paraId="595848BC"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val="pt" w:eastAsia="pt-BR"/>
        </w:rPr>
      </w:pPr>
      <w:r w:rsidRPr="00D5040C">
        <w:rPr>
          <w:rFonts w:ascii="Times New Roman" w:eastAsia="Times New Roman" w:hAnsi="Times New Roman" w:cs="Times New Roman"/>
          <w:color w:val="FF0000"/>
          <w:lang w:val="pt" w:eastAsia="pt-BR"/>
        </w:rPr>
        <w:t>Indicar especificamente o banco de dados de segurança para pacientes pediátricos por faixa etária, quando apropriado, se aplicável.</w:t>
      </w:r>
    </w:p>
    <w:p w14:paraId="2AEB4537"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val="pt" w:eastAsia="pt-BR"/>
        </w:rPr>
      </w:pPr>
      <w:r w:rsidRPr="00D5040C">
        <w:rPr>
          <w:rFonts w:ascii="Times New Roman" w:eastAsia="Times New Roman" w:hAnsi="Times New Roman" w:cs="Times New Roman"/>
          <w:color w:val="FF0000"/>
          <w:lang w:val="pt" w:eastAsia="pt-BR"/>
        </w:rPr>
        <w:t>Apresentar resultados da avaliação de segurança por subgrupos da população, como a avaliação por faixa etária, tratamentos anteriores e concomitantes, comorbidades e outros relevantes.</w:t>
      </w:r>
    </w:p>
    <w:p w14:paraId="1ECB1E8F"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val="pt" w:eastAsia="pt-BR"/>
        </w:rPr>
      </w:pPr>
      <w:r w:rsidRPr="00D5040C">
        <w:rPr>
          <w:rFonts w:ascii="Times New Roman" w:eastAsia="Times New Roman" w:hAnsi="Times New Roman" w:cs="Times New Roman"/>
          <w:color w:val="FF0000"/>
          <w:lang w:val="pt" w:eastAsia="pt-BR"/>
        </w:rPr>
        <w:t>Discutir quaisquer limitações do banco de dados de segurança em relação à população-alvo proposta, e como será sanado tal aspecto.</w:t>
      </w:r>
    </w:p>
    <w:p w14:paraId="716003AD"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val="pt" w:eastAsia="pt-BR"/>
        </w:rPr>
      </w:pPr>
    </w:p>
    <w:p w14:paraId="0B79F8BD" w14:textId="77777777" w:rsidR="00E56788" w:rsidRPr="00992709" w:rsidRDefault="00E56788" w:rsidP="00E56788">
      <w:pPr>
        <w:pStyle w:val="Ttulo5"/>
        <w:jc w:val="left"/>
        <w:rPr>
          <w:sz w:val="22"/>
          <w:szCs w:val="22"/>
        </w:rPr>
      </w:pPr>
      <w:r w:rsidRPr="00992709">
        <w:rPr>
          <w:sz w:val="22"/>
          <w:szCs w:val="22"/>
        </w:rPr>
        <w:t>7.3.8.2. Eventos e Reações adversas</w:t>
      </w:r>
    </w:p>
    <w:p w14:paraId="28C9DE98" w14:textId="77777777" w:rsidR="00E56788" w:rsidRDefault="00E56788" w:rsidP="00E56788">
      <w:pPr>
        <w:spacing w:before="120" w:after="120" w:line="240" w:lineRule="auto"/>
        <w:jc w:val="both"/>
        <w:rPr>
          <w:rFonts w:ascii="Times New Roman" w:hAnsi="Times New Roman" w:cs="Times New Roman"/>
          <w:color w:val="FF0000"/>
        </w:rPr>
      </w:pPr>
      <w:r w:rsidRPr="645319A0">
        <w:rPr>
          <w:rFonts w:ascii="Times New Roman" w:eastAsia="Times New Roman" w:hAnsi="Times New Roman" w:cs="Times New Roman"/>
          <w:color w:val="FF0000"/>
          <w:lang w:eastAsia="pt-BR"/>
        </w:rPr>
        <w:t xml:space="preserve">Descrever </w:t>
      </w:r>
      <w:r>
        <w:rPr>
          <w:rFonts w:ascii="Times New Roman" w:eastAsia="Times New Roman" w:hAnsi="Times New Roman" w:cs="Times New Roman"/>
          <w:color w:val="FF0000"/>
          <w:lang w:eastAsia="pt-BR"/>
        </w:rPr>
        <w:t>o</w:t>
      </w:r>
      <w:r w:rsidRPr="645319A0">
        <w:rPr>
          <w:rFonts w:ascii="Times New Roman" w:eastAsia="Times New Roman" w:hAnsi="Times New Roman" w:cs="Times New Roman"/>
          <w:color w:val="FF0000"/>
          <w:lang w:eastAsia="pt-BR"/>
        </w:rPr>
        <w:t xml:space="preserve">s </w:t>
      </w:r>
      <w:r>
        <w:rPr>
          <w:rFonts w:ascii="Times New Roman" w:eastAsia="Times New Roman" w:hAnsi="Times New Roman" w:cs="Times New Roman"/>
          <w:color w:val="FF0000"/>
          <w:lang w:eastAsia="pt-BR"/>
        </w:rPr>
        <w:t xml:space="preserve">eventos adversos e </w:t>
      </w:r>
      <w:r w:rsidRPr="645319A0">
        <w:rPr>
          <w:rFonts w:ascii="Times New Roman" w:eastAsia="Times New Roman" w:hAnsi="Times New Roman" w:cs="Times New Roman"/>
          <w:color w:val="FF0000"/>
          <w:lang w:eastAsia="pt-BR"/>
        </w:rPr>
        <w:t>reações adversas, com as suas respectivas frequências por grupo avaliado e com descrição por</w:t>
      </w:r>
      <w:r w:rsidRPr="645319A0">
        <w:rPr>
          <w:rFonts w:ascii="Times New Roman" w:hAnsi="Times New Roman" w:cs="Times New Roman"/>
          <w:color w:val="FF0000"/>
        </w:rPr>
        <w:t xml:space="preserve"> Classes de Sistemas e Órgãos (SOC), termo preferencial (PT) que inclui dados sobre a gravidade de todos os eventos adversos.</w:t>
      </w:r>
    </w:p>
    <w:p w14:paraId="636D293C" w14:textId="77777777" w:rsidR="00E56788" w:rsidRDefault="00E56788" w:rsidP="00E56788">
      <w:pPr>
        <w:spacing w:before="120" w:after="120" w:line="240" w:lineRule="auto"/>
        <w:jc w:val="both"/>
        <w:rPr>
          <w:rFonts w:ascii="Times New Roman" w:eastAsia="Times New Roman" w:hAnsi="Times New Roman" w:cs="Times New Roman"/>
          <w:color w:val="FF0000"/>
          <w:lang w:eastAsia="pt-BR"/>
        </w:rPr>
      </w:pPr>
      <w:r w:rsidRPr="645319A0">
        <w:rPr>
          <w:rFonts w:ascii="Times New Roman" w:eastAsia="Times New Roman" w:hAnsi="Times New Roman" w:cs="Times New Roman"/>
          <w:color w:val="FF0000"/>
          <w:lang w:eastAsia="pt-BR"/>
        </w:rPr>
        <w:t>As reações adversas descritas neste item devem ser as propostas e justificadas para o texto de bula.</w:t>
      </w:r>
    </w:p>
    <w:p w14:paraId="6DD3CF97" w14:textId="77777777" w:rsidR="00E56788" w:rsidRDefault="00E56788" w:rsidP="00E56788">
      <w:pPr>
        <w:spacing w:before="120" w:after="120" w:line="240" w:lineRule="auto"/>
        <w:jc w:val="both"/>
        <w:rPr>
          <w:rFonts w:ascii="Times New Roman" w:eastAsia="Times New Roman" w:hAnsi="Times New Roman" w:cs="Times New Roman"/>
          <w:color w:val="FF0000"/>
          <w:lang w:eastAsia="pt-BR"/>
        </w:rPr>
      </w:pPr>
    </w:p>
    <w:p w14:paraId="71CFCA2A" w14:textId="77777777" w:rsidR="00E56788" w:rsidRPr="00992709" w:rsidRDefault="00E56788" w:rsidP="00E56788">
      <w:pPr>
        <w:pStyle w:val="Ttulo5"/>
        <w:jc w:val="left"/>
        <w:rPr>
          <w:sz w:val="22"/>
          <w:szCs w:val="22"/>
        </w:rPr>
      </w:pPr>
      <w:r w:rsidRPr="00992709">
        <w:rPr>
          <w:sz w:val="22"/>
          <w:szCs w:val="22"/>
        </w:rPr>
        <w:t>7.3.8.3. Eventos adversos de interesse especial (AESI)</w:t>
      </w:r>
    </w:p>
    <w:p w14:paraId="4B8BA644"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t xml:space="preserve">Apresentar </w:t>
      </w:r>
      <w:r>
        <w:rPr>
          <w:rFonts w:ascii="Times New Roman" w:eastAsia="Times New Roman" w:hAnsi="Times New Roman" w:cs="Times New Roman"/>
          <w:color w:val="FF0000"/>
          <w:lang w:eastAsia="pt-BR"/>
        </w:rPr>
        <w:t>a</w:t>
      </w:r>
      <w:r w:rsidRPr="00D5040C">
        <w:rPr>
          <w:rFonts w:ascii="Times New Roman" w:eastAsia="Times New Roman" w:hAnsi="Times New Roman" w:cs="Times New Roman"/>
          <w:color w:val="FF0000"/>
          <w:lang w:eastAsia="pt-BR"/>
        </w:rPr>
        <w:t xml:space="preserve"> definição de </w:t>
      </w:r>
      <w:proofErr w:type="spellStart"/>
      <w:r w:rsidRPr="00D5040C">
        <w:rPr>
          <w:rFonts w:ascii="Times New Roman" w:eastAsia="Times New Roman" w:hAnsi="Times New Roman" w:cs="Times New Roman"/>
          <w:color w:val="FF0000"/>
          <w:lang w:eastAsia="pt-BR"/>
        </w:rPr>
        <w:t>AESIs</w:t>
      </w:r>
      <w:proofErr w:type="spellEnd"/>
      <w:r w:rsidRPr="00D5040C">
        <w:rPr>
          <w:rFonts w:ascii="Times New Roman" w:eastAsia="Times New Roman" w:hAnsi="Times New Roman" w:cs="Times New Roman"/>
          <w:color w:val="FF0000"/>
          <w:lang w:eastAsia="pt-BR"/>
        </w:rPr>
        <w:t xml:space="preserve">, </w:t>
      </w:r>
    </w:p>
    <w:p w14:paraId="47766607"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t xml:space="preserve">Descrever e discutir a ocorrência e gravidade de </w:t>
      </w:r>
      <w:proofErr w:type="spellStart"/>
      <w:r w:rsidRPr="00D5040C">
        <w:rPr>
          <w:rFonts w:ascii="Times New Roman" w:eastAsia="Times New Roman" w:hAnsi="Times New Roman" w:cs="Times New Roman"/>
          <w:color w:val="FF0000"/>
          <w:lang w:eastAsia="pt-BR"/>
        </w:rPr>
        <w:t>AESIs</w:t>
      </w:r>
      <w:proofErr w:type="spellEnd"/>
      <w:r w:rsidRPr="00D5040C">
        <w:rPr>
          <w:rFonts w:ascii="Times New Roman" w:eastAsia="Times New Roman" w:hAnsi="Times New Roman" w:cs="Times New Roman"/>
          <w:color w:val="FF0000"/>
          <w:lang w:eastAsia="pt-BR"/>
        </w:rPr>
        <w:t xml:space="preserve"> nos estudos clínicos.</w:t>
      </w:r>
    </w:p>
    <w:p w14:paraId="243506E4" w14:textId="77777777" w:rsidR="00E56788" w:rsidRPr="00D5040C" w:rsidRDefault="00E56788" w:rsidP="00E56788">
      <w:pPr>
        <w:spacing w:before="120" w:after="120" w:line="240" w:lineRule="auto"/>
        <w:ind w:left="425" w:firstLine="697"/>
        <w:jc w:val="both"/>
        <w:rPr>
          <w:rFonts w:ascii="Times New Roman" w:eastAsia="Times New Roman" w:hAnsi="Times New Roman" w:cs="Times New Roman"/>
          <w:b/>
          <w:lang w:eastAsia="pt-BR"/>
        </w:rPr>
      </w:pPr>
    </w:p>
    <w:p w14:paraId="21562555" w14:textId="77777777" w:rsidR="00E56788" w:rsidRPr="00992709" w:rsidRDefault="00E56788" w:rsidP="00E56788">
      <w:pPr>
        <w:pStyle w:val="Ttulo5"/>
        <w:jc w:val="left"/>
        <w:rPr>
          <w:sz w:val="22"/>
          <w:szCs w:val="22"/>
        </w:rPr>
      </w:pPr>
      <w:r w:rsidRPr="00992709">
        <w:rPr>
          <w:sz w:val="22"/>
          <w:szCs w:val="22"/>
        </w:rPr>
        <w:t>7.3.8.4. Eventos adversos graves (</w:t>
      </w:r>
      <w:proofErr w:type="spellStart"/>
      <w:r w:rsidRPr="00992709">
        <w:rPr>
          <w:sz w:val="22"/>
          <w:szCs w:val="22"/>
        </w:rPr>
        <w:t>SAEs</w:t>
      </w:r>
      <w:proofErr w:type="spellEnd"/>
      <w:r w:rsidRPr="00992709">
        <w:rPr>
          <w:sz w:val="22"/>
          <w:szCs w:val="22"/>
        </w:rPr>
        <w:t xml:space="preserve">) e mortes: </w:t>
      </w:r>
    </w:p>
    <w:p w14:paraId="00E2F2D1"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t>Informar sobre eventos adversos graves e óbitos.</w:t>
      </w:r>
    </w:p>
    <w:p w14:paraId="1D89F39A"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lastRenderedPageBreak/>
        <w:t>Os resultados devem ser fornecidos pel</w:t>
      </w:r>
      <w:r>
        <w:rPr>
          <w:rFonts w:ascii="Times New Roman" w:eastAsia="Times New Roman" w:hAnsi="Times New Roman" w:cs="Times New Roman"/>
          <w:color w:val="FF0000"/>
          <w:lang w:eastAsia="pt-BR"/>
        </w:rPr>
        <w:t>a</w:t>
      </w:r>
      <w:r w:rsidRPr="00D5040C">
        <w:rPr>
          <w:rFonts w:ascii="Times New Roman" w:eastAsia="Times New Roman" w:hAnsi="Times New Roman" w:cs="Times New Roman"/>
          <w:color w:val="FF0000"/>
          <w:lang w:eastAsia="pt-BR"/>
        </w:rPr>
        <w:t xml:space="preserve"> SOC (termo preferencial), incluindo dados sobre a gravidade dos eventos adversos graves. Um resumo no formato tabela é recomendado (Referência Módulo 2.7).</w:t>
      </w:r>
    </w:p>
    <w:p w14:paraId="50530CD9"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eastAsia="pt-BR"/>
        </w:rPr>
      </w:pPr>
    </w:p>
    <w:p w14:paraId="1D20C520" w14:textId="77777777" w:rsidR="00E56788" w:rsidRPr="00992709" w:rsidRDefault="00E56788" w:rsidP="00E56788">
      <w:pPr>
        <w:pStyle w:val="Ttulo5"/>
        <w:jc w:val="left"/>
        <w:rPr>
          <w:sz w:val="22"/>
          <w:szCs w:val="22"/>
        </w:rPr>
      </w:pPr>
      <w:r w:rsidRPr="00992709">
        <w:rPr>
          <w:sz w:val="22"/>
          <w:szCs w:val="22"/>
        </w:rPr>
        <w:t xml:space="preserve">7.3.8.5. Achados laboratoriais </w:t>
      </w:r>
    </w:p>
    <w:p w14:paraId="0D372828"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t>Comentar apenas os parâmetros avaliados em que houve alteração.</w:t>
      </w:r>
    </w:p>
    <w:p w14:paraId="180C3D9B"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eastAsia="pt-BR"/>
        </w:rPr>
      </w:pPr>
    </w:p>
    <w:p w14:paraId="28A42A31" w14:textId="77777777" w:rsidR="00E56788" w:rsidRPr="00992709" w:rsidRDefault="00E56788" w:rsidP="00E56788">
      <w:pPr>
        <w:pStyle w:val="Ttulo5"/>
        <w:jc w:val="left"/>
        <w:rPr>
          <w:sz w:val="22"/>
          <w:szCs w:val="22"/>
        </w:rPr>
      </w:pPr>
      <w:r w:rsidRPr="00992709">
        <w:rPr>
          <w:sz w:val="22"/>
          <w:szCs w:val="22"/>
        </w:rPr>
        <w:t>7.3.8.6. Resultados de Imunogenicidade</w:t>
      </w:r>
    </w:p>
    <w:p w14:paraId="3CF36D32"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t xml:space="preserve">Incluir os achados da avaliação de anticorpos antidroga (ADA), incluindo incidência, tempo para início do desenvolvimento e duração da resposta, desenvolvimento de anticorpos neutralizantes. O impacto na segurança deve ser avaliado.  </w:t>
      </w:r>
    </w:p>
    <w:p w14:paraId="61B0F75F" w14:textId="77777777" w:rsidR="00E56788" w:rsidRPr="00D5040C" w:rsidRDefault="00E56788" w:rsidP="00E56788">
      <w:pPr>
        <w:spacing w:before="120" w:after="120" w:line="240" w:lineRule="auto"/>
        <w:jc w:val="both"/>
        <w:rPr>
          <w:rFonts w:ascii="Times New Roman" w:eastAsia="Times New Roman" w:hAnsi="Times New Roman" w:cs="Times New Roman"/>
          <w:lang w:eastAsia="pt-BR"/>
        </w:rPr>
      </w:pPr>
    </w:p>
    <w:p w14:paraId="5D0EDA0A" w14:textId="77777777" w:rsidR="00E56788" w:rsidRPr="00992709" w:rsidRDefault="00E56788" w:rsidP="00E56788">
      <w:pPr>
        <w:pStyle w:val="Ttulo5"/>
        <w:jc w:val="left"/>
        <w:rPr>
          <w:sz w:val="22"/>
          <w:szCs w:val="22"/>
        </w:rPr>
      </w:pPr>
      <w:r w:rsidRPr="00992709">
        <w:rPr>
          <w:sz w:val="22"/>
          <w:szCs w:val="22"/>
        </w:rPr>
        <w:t>7.3.8.7. Segurança em populações especiais</w:t>
      </w:r>
    </w:p>
    <w:p w14:paraId="1DCFAC5E"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t xml:space="preserve">Breve resumo de todas as informações disponíveis, derivadas de estudos pré-clínicos e clínicos, a fim de fundamentar as declarações específicas em texto de bula (por exemplo, diferenças relacionadas ao sexo, riscos para o uso em mulheres grávidas, efeito presumido ou observado em crianças (nas faixas etárias relevantes), idosos, etc.). </w:t>
      </w:r>
    </w:p>
    <w:p w14:paraId="431459DB"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t>Em geral, a redação deve ser concisa e detalhes além da informação básica devem ser fornecidos apenas quando relevantes para a avaliação crítica.</w:t>
      </w:r>
    </w:p>
    <w:p w14:paraId="7EC7F9E0"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eastAsia="pt-BR"/>
        </w:rPr>
      </w:pPr>
    </w:p>
    <w:p w14:paraId="58CA05FA" w14:textId="77777777" w:rsidR="00E56788" w:rsidRPr="00992709" w:rsidRDefault="00E56788" w:rsidP="00E56788">
      <w:pPr>
        <w:pStyle w:val="Ttulo5"/>
        <w:jc w:val="left"/>
        <w:rPr>
          <w:sz w:val="22"/>
          <w:szCs w:val="22"/>
        </w:rPr>
      </w:pPr>
      <w:r w:rsidRPr="00992709">
        <w:rPr>
          <w:sz w:val="22"/>
          <w:szCs w:val="22"/>
        </w:rPr>
        <w:t>7.3.8.8. Descontinuação devido a eventos adversos</w:t>
      </w:r>
    </w:p>
    <w:p w14:paraId="59542E8C"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eastAsia="pt-BR"/>
        </w:rPr>
      </w:pPr>
      <w:r w:rsidRPr="00D5040C">
        <w:rPr>
          <w:rFonts w:ascii="Times New Roman" w:eastAsia="Times New Roman" w:hAnsi="Times New Roman" w:cs="Times New Roman"/>
          <w:color w:val="FF0000"/>
          <w:lang w:eastAsia="pt-BR"/>
        </w:rPr>
        <w:t xml:space="preserve">Breve resumo preferencialmente em formato </w:t>
      </w:r>
      <w:r>
        <w:rPr>
          <w:rFonts w:ascii="Times New Roman" w:eastAsia="Times New Roman" w:hAnsi="Times New Roman" w:cs="Times New Roman"/>
          <w:color w:val="FF0000"/>
          <w:lang w:eastAsia="pt-BR"/>
        </w:rPr>
        <w:t>de tabela</w:t>
      </w:r>
      <w:r w:rsidRPr="00D5040C">
        <w:rPr>
          <w:rFonts w:ascii="Times New Roman" w:eastAsia="Times New Roman" w:hAnsi="Times New Roman" w:cs="Times New Roman"/>
          <w:color w:val="FF0000"/>
          <w:lang w:eastAsia="pt-BR"/>
        </w:rPr>
        <w:t xml:space="preserve"> (Referência Módulo 2.7).</w:t>
      </w:r>
    </w:p>
    <w:p w14:paraId="0D8A8BD3" w14:textId="77777777" w:rsidR="00E56788" w:rsidRPr="00D5040C" w:rsidRDefault="00E56788" w:rsidP="00E56788">
      <w:pPr>
        <w:spacing w:before="120" w:after="120" w:line="240" w:lineRule="auto"/>
        <w:jc w:val="both"/>
        <w:rPr>
          <w:rFonts w:ascii="Times New Roman" w:eastAsia="Times New Roman" w:hAnsi="Times New Roman" w:cs="Times New Roman"/>
          <w:color w:val="FF0000"/>
          <w:lang w:eastAsia="pt-BR"/>
        </w:rPr>
      </w:pPr>
    </w:p>
    <w:p w14:paraId="1722E4C3" w14:textId="77777777" w:rsidR="00E56788" w:rsidRPr="00992709" w:rsidRDefault="00E56788" w:rsidP="00E56788">
      <w:pPr>
        <w:pStyle w:val="Ttulo5"/>
        <w:jc w:val="left"/>
        <w:rPr>
          <w:sz w:val="22"/>
          <w:szCs w:val="22"/>
        </w:rPr>
      </w:pPr>
      <w:r w:rsidRPr="00992709">
        <w:rPr>
          <w:sz w:val="22"/>
          <w:szCs w:val="22"/>
        </w:rPr>
        <w:t>7.3.8.9. Discussão e conclusões relativos aos aspectos de segurança clínica</w:t>
      </w:r>
    </w:p>
    <w:p w14:paraId="30AECEC7" w14:textId="77777777" w:rsidR="00E56788" w:rsidRPr="00D5040C" w:rsidRDefault="00E56788" w:rsidP="00E56788">
      <w:pPr>
        <w:spacing w:before="120" w:after="120" w:line="240" w:lineRule="auto"/>
        <w:jc w:val="both"/>
        <w:rPr>
          <w:rFonts w:ascii="Times New Roman" w:eastAsia="Times New Roman" w:hAnsi="Times New Roman" w:cs="Times New Roman"/>
          <w:bCs/>
          <w:iCs/>
          <w:color w:val="FF0000"/>
          <w:lang w:eastAsia="pt-BR"/>
        </w:rPr>
      </w:pPr>
      <w:r w:rsidRPr="00D5040C">
        <w:rPr>
          <w:rFonts w:ascii="Times New Roman" w:eastAsia="Times New Roman" w:hAnsi="Times New Roman" w:cs="Times New Roman"/>
          <w:bCs/>
          <w:iCs/>
          <w:color w:val="FF0000"/>
          <w:lang w:eastAsia="pt-BR"/>
        </w:rPr>
        <w:t>A empresa deve apresentar uma discussão</w:t>
      </w:r>
      <w:r>
        <w:rPr>
          <w:rFonts w:ascii="Times New Roman" w:eastAsia="Times New Roman" w:hAnsi="Times New Roman" w:cs="Times New Roman"/>
          <w:bCs/>
          <w:iCs/>
          <w:color w:val="FF0000"/>
          <w:lang w:eastAsia="pt-BR"/>
        </w:rPr>
        <w:t xml:space="preserve"> crítica</w:t>
      </w:r>
      <w:r w:rsidRPr="00D5040C">
        <w:rPr>
          <w:rFonts w:ascii="Times New Roman" w:eastAsia="Times New Roman" w:hAnsi="Times New Roman" w:cs="Times New Roman"/>
          <w:bCs/>
          <w:iCs/>
          <w:color w:val="FF0000"/>
          <w:lang w:eastAsia="pt-BR"/>
        </w:rPr>
        <w:t xml:space="preserve"> dos dados e conclusões.</w:t>
      </w:r>
    </w:p>
    <w:p w14:paraId="3D3F7C23" w14:textId="77777777" w:rsidR="00E56788" w:rsidRPr="00D5040C" w:rsidRDefault="00E56788" w:rsidP="00E56788">
      <w:pPr>
        <w:spacing w:before="120" w:after="120" w:line="240" w:lineRule="auto"/>
        <w:jc w:val="both"/>
        <w:rPr>
          <w:rFonts w:ascii="Times New Roman" w:eastAsia="Times New Roman" w:hAnsi="Times New Roman" w:cs="Times New Roman"/>
          <w:lang w:eastAsia="pt-BR"/>
        </w:rPr>
      </w:pPr>
    </w:p>
    <w:p w14:paraId="57F21B88" w14:textId="77777777" w:rsidR="0066020D" w:rsidRPr="00D5040C" w:rsidRDefault="0066020D" w:rsidP="0066020D">
      <w:pPr>
        <w:spacing w:before="120" w:after="120" w:line="240" w:lineRule="auto"/>
        <w:jc w:val="both"/>
        <w:rPr>
          <w:rFonts w:ascii="Times New Roman" w:hAnsi="Times New Roman" w:cs="Times New Roman"/>
          <w:i/>
          <w:u w:val="single"/>
        </w:rPr>
      </w:pPr>
      <w:r w:rsidRPr="00D5040C">
        <w:rPr>
          <w:rFonts w:ascii="Times New Roman" w:hAnsi="Times New Roman" w:cs="Times New Roman"/>
          <w:i/>
          <w:u w:val="single"/>
        </w:rPr>
        <w:t xml:space="preserve">Comentários do avaliador </w:t>
      </w:r>
      <w:r w:rsidRPr="00D5040C">
        <w:rPr>
          <w:rFonts w:ascii="Times New Roman" w:hAnsi="Times New Roman" w:cs="Times New Roman"/>
          <w:i/>
          <w:iCs/>
          <w:u w:val="single"/>
        </w:rPr>
        <w:t xml:space="preserve">do programa </w:t>
      </w:r>
      <w:r>
        <w:rPr>
          <w:rFonts w:ascii="Times New Roman" w:hAnsi="Times New Roman" w:cs="Times New Roman"/>
          <w:i/>
          <w:iCs/>
          <w:u w:val="single"/>
        </w:rPr>
        <w:t>de eficácia e segurança clínica</w:t>
      </w:r>
      <w:r w:rsidRPr="00D5040C">
        <w:rPr>
          <w:rFonts w:ascii="Times New Roman" w:hAnsi="Times New Roman" w:cs="Times New Roman"/>
          <w:i/>
          <w:iCs/>
          <w:u w:val="single"/>
        </w:rPr>
        <w:t xml:space="preserve"> </w:t>
      </w:r>
    </w:p>
    <w:p w14:paraId="604EE08F" w14:textId="77777777" w:rsidR="00E56788" w:rsidRPr="0050656E" w:rsidRDefault="00E56788" w:rsidP="00E56788">
      <w:pPr>
        <w:spacing w:before="120" w:after="120" w:line="240" w:lineRule="auto"/>
        <w:jc w:val="both"/>
        <w:rPr>
          <w:rFonts w:ascii="Times New Roman" w:hAnsi="Times New Roman" w:cs="Times New Roman"/>
          <w:color w:val="0070C0"/>
        </w:rPr>
      </w:pPr>
    </w:p>
    <w:p w14:paraId="3C2D9F51" w14:textId="77777777" w:rsidR="00E56788" w:rsidRPr="00D5040C" w:rsidRDefault="00E56788" w:rsidP="00E56788">
      <w:pPr>
        <w:spacing w:before="120" w:after="120" w:line="240" w:lineRule="auto"/>
        <w:jc w:val="both"/>
        <w:rPr>
          <w:rFonts w:ascii="Times New Roman" w:eastAsia="Times New Roman" w:hAnsi="Times New Roman" w:cs="Times New Roman"/>
          <w:lang w:eastAsia="pt-BR"/>
        </w:rPr>
      </w:pPr>
    </w:p>
    <w:p w14:paraId="3D45AF7B" w14:textId="77777777" w:rsidR="00E56788" w:rsidRDefault="00E56788" w:rsidP="00E56788">
      <w:pPr>
        <w:pStyle w:val="Ttulo1"/>
        <w:spacing w:before="120" w:after="120" w:line="240" w:lineRule="auto"/>
        <w:jc w:val="center"/>
        <w:rPr>
          <w:rFonts w:ascii="Times New Roman" w:hAnsi="Times New Roman" w:cs="Times New Roman"/>
          <w:b/>
          <w:bCs/>
          <w:i/>
          <w:iCs/>
          <w:color w:val="auto"/>
          <w:sz w:val="22"/>
          <w:szCs w:val="22"/>
          <w:u w:val="single"/>
        </w:rPr>
      </w:pPr>
      <w:r>
        <w:rPr>
          <w:rFonts w:ascii="Times New Roman" w:hAnsi="Times New Roman" w:cs="Times New Roman"/>
          <w:b/>
          <w:bCs/>
          <w:i/>
          <w:iCs/>
          <w:color w:val="auto"/>
          <w:sz w:val="22"/>
          <w:szCs w:val="22"/>
          <w:u w:val="single"/>
        </w:rPr>
        <w:t xml:space="preserve">8. </w:t>
      </w:r>
      <w:r w:rsidRPr="00D5040C">
        <w:rPr>
          <w:rFonts w:ascii="Times New Roman" w:hAnsi="Times New Roman" w:cs="Times New Roman"/>
          <w:b/>
          <w:bCs/>
          <w:i/>
          <w:iCs/>
          <w:color w:val="auto"/>
          <w:sz w:val="22"/>
          <w:szCs w:val="22"/>
          <w:u w:val="single"/>
        </w:rPr>
        <w:t>DADOS COMPLEMETARES</w:t>
      </w:r>
    </w:p>
    <w:p w14:paraId="3569DF58" w14:textId="77777777" w:rsidR="00E56788" w:rsidRPr="00953681" w:rsidRDefault="00E56788" w:rsidP="00E56788"/>
    <w:p w14:paraId="39AA0EC2" w14:textId="77777777" w:rsidR="00E56788" w:rsidRPr="00D5040C" w:rsidRDefault="00E56788" w:rsidP="00E56788">
      <w:pPr>
        <w:keepNext/>
        <w:spacing w:before="120" w:after="120" w:line="240" w:lineRule="auto"/>
        <w:jc w:val="both"/>
        <w:outlineLvl w:val="1"/>
        <w:rPr>
          <w:rFonts w:ascii="Times New Roman" w:eastAsia="Times New Roman" w:hAnsi="Times New Roman" w:cs="Times New Roman"/>
          <w:b/>
          <w:i/>
          <w:iCs/>
          <w:u w:val="single"/>
          <w:lang w:val="x-none" w:eastAsia="x-none"/>
        </w:rPr>
      </w:pPr>
      <w:bookmarkStart w:id="127" w:name="_Toc115362020"/>
      <w:bookmarkStart w:id="128" w:name="_Toc133486844"/>
      <w:r w:rsidRPr="00D5040C">
        <w:rPr>
          <w:rFonts w:ascii="Times New Roman" w:eastAsia="Times New Roman" w:hAnsi="Times New Roman" w:cs="Times New Roman"/>
          <w:b/>
          <w:i/>
          <w:iCs/>
          <w:u w:val="single"/>
          <w:lang w:eastAsia="x-none"/>
        </w:rPr>
        <w:t>8</w:t>
      </w:r>
      <w:r w:rsidRPr="00D5040C">
        <w:rPr>
          <w:rFonts w:ascii="Times New Roman" w:eastAsia="Times New Roman" w:hAnsi="Times New Roman" w:cs="Times New Roman"/>
          <w:b/>
          <w:i/>
          <w:iCs/>
          <w:u w:val="single"/>
          <w:lang w:val="x-none" w:eastAsia="x-none"/>
        </w:rPr>
        <w:t>.1</w:t>
      </w:r>
      <w:r w:rsidRPr="00D5040C">
        <w:rPr>
          <w:rFonts w:ascii="Times New Roman" w:eastAsia="Times New Roman" w:hAnsi="Times New Roman" w:cs="Times New Roman"/>
          <w:b/>
          <w:i/>
          <w:iCs/>
          <w:u w:val="single"/>
          <w:lang w:eastAsia="x-none"/>
        </w:rPr>
        <w:t>.</w:t>
      </w:r>
      <w:r w:rsidRPr="00D5040C">
        <w:rPr>
          <w:rFonts w:ascii="Times New Roman" w:eastAsia="Times New Roman" w:hAnsi="Times New Roman" w:cs="Times New Roman"/>
          <w:b/>
          <w:i/>
          <w:iCs/>
          <w:u w:val="single"/>
          <w:lang w:val="x-none" w:eastAsia="x-none"/>
        </w:rPr>
        <w:t xml:space="preserve"> Plano de</w:t>
      </w:r>
      <w:r w:rsidRPr="00D5040C">
        <w:rPr>
          <w:rFonts w:ascii="Times New Roman" w:eastAsia="Times New Roman" w:hAnsi="Times New Roman" w:cs="Times New Roman"/>
          <w:b/>
          <w:i/>
          <w:iCs/>
          <w:u w:val="single"/>
          <w:lang w:eastAsia="x-none"/>
        </w:rPr>
        <w:t xml:space="preserve"> </w:t>
      </w:r>
      <w:proofErr w:type="spellStart"/>
      <w:r w:rsidRPr="00D5040C">
        <w:rPr>
          <w:rFonts w:ascii="Times New Roman" w:eastAsia="Times New Roman" w:hAnsi="Times New Roman" w:cs="Times New Roman"/>
          <w:b/>
          <w:i/>
          <w:iCs/>
          <w:u w:val="single"/>
          <w:lang w:eastAsia="x-none"/>
        </w:rPr>
        <w:t>Farmacovivilância</w:t>
      </w:r>
      <w:proofErr w:type="spellEnd"/>
      <w:r w:rsidRPr="00D5040C">
        <w:rPr>
          <w:rFonts w:ascii="Times New Roman" w:eastAsia="Times New Roman" w:hAnsi="Times New Roman" w:cs="Times New Roman"/>
          <w:b/>
          <w:i/>
          <w:iCs/>
          <w:u w:val="single"/>
          <w:lang w:eastAsia="x-none"/>
        </w:rPr>
        <w:t xml:space="preserve"> e G</w:t>
      </w:r>
      <w:proofErr w:type="spellStart"/>
      <w:r w:rsidRPr="00D5040C">
        <w:rPr>
          <w:rFonts w:ascii="Times New Roman" w:eastAsia="Times New Roman" w:hAnsi="Times New Roman" w:cs="Times New Roman"/>
          <w:b/>
          <w:i/>
          <w:iCs/>
          <w:u w:val="single"/>
          <w:lang w:val="x-none" w:eastAsia="x-none"/>
        </w:rPr>
        <w:t>erenciamento</w:t>
      </w:r>
      <w:proofErr w:type="spellEnd"/>
      <w:r w:rsidRPr="00D5040C">
        <w:rPr>
          <w:rFonts w:ascii="Times New Roman" w:eastAsia="Times New Roman" w:hAnsi="Times New Roman" w:cs="Times New Roman"/>
          <w:b/>
          <w:i/>
          <w:iCs/>
          <w:u w:val="single"/>
          <w:lang w:val="x-none" w:eastAsia="x-none"/>
        </w:rPr>
        <w:t xml:space="preserve"> de </w:t>
      </w:r>
      <w:bookmarkEnd w:id="127"/>
      <w:bookmarkEnd w:id="128"/>
      <w:r w:rsidRPr="00D5040C">
        <w:rPr>
          <w:rFonts w:ascii="Times New Roman" w:eastAsia="Times New Roman" w:hAnsi="Times New Roman" w:cs="Times New Roman"/>
          <w:b/>
          <w:i/>
          <w:iCs/>
          <w:u w:val="single"/>
          <w:lang w:eastAsia="x-none"/>
        </w:rPr>
        <w:t>R</w:t>
      </w:r>
      <w:r w:rsidRPr="00D5040C">
        <w:rPr>
          <w:rFonts w:ascii="Times New Roman" w:eastAsia="Times New Roman" w:hAnsi="Times New Roman" w:cs="Times New Roman"/>
          <w:b/>
          <w:i/>
          <w:iCs/>
          <w:u w:val="single"/>
          <w:lang w:val="x-none" w:eastAsia="x-none"/>
        </w:rPr>
        <w:t xml:space="preserve">isco </w:t>
      </w:r>
    </w:p>
    <w:p w14:paraId="4C04EF82" w14:textId="77777777" w:rsidR="00E56788" w:rsidRPr="00D5040C" w:rsidRDefault="00E56788" w:rsidP="00E56788">
      <w:pPr>
        <w:spacing w:before="120" w:after="120" w:line="240" w:lineRule="auto"/>
        <w:ind w:firstLine="708"/>
        <w:jc w:val="both"/>
        <w:rPr>
          <w:rFonts w:ascii="Times New Roman" w:eastAsia="Times New Roman" w:hAnsi="Times New Roman" w:cs="Times New Roman"/>
          <w:lang w:eastAsia="pt-BR"/>
        </w:rPr>
      </w:pPr>
      <w:r w:rsidRPr="00D5040C">
        <w:rPr>
          <w:rFonts w:ascii="Times New Roman" w:eastAsia="Times New Roman" w:hAnsi="Times New Roman" w:cs="Times New Roman"/>
          <w:lang w:eastAsia="pt-BR"/>
        </w:rPr>
        <w:t xml:space="preserve">A empresa submeteu o Plano de Farmacovigilância e Gerenciamento do Risco à Gerência de Farmacovigilância – GFARM/GGMON da Anvisa, sob número de expediente </w:t>
      </w:r>
      <w:proofErr w:type="spellStart"/>
      <w:r w:rsidRPr="00D5040C">
        <w:rPr>
          <w:rFonts w:ascii="Times New Roman" w:eastAsia="Times New Roman" w:hAnsi="Times New Roman" w:cs="Times New Roman"/>
          <w:lang w:eastAsia="pt-BR"/>
        </w:rPr>
        <w:t>xxxxxxxx</w:t>
      </w:r>
      <w:proofErr w:type="spellEnd"/>
      <w:r w:rsidRPr="00D5040C">
        <w:rPr>
          <w:rFonts w:ascii="Times New Roman" w:eastAsia="Times New Roman" w:hAnsi="Times New Roman" w:cs="Times New Roman"/>
          <w:lang w:eastAsia="pt-BR"/>
        </w:rPr>
        <w:t xml:space="preserve">. Após análise da documentação, a GFARM considerou o Plano de Farmacovigilância aceitável para o monitoramento do uso do produto, uma vez que as ações de rotina apresentadas podem ser consideradas aplicáveis e oportunas para o gerenciamento dos riscos identificados, potenciais e das informações faltantes (Parecer </w:t>
      </w:r>
      <w:proofErr w:type="spellStart"/>
      <w:r w:rsidRPr="00D5040C">
        <w:rPr>
          <w:rFonts w:ascii="Times New Roman" w:eastAsia="Times New Roman" w:hAnsi="Times New Roman" w:cs="Times New Roman"/>
          <w:lang w:eastAsia="pt-BR"/>
        </w:rPr>
        <w:t>xx</w:t>
      </w:r>
      <w:proofErr w:type="spellEnd"/>
      <w:r w:rsidRPr="00D5040C">
        <w:rPr>
          <w:rFonts w:ascii="Times New Roman" w:eastAsia="Times New Roman" w:hAnsi="Times New Roman" w:cs="Times New Roman"/>
          <w:lang w:eastAsia="pt-BR"/>
        </w:rPr>
        <w:t xml:space="preserve"> GFARM anexado ao sistema </w:t>
      </w:r>
      <w:proofErr w:type="spellStart"/>
      <w:r w:rsidRPr="00D5040C">
        <w:rPr>
          <w:rFonts w:ascii="Times New Roman" w:eastAsia="Times New Roman" w:hAnsi="Times New Roman" w:cs="Times New Roman"/>
          <w:lang w:eastAsia="pt-BR"/>
        </w:rPr>
        <w:t>Datavisa</w:t>
      </w:r>
      <w:proofErr w:type="spellEnd"/>
      <w:r w:rsidRPr="00D5040C">
        <w:rPr>
          <w:rFonts w:ascii="Times New Roman" w:eastAsia="Times New Roman" w:hAnsi="Times New Roman" w:cs="Times New Roman"/>
          <w:lang w:eastAsia="pt-BR"/>
        </w:rPr>
        <w:t>).</w:t>
      </w:r>
    </w:p>
    <w:p w14:paraId="74652F8E" w14:textId="77777777" w:rsidR="00E56788" w:rsidRPr="00D5040C" w:rsidRDefault="00E56788" w:rsidP="00E56788">
      <w:pPr>
        <w:spacing w:before="120" w:after="120" w:line="240" w:lineRule="auto"/>
        <w:ind w:firstLine="708"/>
        <w:jc w:val="both"/>
        <w:rPr>
          <w:rFonts w:ascii="Times New Roman" w:eastAsia="Times New Roman" w:hAnsi="Times New Roman" w:cs="Times New Roman"/>
          <w:lang w:eastAsia="pt-BR"/>
        </w:rPr>
      </w:pPr>
    </w:p>
    <w:p w14:paraId="68DE58EA" w14:textId="77777777" w:rsidR="00E56788" w:rsidRPr="00D5040C" w:rsidRDefault="00E56788" w:rsidP="00E56788">
      <w:pPr>
        <w:keepNext/>
        <w:spacing w:before="120" w:after="120" w:line="240" w:lineRule="auto"/>
        <w:jc w:val="both"/>
        <w:outlineLvl w:val="1"/>
        <w:rPr>
          <w:rFonts w:ascii="Times New Roman" w:eastAsia="Times New Roman" w:hAnsi="Times New Roman" w:cs="Times New Roman"/>
          <w:b/>
          <w:i/>
          <w:iCs/>
          <w:u w:val="single"/>
          <w:lang w:eastAsia="x-none"/>
        </w:rPr>
      </w:pPr>
      <w:bookmarkStart w:id="129" w:name="_Toc115362022"/>
      <w:bookmarkStart w:id="130" w:name="_Toc133486846"/>
      <w:r w:rsidRPr="00D5040C">
        <w:rPr>
          <w:rFonts w:ascii="Times New Roman" w:eastAsia="Times New Roman" w:hAnsi="Times New Roman" w:cs="Times New Roman"/>
          <w:b/>
          <w:i/>
          <w:iCs/>
          <w:u w:val="single"/>
          <w:lang w:eastAsia="x-none"/>
        </w:rPr>
        <w:t>8.</w:t>
      </w:r>
      <w:r>
        <w:rPr>
          <w:rFonts w:ascii="Times New Roman" w:eastAsia="Times New Roman" w:hAnsi="Times New Roman" w:cs="Times New Roman"/>
          <w:b/>
          <w:i/>
          <w:iCs/>
          <w:u w:val="single"/>
          <w:lang w:eastAsia="x-none"/>
        </w:rPr>
        <w:t>2</w:t>
      </w:r>
      <w:r w:rsidRPr="00D5040C">
        <w:rPr>
          <w:rFonts w:ascii="Times New Roman" w:eastAsia="Times New Roman" w:hAnsi="Times New Roman" w:cs="Times New Roman"/>
          <w:b/>
          <w:i/>
          <w:iCs/>
          <w:u w:val="single"/>
          <w:lang w:eastAsia="x-none"/>
        </w:rPr>
        <w:t>. Avaliação do modelo de bula</w:t>
      </w:r>
      <w:bookmarkEnd w:id="129"/>
      <w:bookmarkEnd w:id="130"/>
      <w:r>
        <w:rPr>
          <w:rFonts w:ascii="Times New Roman" w:eastAsia="Times New Roman" w:hAnsi="Times New Roman" w:cs="Times New Roman"/>
          <w:b/>
          <w:i/>
          <w:iCs/>
          <w:u w:val="single"/>
          <w:lang w:eastAsia="x-none"/>
        </w:rPr>
        <w:t>,</w:t>
      </w:r>
      <w:r w:rsidRPr="00D5040C">
        <w:rPr>
          <w:rFonts w:ascii="Times New Roman" w:eastAsia="Times New Roman" w:hAnsi="Times New Roman" w:cs="Times New Roman"/>
          <w:b/>
          <w:i/>
          <w:iCs/>
          <w:u w:val="single"/>
          <w:lang w:eastAsia="x-none"/>
        </w:rPr>
        <w:t xml:space="preserve"> rotulagem</w:t>
      </w:r>
    </w:p>
    <w:p w14:paraId="3505EC70" w14:textId="77777777" w:rsidR="00E56788" w:rsidRDefault="00E56788" w:rsidP="00E56788">
      <w:pPr>
        <w:spacing w:before="120" w:after="120" w:line="240" w:lineRule="auto"/>
        <w:ind w:firstLine="708"/>
        <w:jc w:val="both"/>
        <w:rPr>
          <w:rFonts w:ascii="Times New Roman" w:eastAsia="Times New Roman" w:hAnsi="Times New Roman" w:cs="Times New Roman"/>
          <w:lang w:eastAsia="pt-BR"/>
        </w:rPr>
      </w:pPr>
      <w:r w:rsidRPr="00D5040C">
        <w:rPr>
          <w:rFonts w:ascii="Times New Roman" w:eastAsia="Times New Roman" w:hAnsi="Times New Roman" w:cs="Times New Roman"/>
          <w:lang w:eastAsia="pt-BR"/>
        </w:rPr>
        <w:t>O aditamento de expediente n</w:t>
      </w:r>
      <w:r>
        <w:rPr>
          <w:rFonts w:ascii="Times New Roman" w:eastAsia="Times New Roman" w:hAnsi="Times New Roman" w:cs="Times New Roman"/>
          <w:lang w:eastAsia="pt-BR"/>
        </w:rPr>
        <w:t>°</w:t>
      </w:r>
      <w:r w:rsidRPr="00D5040C">
        <w:rPr>
          <w:rFonts w:ascii="Times New Roman" w:eastAsia="Times New Roman" w:hAnsi="Times New Roman" w:cs="Times New Roman"/>
          <w:lang w:eastAsia="pt-BR"/>
        </w:rPr>
        <w:t xml:space="preserve"> </w:t>
      </w:r>
      <w:r w:rsidRPr="00946C7B">
        <w:rPr>
          <w:rFonts w:ascii="Times New Roman" w:eastAsia="Times New Roman" w:hAnsi="Times New Roman" w:cs="Times New Roman"/>
          <w:color w:val="0070C0"/>
          <w:lang w:eastAsia="pt-BR"/>
        </w:rPr>
        <w:t>XXXX</w:t>
      </w:r>
      <w:r w:rsidRPr="00D5040C">
        <w:rPr>
          <w:rFonts w:ascii="Times New Roman" w:eastAsia="Times New Roman" w:hAnsi="Times New Roman" w:cs="Times New Roman"/>
          <w:color w:val="0070C0"/>
          <w:lang w:eastAsia="pt-BR"/>
        </w:rPr>
        <w:t>X</w:t>
      </w:r>
      <w:r>
        <w:rPr>
          <w:rFonts w:ascii="Times New Roman" w:eastAsia="Times New Roman" w:hAnsi="Times New Roman" w:cs="Times New Roman"/>
          <w:color w:val="0070C0"/>
          <w:lang w:eastAsia="pt-BR"/>
        </w:rPr>
        <w:t>/XX-X</w:t>
      </w:r>
      <w:r w:rsidRPr="00D5040C">
        <w:rPr>
          <w:rFonts w:ascii="Times New Roman" w:eastAsia="Times New Roman" w:hAnsi="Times New Roman" w:cs="Times New Roman"/>
          <w:lang w:eastAsia="pt-BR"/>
        </w:rPr>
        <w:t xml:space="preserve"> - 11402 - PRODUTO BIOLÓGICO - Documentação para análise de bula, dizeres de rotulagem e nome comercial foi avaliado e anuído pela CBRES, conforme o documento AVALIAÇÃO TÉCNICA CBRES – </w:t>
      </w:r>
      <w:r w:rsidRPr="00C01ADD">
        <w:rPr>
          <w:rFonts w:ascii="Times New Roman" w:eastAsia="Times New Roman" w:hAnsi="Times New Roman" w:cs="Times New Roman"/>
          <w:color w:val="0070C0"/>
          <w:lang w:eastAsia="pt-BR"/>
        </w:rPr>
        <w:t>XX</w:t>
      </w:r>
      <w:r w:rsidRPr="00D5040C">
        <w:rPr>
          <w:rFonts w:ascii="Times New Roman" w:eastAsia="Times New Roman" w:hAnsi="Times New Roman" w:cs="Times New Roman"/>
          <w:lang w:eastAsia="pt-BR"/>
        </w:rPr>
        <w:t xml:space="preserve">, anexado ao sistema </w:t>
      </w:r>
      <w:proofErr w:type="spellStart"/>
      <w:r w:rsidRPr="00D5040C">
        <w:rPr>
          <w:rFonts w:ascii="Times New Roman" w:eastAsia="Times New Roman" w:hAnsi="Times New Roman" w:cs="Times New Roman"/>
          <w:lang w:eastAsia="pt-BR"/>
        </w:rPr>
        <w:t>Datavisa</w:t>
      </w:r>
      <w:proofErr w:type="spellEnd"/>
      <w:r w:rsidRPr="00D5040C">
        <w:rPr>
          <w:rFonts w:ascii="Times New Roman" w:eastAsia="Times New Roman" w:hAnsi="Times New Roman" w:cs="Times New Roman"/>
          <w:lang w:eastAsia="pt-BR"/>
        </w:rPr>
        <w:t>.</w:t>
      </w:r>
    </w:p>
    <w:p w14:paraId="38738017" w14:textId="77777777" w:rsidR="00E56788" w:rsidRPr="00D5040C" w:rsidRDefault="00E56788" w:rsidP="00E56788">
      <w:pPr>
        <w:spacing w:before="120" w:after="120" w:line="240" w:lineRule="auto"/>
        <w:ind w:firstLine="708"/>
        <w:jc w:val="both"/>
        <w:rPr>
          <w:rFonts w:ascii="Times New Roman" w:eastAsia="Times New Roman" w:hAnsi="Times New Roman" w:cs="Times New Roman"/>
          <w:lang w:eastAsia="pt-BR"/>
        </w:rPr>
      </w:pPr>
      <w:r w:rsidRPr="00D5040C">
        <w:rPr>
          <w:rFonts w:ascii="Times New Roman" w:eastAsia="Times New Roman" w:hAnsi="Times New Roman" w:cs="Times New Roman"/>
          <w:lang w:eastAsia="pt-BR"/>
        </w:rPr>
        <w:t xml:space="preserve">O modelo de bula aprovado pela GPBIO na solicitação de registro encontra-se no expediente </w:t>
      </w:r>
      <w:r w:rsidRPr="00D5040C">
        <w:rPr>
          <w:rFonts w:ascii="Times New Roman" w:eastAsia="Times New Roman" w:hAnsi="Times New Roman" w:cs="Times New Roman"/>
          <w:color w:val="0070C0"/>
          <w:lang w:eastAsia="pt-BR"/>
        </w:rPr>
        <w:t xml:space="preserve">XXXXX/XX-X. </w:t>
      </w:r>
    </w:p>
    <w:p w14:paraId="72D39334" w14:textId="77777777" w:rsidR="00E56788" w:rsidRPr="00D5040C" w:rsidRDefault="00E56788" w:rsidP="00E56788">
      <w:pPr>
        <w:spacing w:before="120" w:after="120" w:line="240" w:lineRule="auto"/>
        <w:ind w:firstLine="708"/>
        <w:jc w:val="both"/>
        <w:rPr>
          <w:rFonts w:ascii="Times New Roman" w:eastAsia="Times New Roman" w:hAnsi="Times New Roman" w:cs="Times New Roman"/>
          <w:lang w:eastAsia="pt-BR"/>
        </w:rPr>
      </w:pPr>
    </w:p>
    <w:p w14:paraId="39C3365D" w14:textId="77777777" w:rsidR="00E56788" w:rsidRPr="00D5040C" w:rsidRDefault="00E56788" w:rsidP="00E56788">
      <w:pPr>
        <w:keepNext/>
        <w:spacing w:before="120" w:after="120" w:line="240" w:lineRule="auto"/>
        <w:jc w:val="both"/>
        <w:outlineLvl w:val="1"/>
        <w:rPr>
          <w:rFonts w:ascii="Times New Roman" w:eastAsia="Times New Roman" w:hAnsi="Times New Roman" w:cs="Times New Roman"/>
          <w:b/>
          <w:i/>
          <w:u w:val="single"/>
          <w:lang w:eastAsia="x-none"/>
        </w:rPr>
      </w:pPr>
      <w:r w:rsidRPr="00D5040C">
        <w:rPr>
          <w:rFonts w:ascii="Times New Roman" w:eastAsia="Times New Roman" w:hAnsi="Times New Roman" w:cs="Times New Roman"/>
          <w:b/>
          <w:i/>
          <w:iCs/>
          <w:u w:val="single"/>
          <w:lang w:eastAsia="x-none"/>
        </w:rPr>
        <w:t>8</w:t>
      </w:r>
      <w:r w:rsidRPr="00D5040C">
        <w:rPr>
          <w:rFonts w:ascii="Times New Roman" w:eastAsia="Times New Roman" w:hAnsi="Times New Roman" w:cs="Times New Roman"/>
          <w:b/>
          <w:i/>
          <w:u w:val="single"/>
          <w:lang w:eastAsia="x-none"/>
        </w:rPr>
        <w:t>.4. Consultores Ad hoc</w:t>
      </w:r>
    </w:p>
    <w:p w14:paraId="11096D06" w14:textId="77777777" w:rsidR="00E56788" w:rsidRPr="00D5040C" w:rsidRDefault="00E56788" w:rsidP="00E56788">
      <w:pPr>
        <w:spacing w:before="120" w:after="120" w:line="240" w:lineRule="auto"/>
        <w:ind w:firstLine="708"/>
        <w:jc w:val="both"/>
        <w:rPr>
          <w:rFonts w:ascii="Times New Roman" w:eastAsia="Times New Roman" w:hAnsi="Times New Roman" w:cs="Times New Roman"/>
        </w:rPr>
      </w:pPr>
      <w:r w:rsidRPr="00D5040C">
        <w:rPr>
          <w:rFonts w:ascii="Times New Roman" w:eastAsia="Times New Roman" w:hAnsi="Times New Roman" w:cs="Times New Roman"/>
        </w:rPr>
        <w:t xml:space="preserve">A avaliação externa foi solicitada pela Gerência e o Parecer Técnico Científico foi encaminhado à Anvisa em </w:t>
      </w:r>
      <w:r w:rsidRPr="00D5040C">
        <w:rPr>
          <w:rFonts w:ascii="Times New Roman" w:hAnsi="Times New Roman" w:cs="Times New Roman"/>
          <w:color w:val="0070C0"/>
        </w:rPr>
        <w:t>XX/XX/XXXX</w:t>
      </w:r>
      <w:r w:rsidRPr="00D5040C">
        <w:rPr>
          <w:rFonts w:ascii="Times New Roman" w:eastAsia="Times New Roman" w:hAnsi="Times New Roman" w:cs="Times New Roman"/>
        </w:rPr>
        <w:t xml:space="preserve">. </w:t>
      </w:r>
    </w:p>
    <w:p w14:paraId="76AD3564" w14:textId="77777777" w:rsidR="00E56788" w:rsidRPr="00D5040C" w:rsidRDefault="00E56788" w:rsidP="00E56788">
      <w:pPr>
        <w:spacing w:before="120" w:after="120" w:line="240" w:lineRule="auto"/>
        <w:ind w:left="425" w:firstLine="697"/>
        <w:jc w:val="both"/>
        <w:rPr>
          <w:rFonts w:ascii="Times New Roman" w:hAnsi="Times New Roman" w:cs="Times New Roman"/>
          <w:strike/>
        </w:rPr>
      </w:pPr>
    </w:p>
    <w:p w14:paraId="6DE63224" w14:textId="77777777" w:rsidR="00E56788" w:rsidRPr="00D5040C" w:rsidRDefault="00E56788" w:rsidP="00E56788">
      <w:pPr>
        <w:pStyle w:val="Ttulo1"/>
        <w:spacing w:before="120" w:after="120" w:line="240" w:lineRule="auto"/>
        <w:jc w:val="center"/>
        <w:rPr>
          <w:rFonts w:ascii="Times New Roman" w:hAnsi="Times New Roman" w:cs="Times New Roman"/>
          <w:b/>
          <w:bCs/>
          <w:i/>
          <w:iCs/>
          <w:color w:val="auto"/>
          <w:sz w:val="22"/>
          <w:szCs w:val="22"/>
          <w:u w:val="single"/>
        </w:rPr>
      </w:pPr>
      <w:bookmarkStart w:id="131" w:name="_Toc115362023"/>
      <w:bookmarkStart w:id="132" w:name="_Toc133486847"/>
      <w:r>
        <w:rPr>
          <w:rFonts w:ascii="Times New Roman" w:hAnsi="Times New Roman" w:cs="Times New Roman"/>
          <w:b/>
          <w:bCs/>
          <w:i/>
          <w:iCs/>
          <w:color w:val="auto"/>
          <w:sz w:val="22"/>
          <w:szCs w:val="22"/>
          <w:u w:val="single"/>
        </w:rPr>
        <w:t xml:space="preserve">9. </w:t>
      </w:r>
      <w:r w:rsidRPr="00D5040C">
        <w:rPr>
          <w:rFonts w:ascii="Times New Roman" w:hAnsi="Times New Roman" w:cs="Times New Roman"/>
          <w:b/>
          <w:bCs/>
          <w:i/>
          <w:iCs/>
          <w:color w:val="auto"/>
          <w:sz w:val="22"/>
          <w:szCs w:val="22"/>
          <w:u w:val="single"/>
        </w:rPr>
        <w:t>AVALIAÇÃO BENEFÍCIO/RISCO</w:t>
      </w:r>
      <w:bookmarkEnd w:id="131"/>
      <w:bookmarkEnd w:id="132"/>
    </w:p>
    <w:p w14:paraId="6BD05A32" w14:textId="77777777" w:rsidR="00E56788" w:rsidRPr="00D5040C" w:rsidRDefault="00E56788" w:rsidP="00E56788">
      <w:pPr>
        <w:spacing w:before="120" w:after="120" w:line="240" w:lineRule="auto"/>
        <w:jc w:val="both"/>
        <w:rPr>
          <w:rFonts w:ascii="Times New Roman" w:eastAsia="Times New Roman" w:hAnsi="Times New Roman" w:cs="Times New Roman"/>
          <w:color w:val="0070C0"/>
          <w:lang w:eastAsia="pt-BR"/>
        </w:rPr>
      </w:pPr>
      <w:bookmarkStart w:id="133" w:name="_Toc49353018"/>
      <w:bookmarkStart w:id="134" w:name="_Toc57817770"/>
      <w:bookmarkStart w:id="135" w:name="_Toc115362026"/>
    </w:p>
    <w:p w14:paraId="33211CBC" w14:textId="77777777" w:rsidR="00E56788" w:rsidRPr="00D5040C" w:rsidRDefault="00E56788" w:rsidP="00E56788">
      <w:pPr>
        <w:keepNext/>
        <w:spacing w:before="120" w:after="120" w:line="240" w:lineRule="auto"/>
        <w:jc w:val="both"/>
        <w:outlineLvl w:val="1"/>
        <w:rPr>
          <w:rFonts w:ascii="Times New Roman" w:eastAsia="Times New Roman" w:hAnsi="Times New Roman" w:cs="Times New Roman"/>
          <w:b/>
          <w:bCs/>
          <w:i/>
          <w:iCs/>
          <w:u w:val="single"/>
          <w:lang w:val="x-none" w:eastAsia="x-none"/>
        </w:rPr>
      </w:pPr>
      <w:bookmarkStart w:id="136" w:name="_Toc133486850"/>
      <w:r w:rsidRPr="00D5040C">
        <w:rPr>
          <w:rFonts w:ascii="Times New Roman" w:eastAsia="Times New Roman" w:hAnsi="Times New Roman" w:cs="Times New Roman"/>
          <w:b/>
          <w:bCs/>
          <w:i/>
          <w:iCs/>
          <w:u w:val="single"/>
          <w:lang w:eastAsia="x-none"/>
        </w:rPr>
        <w:t>9</w:t>
      </w:r>
      <w:r w:rsidRPr="00D5040C">
        <w:rPr>
          <w:rFonts w:ascii="Times New Roman" w:eastAsia="Times New Roman" w:hAnsi="Times New Roman" w:cs="Times New Roman"/>
          <w:b/>
          <w:bCs/>
          <w:i/>
          <w:iCs/>
          <w:u w:val="single"/>
          <w:lang w:val="x-none" w:eastAsia="x-none"/>
        </w:rPr>
        <w:t>.</w:t>
      </w:r>
      <w:r w:rsidRPr="00D5040C">
        <w:rPr>
          <w:rFonts w:ascii="Times New Roman" w:eastAsia="Times New Roman" w:hAnsi="Times New Roman" w:cs="Times New Roman"/>
          <w:b/>
          <w:bCs/>
          <w:i/>
          <w:iCs/>
          <w:u w:val="single"/>
          <w:lang w:eastAsia="x-none"/>
        </w:rPr>
        <w:t>1</w:t>
      </w:r>
      <w:r w:rsidRPr="00D5040C">
        <w:rPr>
          <w:rFonts w:ascii="Times New Roman" w:eastAsia="Times New Roman" w:hAnsi="Times New Roman" w:cs="Times New Roman"/>
          <w:b/>
          <w:bCs/>
          <w:i/>
          <w:iCs/>
          <w:u w:val="single"/>
          <w:lang w:val="x-none" w:eastAsia="x-none"/>
        </w:rPr>
        <w:t xml:space="preserve">. Documentação </w:t>
      </w:r>
      <w:r w:rsidRPr="00D5040C">
        <w:rPr>
          <w:rFonts w:ascii="Times New Roman" w:eastAsia="Times New Roman" w:hAnsi="Times New Roman" w:cs="Times New Roman"/>
          <w:b/>
          <w:bCs/>
          <w:i/>
          <w:iCs/>
          <w:u w:val="single"/>
          <w:lang w:eastAsia="x-none"/>
        </w:rPr>
        <w:t>sobre</w:t>
      </w:r>
      <w:r w:rsidRPr="00D5040C">
        <w:rPr>
          <w:rFonts w:ascii="Times New Roman" w:eastAsia="Times New Roman" w:hAnsi="Times New Roman" w:cs="Times New Roman"/>
          <w:b/>
          <w:bCs/>
          <w:i/>
          <w:iCs/>
          <w:u w:val="single"/>
          <w:lang w:val="x-none" w:eastAsia="x-none"/>
        </w:rPr>
        <w:t xml:space="preserve"> qualidade</w:t>
      </w:r>
      <w:bookmarkEnd w:id="133"/>
      <w:bookmarkEnd w:id="134"/>
      <w:bookmarkEnd w:id="135"/>
      <w:bookmarkEnd w:id="136"/>
    </w:p>
    <w:p w14:paraId="7B5CBBF0" w14:textId="77777777" w:rsidR="00E56788" w:rsidRPr="00D5040C" w:rsidRDefault="00E56788" w:rsidP="00E56788">
      <w:pPr>
        <w:spacing w:before="120" w:after="120" w:line="240" w:lineRule="auto"/>
        <w:jc w:val="both"/>
        <w:rPr>
          <w:rFonts w:ascii="Times New Roman" w:eastAsia="Times New Roman" w:hAnsi="Times New Roman" w:cs="Times New Roman"/>
          <w:color w:val="70AD47" w:themeColor="accent6"/>
          <w:lang w:val="pt"/>
        </w:rPr>
      </w:pPr>
    </w:p>
    <w:p w14:paraId="2FA2CD4A" w14:textId="77777777" w:rsidR="00E56788" w:rsidRPr="00D5040C" w:rsidRDefault="00E56788" w:rsidP="00E56788">
      <w:pPr>
        <w:keepNext/>
        <w:spacing w:before="120" w:after="120" w:line="240" w:lineRule="auto"/>
        <w:jc w:val="both"/>
        <w:outlineLvl w:val="1"/>
        <w:rPr>
          <w:rFonts w:ascii="Times New Roman" w:eastAsia="Times New Roman" w:hAnsi="Times New Roman" w:cs="Times New Roman"/>
          <w:b/>
          <w:bCs/>
          <w:i/>
          <w:iCs/>
          <w:u w:val="single"/>
          <w:lang w:eastAsia="x-none"/>
        </w:rPr>
      </w:pPr>
      <w:r w:rsidRPr="00D5040C">
        <w:rPr>
          <w:rFonts w:ascii="Times New Roman" w:eastAsia="Times New Roman" w:hAnsi="Times New Roman" w:cs="Times New Roman"/>
          <w:b/>
          <w:bCs/>
          <w:i/>
          <w:iCs/>
          <w:u w:val="single"/>
          <w:lang w:eastAsia="x-none"/>
        </w:rPr>
        <w:t>9.2. Documentação sobre eficácia e segurança</w:t>
      </w:r>
    </w:p>
    <w:p w14:paraId="13AA6754" w14:textId="77777777" w:rsidR="00E56788" w:rsidRPr="00D5040C" w:rsidRDefault="00E56788" w:rsidP="00E56788">
      <w:pPr>
        <w:spacing w:before="120" w:after="120" w:line="240" w:lineRule="auto"/>
        <w:ind w:firstLine="708"/>
        <w:jc w:val="both"/>
        <w:rPr>
          <w:rFonts w:ascii="Times New Roman" w:eastAsia="Times New Roman" w:hAnsi="Times New Roman" w:cs="Times New Roman"/>
          <w:color w:val="000000"/>
          <w:lang w:eastAsia="pt-BR"/>
        </w:rPr>
      </w:pPr>
    </w:p>
    <w:p w14:paraId="0B4AB405" w14:textId="77777777" w:rsidR="00E56788" w:rsidRPr="00D5040C" w:rsidRDefault="00E56788" w:rsidP="00E56788">
      <w:pPr>
        <w:spacing w:before="120" w:after="120" w:line="240" w:lineRule="auto"/>
        <w:ind w:firstLine="708"/>
        <w:jc w:val="both"/>
        <w:rPr>
          <w:rFonts w:ascii="Times New Roman" w:hAnsi="Times New Roman" w:cs="Times New Roman"/>
          <w:b/>
          <w:bCs/>
          <w:color w:val="0070C0"/>
        </w:rPr>
      </w:pPr>
      <w:r w:rsidRPr="00D5040C">
        <w:rPr>
          <w:rFonts w:ascii="Times New Roman" w:eastAsia="Times New Roman" w:hAnsi="Times New Roman" w:cs="Times New Roman"/>
          <w:color w:val="000000"/>
          <w:lang w:eastAsia="pt-BR"/>
        </w:rPr>
        <w:t xml:space="preserve">A indicação terapêutica do medicamento se trata de uma necessidade médica não atendida atualmente, motivo pelo qual foi solicitada e concedida a priorização de análise </w:t>
      </w:r>
      <w:r w:rsidRPr="00D5040C">
        <w:rPr>
          <w:rFonts w:ascii="Times New Roman" w:hAnsi="Times New Roman" w:cs="Times New Roman"/>
          <w:b/>
          <w:bCs/>
          <w:color w:val="0070C0"/>
        </w:rPr>
        <w:t xml:space="preserve">OU </w:t>
      </w:r>
    </w:p>
    <w:p w14:paraId="4BE8E7A0" w14:textId="77777777" w:rsidR="00E56788" w:rsidRPr="00D5040C" w:rsidRDefault="00E56788" w:rsidP="00E56788">
      <w:pPr>
        <w:spacing w:before="120" w:after="120" w:line="240" w:lineRule="auto"/>
        <w:ind w:firstLine="708"/>
        <w:jc w:val="both"/>
        <w:rPr>
          <w:rFonts w:ascii="Times New Roman" w:hAnsi="Times New Roman" w:cs="Times New Roman"/>
          <w:b/>
          <w:bCs/>
          <w:color w:val="0070C0"/>
        </w:rPr>
      </w:pPr>
    </w:p>
    <w:p w14:paraId="410ACDBA" w14:textId="77777777" w:rsidR="00E56788" w:rsidRPr="00D5040C" w:rsidRDefault="00E56788" w:rsidP="00E56788">
      <w:pPr>
        <w:spacing w:before="120" w:after="120" w:line="240" w:lineRule="auto"/>
        <w:ind w:firstLine="708"/>
        <w:jc w:val="both"/>
        <w:rPr>
          <w:rFonts w:ascii="Times New Roman" w:eastAsia="Times New Roman" w:hAnsi="Times New Roman" w:cs="Times New Roman"/>
          <w:color w:val="000000"/>
          <w:lang w:eastAsia="pt-BR"/>
        </w:rPr>
      </w:pPr>
      <w:r w:rsidRPr="00D5040C">
        <w:rPr>
          <w:rFonts w:ascii="Times New Roman" w:eastAsia="Times New Roman" w:hAnsi="Times New Roman" w:cs="Times New Roman"/>
          <w:color w:val="000000"/>
          <w:lang w:eastAsia="pt-BR"/>
        </w:rPr>
        <w:t xml:space="preserve">Não se trata de uma necessidade médica não atendida. Atualmente, estão disponíveis terapias para o tratamento dessa patologia. </w:t>
      </w:r>
    </w:p>
    <w:p w14:paraId="568321ED" w14:textId="77777777" w:rsidR="00E56788" w:rsidRPr="00D5040C" w:rsidRDefault="00E56788" w:rsidP="00E56788">
      <w:pPr>
        <w:spacing w:before="120" w:after="120" w:line="240" w:lineRule="auto"/>
        <w:jc w:val="both"/>
        <w:rPr>
          <w:rFonts w:ascii="Times New Roman" w:hAnsi="Times New Roman" w:cs="Times New Roman"/>
        </w:rPr>
      </w:pPr>
    </w:p>
    <w:p w14:paraId="7FB95444" w14:textId="77777777" w:rsidR="00E56788" w:rsidRPr="00D5040C" w:rsidRDefault="00E56788" w:rsidP="00E56788">
      <w:pPr>
        <w:spacing w:before="120" w:after="120" w:line="240" w:lineRule="auto"/>
        <w:jc w:val="both"/>
        <w:rPr>
          <w:rFonts w:ascii="Times New Roman" w:hAnsi="Times New Roman" w:cs="Times New Roman"/>
          <w:u w:val="single"/>
        </w:rPr>
      </w:pPr>
      <w:r w:rsidRPr="00D5040C">
        <w:rPr>
          <w:rFonts w:ascii="Times New Roman" w:hAnsi="Times New Roman" w:cs="Times New Roman"/>
          <w:b/>
          <w:u w:val="single"/>
        </w:rPr>
        <w:t>Benefícios</w:t>
      </w:r>
      <w:r w:rsidRPr="00D5040C">
        <w:rPr>
          <w:rFonts w:ascii="Times New Roman" w:hAnsi="Times New Roman" w:cs="Times New Roman"/>
          <w:u w:val="single"/>
        </w:rPr>
        <w:t xml:space="preserve"> </w:t>
      </w:r>
    </w:p>
    <w:p w14:paraId="03E2A660" w14:textId="77777777" w:rsidR="00E56788" w:rsidRPr="00D5040C" w:rsidRDefault="00E56788" w:rsidP="00E56788">
      <w:pPr>
        <w:spacing w:before="120" w:after="120" w:line="240" w:lineRule="auto"/>
        <w:jc w:val="both"/>
        <w:rPr>
          <w:rFonts w:ascii="Times New Roman" w:hAnsi="Times New Roman" w:cs="Times New Roman"/>
        </w:rPr>
      </w:pPr>
      <w:r w:rsidRPr="00D5040C">
        <w:rPr>
          <w:rFonts w:ascii="Times New Roman" w:hAnsi="Times New Roman" w:cs="Times New Roman"/>
        </w:rPr>
        <w:t xml:space="preserve">Os benefícios do uso do </w:t>
      </w:r>
      <w:r w:rsidRPr="00D5040C">
        <w:rPr>
          <w:rFonts w:ascii="Times New Roman" w:hAnsi="Times New Roman" w:cs="Times New Roman"/>
          <w:color w:val="0070C0"/>
        </w:rPr>
        <w:t>nome do produto (ativo)</w:t>
      </w:r>
      <w:r w:rsidRPr="00D5040C">
        <w:rPr>
          <w:rFonts w:ascii="Times New Roman" w:hAnsi="Times New Roman" w:cs="Times New Roman"/>
        </w:rPr>
        <w:t xml:space="preserve"> para as indicações solicitadas foram estabelecidos pelos resultados do estudo </w:t>
      </w:r>
      <w:proofErr w:type="spellStart"/>
      <w:r w:rsidRPr="00D5040C">
        <w:rPr>
          <w:rFonts w:ascii="Times New Roman" w:hAnsi="Times New Roman" w:cs="Times New Roman"/>
        </w:rPr>
        <w:t>pivotal</w:t>
      </w:r>
      <w:proofErr w:type="spellEnd"/>
      <w:r w:rsidRPr="00D5040C">
        <w:rPr>
          <w:rFonts w:ascii="Times New Roman" w:hAnsi="Times New Roman" w:cs="Times New Roman"/>
        </w:rPr>
        <w:t xml:space="preserve"> </w:t>
      </w:r>
      <w:r w:rsidRPr="00D5040C">
        <w:rPr>
          <w:rFonts w:ascii="Times New Roman" w:hAnsi="Times New Roman" w:cs="Times New Roman"/>
          <w:color w:val="0070C0"/>
        </w:rPr>
        <w:t>XXXX</w:t>
      </w:r>
      <w:r w:rsidRPr="00D5040C">
        <w:rPr>
          <w:rFonts w:ascii="Times New Roman" w:hAnsi="Times New Roman" w:cs="Times New Roman"/>
        </w:rPr>
        <w:t xml:space="preserve"> e apoiados pelos estudos </w:t>
      </w:r>
      <w:r w:rsidRPr="00D5040C">
        <w:rPr>
          <w:rFonts w:ascii="Times New Roman" w:hAnsi="Times New Roman" w:cs="Times New Roman"/>
          <w:color w:val="0070C0"/>
        </w:rPr>
        <w:t>XXXX</w:t>
      </w:r>
      <w:r w:rsidRPr="00D5040C">
        <w:rPr>
          <w:rFonts w:ascii="Times New Roman" w:hAnsi="Times New Roman" w:cs="Times New Roman"/>
        </w:rPr>
        <w:t xml:space="preserve">. </w:t>
      </w:r>
    </w:p>
    <w:p w14:paraId="2915531E" w14:textId="77777777" w:rsidR="00E56788" w:rsidRPr="00D5040C" w:rsidRDefault="00E56788" w:rsidP="00E56788">
      <w:pPr>
        <w:spacing w:before="120" w:after="120" w:line="240" w:lineRule="auto"/>
        <w:jc w:val="both"/>
        <w:rPr>
          <w:rFonts w:ascii="Times New Roman" w:hAnsi="Times New Roman" w:cs="Times New Roman"/>
          <w:color w:val="0070C0"/>
        </w:rPr>
      </w:pPr>
      <w:r w:rsidRPr="00D5040C">
        <w:rPr>
          <w:rFonts w:ascii="Times New Roman" w:hAnsi="Times New Roman" w:cs="Times New Roman"/>
          <w:color w:val="0070C0"/>
        </w:rPr>
        <w:t>Descrever brevemente os efeitos benéficos – resultados de eficácia</w:t>
      </w:r>
    </w:p>
    <w:p w14:paraId="3222801D" w14:textId="77777777" w:rsidR="00E56788" w:rsidRPr="00D5040C" w:rsidRDefault="00E56788" w:rsidP="00E56788">
      <w:pPr>
        <w:spacing w:before="120" w:after="120" w:line="240" w:lineRule="auto"/>
        <w:jc w:val="both"/>
        <w:rPr>
          <w:rFonts w:ascii="Times New Roman" w:hAnsi="Times New Roman" w:cs="Times New Roman"/>
          <w:u w:val="single"/>
        </w:rPr>
      </w:pPr>
      <w:r w:rsidRPr="00D5040C">
        <w:rPr>
          <w:rFonts w:ascii="Times New Roman" w:hAnsi="Times New Roman" w:cs="Times New Roman"/>
          <w:u w:val="single"/>
        </w:rPr>
        <w:t xml:space="preserve">Incertezas sobre os efeitos benéficos: </w:t>
      </w:r>
    </w:p>
    <w:p w14:paraId="65299D57" w14:textId="77777777" w:rsidR="0063324F" w:rsidRDefault="0063324F" w:rsidP="00E56788">
      <w:pPr>
        <w:spacing w:before="120" w:after="120" w:line="240" w:lineRule="auto"/>
        <w:jc w:val="both"/>
        <w:rPr>
          <w:rFonts w:ascii="Times New Roman" w:hAnsi="Times New Roman" w:cs="Times New Roman"/>
          <w:u w:val="single"/>
        </w:rPr>
      </w:pPr>
    </w:p>
    <w:p w14:paraId="3B6427C6" w14:textId="186B3DAC" w:rsidR="00E56788" w:rsidRPr="00D5040C" w:rsidRDefault="00E56788" w:rsidP="00E56788">
      <w:pPr>
        <w:spacing w:before="120" w:after="120" w:line="240" w:lineRule="auto"/>
        <w:jc w:val="both"/>
        <w:rPr>
          <w:rFonts w:ascii="Times New Roman" w:hAnsi="Times New Roman" w:cs="Times New Roman"/>
        </w:rPr>
      </w:pPr>
      <w:r w:rsidRPr="00D5040C">
        <w:rPr>
          <w:rFonts w:ascii="Times New Roman" w:hAnsi="Times New Roman" w:cs="Times New Roman"/>
          <w:u w:val="single"/>
        </w:rPr>
        <w:t>Riscos</w:t>
      </w:r>
      <w:r w:rsidRPr="00D5040C">
        <w:rPr>
          <w:rFonts w:ascii="Times New Roman" w:hAnsi="Times New Roman" w:cs="Times New Roman"/>
        </w:rPr>
        <w:t xml:space="preserve"> </w:t>
      </w:r>
    </w:p>
    <w:p w14:paraId="7169EE09" w14:textId="77777777" w:rsidR="00E56788" w:rsidRPr="00D5040C" w:rsidRDefault="00E56788" w:rsidP="00E56788">
      <w:pPr>
        <w:spacing w:before="120" w:after="120" w:line="240" w:lineRule="auto"/>
        <w:ind w:left="425" w:firstLine="697"/>
        <w:jc w:val="both"/>
        <w:rPr>
          <w:rFonts w:ascii="Times New Roman" w:hAnsi="Times New Roman" w:cs="Times New Roman"/>
        </w:rPr>
      </w:pPr>
    </w:p>
    <w:p w14:paraId="07DDB15B" w14:textId="77777777" w:rsidR="00E56788" w:rsidRPr="00D5040C" w:rsidRDefault="00E56788" w:rsidP="00E56788">
      <w:pPr>
        <w:spacing w:before="120" w:after="120" w:line="240" w:lineRule="auto"/>
        <w:jc w:val="both"/>
        <w:rPr>
          <w:rFonts w:ascii="Times New Roman" w:hAnsi="Times New Roman" w:cs="Times New Roman"/>
        </w:rPr>
      </w:pPr>
      <w:r w:rsidRPr="00D5040C">
        <w:rPr>
          <w:rFonts w:ascii="Times New Roman" w:hAnsi="Times New Roman" w:cs="Times New Roman"/>
        </w:rPr>
        <w:t xml:space="preserve">Quanto à imunogenicidade de </w:t>
      </w:r>
      <w:r w:rsidRPr="00D5040C">
        <w:rPr>
          <w:rFonts w:ascii="Times New Roman" w:hAnsi="Times New Roman" w:cs="Times New Roman"/>
          <w:color w:val="0070C0"/>
        </w:rPr>
        <w:t>nome do ativo</w:t>
      </w:r>
      <w:r w:rsidRPr="00D5040C">
        <w:rPr>
          <w:rFonts w:ascii="Times New Roman" w:hAnsi="Times New Roman" w:cs="Times New Roman"/>
        </w:rPr>
        <w:t xml:space="preserve">, </w:t>
      </w:r>
    </w:p>
    <w:p w14:paraId="42E05FB4" w14:textId="77777777" w:rsidR="00E56788" w:rsidRPr="00D5040C" w:rsidRDefault="00E56788" w:rsidP="00E56788">
      <w:pPr>
        <w:spacing w:before="120" w:after="120" w:line="240" w:lineRule="auto"/>
        <w:jc w:val="both"/>
        <w:rPr>
          <w:rFonts w:ascii="Times New Roman" w:hAnsi="Times New Roman" w:cs="Times New Roman"/>
          <w:u w:val="single"/>
        </w:rPr>
      </w:pPr>
    </w:p>
    <w:p w14:paraId="34C44958" w14:textId="77777777" w:rsidR="00E56788" w:rsidRPr="00D5040C" w:rsidRDefault="00E56788" w:rsidP="00E56788">
      <w:pPr>
        <w:spacing w:before="120" w:after="120" w:line="240" w:lineRule="auto"/>
        <w:jc w:val="both"/>
        <w:rPr>
          <w:rFonts w:ascii="Times New Roman" w:hAnsi="Times New Roman" w:cs="Times New Roman"/>
        </w:rPr>
      </w:pPr>
      <w:r w:rsidRPr="00D5040C">
        <w:rPr>
          <w:rFonts w:ascii="Times New Roman" w:hAnsi="Times New Roman" w:cs="Times New Roman"/>
          <w:u w:val="single"/>
        </w:rPr>
        <w:t>Incertezas sobre os riscos</w:t>
      </w:r>
      <w:r w:rsidRPr="00D5040C">
        <w:rPr>
          <w:rFonts w:ascii="Times New Roman" w:hAnsi="Times New Roman" w:cs="Times New Roman"/>
        </w:rPr>
        <w:t xml:space="preserve">: </w:t>
      </w:r>
    </w:p>
    <w:p w14:paraId="075F624F" w14:textId="77777777" w:rsidR="00E56788" w:rsidRPr="00D5040C" w:rsidRDefault="00E56788" w:rsidP="00E56788">
      <w:pPr>
        <w:spacing w:before="120" w:after="120" w:line="240" w:lineRule="auto"/>
        <w:jc w:val="both"/>
        <w:rPr>
          <w:rFonts w:ascii="Times New Roman" w:hAnsi="Times New Roman" w:cs="Times New Roman"/>
        </w:rPr>
      </w:pPr>
      <w:r w:rsidRPr="00D5040C">
        <w:rPr>
          <w:rFonts w:ascii="Times New Roman" w:hAnsi="Times New Roman" w:cs="Times New Roman"/>
          <w:u w:val="single"/>
        </w:rPr>
        <w:lastRenderedPageBreak/>
        <w:t>Avaliação Benefício/Risco</w:t>
      </w:r>
      <w:r w:rsidRPr="00D5040C">
        <w:rPr>
          <w:rFonts w:ascii="Times New Roman" w:hAnsi="Times New Roman" w:cs="Times New Roman"/>
        </w:rPr>
        <w:t>:</w:t>
      </w:r>
    </w:p>
    <w:p w14:paraId="714B15B6" w14:textId="77777777" w:rsidR="00E56788" w:rsidRPr="00D5040C" w:rsidRDefault="00E56788" w:rsidP="00E56788">
      <w:pPr>
        <w:spacing w:before="120" w:after="120" w:line="240" w:lineRule="auto"/>
        <w:ind w:firstLine="708"/>
        <w:jc w:val="both"/>
        <w:rPr>
          <w:rFonts w:ascii="Times New Roman" w:hAnsi="Times New Roman" w:cs="Times New Roman"/>
        </w:rPr>
      </w:pPr>
      <w:r w:rsidRPr="00D5040C">
        <w:rPr>
          <w:rFonts w:ascii="Times New Roman" w:hAnsi="Times New Roman" w:cs="Times New Roman"/>
        </w:rPr>
        <w:t xml:space="preserve">Os estudos submetidos foram avaliados e indicam a eficácia de </w:t>
      </w:r>
      <w:proofErr w:type="spellStart"/>
      <w:r w:rsidRPr="00D5040C">
        <w:rPr>
          <w:rFonts w:ascii="Times New Roman" w:hAnsi="Times New Roman" w:cs="Times New Roman"/>
          <w:color w:val="0070C0"/>
        </w:rPr>
        <w:t>Nome_Comercial</w:t>
      </w:r>
      <w:proofErr w:type="spellEnd"/>
      <w:r w:rsidRPr="00D5040C">
        <w:rPr>
          <w:rFonts w:ascii="Times New Roman" w:hAnsi="Times New Roman" w:cs="Times New Roman"/>
        </w:rPr>
        <w:t xml:space="preserve"> (</w:t>
      </w:r>
      <w:r w:rsidRPr="00D5040C">
        <w:rPr>
          <w:rFonts w:ascii="Times New Roman" w:hAnsi="Times New Roman" w:cs="Times New Roman"/>
          <w:color w:val="0070C0"/>
        </w:rPr>
        <w:t>ativo)</w:t>
      </w:r>
      <w:r w:rsidRPr="00D5040C">
        <w:rPr>
          <w:rFonts w:ascii="Times New Roman" w:hAnsi="Times New Roman" w:cs="Times New Roman"/>
        </w:rPr>
        <w:t xml:space="preserve"> para o tratamento de </w:t>
      </w:r>
      <w:r w:rsidRPr="00D5040C">
        <w:rPr>
          <w:rFonts w:ascii="Times New Roman" w:hAnsi="Times New Roman" w:cs="Times New Roman"/>
          <w:color w:val="0070C0"/>
        </w:rPr>
        <w:t>XXXX</w:t>
      </w:r>
      <w:r w:rsidRPr="00D5040C">
        <w:rPr>
          <w:rFonts w:ascii="Times New Roman" w:hAnsi="Times New Roman" w:cs="Times New Roman"/>
        </w:rPr>
        <w:t xml:space="preserve"> em pacientes </w:t>
      </w:r>
      <w:r w:rsidRPr="00D5040C">
        <w:rPr>
          <w:rFonts w:ascii="Times New Roman" w:hAnsi="Times New Roman" w:cs="Times New Roman"/>
          <w:color w:val="0070C0"/>
        </w:rPr>
        <w:t>XXXX</w:t>
      </w:r>
      <w:r w:rsidRPr="00D5040C">
        <w:rPr>
          <w:rFonts w:ascii="Times New Roman" w:hAnsi="Times New Roman" w:cs="Times New Roman"/>
        </w:rPr>
        <w:t xml:space="preserve">.  </w:t>
      </w:r>
    </w:p>
    <w:p w14:paraId="688CDCFA" w14:textId="77777777" w:rsidR="00E56788" w:rsidRPr="00D5040C" w:rsidRDefault="00E56788" w:rsidP="00E56788">
      <w:pPr>
        <w:spacing w:before="120" w:after="120" w:line="240" w:lineRule="auto"/>
        <w:ind w:firstLine="708"/>
        <w:jc w:val="both"/>
        <w:rPr>
          <w:rFonts w:ascii="Times New Roman" w:hAnsi="Times New Roman" w:cs="Times New Roman"/>
        </w:rPr>
      </w:pPr>
      <w:r w:rsidRPr="00D5040C">
        <w:rPr>
          <w:rFonts w:ascii="Times New Roman" w:hAnsi="Times New Roman" w:cs="Times New Roman"/>
        </w:rPr>
        <w:t xml:space="preserve">Em geral, o perfil de segurança do produto foi favorável </w:t>
      </w:r>
      <w:r w:rsidRPr="00D5040C">
        <w:rPr>
          <w:rFonts w:ascii="Times New Roman" w:hAnsi="Times New Roman" w:cs="Times New Roman"/>
          <w:b/>
          <w:color w:val="0070C0"/>
        </w:rPr>
        <w:t>OU</w:t>
      </w:r>
      <w:r w:rsidRPr="00D5040C">
        <w:rPr>
          <w:rFonts w:ascii="Times New Roman" w:hAnsi="Times New Roman" w:cs="Times New Roman"/>
        </w:rPr>
        <w:t xml:space="preserve"> desfavorável ao uso do produto na indicação proposta.</w:t>
      </w:r>
    </w:p>
    <w:p w14:paraId="60475DEC" w14:textId="77777777" w:rsidR="00E56788" w:rsidRPr="00D5040C" w:rsidRDefault="00E56788" w:rsidP="0063324F">
      <w:pPr>
        <w:spacing w:before="120" w:after="120" w:line="240" w:lineRule="auto"/>
        <w:ind w:firstLine="708"/>
        <w:jc w:val="both"/>
        <w:rPr>
          <w:rFonts w:ascii="Times New Roman" w:hAnsi="Times New Roman" w:cs="Times New Roman"/>
        </w:rPr>
      </w:pPr>
      <w:r w:rsidRPr="00D5040C">
        <w:rPr>
          <w:rFonts w:ascii="Times New Roman" w:hAnsi="Times New Roman" w:cs="Times New Roman"/>
        </w:rPr>
        <w:t xml:space="preserve">Assim, considerando todas as informações disponíveis até o momento, conclui-se que a avaliação benefício/risco pode ser considerada </w:t>
      </w:r>
      <w:r w:rsidRPr="00D5040C">
        <w:rPr>
          <w:rFonts w:ascii="Times New Roman" w:hAnsi="Times New Roman" w:cs="Times New Roman"/>
          <w:color w:val="0070C0"/>
        </w:rPr>
        <w:t>positiva</w:t>
      </w:r>
      <w:r w:rsidRPr="00D5040C">
        <w:rPr>
          <w:rFonts w:ascii="Times New Roman" w:hAnsi="Times New Roman" w:cs="Times New Roman"/>
        </w:rPr>
        <w:t xml:space="preserve">. As seguintes indicações foram aprovadas: </w:t>
      </w:r>
    </w:p>
    <w:p w14:paraId="5258ECD8" w14:textId="77777777" w:rsidR="00E56788" w:rsidRPr="00D5040C" w:rsidRDefault="00E56788" w:rsidP="00E56788">
      <w:pPr>
        <w:spacing w:before="120" w:after="120" w:line="240" w:lineRule="auto"/>
        <w:ind w:left="425" w:firstLine="697"/>
        <w:jc w:val="both"/>
        <w:rPr>
          <w:rFonts w:ascii="Times New Roman" w:hAnsi="Times New Roman" w:cs="Times New Roman"/>
          <w:color w:val="0070C0"/>
        </w:rPr>
      </w:pPr>
    </w:p>
    <w:p w14:paraId="3882FDE6" w14:textId="77777777" w:rsidR="00E56788" w:rsidRPr="00D5040C" w:rsidRDefault="00E56788" w:rsidP="00E56788">
      <w:pPr>
        <w:pStyle w:val="Ttulo1"/>
        <w:spacing w:before="120" w:after="120" w:line="240" w:lineRule="auto"/>
        <w:jc w:val="center"/>
        <w:rPr>
          <w:rFonts w:ascii="Times New Roman" w:hAnsi="Times New Roman" w:cs="Times New Roman"/>
          <w:b/>
          <w:bCs/>
          <w:i/>
          <w:iCs/>
          <w:color w:val="auto"/>
          <w:sz w:val="22"/>
          <w:szCs w:val="22"/>
          <w:u w:val="single"/>
        </w:rPr>
      </w:pPr>
      <w:r>
        <w:rPr>
          <w:rFonts w:ascii="Times New Roman" w:hAnsi="Times New Roman" w:cs="Times New Roman"/>
          <w:b/>
          <w:bCs/>
          <w:i/>
          <w:iCs/>
          <w:color w:val="auto"/>
          <w:sz w:val="22"/>
          <w:szCs w:val="22"/>
          <w:u w:val="single"/>
        </w:rPr>
        <w:t xml:space="preserve">9. </w:t>
      </w:r>
      <w:r w:rsidRPr="00D5040C">
        <w:rPr>
          <w:rFonts w:ascii="Times New Roman" w:hAnsi="Times New Roman" w:cs="Times New Roman"/>
          <w:b/>
          <w:bCs/>
          <w:i/>
          <w:iCs/>
          <w:color w:val="auto"/>
          <w:sz w:val="22"/>
          <w:szCs w:val="22"/>
          <w:u w:val="single"/>
        </w:rPr>
        <w:t>AVALIAÇÃO DE BIOSSIMILARIDADE</w:t>
      </w:r>
    </w:p>
    <w:p w14:paraId="5D553B6D" w14:textId="77777777" w:rsidR="00E56788" w:rsidRPr="00D5040C" w:rsidRDefault="00E56788" w:rsidP="00E56788">
      <w:pPr>
        <w:spacing w:before="120" w:after="120" w:line="240" w:lineRule="auto"/>
        <w:jc w:val="both"/>
        <w:rPr>
          <w:rFonts w:ascii="Times New Roman" w:hAnsi="Times New Roman" w:cs="Times New Roman"/>
        </w:rPr>
      </w:pPr>
      <w:r w:rsidRPr="00D5040C">
        <w:rPr>
          <w:rFonts w:ascii="Times New Roman" w:hAnsi="Times New Roman" w:cs="Times New Roman"/>
        </w:rPr>
        <w:t xml:space="preserve">Os benefícios do uso do </w:t>
      </w:r>
      <w:r w:rsidRPr="009C5509">
        <w:rPr>
          <w:rFonts w:ascii="Times New Roman" w:hAnsi="Times New Roman" w:cs="Times New Roman"/>
          <w:color w:val="0070C0"/>
          <w:highlight w:val="lightGray"/>
        </w:rPr>
        <w:t>[NOME DO ATIVO]</w:t>
      </w:r>
      <w:r w:rsidRPr="009C5509">
        <w:rPr>
          <w:rFonts w:ascii="Times New Roman" w:hAnsi="Times New Roman" w:cs="Times New Roman"/>
          <w:color w:val="0070C0"/>
        </w:rPr>
        <w:t xml:space="preserve"> </w:t>
      </w:r>
      <w:r w:rsidRPr="00D5040C">
        <w:rPr>
          <w:rFonts w:ascii="Times New Roman" w:hAnsi="Times New Roman" w:cs="Times New Roman"/>
        </w:rPr>
        <w:t xml:space="preserve">para as indicações solicitadas foram estabelecidos pelo produto comparador </w:t>
      </w:r>
      <w:r w:rsidRPr="009C5509">
        <w:rPr>
          <w:rFonts w:ascii="Times New Roman" w:hAnsi="Times New Roman" w:cs="Times New Roman"/>
          <w:color w:val="0070C0"/>
          <w:highlight w:val="lightGray"/>
        </w:rPr>
        <w:t>[NOME DO PRODUTO COMPARADOR]</w:t>
      </w:r>
      <w:r w:rsidRPr="009C5509">
        <w:rPr>
          <w:rFonts w:ascii="Times New Roman" w:hAnsi="Times New Roman" w:cs="Times New Roman"/>
          <w:color w:val="0070C0"/>
        </w:rPr>
        <w:t xml:space="preserve"> </w:t>
      </w:r>
      <w:r w:rsidRPr="00D5040C">
        <w:rPr>
          <w:rFonts w:ascii="Times New Roman" w:hAnsi="Times New Roman" w:cs="Times New Roman"/>
        </w:rPr>
        <w:t xml:space="preserve">e, assim, esse pleito foi desenvolvido pela via da comparabilidade com o objetivo de demonstrar que esse produto mantém perfil de eficácia e segurança semelhantes ao  </w:t>
      </w:r>
      <w:r w:rsidRPr="009C5509">
        <w:rPr>
          <w:rFonts w:ascii="Times New Roman" w:hAnsi="Times New Roman" w:cs="Times New Roman"/>
          <w:color w:val="0070C0"/>
          <w:highlight w:val="lightGray"/>
        </w:rPr>
        <w:t>[NOME DO PRODUTO COMPARADOR]</w:t>
      </w:r>
      <w:r w:rsidRPr="00D5040C">
        <w:rPr>
          <w:rFonts w:ascii="Times New Roman" w:hAnsi="Times New Roman" w:cs="Times New Roman"/>
        </w:rPr>
        <w:t>.</w:t>
      </w:r>
    </w:p>
    <w:p w14:paraId="29D59A3E" w14:textId="77777777" w:rsidR="00E56788" w:rsidRPr="00D5040C" w:rsidRDefault="00E56788" w:rsidP="00E56788">
      <w:pPr>
        <w:spacing w:before="120" w:after="120" w:line="240" w:lineRule="auto"/>
        <w:jc w:val="both"/>
        <w:rPr>
          <w:rFonts w:ascii="Times New Roman" w:hAnsi="Times New Roman" w:cs="Times New Roman"/>
        </w:rPr>
      </w:pPr>
    </w:p>
    <w:p w14:paraId="028B079B" w14:textId="77777777" w:rsidR="00E56788" w:rsidRPr="00D5040C" w:rsidRDefault="00E56788" w:rsidP="00E56788">
      <w:pPr>
        <w:keepNext/>
        <w:spacing w:before="120" w:after="120" w:line="240" w:lineRule="auto"/>
        <w:jc w:val="both"/>
        <w:outlineLvl w:val="1"/>
        <w:rPr>
          <w:rFonts w:ascii="Times New Roman" w:eastAsia="Times New Roman" w:hAnsi="Times New Roman" w:cs="Times New Roman"/>
          <w:b/>
          <w:i/>
          <w:u w:val="single"/>
          <w:lang w:eastAsia="x-none"/>
        </w:rPr>
      </w:pPr>
      <w:r w:rsidRPr="00D5040C">
        <w:rPr>
          <w:rFonts w:ascii="Times New Roman" w:eastAsia="Times New Roman" w:hAnsi="Times New Roman" w:cs="Times New Roman"/>
          <w:b/>
          <w:bCs/>
          <w:i/>
          <w:iCs/>
          <w:u w:val="single"/>
          <w:lang w:eastAsia="x-none"/>
        </w:rPr>
        <w:t xml:space="preserve">9.1. </w:t>
      </w:r>
      <w:r w:rsidRPr="00D5040C">
        <w:rPr>
          <w:rFonts w:ascii="Times New Roman" w:eastAsia="Times New Roman" w:hAnsi="Times New Roman" w:cs="Times New Roman"/>
          <w:b/>
          <w:i/>
          <w:u w:val="single"/>
          <w:lang w:eastAsia="x-none"/>
        </w:rPr>
        <w:t>Exercício de comparabilidade e indicações reivindicadas</w:t>
      </w:r>
    </w:p>
    <w:p w14:paraId="65711726" w14:textId="77777777" w:rsidR="00E56788" w:rsidRDefault="00E56788" w:rsidP="00E56788">
      <w:pPr>
        <w:pStyle w:val="Ttulo4"/>
        <w:spacing w:before="120" w:after="120" w:line="240" w:lineRule="auto"/>
        <w:jc w:val="both"/>
        <w:rPr>
          <w:rStyle w:val="Ttulo3Char"/>
          <w:rFonts w:ascii="Times New Roman" w:hAnsi="Times New Roman" w:cs="Times New Roman"/>
          <w:b/>
          <w:bCs/>
          <w:color w:val="auto"/>
          <w:sz w:val="22"/>
          <w:szCs w:val="22"/>
        </w:rPr>
      </w:pPr>
      <w:r w:rsidRPr="008C3448">
        <w:rPr>
          <w:rStyle w:val="Ttulo3Char"/>
          <w:rFonts w:ascii="Times New Roman" w:hAnsi="Times New Roman" w:cs="Times New Roman"/>
          <w:b/>
          <w:bCs/>
          <w:color w:val="auto"/>
          <w:sz w:val="22"/>
          <w:szCs w:val="22"/>
        </w:rPr>
        <w:t>9.1.</w:t>
      </w:r>
      <w:r>
        <w:rPr>
          <w:rStyle w:val="Ttulo3Char"/>
          <w:rFonts w:ascii="Times New Roman" w:hAnsi="Times New Roman" w:cs="Times New Roman"/>
          <w:b/>
          <w:bCs/>
          <w:color w:val="auto"/>
          <w:sz w:val="22"/>
          <w:szCs w:val="22"/>
        </w:rPr>
        <w:t>1</w:t>
      </w:r>
      <w:r w:rsidRPr="008C3448">
        <w:rPr>
          <w:rStyle w:val="Ttulo3Char"/>
          <w:rFonts w:ascii="Times New Roman" w:hAnsi="Times New Roman" w:cs="Times New Roman"/>
          <w:b/>
          <w:bCs/>
          <w:color w:val="auto"/>
          <w:sz w:val="22"/>
          <w:szCs w:val="22"/>
        </w:rPr>
        <w:t xml:space="preserve"> Documentação sobre qualidade</w:t>
      </w:r>
    </w:p>
    <w:p w14:paraId="476D7CEE" w14:textId="77777777" w:rsidR="0063324F" w:rsidRPr="0063324F" w:rsidRDefault="0063324F" w:rsidP="0063324F"/>
    <w:p w14:paraId="6B54EA64" w14:textId="77777777" w:rsidR="00E56788" w:rsidRPr="00D5040C" w:rsidRDefault="00E56788" w:rsidP="00E56788">
      <w:pPr>
        <w:pStyle w:val="Ttulo4"/>
        <w:spacing w:before="120" w:after="120" w:line="240" w:lineRule="auto"/>
        <w:jc w:val="both"/>
        <w:rPr>
          <w:rStyle w:val="Ttulo3Char"/>
          <w:rFonts w:ascii="Times New Roman" w:hAnsi="Times New Roman" w:cs="Times New Roman"/>
          <w:b/>
          <w:bCs/>
          <w:color w:val="auto"/>
          <w:sz w:val="22"/>
          <w:szCs w:val="22"/>
        </w:rPr>
      </w:pPr>
      <w:r w:rsidRPr="00D5040C">
        <w:rPr>
          <w:rStyle w:val="Ttulo3Char"/>
          <w:rFonts w:ascii="Times New Roman" w:hAnsi="Times New Roman" w:cs="Times New Roman"/>
          <w:b/>
          <w:bCs/>
          <w:color w:val="auto"/>
          <w:sz w:val="22"/>
          <w:szCs w:val="22"/>
        </w:rPr>
        <w:t>9.1.2. Sumário dos resultados não clínicos</w:t>
      </w:r>
    </w:p>
    <w:p w14:paraId="2838781F" w14:textId="77777777" w:rsidR="00E56788" w:rsidRPr="00D5040C" w:rsidRDefault="00E56788" w:rsidP="00E56788">
      <w:pPr>
        <w:spacing w:before="120" w:after="120" w:line="240" w:lineRule="auto"/>
        <w:jc w:val="both"/>
        <w:rPr>
          <w:rFonts w:ascii="Times New Roman" w:hAnsi="Times New Roman" w:cs="Times New Roman"/>
        </w:rPr>
      </w:pPr>
    </w:p>
    <w:p w14:paraId="1964FCA7" w14:textId="77777777" w:rsidR="00E56788" w:rsidRPr="00C63A4E" w:rsidRDefault="00E56788" w:rsidP="00E56788">
      <w:pPr>
        <w:pStyle w:val="Ttulo4"/>
        <w:spacing w:before="120" w:after="120" w:line="240" w:lineRule="auto"/>
        <w:jc w:val="both"/>
        <w:rPr>
          <w:rStyle w:val="Ttulo3Char"/>
          <w:rFonts w:ascii="Times New Roman" w:hAnsi="Times New Roman" w:cs="Times New Roman"/>
          <w:b/>
          <w:bCs/>
          <w:color w:val="auto"/>
          <w:sz w:val="22"/>
          <w:szCs w:val="22"/>
        </w:rPr>
      </w:pPr>
      <w:r w:rsidRPr="00C63A4E">
        <w:rPr>
          <w:rStyle w:val="Ttulo3Char"/>
          <w:rFonts w:ascii="Times New Roman" w:hAnsi="Times New Roman" w:cs="Times New Roman"/>
          <w:b/>
          <w:bCs/>
          <w:color w:val="auto"/>
          <w:sz w:val="22"/>
          <w:szCs w:val="22"/>
        </w:rPr>
        <w:t>9.1.3. Sumário dos resultados clínicos</w:t>
      </w:r>
    </w:p>
    <w:p w14:paraId="178FDEE3" w14:textId="77777777" w:rsidR="00E56788" w:rsidRPr="00D5040C" w:rsidRDefault="00E56788" w:rsidP="00E56788">
      <w:pPr>
        <w:spacing w:before="120" w:after="120" w:line="240" w:lineRule="auto"/>
        <w:jc w:val="both"/>
        <w:rPr>
          <w:rFonts w:ascii="Times New Roman" w:hAnsi="Times New Roman" w:cs="Times New Roman"/>
        </w:rPr>
      </w:pPr>
    </w:p>
    <w:p w14:paraId="05666789" w14:textId="77777777" w:rsidR="00E56788" w:rsidRPr="00D5040C" w:rsidRDefault="00E56788" w:rsidP="00E56788">
      <w:pPr>
        <w:keepNext/>
        <w:spacing w:before="120" w:after="120" w:line="240" w:lineRule="auto"/>
        <w:jc w:val="both"/>
        <w:outlineLvl w:val="1"/>
        <w:rPr>
          <w:rFonts w:ascii="Times New Roman" w:eastAsia="Times New Roman" w:hAnsi="Times New Roman" w:cs="Times New Roman"/>
          <w:b/>
          <w:bCs/>
          <w:i/>
          <w:iCs/>
          <w:u w:val="single"/>
          <w:lang w:eastAsia="x-none"/>
        </w:rPr>
      </w:pPr>
      <w:r w:rsidRPr="00D5040C">
        <w:rPr>
          <w:rFonts w:ascii="Times New Roman" w:eastAsia="Times New Roman" w:hAnsi="Times New Roman" w:cs="Times New Roman"/>
          <w:b/>
          <w:bCs/>
          <w:i/>
          <w:iCs/>
          <w:u w:val="single"/>
          <w:lang w:eastAsia="x-none"/>
        </w:rPr>
        <w:t xml:space="preserve">9.2. Incertezas e limitações sobre </w:t>
      </w:r>
      <w:proofErr w:type="spellStart"/>
      <w:r w:rsidRPr="00D5040C">
        <w:rPr>
          <w:rFonts w:ascii="Times New Roman" w:eastAsia="Times New Roman" w:hAnsi="Times New Roman" w:cs="Times New Roman"/>
          <w:b/>
          <w:bCs/>
          <w:i/>
          <w:iCs/>
          <w:u w:val="single"/>
          <w:lang w:eastAsia="x-none"/>
        </w:rPr>
        <w:t>biossimilaridade</w:t>
      </w:r>
      <w:proofErr w:type="spellEnd"/>
    </w:p>
    <w:p w14:paraId="15932E1B" w14:textId="77777777" w:rsidR="00E56788" w:rsidRPr="009C4437" w:rsidRDefault="00E56788" w:rsidP="00E56788">
      <w:pPr>
        <w:spacing w:before="120" w:after="120" w:line="240" w:lineRule="auto"/>
        <w:jc w:val="both"/>
        <w:rPr>
          <w:rFonts w:ascii="Times New Roman" w:hAnsi="Times New Roman" w:cs="Times New Roman"/>
          <w:color w:val="0070C0"/>
        </w:rPr>
      </w:pPr>
    </w:p>
    <w:p w14:paraId="4A5C7343" w14:textId="77777777" w:rsidR="00E56788" w:rsidRPr="00D5040C" w:rsidRDefault="00E56788" w:rsidP="00E56788">
      <w:pPr>
        <w:keepNext/>
        <w:spacing w:before="120" w:after="120" w:line="240" w:lineRule="auto"/>
        <w:jc w:val="both"/>
        <w:outlineLvl w:val="1"/>
        <w:rPr>
          <w:rFonts w:ascii="Times New Roman" w:eastAsia="Times New Roman" w:hAnsi="Times New Roman" w:cs="Times New Roman"/>
          <w:b/>
          <w:bCs/>
          <w:i/>
          <w:iCs/>
          <w:u w:val="single"/>
          <w:lang w:eastAsia="x-none"/>
        </w:rPr>
      </w:pPr>
      <w:r w:rsidRPr="00D5040C">
        <w:rPr>
          <w:rFonts w:ascii="Times New Roman" w:eastAsia="Times New Roman" w:hAnsi="Times New Roman" w:cs="Times New Roman"/>
          <w:b/>
          <w:bCs/>
          <w:i/>
          <w:iCs/>
          <w:u w:val="single"/>
          <w:lang w:eastAsia="x-none"/>
        </w:rPr>
        <w:t>9.</w:t>
      </w:r>
      <w:r>
        <w:rPr>
          <w:rFonts w:ascii="Times New Roman" w:eastAsia="Times New Roman" w:hAnsi="Times New Roman" w:cs="Times New Roman"/>
          <w:b/>
          <w:bCs/>
          <w:i/>
          <w:iCs/>
          <w:u w:val="single"/>
          <w:lang w:eastAsia="x-none"/>
        </w:rPr>
        <w:t>3</w:t>
      </w:r>
      <w:r w:rsidRPr="00D5040C">
        <w:rPr>
          <w:rFonts w:ascii="Times New Roman" w:eastAsia="Times New Roman" w:hAnsi="Times New Roman" w:cs="Times New Roman"/>
          <w:b/>
          <w:bCs/>
          <w:i/>
          <w:iCs/>
          <w:u w:val="single"/>
          <w:lang w:eastAsia="x-none"/>
        </w:rPr>
        <w:t xml:space="preserve">. Discussão sobre </w:t>
      </w:r>
      <w:proofErr w:type="spellStart"/>
      <w:r w:rsidRPr="00D5040C">
        <w:rPr>
          <w:rFonts w:ascii="Times New Roman" w:eastAsia="Times New Roman" w:hAnsi="Times New Roman" w:cs="Times New Roman"/>
          <w:b/>
          <w:bCs/>
          <w:i/>
          <w:iCs/>
          <w:u w:val="single"/>
          <w:lang w:eastAsia="x-none"/>
        </w:rPr>
        <w:t>biossimilaridade</w:t>
      </w:r>
      <w:proofErr w:type="spellEnd"/>
    </w:p>
    <w:p w14:paraId="43BB188D" w14:textId="77777777" w:rsidR="00E56788" w:rsidRPr="00D5040C" w:rsidRDefault="00E56788" w:rsidP="00E56788">
      <w:pPr>
        <w:spacing w:before="120" w:after="120" w:line="240" w:lineRule="auto"/>
        <w:ind w:firstLine="708"/>
        <w:jc w:val="both"/>
        <w:rPr>
          <w:rFonts w:ascii="Times New Roman" w:hAnsi="Times New Roman" w:cs="Times New Roman"/>
        </w:rPr>
      </w:pPr>
    </w:p>
    <w:p w14:paraId="7BA9B754" w14:textId="77777777" w:rsidR="00E56788" w:rsidRPr="00F87150" w:rsidRDefault="00E56788" w:rsidP="00E56788">
      <w:pPr>
        <w:keepNext/>
        <w:spacing w:before="120" w:after="120" w:line="240" w:lineRule="auto"/>
        <w:jc w:val="both"/>
        <w:outlineLvl w:val="1"/>
        <w:rPr>
          <w:rFonts w:ascii="Times New Roman" w:eastAsia="Times New Roman" w:hAnsi="Times New Roman" w:cs="Times New Roman"/>
          <w:b/>
          <w:bCs/>
          <w:i/>
          <w:iCs/>
          <w:u w:val="single"/>
          <w:lang w:eastAsia="x-none"/>
        </w:rPr>
      </w:pPr>
      <w:r w:rsidRPr="00F87150">
        <w:rPr>
          <w:rFonts w:ascii="Times New Roman" w:eastAsia="Times New Roman" w:hAnsi="Times New Roman" w:cs="Times New Roman"/>
          <w:b/>
          <w:bCs/>
          <w:i/>
          <w:iCs/>
          <w:u w:val="single"/>
          <w:lang w:eastAsia="x-none"/>
        </w:rPr>
        <w:t>9.4. Extrapolação de indicações</w:t>
      </w:r>
    </w:p>
    <w:p w14:paraId="2DE28848" w14:textId="77777777" w:rsidR="00E56788" w:rsidRPr="00D5040C" w:rsidRDefault="00E56788" w:rsidP="00E56788">
      <w:pPr>
        <w:spacing w:before="120" w:after="120" w:line="240" w:lineRule="auto"/>
        <w:ind w:firstLine="708"/>
        <w:jc w:val="both"/>
        <w:rPr>
          <w:rFonts w:ascii="Times New Roman" w:hAnsi="Times New Roman" w:cs="Times New Roman"/>
        </w:rPr>
      </w:pPr>
    </w:p>
    <w:p w14:paraId="6692F657" w14:textId="77777777" w:rsidR="00E56788" w:rsidRPr="00F87150" w:rsidRDefault="00E56788" w:rsidP="00E56788">
      <w:pPr>
        <w:keepNext/>
        <w:spacing w:before="120" w:after="120" w:line="240" w:lineRule="auto"/>
        <w:jc w:val="both"/>
        <w:outlineLvl w:val="1"/>
        <w:rPr>
          <w:rFonts w:ascii="Times New Roman" w:eastAsia="Times New Roman" w:hAnsi="Times New Roman" w:cs="Times New Roman"/>
          <w:b/>
          <w:bCs/>
          <w:i/>
          <w:iCs/>
          <w:u w:val="single"/>
          <w:lang w:eastAsia="x-none"/>
        </w:rPr>
      </w:pPr>
      <w:r w:rsidRPr="00F87150">
        <w:rPr>
          <w:rFonts w:ascii="Times New Roman" w:eastAsia="Times New Roman" w:hAnsi="Times New Roman" w:cs="Times New Roman"/>
          <w:b/>
          <w:bCs/>
          <w:i/>
          <w:iCs/>
          <w:u w:val="single"/>
          <w:lang w:eastAsia="x-none"/>
        </w:rPr>
        <w:t xml:space="preserve">9.5. Conclusões sobre </w:t>
      </w:r>
      <w:proofErr w:type="spellStart"/>
      <w:r w:rsidRPr="00F87150">
        <w:rPr>
          <w:rFonts w:ascii="Times New Roman" w:eastAsia="Times New Roman" w:hAnsi="Times New Roman" w:cs="Times New Roman"/>
          <w:b/>
          <w:bCs/>
          <w:i/>
          <w:iCs/>
          <w:u w:val="single"/>
          <w:lang w:eastAsia="x-none"/>
        </w:rPr>
        <w:t>biossimilaridade</w:t>
      </w:r>
      <w:proofErr w:type="spellEnd"/>
      <w:r w:rsidRPr="00F87150">
        <w:rPr>
          <w:rFonts w:ascii="Times New Roman" w:eastAsia="Times New Roman" w:hAnsi="Times New Roman" w:cs="Times New Roman"/>
          <w:b/>
          <w:bCs/>
          <w:i/>
          <w:iCs/>
          <w:u w:val="single"/>
          <w:lang w:eastAsia="x-none"/>
        </w:rPr>
        <w:t xml:space="preserve"> </w:t>
      </w:r>
    </w:p>
    <w:p w14:paraId="2F014CAF" w14:textId="77777777" w:rsidR="00E56788" w:rsidRPr="00D5040C" w:rsidRDefault="00E56788" w:rsidP="00E56788">
      <w:pPr>
        <w:spacing w:before="120" w:after="120" w:line="240" w:lineRule="auto"/>
        <w:ind w:firstLine="708"/>
        <w:jc w:val="both"/>
        <w:rPr>
          <w:rFonts w:ascii="Times New Roman" w:hAnsi="Times New Roman" w:cs="Times New Roman"/>
        </w:rPr>
      </w:pPr>
      <w:r w:rsidRPr="00D5040C">
        <w:rPr>
          <w:rFonts w:ascii="Times New Roman" w:hAnsi="Times New Roman" w:cs="Times New Roman"/>
        </w:rPr>
        <w:t xml:space="preserve">Com base na análise dos dados enviados, </w:t>
      </w:r>
      <w:r w:rsidRPr="00D5040C">
        <w:rPr>
          <w:rFonts w:ascii="Times New Roman" w:hAnsi="Times New Roman" w:cs="Times New Roman"/>
          <w:color w:val="0070C0"/>
        </w:rPr>
        <w:t>nome do produto (ativo)</w:t>
      </w:r>
      <w:r w:rsidRPr="00D5040C">
        <w:rPr>
          <w:rFonts w:ascii="Times New Roman" w:hAnsi="Times New Roman" w:cs="Times New Roman"/>
        </w:rPr>
        <w:t xml:space="preserve"> é considerado &lt;não&gt; </w:t>
      </w:r>
      <w:proofErr w:type="spellStart"/>
      <w:r w:rsidRPr="00D5040C">
        <w:rPr>
          <w:rFonts w:ascii="Times New Roman" w:hAnsi="Times New Roman" w:cs="Times New Roman"/>
        </w:rPr>
        <w:t>biossimilar</w:t>
      </w:r>
      <w:proofErr w:type="spellEnd"/>
      <w:r w:rsidRPr="00D5040C">
        <w:rPr>
          <w:rFonts w:ascii="Times New Roman" w:hAnsi="Times New Roman" w:cs="Times New Roman"/>
        </w:rPr>
        <w:t xml:space="preserve"> ao </w:t>
      </w:r>
      <w:r w:rsidRPr="00D5040C">
        <w:rPr>
          <w:rFonts w:ascii="Times New Roman" w:hAnsi="Times New Roman" w:cs="Times New Roman"/>
          <w:color w:val="0070C0"/>
        </w:rPr>
        <w:t>produto comparador</w:t>
      </w:r>
      <w:r w:rsidRPr="00D5040C">
        <w:rPr>
          <w:rFonts w:ascii="Times New Roman" w:hAnsi="Times New Roman" w:cs="Times New Roman"/>
        </w:rPr>
        <w:t>. Portanto, uma relação benefício/risco comparável ao produto de referência &lt;não&gt; pode ser concluída.</w:t>
      </w:r>
    </w:p>
    <w:p w14:paraId="5FE7B0AF" w14:textId="77777777" w:rsidR="00E56788" w:rsidRPr="00D5040C" w:rsidRDefault="00E56788" w:rsidP="00E56788">
      <w:pPr>
        <w:spacing w:before="120" w:after="120" w:line="240" w:lineRule="auto"/>
        <w:ind w:firstLine="708"/>
        <w:jc w:val="both"/>
        <w:rPr>
          <w:rFonts w:ascii="Times New Roman" w:hAnsi="Times New Roman" w:cs="Times New Roman"/>
        </w:rPr>
      </w:pPr>
    </w:p>
    <w:p w14:paraId="567224FB" w14:textId="77777777" w:rsidR="00E56788" w:rsidRPr="00D5040C" w:rsidRDefault="00E56788" w:rsidP="00E56788">
      <w:pPr>
        <w:spacing w:before="120" w:after="120" w:line="240" w:lineRule="auto"/>
        <w:ind w:firstLine="708"/>
        <w:jc w:val="both"/>
        <w:rPr>
          <w:rFonts w:ascii="Times New Roman" w:hAnsi="Times New Roman" w:cs="Times New Roman"/>
        </w:rPr>
      </w:pPr>
    </w:p>
    <w:p w14:paraId="7401913D" w14:textId="77777777" w:rsidR="00E56788" w:rsidRDefault="00E56788" w:rsidP="00E56788">
      <w:pPr>
        <w:keepNext/>
        <w:spacing w:before="120" w:after="120" w:line="240" w:lineRule="auto"/>
        <w:jc w:val="center"/>
        <w:outlineLvl w:val="0"/>
        <w:rPr>
          <w:rFonts w:ascii="Times New Roman" w:eastAsia="Times New Roman" w:hAnsi="Times New Roman" w:cs="Times New Roman"/>
          <w:b/>
          <w:bCs/>
          <w:i/>
          <w:iCs/>
          <w:u w:val="single"/>
        </w:rPr>
      </w:pPr>
      <w:bookmarkStart w:id="137" w:name="_Toc132208464"/>
      <w:bookmarkStart w:id="138" w:name="_Toc133486853"/>
      <w:bookmarkEnd w:id="117"/>
      <w:r w:rsidRPr="00D5040C">
        <w:rPr>
          <w:rFonts w:ascii="Times New Roman" w:eastAsia="Times New Roman" w:hAnsi="Times New Roman" w:cs="Times New Roman"/>
          <w:b/>
          <w:i/>
          <w:u w:val="single"/>
        </w:rPr>
        <w:t xml:space="preserve">10. </w:t>
      </w:r>
      <w:r w:rsidRPr="00D5040C">
        <w:rPr>
          <w:rFonts w:ascii="Times New Roman" w:eastAsia="Times New Roman" w:hAnsi="Times New Roman" w:cs="Times New Roman"/>
          <w:b/>
          <w:bCs/>
          <w:i/>
          <w:iCs/>
          <w:u w:val="single"/>
        </w:rPr>
        <w:t>TERMOS DE COMPROMISSO</w:t>
      </w:r>
    </w:p>
    <w:p w14:paraId="7B2DCC1D" w14:textId="3BCD30EF" w:rsidR="00E56788" w:rsidRDefault="00E56788" w:rsidP="00E56788">
      <w:pPr>
        <w:spacing w:before="120" w:after="120" w:line="240" w:lineRule="auto"/>
        <w:jc w:val="both"/>
        <w:rPr>
          <w:rFonts w:ascii="Times New Roman" w:eastAsia="Times New Roman" w:hAnsi="Times New Roman" w:cs="Times New Roman"/>
          <w:color w:val="0070C0"/>
        </w:rPr>
      </w:pPr>
      <w:r w:rsidRPr="009C4437">
        <w:rPr>
          <w:rFonts w:ascii="Times New Roman" w:eastAsia="Times New Roman" w:hAnsi="Times New Roman" w:cs="Times New Roman"/>
          <w:color w:val="0070C0"/>
        </w:rPr>
        <w:t>.</w:t>
      </w:r>
    </w:p>
    <w:p w14:paraId="26FC7796" w14:textId="77777777" w:rsidR="00E56788" w:rsidRPr="009C4437" w:rsidRDefault="00E56788" w:rsidP="00E56788">
      <w:pPr>
        <w:spacing w:before="120" w:after="120" w:line="240" w:lineRule="auto"/>
        <w:jc w:val="both"/>
        <w:rPr>
          <w:rFonts w:ascii="Times New Roman" w:eastAsia="Times New Roman" w:hAnsi="Times New Roman" w:cs="Times New Roman"/>
          <w:color w:val="0070C0"/>
        </w:rPr>
      </w:pPr>
    </w:p>
    <w:p w14:paraId="3E84837E" w14:textId="77777777" w:rsidR="00E56788" w:rsidRPr="00D5040C" w:rsidRDefault="00E56788" w:rsidP="00E56788">
      <w:pPr>
        <w:spacing w:before="120" w:after="120" w:line="240" w:lineRule="auto"/>
        <w:jc w:val="both"/>
        <w:rPr>
          <w:rFonts w:ascii="Times New Roman" w:eastAsia="Times New Roman" w:hAnsi="Times New Roman" w:cs="Times New Roman"/>
          <w:color w:val="4472C4" w:themeColor="accent1"/>
        </w:rPr>
      </w:pPr>
    </w:p>
    <w:p w14:paraId="7CB555FB" w14:textId="77777777" w:rsidR="00E56788" w:rsidRPr="00D5040C" w:rsidRDefault="00E56788" w:rsidP="00E56788">
      <w:pPr>
        <w:pStyle w:val="Ttulo1"/>
        <w:spacing w:before="120" w:after="120" w:line="240" w:lineRule="auto"/>
        <w:jc w:val="center"/>
        <w:rPr>
          <w:rFonts w:ascii="Times New Roman" w:hAnsi="Times New Roman" w:cs="Times New Roman"/>
          <w:b/>
          <w:bCs/>
          <w:i/>
          <w:iCs/>
          <w:color w:val="auto"/>
          <w:sz w:val="22"/>
          <w:szCs w:val="22"/>
          <w:u w:val="single"/>
        </w:rPr>
      </w:pPr>
      <w:r w:rsidRPr="00D5040C">
        <w:rPr>
          <w:rFonts w:ascii="Times New Roman" w:hAnsi="Times New Roman" w:cs="Times New Roman"/>
          <w:b/>
          <w:bCs/>
          <w:i/>
          <w:iCs/>
          <w:color w:val="auto"/>
          <w:sz w:val="22"/>
          <w:szCs w:val="22"/>
          <w:u w:val="single"/>
        </w:rPr>
        <w:t>11. CONCLUSÃO:</w:t>
      </w:r>
      <w:bookmarkEnd w:id="137"/>
      <w:bookmarkEnd w:id="138"/>
    </w:p>
    <w:p w14:paraId="53B07CE3" w14:textId="77777777" w:rsidR="00E56788" w:rsidRDefault="00E56788" w:rsidP="00E56788">
      <w:pPr>
        <w:spacing w:after="0" w:line="240" w:lineRule="auto"/>
        <w:jc w:val="both"/>
        <w:textAlignment w:val="baseline"/>
        <w:rPr>
          <w:rFonts w:ascii="Times New Roman" w:eastAsia="Times New Roman" w:hAnsi="Times New Roman" w:cs="Times New Roman"/>
          <w:color w:val="000000"/>
          <w:lang w:eastAsia="pt-BR"/>
        </w:rPr>
      </w:pPr>
    </w:p>
    <w:p w14:paraId="34B3F04D" w14:textId="77777777" w:rsidR="00E56788" w:rsidRPr="00BA2098" w:rsidRDefault="00E56788" w:rsidP="00E56788">
      <w:pPr>
        <w:keepNext/>
        <w:spacing w:before="120" w:after="120" w:line="240" w:lineRule="auto"/>
        <w:jc w:val="both"/>
        <w:outlineLvl w:val="1"/>
        <w:rPr>
          <w:rFonts w:ascii="Times New Roman" w:eastAsia="Times New Roman" w:hAnsi="Times New Roman" w:cs="Times New Roman"/>
          <w:b/>
          <w:bCs/>
          <w:i/>
          <w:iCs/>
          <w:u w:val="single"/>
          <w:lang w:eastAsia="x-none"/>
        </w:rPr>
      </w:pPr>
      <w:r w:rsidRPr="00BA2098">
        <w:rPr>
          <w:rFonts w:ascii="Times New Roman" w:eastAsia="Times New Roman" w:hAnsi="Times New Roman" w:cs="Times New Roman"/>
          <w:b/>
          <w:bCs/>
          <w:i/>
          <w:iCs/>
          <w:u w:val="single"/>
          <w:lang w:eastAsia="x-none"/>
        </w:rPr>
        <w:t>11.1</w:t>
      </w:r>
      <w:r>
        <w:rPr>
          <w:rFonts w:ascii="Times New Roman" w:eastAsia="Times New Roman" w:hAnsi="Times New Roman" w:cs="Times New Roman"/>
          <w:b/>
          <w:bCs/>
          <w:i/>
          <w:iCs/>
          <w:u w:val="single"/>
          <w:lang w:eastAsia="x-none"/>
        </w:rPr>
        <w:t>- Recomendação dos responsáveis pela análise</w:t>
      </w:r>
    </w:p>
    <w:p w14:paraId="761679A9" w14:textId="77777777" w:rsidR="00E56788" w:rsidRDefault="00E56788" w:rsidP="00E56788">
      <w:pPr>
        <w:spacing w:before="120" w:after="120" w:line="240" w:lineRule="auto"/>
        <w:jc w:val="both"/>
        <w:rPr>
          <w:rFonts w:ascii="Times New Roman" w:hAnsi="Times New Roman" w:cs="Times New Roman"/>
          <w:color w:val="000000"/>
        </w:rPr>
      </w:pPr>
      <w:r w:rsidRPr="00D5040C">
        <w:rPr>
          <w:rFonts w:ascii="Times New Roman" w:hAnsi="Times New Roman" w:cs="Times New Roman"/>
          <w:color w:val="000000"/>
        </w:rPr>
        <w:t>O processo especificado atende satisfatoriamente a dispositivos legais: Lei nº. 6.360/1976, Decreto nº. 79.094/1977, Resolução RDC nº. 55/2010 e Resolução RDC nº. 412/2020 e outras regulamentações complementares.</w:t>
      </w:r>
    </w:p>
    <w:p w14:paraId="5746315E" w14:textId="77777777" w:rsidR="00E56788" w:rsidRPr="00177BEA" w:rsidRDefault="00E56788" w:rsidP="00E56788">
      <w:pPr>
        <w:spacing w:before="120" w:after="120" w:line="240" w:lineRule="auto"/>
        <w:jc w:val="both"/>
        <w:rPr>
          <w:rFonts w:ascii="Times New Roman" w:eastAsia="Times New Roman" w:hAnsi="Times New Roman" w:cs="Times New Roman"/>
          <w:color w:val="0070C0"/>
        </w:rPr>
      </w:pPr>
      <w:r w:rsidRPr="00177BEA">
        <w:rPr>
          <w:rFonts w:ascii="Times New Roman" w:eastAsia="Times New Roman" w:hAnsi="Times New Roman" w:cs="Times New Roman"/>
          <w:color w:val="0070C0"/>
        </w:rPr>
        <w:t xml:space="preserve">Em caso de </w:t>
      </w:r>
      <w:r>
        <w:rPr>
          <w:rFonts w:ascii="Times New Roman" w:eastAsia="Times New Roman" w:hAnsi="Times New Roman" w:cs="Times New Roman"/>
          <w:color w:val="0070C0"/>
        </w:rPr>
        <w:t>análise</w:t>
      </w:r>
      <w:r w:rsidRPr="00177BEA">
        <w:rPr>
          <w:rFonts w:ascii="Times New Roman" w:eastAsia="Times New Roman" w:hAnsi="Times New Roman" w:cs="Times New Roman"/>
          <w:color w:val="0070C0"/>
        </w:rPr>
        <w:t xml:space="preserve"> </w:t>
      </w:r>
      <w:r>
        <w:rPr>
          <w:rFonts w:ascii="Times New Roman" w:eastAsia="Times New Roman" w:hAnsi="Times New Roman" w:cs="Times New Roman"/>
          <w:color w:val="0070C0"/>
        </w:rPr>
        <w:t>via RDC n° 205/2017,</w:t>
      </w:r>
      <w:r w:rsidRPr="00177BEA">
        <w:rPr>
          <w:rFonts w:ascii="Times New Roman" w:eastAsia="Times New Roman" w:hAnsi="Times New Roman" w:cs="Times New Roman"/>
          <w:color w:val="0070C0"/>
        </w:rPr>
        <w:t xml:space="preserve"> acrescentar os seguintes dizeres:</w:t>
      </w:r>
    </w:p>
    <w:p w14:paraId="3AE0CF6C" w14:textId="77777777" w:rsidR="00E56788" w:rsidRPr="00177BEA" w:rsidRDefault="00E56788" w:rsidP="00E56788">
      <w:pPr>
        <w:spacing w:before="120" w:after="120" w:line="240" w:lineRule="auto"/>
        <w:jc w:val="both"/>
        <w:rPr>
          <w:rFonts w:ascii="Times New Roman" w:eastAsia="Times New Roman" w:hAnsi="Times New Roman" w:cs="Times New Roman"/>
          <w:color w:val="0070C0"/>
        </w:rPr>
      </w:pPr>
      <w:r w:rsidRPr="00177BEA">
        <w:rPr>
          <w:rFonts w:ascii="Times New Roman" w:eastAsia="Times New Roman" w:hAnsi="Times New Roman" w:cs="Times New Roman"/>
          <w:color w:val="0070C0"/>
        </w:rPr>
        <w:t xml:space="preserve">“Esse medicamento foi </w:t>
      </w:r>
      <w:r>
        <w:rPr>
          <w:rFonts w:ascii="Times New Roman" w:eastAsia="Times New Roman" w:hAnsi="Times New Roman" w:cs="Times New Roman"/>
          <w:color w:val="0070C0"/>
        </w:rPr>
        <w:t>avaliado</w:t>
      </w:r>
      <w:r w:rsidRPr="00177BEA">
        <w:rPr>
          <w:rFonts w:ascii="Times New Roman" w:eastAsia="Times New Roman" w:hAnsi="Times New Roman" w:cs="Times New Roman"/>
          <w:color w:val="0070C0"/>
        </w:rPr>
        <w:t xml:space="preserve"> por meio de um procedimento especial, conforme previsão da Resolução RDC nº 205, de 28 de dezembro de 2017, considerando a raridade da doença para qual está indicado e a condição séria debilitante que esta representa. Dados complementares e provas adicionais ainda serão submetidos à Anvisa, após a concessão do registro do medicamento. A revisão desses novos dados pela Anvisa poderá implicar a alteração das informações descritas nesta bula ou mesmo a alteração do status do registro do medicamento.”</w:t>
      </w:r>
    </w:p>
    <w:p w14:paraId="5D8227C4" w14:textId="77777777" w:rsidR="00E56788" w:rsidRPr="00A40FBF" w:rsidRDefault="00E56788" w:rsidP="00E56788">
      <w:pPr>
        <w:autoSpaceDE w:val="0"/>
        <w:autoSpaceDN w:val="0"/>
        <w:adjustRightInd w:val="0"/>
        <w:spacing w:before="120" w:after="120" w:line="240" w:lineRule="auto"/>
        <w:jc w:val="both"/>
        <w:rPr>
          <w:rFonts w:ascii="Times New Roman" w:hAnsi="Times New Roman" w:cs="Times New Roman"/>
          <w:color w:val="0000FF"/>
        </w:rPr>
      </w:pPr>
      <w:r w:rsidRPr="00D5040C">
        <w:rPr>
          <w:rFonts w:ascii="Times New Roman" w:hAnsi="Times New Roman" w:cs="Times New Roman"/>
        </w:rPr>
        <w:t xml:space="preserve">Ante o exposto, sugere-se o </w:t>
      </w:r>
      <w:r w:rsidRPr="00D5040C">
        <w:rPr>
          <w:rFonts w:ascii="Times New Roman" w:hAnsi="Times New Roman" w:cs="Times New Roman"/>
          <w:b/>
          <w:color w:val="000000" w:themeColor="text1"/>
        </w:rPr>
        <w:t>DEFERIMENTO</w:t>
      </w:r>
      <w:r w:rsidRPr="00D5040C">
        <w:rPr>
          <w:rFonts w:ascii="Times New Roman" w:hAnsi="Times New Roman" w:cs="Times New Roman"/>
        </w:rPr>
        <w:t xml:space="preserve"> da petição, para as seguintes </w:t>
      </w:r>
      <w:r w:rsidRPr="00A40FBF">
        <w:rPr>
          <w:rFonts w:ascii="Times New Roman" w:hAnsi="Times New Roman" w:cs="Times New Roman"/>
        </w:rPr>
        <w:t>apresentações:</w:t>
      </w:r>
      <w:r w:rsidRPr="00A40FBF">
        <w:rPr>
          <w:rFonts w:ascii="Times New Roman" w:hAnsi="Times New Roman" w:cs="Times New Roman"/>
          <w:color w:val="0000FF"/>
        </w:rPr>
        <w:t xml:space="preserve"> </w:t>
      </w:r>
    </w:p>
    <w:p w14:paraId="653C799F" w14:textId="77777777" w:rsidR="00E56788" w:rsidRPr="00D83F7F" w:rsidRDefault="00E56788" w:rsidP="00E56788">
      <w:pPr>
        <w:pStyle w:val="PargrafodaLista"/>
        <w:numPr>
          <w:ilvl w:val="0"/>
          <w:numId w:val="102"/>
        </w:numPr>
        <w:spacing w:before="120" w:after="120"/>
        <w:jc w:val="both"/>
        <w:rPr>
          <w:color w:val="0070C0"/>
          <w:sz w:val="22"/>
          <w:szCs w:val="22"/>
        </w:rPr>
      </w:pPr>
      <w:r w:rsidRPr="00D83F7F">
        <w:rPr>
          <w:color w:val="0070C0"/>
          <w:sz w:val="22"/>
          <w:szCs w:val="22"/>
        </w:rPr>
        <w:t>LISTAR AS APRESENTAÇÕES CONFOME CADASTRO NO DATAVISA</w:t>
      </w:r>
    </w:p>
    <w:p w14:paraId="5C12A66C" w14:textId="77777777" w:rsidR="00E56788" w:rsidRPr="00D5040C" w:rsidRDefault="00E56788" w:rsidP="00E56788">
      <w:pPr>
        <w:spacing w:before="120" w:after="120" w:line="240" w:lineRule="auto"/>
        <w:ind w:left="426" w:firstLine="708"/>
        <w:jc w:val="both"/>
        <w:rPr>
          <w:rFonts w:ascii="Times New Roman" w:hAnsi="Times New Roman" w:cs="Times New Roman"/>
          <w:color w:val="4472C4" w:themeColor="accent1"/>
        </w:rPr>
      </w:pPr>
    </w:p>
    <w:p w14:paraId="52875905" w14:textId="77777777" w:rsidR="00E56788" w:rsidRPr="00BA2098" w:rsidRDefault="00E56788" w:rsidP="00E56788">
      <w:pPr>
        <w:spacing w:after="0" w:line="240" w:lineRule="auto"/>
        <w:jc w:val="both"/>
        <w:textAlignment w:val="baseline"/>
        <w:rPr>
          <w:rFonts w:ascii="Segoe UI" w:eastAsia="Times New Roman" w:hAnsi="Segoe UI" w:cs="Segoe UI"/>
          <w:sz w:val="18"/>
          <w:szCs w:val="18"/>
          <w:lang w:eastAsia="pt-BR"/>
        </w:rPr>
      </w:pPr>
      <w:r w:rsidRPr="00BA2098">
        <w:rPr>
          <w:rFonts w:ascii="Times New Roman" w:eastAsia="Times New Roman" w:hAnsi="Times New Roman" w:cs="Times New Roman"/>
          <w:color w:val="000000"/>
          <w:lang w:eastAsia="pt-BR"/>
        </w:rPr>
        <w:t>Este é o Parecer. </w:t>
      </w:r>
    </w:p>
    <w:p w14:paraId="2D6F0237" w14:textId="77777777" w:rsidR="00E56788" w:rsidRDefault="00E56788" w:rsidP="00E56788">
      <w:pPr>
        <w:spacing w:after="0" w:line="240" w:lineRule="auto"/>
        <w:jc w:val="both"/>
        <w:textAlignment w:val="baseline"/>
        <w:rPr>
          <w:rFonts w:ascii="Times New Roman" w:eastAsia="Times New Roman" w:hAnsi="Times New Roman" w:cs="Times New Roman"/>
          <w:color w:val="000000"/>
          <w:lang w:eastAsia="pt-BR"/>
        </w:rPr>
      </w:pPr>
      <w:r w:rsidRPr="00BA2098">
        <w:rPr>
          <w:rFonts w:ascii="Times New Roman" w:eastAsia="Times New Roman" w:hAnsi="Times New Roman" w:cs="Times New Roman"/>
          <w:color w:val="000000"/>
          <w:lang w:eastAsia="pt-BR"/>
        </w:rPr>
        <w:t>À Vossa Consideração. </w:t>
      </w:r>
    </w:p>
    <w:p w14:paraId="16B4B2F4" w14:textId="77777777" w:rsidR="00E56788" w:rsidRPr="00BA2098" w:rsidRDefault="00E56788" w:rsidP="00E56788">
      <w:pPr>
        <w:spacing w:after="0" w:line="240" w:lineRule="auto"/>
        <w:ind w:left="420" w:firstLine="705"/>
        <w:jc w:val="both"/>
        <w:textAlignment w:val="baseline"/>
        <w:rPr>
          <w:rFonts w:ascii="Segoe UI" w:eastAsia="Times New Roman" w:hAnsi="Segoe UI" w:cs="Segoe UI"/>
          <w:sz w:val="18"/>
          <w:szCs w:val="18"/>
          <w:lang w:eastAsia="pt-BR"/>
        </w:rPr>
      </w:pPr>
      <w:r w:rsidRPr="00BA2098">
        <w:rPr>
          <w:rFonts w:ascii="Times New Roman" w:eastAsia="Times New Roman" w:hAnsi="Times New Roman" w:cs="Times New Roman"/>
          <w:color w:val="4472C4"/>
          <w:lang w:eastAsia="pt-BR"/>
        </w:rPr>
        <w:t> </w:t>
      </w:r>
    </w:p>
    <w:p w14:paraId="2D41EC3F" w14:textId="77777777" w:rsidR="00E56788" w:rsidRPr="00BA2098" w:rsidRDefault="00E56788" w:rsidP="00E56788">
      <w:pPr>
        <w:spacing w:after="0" w:line="240" w:lineRule="auto"/>
        <w:ind w:left="420"/>
        <w:textAlignment w:val="baseline"/>
        <w:rPr>
          <w:rFonts w:ascii="Segoe UI" w:eastAsia="Times New Roman" w:hAnsi="Segoe UI" w:cs="Segoe UI"/>
          <w:sz w:val="18"/>
          <w:szCs w:val="18"/>
          <w:lang w:eastAsia="pt-BR"/>
        </w:rPr>
      </w:pPr>
      <w:r w:rsidRPr="00BA2098">
        <w:rPr>
          <w:rFonts w:ascii="Times New Roman" w:hAnsi="Times New Roman" w:cs="Times New Roman"/>
          <w:noProof/>
        </w:rPr>
        <w:drawing>
          <wp:inline distT="0" distB="0" distL="0" distR="0" wp14:anchorId="3CA23D52" wp14:editId="37174BF4">
            <wp:extent cx="3147060" cy="1013460"/>
            <wp:effectExtent l="0" t="0" r="0" b="0"/>
            <wp:docPr id="1493266363" name="Imagem 1493266363" descr="Linha de Assinatura do Microsof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nha de Assinatura do Microsoft Offi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7060" cy="1013460"/>
                    </a:xfrm>
                    <a:prstGeom prst="rect">
                      <a:avLst/>
                    </a:prstGeom>
                    <a:noFill/>
                    <a:ln>
                      <a:noFill/>
                    </a:ln>
                  </pic:spPr>
                </pic:pic>
              </a:graphicData>
            </a:graphic>
          </wp:inline>
        </w:drawing>
      </w:r>
      <w:r w:rsidRPr="00BA2098">
        <w:rPr>
          <w:rFonts w:ascii="Times New Roman" w:eastAsia="Times New Roman" w:hAnsi="Times New Roman" w:cs="Times New Roman"/>
          <w:lang w:eastAsia="pt-BR"/>
        </w:rPr>
        <w:t> </w:t>
      </w:r>
    </w:p>
    <w:p w14:paraId="5510E9CD" w14:textId="77777777" w:rsidR="00E56788" w:rsidRPr="00BA2098" w:rsidRDefault="00E56788" w:rsidP="00E56788">
      <w:pPr>
        <w:spacing w:after="0" w:line="240" w:lineRule="auto"/>
        <w:ind w:left="420"/>
        <w:textAlignment w:val="baseline"/>
        <w:rPr>
          <w:rFonts w:ascii="Segoe UI" w:eastAsia="Times New Roman" w:hAnsi="Segoe UI" w:cs="Segoe UI"/>
          <w:sz w:val="18"/>
          <w:szCs w:val="18"/>
          <w:lang w:eastAsia="pt-BR"/>
        </w:rPr>
      </w:pPr>
      <w:r w:rsidRPr="00BA2098">
        <w:rPr>
          <w:rFonts w:ascii="Times New Roman" w:hAnsi="Times New Roman" w:cs="Times New Roman"/>
          <w:noProof/>
        </w:rPr>
        <w:drawing>
          <wp:inline distT="0" distB="0" distL="0" distR="0" wp14:anchorId="13C9AF54" wp14:editId="3B57DB45">
            <wp:extent cx="3108960" cy="1028700"/>
            <wp:effectExtent l="0" t="0" r="0" b="0"/>
            <wp:docPr id="231484602" name="Imagem 231484602" descr="Linha de Assinatura do Microsof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inha de Assinatura do Microsoft Off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8960" cy="1028700"/>
                    </a:xfrm>
                    <a:prstGeom prst="rect">
                      <a:avLst/>
                    </a:prstGeom>
                    <a:noFill/>
                    <a:ln>
                      <a:noFill/>
                    </a:ln>
                  </pic:spPr>
                </pic:pic>
              </a:graphicData>
            </a:graphic>
          </wp:inline>
        </w:drawing>
      </w:r>
      <w:r w:rsidRPr="00BA2098">
        <w:rPr>
          <w:rFonts w:ascii="Times New Roman" w:eastAsia="Times New Roman" w:hAnsi="Times New Roman" w:cs="Times New Roman"/>
          <w:lang w:eastAsia="pt-BR"/>
        </w:rPr>
        <w:t> </w:t>
      </w:r>
    </w:p>
    <w:p w14:paraId="04E6512A" w14:textId="77777777" w:rsidR="00E56788" w:rsidRPr="00BA2098" w:rsidRDefault="00E56788" w:rsidP="00E56788">
      <w:pPr>
        <w:spacing w:after="0" w:line="240" w:lineRule="auto"/>
        <w:ind w:left="420"/>
        <w:textAlignment w:val="baseline"/>
        <w:rPr>
          <w:rFonts w:ascii="Segoe UI" w:eastAsia="Times New Roman" w:hAnsi="Segoe UI" w:cs="Segoe UI"/>
          <w:sz w:val="18"/>
          <w:szCs w:val="18"/>
          <w:lang w:eastAsia="pt-BR"/>
        </w:rPr>
      </w:pPr>
      <w:r w:rsidRPr="00BA2098">
        <w:rPr>
          <w:rFonts w:ascii="Times New Roman" w:eastAsia="Times New Roman" w:hAnsi="Times New Roman" w:cs="Times New Roman"/>
          <w:lang w:eastAsia="pt-BR"/>
        </w:rPr>
        <w:t> </w:t>
      </w:r>
    </w:p>
    <w:p w14:paraId="12C47D1F" w14:textId="77777777" w:rsidR="00E56788" w:rsidRPr="00BA2098" w:rsidRDefault="00E56788" w:rsidP="00E56788">
      <w:pPr>
        <w:spacing w:after="0" w:line="240" w:lineRule="auto"/>
        <w:ind w:left="420"/>
        <w:textAlignment w:val="baseline"/>
        <w:rPr>
          <w:rFonts w:ascii="Segoe UI" w:eastAsia="Times New Roman" w:hAnsi="Segoe UI" w:cs="Segoe UI"/>
          <w:sz w:val="18"/>
          <w:szCs w:val="18"/>
          <w:lang w:eastAsia="pt-BR"/>
        </w:rPr>
      </w:pPr>
      <w:r w:rsidRPr="00BA2098">
        <w:rPr>
          <w:rFonts w:ascii="Times New Roman" w:eastAsia="Times New Roman" w:hAnsi="Times New Roman" w:cs="Times New Roman"/>
          <w:lang w:eastAsia="pt-BR"/>
        </w:rPr>
        <w:t> </w:t>
      </w:r>
    </w:p>
    <w:p w14:paraId="1700BEF8" w14:textId="77777777" w:rsidR="00E56788" w:rsidRPr="00BA2098" w:rsidRDefault="00E56788" w:rsidP="00E56788">
      <w:pPr>
        <w:keepNext/>
        <w:spacing w:before="120" w:after="120" w:line="240" w:lineRule="auto"/>
        <w:jc w:val="both"/>
        <w:outlineLvl w:val="1"/>
        <w:rPr>
          <w:rFonts w:ascii="Times New Roman" w:eastAsia="Times New Roman" w:hAnsi="Times New Roman" w:cs="Times New Roman"/>
          <w:b/>
          <w:bCs/>
          <w:i/>
          <w:iCs/>
          <w:u w:val="single"/>
          <w:lang w:eastAsia="x-none"/>
        </w:rPr>
      </w:pPr>
      <w:r w:rsidRPr="00BA2098">
        <w:rPr>
          <w:rFonts w:ascii="Times New Roman" w:eastAsia="Times New Roman" w:hAnsi="Times New Roman" w:cs="Times New Roman"/>
          <w:b/>
          <w:bCs/>
          <w:i/>
          <w:iCs/>
          <w:u w:val="single"/>
          <w:lang w:eastAsia="x-none"/>
        </w:rPr>
        <w:t>11.</w:t>
      </w:r>
      <w:r>
        <w:rPr>
          <w:rFonts w:ascii="Times New Roman" w:eastAsia="Times New Roman" w:hAnsi="Times New Roman" w:cs="Times New Roman"/>
          <w:b/>
          <w:bCs/>
          <w:i/>
          <w:iCs/>
          <w:u w:val="single"/>
          <w:lang w:eastAsia="x-none"/>
        </w:rPr>
        <w:t>2</w:t>
      </w:r>
      <w:r w:rsidRPr="00BA2098">
        <w:rPr>
          <w:rFonts w:ascii="Times New Roman" w:eastAsia="Times New Roman" w:hAnsi="Times New Roman" w:cs="Times New Roman"/>
          <w:b/>
          <w:bCs/>
          <w:i/>
          <w:iCs/>
          <w:u w:val="single"/>
          <w:lang w:eastAsia="x-none"/>
        </w:rPr>
        <w:t xml:space="preserve"> – Conclusão do </w:t>
      </w:r>
      <w:r>
        <w:rPr>
          <w:rFonts w:ascii="Times New Roman" w:eastAsia="Times New Roman" w:hAnsi="Times New Roman" w:cs="Times New Roman"/>
          <w:b/>
          <w:bCs/>
          <w:i/>
          <w:iCs/>
          <w:u w:val="single"/>
          <w:lang w:eastAsia="x-none"/>
        </w:rPr>
        <w:t>Revisor</w:t>
      </w:r>
      <w:r w:rsidRPr="00BA2098">
        <w:rPr>
          <w:rFonts w:ascii="Times New Roman" w:eastAsia="Times New Roman" w:hAnsi="Times New Roman" w:cs="Times New Roman"/>
          <w:b/>
          <w:bCs/>
          <w:i/>
          <w:iCs/>
          <w:u w:val="single"/>
          <w:lang w:eastAsia="x-none"/>
        </w:rPr>
        <w:t xml:space="preserve"> </w:t>
      </w:r>
      <w:r>
        <w:rPr>
          <w:rFonts w:ascii="Times New Roman" w:eastAsia="Times New Roman" w:hAnsi="Times New Roman" w:cs="Times New Roman"/>
          <w:b/>
          <w:bCs/>
          <w:i/>
          <w:iCs/>
          <w:u w:val="single"/>
          <w:lang w:eastAsia="x-none"/>
        </w:rPr>
        <w:t>do Parecer</w:t>
      </w:r>
    </w:p>
    <w:p w14:paraId="12AAE61F" w14:textId="77777777" w:rsidR="00E56788" w:rsidRDefault="00E56788" w:rsidP="00E56788">
      <w:pPr>
        <w:spacing w:after="0" w:line="240" w:lineRule="auto"/>
        <w:ind w:left="420"/>
        <w:textAlignment w:val="baseline"/>
        <w:rPr>
          <w:rFonts w:ascii="Times New Roman" w:eastAsia="Times New Roman" w:hAnsi="Times New Roman" w:cs="Times New Roman"/>
          <w:lang w:eastAsia="pt-BR"/>
        </w:rPr>
      </w:pPr>
      <w:r w:rsidRPr="00BA2098">
        <w:rPr>
          <w:rFonts w:ascii="Times New Roman" w:eastAsia="Times New Roman" w:hAnsi="Times New Roman" w:cs="Times New Roman"/>
          <w:lang w:eastAsia="pt-BR"/>
        </w:rPr>
        <w:t xml:space="preserve">Este parecer foi revisado por mim e </w:t>
      </w:r>
      <w:r>
        <w:rPr>
          <w:rFonts w:ascii="Times New Roman" w:eastAsia="Times New Roman" w:hAnsi="Times New Roman" w:cs="Times New Roman"/>
          <w:lang w:eastAsia="pt-BR"/>
        </w:rPr>
        <w:t xml:space="preserve">emito </w:t>
      </w:r>
      <w:proofErr w:type="spellStart"/>
      <w:r>
        <w:rPr>
          <w:rFonts w:ascii="Times New Roman" w:eastAsia="Times New Roman" w:hAnsi="Times New Roman" w:cs="Times New Roman"/>
          <w:lang w:eastAsia="pt-BR"/>
        </w:rPr>
        <w:t>a</w:t>
      </w:r>
      <w:proofErr w:type="spellEnd"/>
      <w:r>
        <w:rPr>
          <w:rFonts w:ascii="Times New Roman" w:eastAsia="Times New Roman" w:hAnsi="Times New Roman" w:cs="Times New Roman"/>
          <w:lang w:eastAsia="pt-BR"/>
        </w:rPr>
        <w:t xml:space="preserve"> seguinte conclusão:</w:t>
      </w:r>
      <w:r w:rsidRPr="00BA2098">
        <w:rPr>
          <w:rFonts w:ascii="Times New Roman" w:eastAsia="Times New Roman" w:hAnsi="Times New Roman" w:cs="Times New Roman"/>
          <w:lang w:eastAsia="pt-BR"/>
        </w:rPr>
        <w:t> </w:t>
      </w:r>
    </w:p>
    <w:p w14:paraId="414AE550" w14:textId="77777777" w:rsidR="00E56788" w:rsidRPr="00BA2098" w:rsidRDefault="00E56788" w:rsidP="00E56788">
      <w:pPr>
        <w:spacing w:after="0" w:line="240" w:lineRule="auto"/>
        <w:ind w:left="420"/>
        <w:textAlignment w:val="baseline"/>
        <w:rPr>
          <w:rFonts w:ascii="Segoe UI" w:eastAsia="Times New Roman" w:hAnsi="Segoe UI" w:cs="Segoe UI"/>
          <w:sz w:val="18"/>
          <w:szCs w:val="18"/>
          <w:lang w:eastAsia="pt-BR"/>
        </w:rPr>
      </w:pPr>
    </w:p>
    <w:p w14:paraId="714C14C9" w14:textId="77777777" w:rsidR="00E56788" w:rsidRPr="00BA2098" w:rsidRDefault="00E56788" w:rsidP="00E56788">
      <w:pPr>
        <w:spacing w:after="0" w:line="240" w:lineRule="auto"/>
        <w:ind w:left="420"/>
        <w:jc w:val="both"/>
        <w:textAlignment w:val="baseline"/>
        <w:rPr>
          <w:rFonts w:ascii="Segoe UI" w:eastAsia="Times New Roman" w:hAnsi="Segoe UI" w:cs="Segoe UI"/>
          <w:sz w:val="18"/>
          <w:szCs w:val="18"/>
          <w:lang w:eastAsia="pt-BR"/>
        </w:rPr>
      </w:pPr>
      <w:r w:rsidRPr="00BA2098">
        <w:rPr>
          <w:rFonts w:ascii="Calibri" w:eastAsia="Times New Roman" w:hAnsi="Calibri" w:cs="Calibri"/>
          <w:b/>
          <w:bCs/>
          <w:lang w:eastAsia="pt-BR"/>
        </w:rPr>
        <w:t>​​</w:t>
      </w:r>
      <w:r w:rsidRPr="00BA2098">
        <w:rPr>
          <w:rFonts w:ascii="MS Gothic" w:eastAsia="MS Gothic" w:hAnsi="MS Gothic" w:cs="Segoe UI" w:hint="eastAsia"/>
          <w:b/>
          <w:bCs/>
          <w:lang w:eastAsia="pt-BR"/>
        </w:rPr>
        <w:t>☐</w:t>
      </w:r>
      <w:r w:rsidRPr="00BA2098">
        <w:rPr>
          <w:rFonts w:ascii="Calibri" w:eastAsia="Times New Roman" w:hAnsi="Calibri" w:cs="Calibri"/>
          <w:b/>
          <w:bCs/>
          <w:lang w:eastAsia="pt-BR"/>
        </w:rPr>
        <w:t>​</w:t>
      </w:r>
      <w:r w:rsidRPr="00BA2098">
        <w:rPr>
          <w:rFonts w:ascii="Times New Roman" w:eastAsia="Times New Roman" w:hAnsi="Times New Roman" w:cs="Times New Roman"/>
          <w:b/>
          <w:bCs/>
          <w:lang w:eastAsia="pt-BR"/>
        </w:rPr>
        <w:t> </w:t>
      </w:r>
      <w:r>
        <w:rPr>
          <w:rFonts w:ascii="Times New Roman" w:eastAsia="Times New Roman" w:hAnsi="Times New Roman" w:cs="Times New Roman"/>
          <w:b/>
          <w:bCs/>
          <w:lang w:eastAsia="pt-BR"/>
        </w:rPr>
        <w:t xml:space="preserve"> </w:t>
      </w:r>
      <w:r w:rsidRPr="00BA2098">
        <w:rPr>
          <w:rFonts w:ascii="Times New Roman" w:eastAsia="Times New Roman" w:hAnsi="Times New Roman" w:cs="Times New Roman"/>
          <w:b/>
          <w:bCs/>
          <w:lang w:eastAsia="pt-BR"/>
        </w:rPr>
        <w:t xml:space="preserve">DE ACORDO COM O PARECER, referente ao expediente </w:t>
      </w:r>
      <w:r w:rsidRPr="00BA2098">
        <w:rPr>
          <w:rFonts w:ascii="Times New Roman" w:eastAsia="Times New Roman" w:hAnsi="Times New Roman" w:cs="Times New Roman"/>
          <w:b/>
          <w:bCs/>
          <w:color w:val="0070C0"/>
          <w:lang w:eastAsia="pt-BR"/>
        </w:rPr>
        <w:t xml:space="preserve">XXXXX/XX-X </w:t>
      </w:r>
      <w:r w:rsidRPr="00BA2098">
        <w:rPr>
          <w:rFonts w:ascii="Times New Roman" w:eastAsia="Times New Roman" w:hAnsi="Times New Roman" w:cs="Times New Roman"/>
          <w:b/>
          <w:bCs/>
          <w:lang w:eastAsia="pt-BR"/>
        </w:rPr>
        <w:t>GPBIO/GGBIO.</w:t>
      </w:r>
      <w:r w:rsidRPr="00BA2098">
        <w:rPr>
          <w:rFonts w:ascii="Times New Roman" w:eastAsia="Times New Roman" w:hAnsi="Times New Roman" w:cs="Times New Roman"/>
          <w:lang w:eastAsia="pt-BR"/>
        </w:rPr>
        <w:t> </w:t>
      </w:r>
    </w:p>
    <w:p w14:paraId="0EC66459" w14:textId="77777777" w:rsidR="00E56788" w:rsidRDefault="00E56788" w:rsidP="00E56788">
      <w:pPr>
        <w:spacing w:after="0" w:line="240" w:lineRule="auto"/>
        <w:ind w:left="420"/>
        <w:jc w:val="both"/>
        <w:textAlignment w:val="baseline"/>
        <w:rPr>
          <w:rFonts w:ascii="Times New Roman" w:eastAsia="Times New Roman" w:hAnsi="Times New Roman" w:cs="Times New Roman"/>
          <w:lang w:eastAsia="pt-BR"/>
        </w:rPr>
      </w:pPr>
      <w:r w:rsidRPr="00BA2098">
        <w:rPr>
          <w:rFonts w:ascii="Calibri" w:eastAsia="Times New Roman" w:hAnsi="Calibri" w:cs="Calibri"/>
          <w:b/>
          <w:bCs/>
          <w:lang w:eastAsia="pt-BR"/>
        </w:rPr>
        <w:t>​​</w:t>
      </w:r>
      <w:r w:rsidRPr="00BA2098">
        <w:rPr>
          <w:rFonts w:ascii="Segoe UI Symbol" w:eastAsia="Times New Roman" w:hAnsi="Segoe UI Symbol" w:cs="Segoe UI"/>
          <w:b/>
          <w:bCs/>
          <w:lang w:eastAsia="pt-BR"/>
        </w:rPr>
        <w:t>☐</w:t>
      </w:r>
      <w:r w:rsidRPr="00BA2098">
        <w:rPr>
          <w:rFonts w:ascii="Calibri" w:eastAsia="Times New Roman" w:hAnsi="Calibri" w:cs="Calibri"/>
          <w:b/>
          <w:bCs/>
          <w:lang w:eastAsia="pt-BR"/>
        </w:rPr>
        <w:t>​</w:t>
      </w:r>
      <w:r w:rsidRPr="00BA2098">
        <w:rPr>
          <w:rFonts w:ascii="Times New Roman" w:eastAsia="Times New Roman" w:hAnsi="Times New Roman" w:cs="Times New Roman"/>
          <w:b/>
          <w:bCs/>
          <w:lang w:eastAsia="pt-BR"/>
        </w:rPr>
        <w:t>   </w:t>
      </w:r>
      <w:r>
        <w:rPr>
          <w:rFonts w:ascii="Times New Roman" w:eastAsia="Times New Roman" w:hAnsi="Times New Roman" w:cs="Times New Roman"/>
          <w:b/>
          <w:bCs/>
          <w:lang w:eastAsia="pt-BR"/>
        </w:rPr>
        <w:t xml:space="preserve"> </w:t>
      </w:r>
      <w:r w:rsidRPr="00BA2098">
        <w:rPr>
          <w:rFonts w:ascii="Times New Roman" w:eastAsia="Times New Roman" w:hAnsi="Times New Roman" w:cs="Times New Roman"/>
          <w:b/>
          <w:bCs/>
          <w:lang w:eastAsia="pt-BR"/>
        </w:rPr>
        <w:t>EM DESACORDO COM O PARECER, conforme despacho: </w:t>
      </w:r>
      <w:r w:rsidRPr="00BA2098">
        <w:rPr>
          <w:rFonts w:ascii="Times New Roman" w:eastAsia="Times New Roman" w:hAnsi="Times New Roman" w:cs="Times New Roman"/>
          <w:lang w:eastAsia="pt-BR"/>
        </w:rPr>
        <w:t> </w:t>
      </w:r>
    </w:p>
    <w:p w14:paraId="6C047196" w14:textId="77777777" w:rsidR="00E56788" w:rsidRDefault="00E56788" w:rsidP="00E56788">
      <w:pPr>
        <w:spacing w:after="0" w:line="240" w:lineRule="auto"/>
        <w:ind w:left="420"/>
        <w:jc w:val="both"/>
        <w:textAlignment w:val="baseline"/>
        <w:rPr>
          <w:rFonts w:ascii="Times New Roman" w:eastAsia="Times New Roman" w:hAnsi="Times New Roman" w:cs="Times New Roman"/>
          <w:lang w:eastAsia="pt-BR"/>
        </w:rPr>
      </w:pPr>
    </w:p>
    <w:sdt>
      <w:sdtPr>
        <w:rPr>
          <w:rFonts w:ascii="Times New Roman" w:eastAsia="Times New Roman" w:hAnsi="Times New Roman" w:cs="Times New Roman"/>
          <w:lang w:eastAsia="pt-BR"/>
        </w:rPr>
        <w:id w:val="1198041659"/>
        <w:placeholder>
          <w:docPart w:val="ABAB869A9CA24F92A0002623E20BFDF4"/>
        </w:placeholder>
        <w:showingPlcHdr/>
        <w:text/>
      </w:sdtPr>
      <w:sdtContent>
        <w:p w14:paraId="01867DBC" w14:textId="77777777" w:rsidR="00E56788" w:rsidRDefault="00E56788" w:rsidP="00E56788">
          <w:pPr>
            <w:spacing w:after="0" w:line="240" w:lineRule="auto"/>
            <w:ind w:left="420"/>
            <w:jc w:val="both"/>
            <w:textAlignment w:val="baseline"/>
            <w:rPr>
              <w:rFonts w:ascii="Times New Roman" w:eastAsia="Times New Roman" w:hAnsi="Times New Roman" w:cs="Times New Roman"/>
              <w:lang w:eastAsia="pt-BR"/>
            </w:rPr>
          </w:pPr>
          <w:r w:rsidRPr="000457A6">
            <w:rPr>
              <w:rStyle w:val="TextodoEspaoReservado"/>
            </w:rPr>
            <w:t>Clique ou toque aqui para inserir o texto.</w:t>
          </w:r>
        </w:p>
      </w:sdtContent>
    </w:sdt>
    <w:p w14:paraId="1F923AB0" w14:textId="77777777" w:rsidR="00E56788" w:rsidRPr="00BA2098" w:rsidRDefault="00E56788" w:rsidP="00E56788">
      <w:pPr>
        <w:spacing w:after="0" w:line="240" w:lineRule="auto"/>
        <w:ind w:left="420"/>
        <w:jc w:val="both"/>
        <w:textAlignment w:val="baseline"/>
        <w:rPr>
          <w:rFonts w:ascii="Segoe UI" w:eastAsia="Times New Roman" w:hAnsi="Segoe UI" w:cs="Segoe UI"/>
          <w:sz w:val="18"/>
          <w:szCs w:val="18"/>
          <w:lang w:eastAsia="pt-BR"/>
        </w:rPr>
      </w:pPr>
    </w:p>
    <w:p w14:paraId="47E23DEA" w14:textId="77777777" w:rsidR="00E56788" w:rsidRPr="00BA2098" w:rsidRDefault="00E56788" w:rsidP="00E56788">
      <w:pPr>
        <w:spacing w:after="0" w:line="240" w:lineRule="auto"/>
        <w:ind w:left="420"/>
        <w:textAlignment w:val="baseline"/>
        <w:rPr>
          <w:rFonts w:ascii="Segoe UI" w:eastAsia="Times New Roman" w:hAnsi="Segoe UI" w:cs="Segoe UI"/>
          <w:sz w:val="18"/>
          <w:szCs w:val="18"/>
          <w:lang w:eastAsia="pt-BR"/>
        </w:rPr>
      </w:pPr>
      <w:r w:rsidRPr="00BA2098">
        <w:rPr>
          <w:rFonts w:ascii="Times New Roman" w:hAnsi="Times New Roman" w:cs="Times New Roman"/>
          <w:noProof/>
        </w:rPr>
        <w:drawing>
          <wp:inline distT="0" distB="0" distL="0" distR="0" wp14:anchorId="3483B0EC" wp14:editId="3B2712D2">
            <wp:extent cx="3147060" cy="1013460"/>
            <wp:effectExtent l="0" t="0" r="0" b="0"/>
            <wp:docPr id="166166156" name="Imagem 166166156" descr="Linha de Assinatura do Microsof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inha de Assinatura do Microsoft Offi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7060" cy="1013460"/>
                    </a:xfrm>
                    <a:prstGeom prst="rect">
                      <a:avLst/>
                    </a:prstGeom>
                    <a:noFill/>
                    <a:ln>
                      <a:noFill/>
                    </a:ln>
                  </pic:spPr>
                </pic:pic>
              </a:graphicData>
            </a:graphic>
          </wp:inline>
        </w:drawing>
      </w:r>
      <w:r w:rsidRPr="00BA2098">
        <w:rPr>
          <w:rFonts w:ascii="Times New Roman" w:eastAsia="Times New Roman" w:hAnsi="Times New Roman" w:cs="Times New Roman"/>
          <w:lang w:eastAsia="pt-BR"/>
        </w:rPr>
        <w:t> </w:t>
      </w:r>
    </w:p>
    <w:p w14:paraId="4D6E2664" w14:textId="77777777" w:rsidR="00E56788" w:rsidRPr="00BA2098" w:rsidRDefault="00E56788" w:rsidP="00E56788">
      <w:pPr>
        <w:spacing w:after="0" w:line="240" w:lineRule="auto"/>
        <w:ind w:left="420"/>
        <w:jc w:val="both"/>
        <w:textAlignment w:val="baseline"/>
        <w:rPr>
          <w:rFonts w:ascii="Segoe UI" w:eastAsia="Times New Roman" w:hAnsi="Segoe UI" w:cs="Segoe UI"/>
          <w:sz w:val="18"/>
          <w:szCs w:val="18"/>
          <w:lang w:eastAsia="pt-BR"/>
        </w:rPr>
      </w:pPr>
      <w:r w:rsidRPr="00BA2098">
        <w:rPr>
          <w:rFonts w:ascii="Times New Roman" w:eastAsia="Times New Roman" w:hAnsi="Times New Roman" w:cs="Times New Roman"/>
          <w:lang w:eastAsia="pt-BR"/>
        </w:rPr>
        <w:t> </w:t>
      </w:r>
    </w:p>
    <w:p w14:paraId="15C3AD89" w14:textId="77777777" w:rsidR="00E56788" w:rsidRPr="00BA2098" w:rsidRDefault="00E56788" w:rsidP="00E56788">
      <w:pPr>
        <w:keepNext/>
        <w:spacing w:before="120" w:after="120" w:line="240" w:lineRule="auto"/>
        <w:jc w:val="both"/>
        <w:outlineLvl w:val="1"/>
        <w:rPr>
          <w:rFonts w:ascii="Times New Roman" w:eastAsia="Times New Roman" w:hAnsi="Times New Roman" w:cs="Times New Roman"/>
          <w:b/>
          <w:bCs/>
          <w:i/>
          <w:iCs/>
          <w:u w:val="single"/>
          <w:lang w:eastAsia="x-none"/>
        </w:rPr>
      </w:pPr>
      <w:r w:rsidRPr="00BA2098">
        <w:rPr>
          <w:rFonts w:ascii="Times New Roman" w:eastAsia="Times New Roman" w:hAnsi="Times New Roman" w:cs="Times New Roman"/>
          <w:b/>
          <w:bCs/>
          <w:i/>
          <w:iCs/>
          <w:u w:val="single"/>
          <w:lang w:eastAsia="x-none"/>
        </w:rPr>
        <w:t>11.</w:t>
      </w:r>
      <w:r>
        <w:rPr>
          <w:rFonts w:ascii="Times New Roman" w:eastAsia="Times New Roman" w:hAnsi="Times New Roman" w:cs="Times New Roman"/>
          <w:b/>
          <w:bCs/>
          <w:i/>
          <w:iCs/>
          <w:u w:val="single"/>
          <w:lang w:eastAsia="x-none"/>
        </w:rPr>
        <w:t>3</w:t>
      </w:r>
      <w:r w:rsidRPr="00BA2098">
        <w:rPr>
          <w:rFonts w:ascii="Times New Roman" w:eastAsia="Times New Roman" w:hAnsi="Times New Roman" w:cs="Times New Roman"/>
          <w:b/>
          <w:bCs/>
          <w:i/>
          <w:iCs/>
          <w:u w:val="single"/>
          <w:lang w:eastAsia="x-none"/>
        </w:rPr>
        <w:t xml:space="preserve"> – Conclusão do Gestor </w:t>
      </w:r>
    </w:p>
    <w:p w14:paraId="0EE52721" w14:textId="77777777" w:rsidR="00E56788" w:rsidRPr="00BA2098" w:rsidRDefault="00E56788" w:rsidP="00E56788">
      <w:pPr>
        <w:spacing w:after="0" w:line="240" w:lineRule="auto"/>
        <w:ind w:left="420"/>
        <w:jc w:val="both"/>
        <w:textAlignment w:val="baseline"/>
        <w:rPr>
          <w:rFonts w:ascii="Segoe UI" w:eastAsia="Times New Roman" w:hAnsi="Segoe UI" w:cs="Segoe UI"/>
          <w:sz w:val="18"/>
          <w:szCs w:val="18"/>
          <w:lang w:eastAsia="pt-BR"/>
        </w:rPr>
      </w:pPr>
      <w:r w:rsidRPr="00BA2098">
        <w:rPr>
          <w:rFonts w:ascii="Times New Roman" w:eastAsia="Times New Roman" w:hAnsi="Times New Roman" w:cs="Times New Roman"/>
          <w:lang w:eastAsia="pt-BR"/>
        </w:rPr>
        <w:t> </w:t>
      </w:r>
    </w:p>
    <w:p w14:paraId="081AE5F9" w14:textId="77777777" w:rsidR="00E56788" w:rsidRPr="00BA2098" w:rsidRDefault="00E56788" w:rsidP="00E56788">
      <w:pPr>
        <w:spacing w:after="0" w:line="240" w:lineRule="auto"/>
        <w:ind w:left="420"/>
        <w:jc w:val="both"/>
        <w:textAlignment w:val="baseline"/>
        <w:rPr>
          <w:rFonts w:ascii="Segoe UI" w:eastAsia="Times New Roman" w:hAnsi="Segoe UI" w:cs="Segoe UI"/>
          <w:sz w:val="18"/>
          <w:szCs w:val="18"/>
          <w:lang w:eastAsia="pt-BR"/>
        </w:rPr>
      </w:pPr>
      <w:r w:rsidRPr="00BA2098">
        <w:rPr>
          <w:rFonts w:ascii="Calibri" w:eastAsia="Times New Roman" w:hAnsi="Calibri" w:cs="Calibri"/>
          <w:b/>
          <w:bCs/>
          <w:lang w:eastAsia="pt-BR"/>
        </w:rPr>
        <w:t>​​</w:t>
      </w:r>
      <w:r w:rsidRPr="00BA2098">
        <w:rPr>
          <w:rFonts w:ascii="Segoe UI Symbol" w:eastAsia="Times New Roman" w:hAnsi="Segoe UI Symbol" w:cs="Segoe UI"/>
          <w:b/>
          <w:bCs/>
          <w:lang w:eastAsia="pt-BR"/>
        </w:rPr>
        <w:t>☐</w:t>
      </w:r>
      <w:r w:rsidRPr="00BA2098">
        <w:rPr>
          <w:rFonts w:ascii="Calibri" w:eastAsia="Times New Roman" w:hAnsi="Calibri" w:cs="Calibri"/>
          <w:b/>
          <w:bCs/>
          <w:lang w:eastAsia="pt-BR"/>
        </w:rPr>
        <w:t>​</w:t>
      </w:r>
      <w:r w:rsidRPr="00BA2098">
        <w:rPr>
          <w:rFonts w:ascii="Times New Roman" w:eastAsia="Times New Roman" w:hAnsi="Times New Roman" w:cs="Times New Roman"/>
          <w:b/>
          <w:bCs/>
          <w:lang w:eastAsia="pt-BR"/>
        </w:rPr>
        <w:t xml:space="preserve">  APROVADO, Parecer técnico referente ao expediente </w:t>
      </w:r>
      <w:r w:rsidRPr="00BA2098">
        <w:rPr>
          <w:rFonts w:ascii="Times New Roman" w:eastAsia="Times New Roman" w:hAnsi="Times New Roman" w:cs="Times New Roman"/>
          <w:b/>
          <w:bCs/>
          <w:color w:val="0070C0"/>
          <w:lang w:eastAsia="pt-BR"/>
        </w:rPr>
        <w:t xml:space="preserve">XXXXX/XX-X </w:t>
      </w:r>
      <w:r w:rsidRPr="00BA2098">
        <w:rPr>
          <w:rFonts w:ascii="Times New Roman" w:eastAsia="Times New Roman" w:hAnsi="Times New Roman" w:cs="Times New Roman"/>
          <w:b/>
          <w:bCs/>
          <w:lang w:eastAsia="pt-BR"/>
        </w:rPr>
        <w:t>GPBIO/GGBIO.</w:t>
      </w:r>
      <w:r w:rsidRPr="00BA2098">
        <w:rPr>
          <w:rFonts w:ascii="Times New Roman" w:eastAsia="Times New Roman" w:hAnsi="Times New Roman" w:cs="Times New Roman"/>
          <w:lang w:eastAsia="pt-BR"/>
        </w:rPr>
        <w:t> </w:t>
      </w:r>
    </w:p>
    <w:p w14:paraId="0AF531CA" w14:textId="77777777" w:rsidR="00E56788" w:rsidRDefault="00E56788" w:rsidP="00E56788">
      <w:pPr>
        <w:spacing w:after="0" w:line="240" w:lineRule="auto"/>
        <w:ind w:left="420"/>
        <w:jc w:val="both"/>
        <w:textAlignment w:val="baseline"/>
        <w:rPr>
          <w:rFonts w:ascii="Times New Roman" w:eastAsia="Times New Roman" w:hAnsi="Times New Roman" w:cs="Times New Roman"/>
          <w:lang w:eastAsia="pt-BR"/>
        </w:rPr>
      </w:pPr>
      <w:r w:rsidRPr="00BA2098">
        <w:rPr>
          <w:rFonts w:ascii="Calibri" w:eastAsia="Times New Roman" w:hAnsi="Calibri" w:cs="Calibri"/>
          <w:b/>
          <w:bCs/>
          <w:lang w:eastAsia="pt-BR"/>
        </w:rPr>
        <w:t>​​</w:t>
      </w:r>
      <w:r w:rsidRPr="00BA2098">
        <w:rPr>
          <w:rFonts w:ascii="Segoe UI Symbol" w:eastAsia="Times New Roman" w:hAnsi="Segoe UI Symbol" w:cs="Segoe UI"/>
          <w:b/>
          <w:bCs/>
          <w:lang w:eastAsia="pt-BR"/>
        </w:rPr>
        <w:t>☐</w:t>
      </w:r>
      <w:r w:rsidRPr="00BA2098">
        <w:rPr>
          <w:rFonts w:ascii="Calibri" w:eastAsia="Times New Roman" w:hAnsi="Calibri" w:cs="Calibri"/>
          <w:b/>
          <w:bCs/>
          <w:lang w:eastAsia="pt-BR"/>
        </w:rPr>
        <w:t>​</w:t>
      </w:r>
      <w:r w:rsidRPr="00BA2098">
        <w:rPr>
          <w:rFonts w:ascii="Times New Roman" w:eastAsia="Times New Roman" w:hAnsi="Times New Roman" w:cs="Times New Roman"/>
          <w:b/>
          <w:bCs/>
          <w:lang w:eastAsia="pt-BR"/>
        </w:rPr>
        <w:t>      NÃO APROVADO, conforme despacho: </w:t>
      </w:r>
      <w:r w:rsidRPr="00BA2098">
        <w:rPr>
          <w:rFonts w:ascii="Times New Roman" w:eastAsia="Times New Roman" w:hAnsi="Times New Roman" w:cs="Times New Roman"/>
          <w:lang w:eastAsia="pt-BR"/>
        </w:rPr>
        <w:t> </w:t>
      </w:r>
    </w:p>
    <w:p w14:paraId="7B83CBED" w14:textId="77777777" w:rsidR="00E56788" w:rsidRPr="00BA2098" w:rsidRDefault="00E56788" w:rsidP="00E56788">
      <w:pPr>
        <w:spacing w:after="0" w:line="240" w:lineRule="auto"/>
        <w:ind w:left="420"/>
        <w:jc w:val="both"/>
        <w:textAlignment w:val="baseline"/>
        <w:rPr>
          <w:rFonts w:ascii="Segoe UI" w:eastAsia="Times New Roman" w:hAnsi="Segoe UI" w:cs="Segoe UI"/>
          <w:sz w:val="18"/>
          <w:szCs w:val="18"/>
          <w:lang w:eastAsia="pt-BR"/>
        </w:rPr>
      </w:pPr>
    </w:p>
    <w:p w14:paraId="0A33301F" w14:textId="77777777" w:rsidR="00E56788" w:rsidRDefault="00E56788" w:rsidP="00E56788">
      <w:pPr>
        <w:spacing w:after="0" w:line="240" w:lineRule="auto"/>
        <w:ind w:left="420"/>
        <w:jc w:val="both"/>
        <w:textAlignment w:val="baseline"/>
        <w:rPr>
          <w:rFonts w:ascii="Times New Roman" w:eastAsia="Times New Roman" w:hAnsi="Times New Roman" w:cs="Times New Roman"/>
          <w:lang w:eastAsia="pt-BR"/>
        </w:rPr>
      </w:pPr>
      <w:r w:rsidRPr="00BA2098">
        <w:rPr>
          <w:rFonts w:ascii="Times New Roman" w:eastAsia="Times New Roman" w:hAnsi="Times New Roman" w:cs="Times New Roman"/>
          <w:lang w:eastAsia="pt-BR"/>
        </w:rPr>
        <w:t>​​</w:t>
      </w:r>
    </w:p>
    <w:p w14:paraId="68C9D3D3" w14:textId="77777777" w:rsidR="00E56788" w:rsidRDefault="00E56788" w:rsidP="00E56788">
      <w:pPr>
        <w:spacing w:after="0" w:line="240" w:lineRule="auto"/>
        <w:ind w:left="420"/>
        <w:jc w:val="both"/>
        <w:textAlignment w:val="baseline"/>
        <w:rPr>
          <w:rStyle w:val="contentcontrolboundarysink"/>
          <w:color w:val="000000"/>
          <w:shd w:val="clear" w:color="auto" w:fill="FFFFFF"/>
        </w:rPr>
      </w:pPr>
      <w:r>
        <w:rPr>
          <w:rStyle w:val="contentcontrolboundarysink"/>
          <w:color w:val="000000"/>
          <w:shd w:val="clear" w:color="auto" w:fill="FFFFFF"/>
        </w:rPr>
        <w:t>​</w:t>
      </w:r>
      <w:sdt>
        <w:sdtPr>
          <w:rPr>
            <w:rStyle w:val="contentcontrolboundarysink"/>
            <w:color w:val="000000"/>
            <w:shd w:val="clear" w:color="auto" w:fill="FFFFFF"/>
          </w:rPr>
          <w:id w:val="-822280529"/>
          <w:placeholder>
            <w:docPart w:val="984FC50EA1CB4FC5A8F8A6600A4A9CD5"/>
          </w:placeholder>
          <w:showingPlcHdr/>
          <w:text/>
        </w:sdtPr>
        <w:sdtContent>
          <w:r w:rsidRPr="000457A6">
            <w:rPr>
              <w:rStyle w:val="TextodoEspaoReservado"/>
            </w:rPr>
            <w:t>Clique ou toque aqui para inserir o texto.</w:t>
          </w:r>
        </w:sdtContent>
      </w:sdt>
    </w:p>
    <w:p w14:paraId="21D03932" w14:textId="77777777" w:rsidR="00E56788" w:rsidRDefault="00E56788" w:rsidP="00E56788">
      <w:pPr>
        <w:spacing w:after="0" w:line="240" w:lineRule="auto"/>
        <w:ind w:left="420"/>
        <w:jc w:val="both"/>
        <w:textAlignment w:val="baseline"/>
        <w:rPr>
          <w:rStyle w:val="contentcontrolboundarysink"/>
          <w:color w:val="000000"/>
          <w:shd w:val="clear" w:color="auto" w:fill="FFFFFF"/>
        </w:rPr>
      </w:pPr>
    </w:p>
    <w:p w14:paraId="4C2EEA16" w14:textId="77777777" w:rsidR="00E56788" w:rsidRPr="00BA2098" w:rsidRDefault="00E56788" w:rsidP="00E56788">
      <w:pPr>
        <w:spacing w:after="0" w:line="240" w:lineRule="auto"/>
        <w:ind w:left="420"/>
        <w:jc w:val="both"/>
        <w:textAlignment w:val="baseline"/>
        <w:rPr>
          <w:rFonts w:ascii="Segoe UI" w:eastAsia="Times New Roman" w:hAnsi="Segoe UI" w:cs="Segoe UI"/>
          <w:b/>
          <w:bCs/>
          <w:sz w:val="18"/>
          <w:szCs w:val="18"/>
          <w:lang w:eastAsia="pt-BR"/>
        </w:rPr>
      </w:pPr>
    </w:p>
    <w:p w14:paraId="3ED72D4D" w14:textId="77777777" w:rsidR="00E56788" w:rsidRPr="00BA2098" w:rsidRDefault="00E56788" w:rsidP="00E56788">
      <w:pPr>
        <w:spacing w:after="0" w:line="240" w:lineRule="auto"/>
        <w:ind w:left="420"/>
        <w:jc w:val="both"/>
        <w:textAlignment w:val="baseline"/>
        <w:rPr>
          <w:rFonts w:ascii="Segoe UI" w:eastAsia="Times New Roman" w:hAnsi="Segoe UI" w:cs="Segoe UI"/>
          <w:b/>
          <w:bCs/>
          <w:sz w:val="18"/>
          <w:szCs w:val="18"/>
          <w:lang w:eastAsia="pt-BR"/>
        </w:rPr>
      </w:pPr>
      <w:r w:rsidRPr="00BA2098">
        <w:rPr>
          <w:rFonts w:ascii="Times New Roman" w:hAnsi="Times New Roman" w:cs="Times New Roman"/>
          <w:noProof/>
        </w:rPr>
        <w:drawing>
          <wp:inline distT="0" distB="0" distL="0" distR="0" wp14:anchorId="6509C7E5" wp14:editId="43469294">
            <wp:extent cx="3208020" cy="1013460"/>
            <wp:effectExtent l="0" t="0" r="0" b="0"/>
            <wp:docPr id="153960706" name="Imagem 153960706" descr="Linha de Assinatura do Microsof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inha de Assinatura do Microsoft Offi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8020" cy="1013460"/>
                    </a:xfrm>
                    <a:prstGeom prst="rect">
                      <a:avLst/>
                    </a:prstGeom>
                    <a:noFill/>
                    <a:ln>
                      <a:noFill/>
                    </a:ln>
                  </pic:spPr>
                </pic:pic>
              </a:graphicData>
            </a:graphic>
          </wp:inline>
        </w:drawing>
      </w:r>
      <w:r w:rsidRPr="00BA2098">
        <w:rPr>
          <w:rFonts w:ascii="Times New Roman" w:eastAsia="Times New Roman" w:hAnsi="Times New Roman" w:cs="Times New Roman"/>
          <w:b/>
          <w:bCs/>
          <w:lang w:eastAsia="pt-BR"/>
        </w:rPr>
        <w:t> </w:t>
      </w:r>
    </w:p>
    <w:sectPr w:rsidR="00E56788" w:rsidRPr="00BA2098" w:rsidSect="00701ADE">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63E2" w14:textId="77777777" w:rsidR="001456D3" w:rsidRDefault="001456D3" w:rsidP="00C131A1">
      <w:pPr>
        <w:spacing w:after="0" w:line="240" w:lineRule="auto"/>
      </w:pPr>
      <w:r>
        <w:separator/>
      </w:r>
    </w:p>
    <w:p w14:paraId="271CBCBB" w14:textId="77777777" w:rsidR="001456D3" w:rsidRDefault="001456D3"/>
  </w:endnote>
  <w:endnote w:type="continuationSeparator" w:id="0">
    <w:p w14:paraId="35EFD0DA" w14:textId="77777777" w:rsidR="001456D3" w:rsidRDefault="001456D3" w:rsidP="00C131A1">
      <w:pPr>
        <w:spacing w:after="0" w:line="240" w:lineRule="auto"/>
      </w:pPr>
      <w:r>
        <w:continuationSeparator/>
      </w:r>
    </w:p>
    <w:p w14:paraId="4C2BFD82" w14:textId="77777777" w:rsidR="001456D3" w:rsidRDefault="001456D3"/>
  </w:endnote>
  <w:endnote w:type="continuationNotice" w:id="1">
    <w:p w14:paraId="4C51D446" w14:textId="77777777" w:rsidR="001456D3" w:rsidRDefault="001456D3">
      <w:pPr>
        <w:spacing w:after="0" w:line="240" w:lineRule="auto"/>
      </w:pPr>
    </w:p>
    <w:p w14:paraId="7A494D1B" w14:textId="77777777" w:rsidR="001456D3" w:rsidRDefault="001456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05B71" w14:textId="77777777" w:rsidR="001456D3" w:rsidRDefault="001456D3" w:rsidP="00C131A1">
      <w:pPr>
        <w:spacing w:after="0" w:line="240" w:lineRule="auto"/>
      </w:pPr>
      <w:r>
        <w:separator/>
      </w:r>
    </w:p>
    <w:p w14:paraId="1A40CE60" w14:textId="77777777" w:rsidR="001456D3" w:rsidRDefault="001456D3"/>
  </w:footnote>
  <w:footnote w:type="continuationSeparator" w:id="0">
    <w:p w14:paraId="244EDAC7" w14:textId="77777777" w:rsidR="001456D3" w:rsidRDefault="001456D3" w:rsidP="00C131A1">
      <w:pPr>
        <w:spacing w:after="0" w:line="240" w:lineRule="auto"/>
      </w:pPr>
      <w:r>
        <w:continuationSeparator/>
      </w:r>
    </w:p>
    <w:p w14:paraId="002BC94E" w14:textId="77777777" w:rsidR="001456D3" w:rsidRDefault="001456D3"/>
  </w:footnote>
  <w:footnote w:type="continuationNotice" w:id="1">
    <w:p w14:paraId="002C11F8" w14:textId="77777777" w:rsidR="001456D3" w:rsidRDefault="001456D3">
      <w:pPr>
        <w:spacing w:after="0" w:line="240" w:lineRule="auto"/>
      </w:pPr>
    </w:p>
    <w:p w14:paraId="35BA1848" w14:textId="77777777" w:rsidR="001456D3" w:rsidRDefault="001456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441" w:type="dxa"/>
      <w:tblLayout w:type="fixed"/>
      <w:tblCellMar>
        <w:left w:w="70" w:type="dxa"/>
        <w:right w:w="70" w:type="dxa"/>
      </w:tblCellMar>
      <w:tblLook w:val="0000" w:firstRow="0" w:lastRow="0" w:firstColumn="0" w:lastColumn="0" w:noHBand="0" w:noVBand="0"/>
    </w:tblPr>
    <w:tblGrid>
      <w:gridCol w:w="7441"/>
    </w:tblGrid>
    <w:tr w:rsidR="005A3190" w:rsidRPr="00D12B8A" w14:paraId="14D01E76" w14:textId="77777777" w:rsidTr="00B941BA">
      <w:trPr>
        <w:cantSplit/>
        <w:trHeight w:val="1279"/>
      </w:trPr>
      <w:tc>
        <w:tcPr>
          <w:tcW w:w="7441" w:type="dxa"/>
          <w:tcBorders>
            <w:bottom w:val="nil"/>
          </w:tcBorders>
          <w:vAlign w:val="center"/>
        </w:tcPr>
        <w:tbl>
          <w:tblPr>
            <w:tblW w:w="13042" w:type="dxa"/>
            <w:tblLayout w:type="fixed"/>
            <w:tblCellMar>
              <w:left w:w="70" w:type="dxa"/>
              <w:right w:w="70" w:type="dxa"/>
            </w:tblCellMar>
            <w:tblLook w:val="0000" w:firstRow="0" w:lastRow="0" w:firstColumn="0" w:lastColumn="0" w:noHBand="0" w:noVBand="0"/>
          </w:tblPr>
          <w:tblGrid>
            <w:gridCol w:w="7655"/>
            <w:gridCol w:w="5387"/>
          </w:tblGrid>
          <w:tr w:rsidR="005A3190" w:rsidRPr="00ED54F3" w14:paraId="471CEEDE" w14:textId="77777777" w:rsidTr="00B941BA">
            <w:trPr>
              <w:cantSplit/>
              <w:trHeight w:val="1279"/>
            </w:trPr>
            <w:tc>
              <w:tcPr>
                <w:tcW w:w="7655" w:type="dxa"/>
                <w:tcBorders>
                  <w:bottom w:val="nil"/>
                </w:tcBorders>
                <w:vAlign w:val="center"/>
              </w:tcPr>
              <w:p w14:paraId="7B3DC9A4" w14:textId="0D2771D3" w:rsidR="00195A66" w:rsidRPr="00953A63" w:rsidRDefault="005A3190" w:rsidP="00195A66">
                <w:pPr>
                  <w:pStyle w:val="Cabealho"/>
                  <w:rPr>
                    <w:rStyle w:val="Nmerodepgina"/>
                    <w:sz w:val="16"/>
                    <w:szCs w:val="16"/>
                  </w:rPr>
                </w:pPr>
                <w:r w:rsidRPr="00ED54F3">
                  <w:rPr>
                    <w:rFonts w:ascii="Times New Roman" w:eastAsia="Times New Roman" w:hAnsi="Times New Roman"/>
                    <w:sz w:val="18"/>
                    <w:szCs w:val="18"/>
                    <w:lang w:eastAsia="pt-BR"/>
                  </w:rPr>
                  <w:t>Continuação do Parecer Técnico</w:t>
                </w:r>
                <w:r w:rsidR="00195A66" w:rsidRPr="00953A63">
                  <w:rPr>
                    <w:sz w:val="16"/>
                    <w:szCs w:val="16"/>
                  </w:rPr>
                  <w:t xml:space="preserve"> </w:t>
                </w:r>
                <w:r w:rsidR="00195A66">
                  <w:rPr>
                    <w:sz w:val="16"/>
                    <w:szCs w:val="16"/>
                  </w:rPr>
                  <w:t xml:space="preserve">                                                                                                  </w:t>
                </w:r>
                <w:r w:rsidR="00B05B9C">
                  <w:rPr>
                    <w:sz w:val="16"/>
                    <w:szCs w:val="16"/>
                  </w:rPr>
                  <w:t xml:space="preserve">       </w:t>
                </w:r>
                <w:r w:rsidR="00195A66" w:rsidRPr="00953A63">
                  <w:rPr>
                    <w:rStyle w:val="Nmerodepgina"/>
                    <w:sz w:val="16"/>
                    <w:szCs w:val="16"/>
                  </w:rPr>
                  <w:t xml:space="preserve">Página </w:t>
                </w:r>
                <w:r w:rsidR="00195A66" w:rsidRPr="00953A63">
                  <w:rPr>
                    <w:rStyle w:val="Nmerodepgina"/>
                    <w:sz w:val="16"/>
                    <w:szCs w:val="16"/>
                  </w:rPr>
                  <w:fldChar w:fldCharType="begin"/>
                </w:r>
                <w:r w:rsidR="00195A66" w:rsidRPr="00953A63">
                  <w:rPr>
                    <w:rStyle w:val="Nmerodepgina"/>
                    <w:sz w:val="16"/>
                    <w:szCs w:val="16"/>
                  </w:rPr>
                  <w:instrText xml:space="preserve"> PAGE </w:instrText>
                </w:r>
                <w:r w:rsidR="00195A66" w:rsidRPr="00953A63">
                  <w:rPr>
                    <w:rStyle w:val="Nmerodepgina"/>
                    <w:sz w:val="16"/>
                    <w:szCs w:val="16"/>
                  </w:rPr>
                  <w:fldChar w:fldCharType="separate"/>
                </w:r>
                <w:r w:rsidR="00195A66">
                  <w:rPr>
                    <w:rStyle w:val="Nmerodepgina"/>
                    <w:sz w:val="16"/>
                    <w:szCs w:val="16"/>
                  </w:rPr>
                  <w:t>2</w:t>
                </w:r>
                <w:r w:rsidR="00195A66" w:rsidRPr="00953A63">
                  <w:rPr>
                    <w:rStyle w:val="Nmerodepgina"/>
                    <w:sz w:val="16"/>
                    <w:szCs w:val="16"/>
                  </w:rPr>
                  <w:fldChar w:fldCharType="end"/>
                </w:r>
                <w:r w:rsidR="00195A66" w:rsidRPr="00953A63">
                  <w:rPr>
                    <w:rStyle w:val="Nmerodepgina"/>
                    <w:sz w:val="16"/>
                    <w:szCs w:val="16"/>
                  </w:rPr>
                  <w:t xml:space="preserve"> de </w:t>
                </w:r>
                <w:r w:rsidR="00195A66" w:rsidRPr="00953A63">
                  <w:rPr>
                    <w:rStyle w:val="Nmerodepgina"/>
                    <w:sz w:val="16"/>
                    <w:szCs w:val="16"/>
                  </w:rPr>
                  <w:fldChar w:fldCharType="begin"/>
                </w:r>
                <w:r w:rsidR="00195A66" w:rsidRPr="00953A63">
                  <w:rPr>
                    <w:rStyle w:val="Nmerodepgina"/>
                    <w:sz w:val="16"/>
                    <w:szCs w:val="16"/>
                  </w:rPr>
                  <w:instrText xml:space="preserve"> NUMPAGES </w:instrText>
                </w:r>
                <w:r w:rsidR="00195A66" w:rsidRPr="00953A63">
                  <w:rPr>
                    <w:rStyle w:val="Nmerodepgina"/>
                    <w:sz w:val="16"/>
                    <w:szCs w:val="16"/>
                  </w:rPr>
                  <w:fldChar w:fldCharType="separate"/>
                </w:r>
                <w:r w:rsidR="00195A66">
                  <w:rPr>
                    <w:rStyle w:val="Nmerodepgina"/>
                    <w:sz w:val="16"/>
                    <w:szCs w:val="16"/>
                  </w:rPr>
                  <w:t>69</w:t>
                </w:r>
                <w:r w:rsidR="00195A66" w:rsidRPr="00953A63">
                  <w:rPr>
                    <w:rStyle w:val="Nmerodepgina"/>
                    <w:sz w:val="16"/>
                    <w:szCs w:val="16"/>
                  </w:rPr>
                  <w:fldChar w:fldCharType="end"/>
                </w:r>
              </w:p>
              <w:p w14:paraId="2C1CB1CC" w14:textId="77777777" w:rsidR="005A3190" w:rsidRPr="00ED54F3" w:rsidRDefault="005A3190" w:rsidP="005A3190">
                <w:pPr>
                  <w:tabs>
                    <w:tab w:val="center" w:pos="4419"/>
                    <w:tab w:val="right" w:pos="8838"/>
                  </w:tabs>
                  <w:spacing w:after="0" w:line="240" w:lineRule="auto"/>
                  <w:jc w:val="right"/>
                  <w:rPr>
                    <w:rFonts w:ascii="Times New Roman" w:eastAsia="Times New Roman" w:hAnsi="Times New Roman"/>
                    <w:sz w:val="18"/>
                    <w:szCs w:val="18"/>
                    <w:lang w:eastAsia="pt-BR"/>
                  </w:rPr>
                </w:pPr>
                <w:r w:rsidRPr="00ED54F3">
                  <w:rPr>
                    <w:rFonts w:ascii="Times New Roman" w:eastAsia="Times New Roman" w:hAnsi="Times New Roman"/>
                    <w:sz w:val="18"/>
                    <w:szCs w:val="18"/>
                    <w:lang w:eastAsia="pt-BR"/>
                  </w:rPr>
                  <w:t xml:space="preserve">                                                                                                        </w:t>
                </w:r>
              </w:p>
              <w:p w14:paraId="429E7476" w14:textId="564209B1" w:rsidR="007A449D" w:rsidRDefault="005A3190" w:rsidP="005A3190">
                <w:pPr>
                  <w:tabs>
                    <w:tab w:val="center" w:pos="4419"/>
                    <w:tab w:val="left" w:pos="5025"/>
                    <w:tab w:val="right" w:pos="8838"/>
                  </w:tabs>
                  <w:spacing w:after="0" w:line="240" w:lineRule="auto"/>
                  <w:ind w:right="360"/>
                  <w:jc w:val="both"/>
                  <w:rPr>
                    <w:rFonts w:ascii="Times New Roman" w:eastAsia="Times New Roman" w:hAnsi="Times New Roman"/>
                    <w:sz w:val="18"/>
                    <w:szCs w:val="18"/>
                    <w:lang w:eastAsia="pt-BR"/>
                  </w:rPr>
                </w:pPr>
                <w:r w:rsidRPr="00A93614">
                  <w:rPr>
                    <w:rFonts w:ascii="Times New Roman" w:eastAsia="Times New Roman" w:hAnsi="Times New Roman"/>
                    <w:b/>
                    <w:bCs/>
                    <w:sz w:val="18"/>
                    <w:szCs w:val="18"/>
                    <w:lang w:eastAsia="pt-BR"/>
                  </w:rPr>
                  <w:t>Empresa:</w:t>
                </w:r>
                <w:r w:rsidRPr="00ED54F3">
                  <w:rPr>
                    <w:rFonts w:ascii="Times New Roman" w:eastAsia="Times New Roman" w:hAnsi="Times New Roman"/>
                    <w:sz w:val="18"/>
                    <w:szCs w:val="18"/>
                    <w:lang w:eastAsia="pt-BR"/>
                  </w:rPr>
                  <w:t xml:space="preserve"> </w:t>
                </w:r>
                <w:r w:rsidR="00C82C2B" w:rsidRPr="007A7479">
                  <w:rPr>
                    <w:rFonts w:ascii="Times New Roman" w:eastAsia="Times New Roman" w:hAnsi="Times New Roman"/>
                    <w:color w:val="FF0000"/>
                    <w:sz w:val="18"/>
                    <w:szCs w:val="18"/>
                    <w:lang w:eastAsia="pt-BR"/>
                  </w:rPr>
                  <w:t>Nome da empresa</w:t>
                </w:r>
                <w:r w:rsidR="00C82C2B" w:rsidRPr="007A449D">
                  <w:rPr>
                    <w:rFonts w:ascii="Times New Roman" w:eastAsia="Times New Roman" w:hAnsi="Times New Roman"/>
                    <w:sz w:val="18"/>
                    <w:szCs w:val="18"/>
                    <w:lang w:eastAsia="pt-BR"/>
                  </w:rPr>
                  <w:t xml:space="preserve"> </w:t>
                </w:r>
                <w:r w:rsidR="007A449D" w:rsidRPr="007A449D">
                  <w:rPr>
                    <w:rFonts w:ascii="Times New Roman" w:eastAsia="Times New Roman" w:hAnsi="Times New Roman"/>
                    <w:sz w:val="18"/>
                    <w:szCs w:val="18"/>
                    <w:lang w:eastAsia="pt-BR"/>
                  </w:rPr>
                  <w:t xml:space="preserve">  </w:t>
                </w:r>
              </w:p>
              <w:p w14:paraId="3BE62EBA" w14:textId="1F026E87" w:rsidR="005A3190" w:rsidRPr="00ED54F3" w:rsidRDefault="005A3190" w:rsidP="005A3190">
                <w:pPr>
                  <w:tabs>
                    <w:tab w:val="center" w:pos="4419"/>
                    <w:tab w:val="left" w:pos="5025"/>
                    <w:tab w:val="right" w:pos="8838"/>
                  </w:tabs>
                  <w:spacing w:after="0" w:line="240" w:lineRule="auto"/>
                  <w:ind w:right="360"/>
                  <w:jc w:val="both"/>
                  <w:rPr>
                    <w:rFonts w:ascii="Times New Roman" w:eastAsia="Times New Roman" w:hAnsi="Times New Roman"/>
                    <w:sz w:val="18"/>
                    <w:szCs w:val="18"/>
                    <w:lang w:eastAsia="pt-BR"/>
                  </w:rPr>
                </w:pPr>
                <w:r w:rsidRPr="00A93614">
                  <w:rPr>
                    <w:rFonts w:ascii="Times New Roman" w:eastAsia="Times New Roman" w:hAnsi="Times New Roman"/>
                    <w:b/>
                    <w:bCs/>
                    <w:sz w:val="18"/>
                    <w:szCs w:val="18"/>
                    <w:lang w:eastAsia="pt-BR"/>
                  </w:rPr>
                  <w:t>Assuntos da petiç</w:t>
                </w:r>
                <w:r w:rsidR="007A449D">
                  <w:rPr>
                    <w:rFonts w:ascii="Times New Roman" w:eastAsia="Times New Roman" w:hAnsi="Times New Roman"/>
                    <w:b/>
                    <w:bCs/>
                    <w:sz w:val="18"/>
                    <w:szCs w:val="18"/>
                    <w:lang w:eastAsia="pt-BR"/>
                  </w:rPr>
                  <w:t>ão</w:t>
                </w:r>
                <w:r w:rsidRPr="00A93614">
                  <w:rPr>
                    <w:rFonts w:ascii="Times New Roman" w:eastAsia="Times New Roman" w:hAnsi="Times New Roman"/>
                    <w:b/>
                    <w:bCs/>
                    <w:sz w:val="18"/>
                    <w:szCs w:val="18"/>
                    <w:lang w:eastAsia="pt-BR"/>
                  </w:rPr>
                  <w:t>:</w:t>
                </w:r>
                <w:r w:rsidRPr="00ED54F3">
                  <w:rPr>
                    <w:rFonts w:ascii="Times New Roman" w:eastAsia="Times New Roman" w:hAnsi="Times New Roman"/>
                    <w:sz w:val="18"/>
                    <w:szCs w:val="18"/>
                    <w:lang w:eastAsia="pt-BR"/>
                  </w:rPr>
                  <w:t xml:space="preserve"> </w:t>
                </w:r>
                <w:r w:rsidR="00C82C2B" w:rsidRPr="00C177D8">
                  <w:rPr>
                    <w:rFonts w:ascii="Times New Roman" w:eastAsia="Times New Roman" w:hAnsi="Times New Roman"/>
                    <w:color w:val="FF0000"/>
                    <w:sz w:val="18"/>
                    <w:szCs w:val="18"/>
                    <w:lang w:eastAsia="pt-BR"/>
                  </w:rPr>
                  <w:t xml:space="preserve">  Código e nome do assunto</w:t>
                </w:r>
              </w:p>
              <w:p w14:paraId="089B5723" w14:textId="20D67A82" w:rsidR="005A3190" w:rsidRPr="00ED54F3" w:rsidRDefault="005A3190" w:rsidP="005A3190">
                <w:pPr>
                  <w:tabs>
                    <w:tab w:val="center" w:pos="4419"/>
                    <w:tab w:val="right" w:pos="8838"/>
                  </w:tabs>
                  <w:spacing w:after="0" w:line="240" w:lineRule="auto"/>
                  <w:ind w:right="360"/>
                  <w:jc w:val="both"/>
                  <w:rPr>
                    <w:rFonts w:ascii="Times New Roman" w:eastAsia="Times New Roman" w:hAnsi="Times New Roman"/>
                    <w:sz w:val="18"/>
                    <w:szCs w:val="18"/>
                    <w:lang w:eastAsia="pt-BR"/>
                  </w:rPr>
                </w:pPr>
                <w:r w:rsidRPr="00A93614">
                  <w:rPr>
                    <w:rFonts w:ascii="Times New Roman" w:eastAsia="Times New Roman" w:hAnsi="Times New Roman"/>
                    <w:b/>
                    <w:bCs/>
                    <w:sz w:val="18"/>
                    <w:szCs w:val="18"/>
                    <w:lang w:eastAsia="pt-BR"/>
                  </w:rPr>
                  <w:t>Medicamento:</w:t>
                </w:r>
                <w:r w:rsidRPr="00ED54F3">
                  <w:rPr>
                    <w:rFonts w:ascii="Times New Roman" w:eastAsia="Times New Roman" w:hAnsi="Times New Roman"/>
                    <w:sz w:val="18"/>
                    <w:szCs w:val="18"/>
                    <w:lang w:eastAsia="pt-BR"/>
                  </w:rPr>
                  <w:t xml:space="preserve"> </w:t>
                </w:r>
                <w:r w:rsidR="00C82C2B" w:rsidRPr="00C177D8">
                  <w:rPr>
                    <w:rFonts w:ascii="Times New Roman" w:eastAsia="Times New Roman" w:hAnsi="Times New Roman"/>
                    <w:color w:val="FF0000"/>
                    <w:sz w:val="18"/>
                    <w:szCs w:val="18"/>
                    <w:lang w:eastAsia="pt-BR"/>
                  </w:rPr>
                  <w:t>Nome comercial (substância ativa)</w:t>
                </w:r>
              </w:p>
              <w:p w14:paraId="4A6A8AB8" w14:textId="7A062E88" w:rsidR="005A3190" w:rsidRPr="00ED54F3" w:rsidRDefault="005A3190" w:rsidP="005A3190">
                <w:pPr>
                  <w:tabs>
                    <w:tab w:val="center" w:pos="4419"/>
                    <w:tab w:val="right" w:pos="8838"/>
                  </w:tabs>
                  <w:spacing w:after="0" w:line="240" w:lineRule="auto"/>
                  <w:ind w:right="360"/>
                  <w:jc w:val="both"/>
                  <w:rPr>
                    <w:rFonts w:ascii="Times New Roman" w:eastAsia="Times New Roman" w:hAnsi="Times New Roman"/>
                    <w:sz w:val="18"/>
                    <w:szCs w:val="18"/>
                    <w:lang w:eastAsia="pt-BR"/>
                  </w:rPr>
                </w:pPr>
                <w:r w:rsidRPr="00A93614">
                  <w:rPr>
                    <w:rFonts w:ascii="Times New Roman" w:eastAsia="Times New Roman" w:hAnsi="Times New Roman"/>
                    <w:b/>
                    <w:bCs/>
                    <w:sz w:val="18"/>
                    <w:szCs w:val="18"/>
                    <w:lang w:eastAsia="pt-BR"/>
                  </w:rPr>
                  <w:t>Processo:</w:t>
                </w:r>
                <w:r w:rsidRPr="00ED54F3">
                  <w:rPr>
                    <w:rFonts w:ascii="Times New Roman" w:eastAsia="Times New Roman" w:hAnsi="Times New Roman"/>
                    <w:sz w:val="18"/>
                    <w:szCs w:val="18"/>
                    <w:lang w:eastAsia="pt-BR"/>
                  </w:rPr>
                  <w:t xml:space="preserve"> </w:t>
                </w:r>
                <w:r w:rsidR="00C82C2B" w:rsidRPr="00C177D8">
                  <w:rPr>
                    <w:rFonts w:ascii="Times New Roman" w:eastAsia="Times New Roman" w:hAnsi="Times New Roman"/>
                    <w:color w:val="FF0000"/>
                    <w:sz w:val="18"/>
                    <w:szCs w:val="18"/>
                    <w:lang w:eastAsia="pt-BR"/>
                  </w:rPr>
                  <w:t>Número do processo</w:t>
                </w:r>
              </w:p>
              <w:p w14:paraId="745886BD" w14:textId="281FB17D" w:rsidR="005A3190" w:rsidRPr="00ED54F3" w:rsidRDefault="005A3190" w:rsidP="005A3190">
                <w:pPr>
                  <w:jc w:val="both"/>
                </w:pPr>
                <w:r w:rsidRPr="00A93614">
                  <w:rPr>
                    <w:rFonts w:ascii="Times New Roman" w:eastAsia="Times New Roman" w:hAnsi="Times New Roman"/>
                    <w:b/>
                    <w:bCs/>
                    <w:sz w:val="18"/>
                    <w:szCs w:val="18"/>
                    <w:lang w:eastAsia="pt-BR"/>
                  </w:rPr>
                  <w:t>Expedientes:</w:t>
                </w:r>
                <w:r>
                  <w:rPr>
                    <w:rFonts w:ascii="Times New Roman" w:eastAsia="Times New Roman" w:hAnsi="Times New Roman"/>
                    <w:sz w:val="18"/>
                    <w:szCs w:val="18"/>
                    <w:lang w:eastAsia="pt-BR"/>
                  </w:rPr>
                  <w:t xml:space="preserve"> </w:t>
                </w:r>
                <w:r w:rsidR="00C82C2B">
                  <w:rPr>
                    <w:rFonts w:ascii="Times New Roman" w:eastAsia="Times New Roman" w:hAnsi="Times New Roman"/>
                    <w:color w:val="FF0000"/>
                    <w:sz w:val="18"/>
                    <w:szCs w:val="18"/>
                    <w:lang w:eastAsia="pt-BR"/>
                  </w:rPr>
                  <w:t>Número do expediente</w:t>
                </w:r>
              </w:p>
            </w:tc>
            <w:tc>
              <w:tcPr>
                <w:tcW w:w="5387" w:type="dxa"/>
                <w:tcBorders>
                  <w:bottom w:val="nil"/>
                </w:tcBorders>
                <w:vAlign w:val="center"/>
              </w:tcPr>
              <w:p w14:paraId="0335EEF5" w14:textId="77777777" w:rsidR="005A3190" w:rsidRPr="00ED54F3" w:rsidRDefault="005A3190" w:rsidP="005A3190"/>
            </w:tc>
          </w:tr>
        </w:tbl>
        <w:p w14:paraId="3C048787" w14:textId="77777777" w:rsidR="005A3190" w:rsidRPr="00ED54F3" w:rsidRDefault="005A3190" w:rsidP="005A3190"/>
      </w:tc>
    </w:tr>
  </w:tbl>
  <w:p w14:paraId="455E7F96" w14:textId="77777777" w:rsidR="00C131A1" w:rsidRDefault="00C131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8" w:type="dxa"/>
      <w:tblLayout w:type="fixed"/>
      <w:tblCellMar>
        <w:left w:w="70" w:type="dxa"/>
        <w:right w:w="70" w:type="dxa"/>
      </w:tblCellMar>
      <w:tblLook w:val="0000" w:firstRow="0" w:lastRow="0" w:firstColumn="0" w:lastColumn="0" w:noHBand="0" w:noVBand="0"/>
    </w:tblPr>
    <w:tblGrid>
      <w:gridCol w:w="4181"/>
      <w:gridCol w:w="5387"/>
    </w:tblGrid>
    <w:tr w:rsidR="004D564C" w:rsidRPr="003A4101" w14:paraId="4F7FF708" w14:textId="77777777" w:rsidTr="00B941BA">
      <w:trPr>
        <w:cantSplit/>
        <w:trHeight w:val="1279"/>
      </w:trPr>
      <w:tc>
        <w:tcPr>
          <w:tcW w:w="4181" w:type="dxa"/>
          <w:tcBorders>
            <w:bottom w:val="nil"/>
          </w:tcBorders>
          <w:vAlign w:val="center"/>
        </w:tcPr>
        <w:p w14:paraId="4309A745" w14:textId="77777777" w:rsidR="004D564C" w:rsidRPr="00D12B8A" w:rsidRDefault="004D564C" w:rsidP="004D564C">
          <w:r w:rsidRPr="00D12B8A">
            <w:rPr>
              <w:noProof/>
            </w:rPr>
            <w:drawing>
              <wp:inline distT="0" distB="0" distL="0" distR="0" wp14:anchorId="7B34D41B" wp14:editId="34BA06B9">
                <wp:extent cx="2286000" cy="5619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61975"/>
                        </a:xfrm>
                        <a:prstGeom prst="rect">
                          <a:avLst/>
                        </a:prstGeom>
                        <a:noFill/>
                        <a:ln>
                          <a:noFill/>
                        </a:ln>
                      </pic:spPr>
                    </pic:pic>
                  </a:graphicData>
                </a:graphic>
              </wp:inline>
            </w:drawing>
          </w:r>
        </w:p>
      </w:tc>
      <w:tc>
        <w:tcPr>
          <w:tcW w:w="5387" w:type="dxa"/>
          <w:tcBorders>
            <w:bottom w:val="nil"/>
          </w:tcBorders>
          <w:vAlign w:val="center"/>
        </w:tcPr>
        <w:p w14:paraId="40531CAD" w14:textId="1A2DBEFD" w:rsidR="004D564C" w:rsidRPr="00681BA0" w:rsidRDefault="003A4101" w:rsidP="003A4101">
          <w:pPr>
            <w:spacing w:after="0"/>
            <w:jc w:val="center"/>
            <w:rPr>
              <w:sz w:val="28"/>
              <w:szCs w:val="28"/>
            </w:rPr>
          </w:pPr>
          <w:r w:rsidRPr="00681BA0">
            <w:rPr>
              <w:sz w:val="28"/>
              <w:szCs w:val="28"/>
            </w:rPr>
            <w:t xml:space="preserve">Gerência de Avaliação de </w:t>
          </w:r>
          <w:r w:rsidRPr="00681BA0">
            <w:rPr>
              <w:kern w:val="28"/>
              <w:sz w:val="28"/>
              <w:szCs w:val="28"/>
            </w:rPr>
            <w:t>Produtos</w:t>
          </w:r>
          <w:r w:rsidRPr="00681BA0">
            <w:rPr>
              <w:sz w:val="28"/>
              <w:szCs w:val="28"/>
            </w:rPr>
            <w:t xml:space="preserve"> Biológicos</w:t>
          </w:r>
        </w:p>
      </w:tc>
    </w:tr>
  </w:tbl>
  <w:p w14:paraId="436F0DA7" w14:textId="77777777" w:rsidR="00701ADE" w:rsidRDefault="00701AD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CA91"/>
    <w:multiLevelType w:val="multilevel"/>
    <w:tmpl w:val="B19E67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53E15"/>
    <w:multiLevelType w:val="hybridMultilevel"/>
    <w:tmpl w:val="D23CC0C4"/>
    <w:lvl w:ilvl="0" w:tplc="CF7E9362">
      <w:start w:val="1"/>
      <w:numFmt w:val="bullet"/>
      <w:lvlText w:val="·"/>
      <w:lvlJc w:val="left"/>
      <w:pPr>
        <w:ind w:left="720" w:hanging="360"/>
      </w:pPr>
      <w:rPr>
        <w:rFonts w:ascii="Symbol" w:hAnsi="Symbol" w:hint="default"/>
      </w:rPr>
    </w:lvl>
    <w:lvl w:ilvl="1" w:tplc="B940424A">
      <w:start w:val="1"/>
      <w:numFmt w:val="bullet"/>
      <w:lvlText w:val="o"/>
      <w:lvlJc w:val="left"/>
      <w:pPr>
        <w:ind w:left="1440" w:hanging="360"/>
      </w:pPr>
      <w:rPr>
        <w:rFonts w:ascii="Courier New" w:hAnsi="Courier New" w:hint="default"/>
      </w:rPr>
    </w:lvl>
    <w:lvl w:ilvl="2" w:tplc="8F867BF2">
      <w:start w:val="1"/>
      <w:numFmt w:val="bullet"/>
      <w:lvlText w:val=""/>
      <w:lvlJc w:val="left"/>
      <w:pPr>
        <w:ind w:left="2160" w:hanging="360"/>
      </w:pPr>
      <w:rPr>
        <w:rFonts w:ascii="Wingdings" w:hAnsi="Wingdings" w:hint="default"/>
      </w:rPr>
    </w:lvl>
    <w:lvl w:ilvl="3" w:tplc="6A104690">
      <w:start w:val="1"/>
      <w:numFmt w:val="bullet"/>
      <w:lvlText w:val=""/>
      <w:lvlJc w:val="left"/>
      <w:pPr>
        <w:ind w:left="2880" w:hanging="360"/>
      </w:pPr>
      <w:rPr>
        <w:rFonts w:ascii="Symbol" w:hAnsi="Symbol" w:hint="default"/>
      </w:rPr>
    </w:lvl>
    <w:lvl w:ilvl="4" w:tplc="504E2438">
      <w:start w:val="1"/>
      <w:numFmt w:val="bullet"/>
      <w:lvlText w:val="o"/>
      <w:lvlJc w:val="left"/>
      <w:pPr>
        <w:ind w:left="3600" w:hanging="360"/>
      </w:pPr>
      <w:rPr>
        <w:rFonts w:ascii="Courier New" w:hAnsi="Courier New" w:hint="default"/>
      </w:rPr>
    </w:lvl>
    <w:lvl w:ilvl="5" w:tplc="D3FAA550">
      <w:start w:val="1"/>
      <w:numFmt w:val="bullet"/>
      <w:lvlText w:val=""/>
      <w:lvlJc w:val="left"/>
      <w:pPr>
        <w:ind w:left="4320" w:hanging="360"/>
      </w:pPr>
      <w:rPr>
        <w:rFonts w:ascii="Wingdings" w:hAnsi="Wingdings" w:hint="default"/>
      </w:rPr>
    </w:lvl>
    <w:lvl w:ilvl="6" w:tplc="656684A0">
      <w:start w:val="1"/>
      <w:numFmt w:val="bullet"/>
      <w:lvlText w:val=""/>
      <w:lvlJc w:val="left"/>
      <w:pPr>
        <w:ind w:left="5040" w:hanging="360"/>
      </w:pPr>
      <w:rPr>
        <w:rFonts w:ascii="Symbol" w:hAnsi="Symbol" w:hint="default"/>
      </w:rPr>
    </w:lvl>
    <w:lvl w:ilvl="7" w:tplc="7C94D2BE">
      <w:start w:val="1"/>
      <w:numFmt w:val="bullet"/>
      <w:lvlText w:val="o"/>
      <w:lvlJc w:val="left"/>
      <w:pPr>
        <w:ind w:left="5760" w:hanging="360"/>
      </w:pPr>
      <w:rPr>
        <w:rFonts w:ascii="Courier New" w:hAnsi="Courier New" w:hint="default"/>
      </w:rPr>
    </w:lvl>
    <w:lvl w:ilvl="8" w:tplc="6144EC8E">
      <w:start w:val="1"/>
      <w:numFmt w:val="bullet"/>
      <w:lvlText w:val=""/>
      <w:lvlJc w:val="left"/>
      <w:pPr>
        <w:ind w:left="6480" w:hanging="360"/>
      </w:pPr>
      <w:rPr>
        <w:rFonts w:ascii="Wingdings" w:hAnsi="Wingdings" w:hint="default"/>
      </w:rPr>
    </w:lvl>
  </w:abstractNum>
  <w:abstractNum w:abstractNumId="2" w15:restartNumberingAfterBreak="0">
    <w:nsid w:val="03284311"/>
    <w:multiLevelType w:val="hybridMultilevel"/>
    <w:tmpl w:val="5D4201CA"/>
    <w:lvl w:ilvl="0" w:tplc="4EB296D0">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3BC59D7"/>
    <w:multiLevelType w:val="hybridMultilevel"/>
    <w:tmpl w:val="24AAE54E"/>
    <w:lvl w:ilvl="0" w:tplc="986A91DA">
      <w:start w:val="1"/>
      <w:numFmt w:val="bullet"/>
      <w:lvlText w:val="·"/>
      <w:lvlJc w:val="left"/>
      <w:pPr>
        <w:ind w:left="720" w:hanging="360"/>
      </w:pPr>
      <w:rPr>
        <w:rFonts w:ascii="Symbol" w:hAnsi="Symbol" w:hint="default"/>
      </w:rPr>
    </w:lvl>
    <w:lvl w:ilvl="1" w:tplc="D6503A7E">
      <w:start w:val="1"/>
      <w:numFmt w:val="bullet"/>
      <w:lvlText w:val="o"/>
      <w:lvlJc w:val="left"/>
      <w:pPr>
        <w:ind w:left="1440" w:hanging="360"/>
      </w:pPr>
      <w:rPr>
        <w:rFonts w:ascii="Courier New" w:hAnsi="Courier New" w:hint="default"/>
      </w:rPr>
    </w:lvl>
    <w:lvl w:ilvl="2" w:tplc="7F4ABCAA">
      <w:start w:val="1"/>
      <w:numFmt w:val="bullet"/>
      <w:lvlText w:val=""/>
      <w:lvlJc w:val="left"/>
      <w:pPr>
        <w:ind w:left="2160" w:hanging="360"/>
      </w:pPr>
      <w:rPr>
        <w:rFonts w:ascii="Wingdings" w:hAnsi="Wingdings" w:hint="default"/>
      </w:rPr>
    </w:lvl>
    <w:lvl w:ilvl="3" w:tplc="7526AB4A">
      <w:start w:val="1"/>
      <w:numFmt w:val="bullet"/>
      <w:lvlText w:val=""/>
      <w:lvlJc w:val="left"/>
      <w:pPr>
        <w:ind w:left="2880" w:hanging="360"/>
      </w:pPr>
      <w:rPr>
        <w:rFonts w:ascii="Symbol" w:hAnsi="Symbol" w:hint="default"/>
      </w:rPr>
    </w:lvl>
    <w:lvl w:ilvl="4" w:tplc="A8C290E6">
      <w:start w:val="1"/>
      <w:numFmt w:val="bullet"/>
      <w:lvlText w:val="o"/>
      <w:lvlJc w:val="left"/>
      <w:pPr>
        <w:ind w:left="3600" w:hanging="360"/>
      </w:pPr>
      <w:rPr>
        <w:rFonts w:ascii="Courier New" w:hAnsi="Courier New" w:hint="default"/>
      </w:rPr>
    </w:lvl>
    <w:lvl w:ilvl="5" w:tplc="55C00DB2">
      <w:start w:val="1"/>
      <w:numFmt w:val="bullet"/>
      <w:lvlText w:val=""/>
      <w:lvlJc w:val="left"/>
      <w:pPr>
        <w:ind w:left="4320" w:hanging="360"/>
      </w:pPr>
      <w:rPr>
        <w:rFonts w:ascii="Wingdings" w:hAnsi="Wingdings" w:hint="default"/>
      </w:rPr>
    </w:lvl>
    <w:lvl w:ilvl="6" w:tplc="BD96974A">
      <w:start w:val="1"/>
      <w:numFmt w:val="bullet"/>
      <w:lvlText w:val=""/>
      <w:lvlJc w:val="left"/>
      <w:pPr>
        <w:ind w:left="5040" w:hanging="360"/>
      </w:pPr>
      <w:rPr>
        <w:rFonts w:ascii="Symbol" w:hAnsi="Symbol" w:hint="default"/>
      </w:rPr>
    </w:lvl>
    <w:lvl w:ilvl="7" w:tplc="92B6B83A">
      <w:start w:val="1"/>
      <w:numFmt w:val="bullet"/>
      <w:lvlText w:val="o"/>
      <w:lvlJc w:val="left"/>
      <w:pPr>
        <w:ind w:left="5760" w:hanging="360"/>
      </w:pPr>
      <w:rPr>
        <w:rFonts w:ascii="Courier New" w:hAnsi="Courier New" w:hint="default"/>
      </w:rPr>
    </w:lvl>
    <w:lvl w:ilvl="8" w:tplc="2BCA3CE2">
      <w:start w:val="1"/>
      <w:numFmt w:val="bullet"/>
      <w:lvlText w:val=""/>
      <w:lvlJc w:val="left"/>
      <w:pPr>
        <w:ind w:left="6480" w:hanging="360"/>
      </w:pPr>
      <w:rPr>
        <w:rFonts w:ascii="Wingdings" w:hAnsi="Wingdings" w:hint="default"/>
      </w:rPr>
    </w:lvl>
  </w:abstractNum>
  <w:abstractNum w:abstractNumId="4" w15:restartNumberingAfterBreak="0">
    <w:nsid w:val="03CF8DB5"/>
    <w:multiLevelType w:val="hybridMultilevel"/>
    <w:tmpl w:val="73586F34"/>
    <w:lvl w:ilvl="0" w:tplc="87F2BFFC">
      <w:start w:val="1"/>
      <w:numFmt w:val="bullet"/>
      <w:lvlText w:val="·"/>
      <w:lvlJc w:val="left"/>
      <w:pPr>
        <w:ind w:left="720" w:hanging="360"/>
      </w:pPr>
      <w:rPr>
        <w:rFonts w:ascii="Symbol" w:hAnsi="Symbol" w:hint="default"/>
      </w:rPr>
    </w:lvl>
    <w:lvl w:ilvl="1" w:tplc="C96235D2">
      <w:start w:val="1"/>
      <w:numFmt w:val="bullet"/>
      <w:lvlText w:val="o"/>
      <w:lvlJc w:val="left"/>
      <w:pPr>
        <w:ind w:left="1440" w:hanging="360"/>
      </w:pPr>
      <w:rPr>
        <w:rFonts w:ascii="Courier New" w:hAnsi="Courier New" w:hint="default"/>
      </w:rPr>
    </w:lvl>
    <w:lvl w:ilvl="2" w:tplc="04207B96">
      <w:start w:val="1"/>
      <w:numFmt w:val="bullet"/>
      <w:lvlText w:val=""/>
      <w:lvlJc w:val="left"/>
      <w:pPr>
        <w:ind w:left="2160" w:hanging="360"/>
      </w:pPr>
      <w:rPr>
        <w:rFonts w:ascii="Wingdings" w:hAnsi="Wingdings" w:hint="default"/>
      </w:rPr>
    </w:lvl>
    <w:lvl w:ilvl="3" w:tplc="BAD6350A">
      <w:start w:val="1"/>
      <w:numFmt w:val="bullet"/>
      <w:lvlText w:val=""/>
      <w:lvlJc w:val="left"/>
      <w:pPr>
        <w:ind w:left="2880" w:hanging="360"/>
      </w:pPr>
      <w:rPr>
        <w:rFonts w:ascii="Symbol" w:hAnsi="Symbol" w:hint="default"/>
      </w:rPr>
    </w:lvl>
    <w:lvl w:ilvl="4" w:tplc="439894CC">
      <w:start w:val="1"/>
      <w:numFmt w:val="bullet"/>
      <w:lvlText w:val="o"/>
      <w:lvlJc w:val="left"/>
      <w:pPr>
        <w:ind w:left="3600" w:hanging="360"/>
      </w:pPr>
      <w:rPr>
        <w:rFonts w:ascii="Courier New" w:hAnsi="Courier New" w:hint="default"/>
      </w:rPr>
    </w:lvl>
    <w:lvl w:ilvl="5" w:tplc="D4BCE086">
      <w:start w:val="1"/>
      <w:numFmt w:val="bullet"/>
      <w:lvlText w:val=""/>
      <w:lvlJc w:val="left"/>
      <w:pPr>
        <w:ind w:left="4320" w:hanging="360"/>
      </w:pPr>
      <w:rPr>
        <w:rFonts w:ascii="Wingdings" w:hAnsi="Wingdings" w:hint="default"/>
      </w:rPr>
    </w:lvl>
    <w:lvl w:ilvl="6" w:tplc="1082ACB8">
      <w:start w:val="1"/>
      <w:numFmt w:val="bullet"/>
      <w:lvlText w:val=""/>
      <w:lvlJc w:val="left"/>
      <w:pPr>
        <w:ind w:left="5040" w:hanging="360"/>
      </w:pPr>
      <w:rPr>
        <w:rFonts w:ascii="Symbol" w:hAnsi="Symbol" w:hint="default"/>
      </w:rPr>
    </w:lvl>
    <w:lvl w:ilvl="7" w:tplc="9796DE1E">
      <w:start w:val="1"/>
      <w:numFmt w:val="bullet"/>
      <w:lvlText w:val="o"/>
      <w:lvlJc w:val="left"/>
      <w:pPr>
        <w:ind w:left="5760" w:hanging="360"/>
      </w:pPr>
      <w:rPr>
        <w:rFonts w:ascii="Courier New" w:hAnsi="Courier New" w:hint="default"/>
      </w:rPr>
    </w:lvl>
    <w:lvl w:ilvl="8" w:tplc="BEF413C4">
      <w:start w:val="1"/>
      <w:numFmt w:val="bullet"/>
      <w:lvlText w:val=""/>
      <w:lvlJc w:val="left"/>
      <w:pPr>
        <w:ind w:left="6480" w:hanging="360"/>
      </w:pPr>
      <w:rPr>
        <w:rFonts w:ascii="Wingdings" w:hAnsi="Wingdings" w:hint="default"/>
      </w:rPr>
    </w:lvl>
  </w:abstractNum>
  <w:abstractNum w:abstractNumId="5" w15:restartNumberingAfterBreak="0">
    <w:nsid w:val="04CE066D"/>
    <w:multiLevelType w:val="hybridMultilevel"/>
    <w:tmpl w:val="3248599E"/>
    <w:lvl w:ilvl="0" w:tplc="DA4C4F5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15:restartNumberingAfterBreak="0">
    <w:nsid w:val="04FC81CD"/>
    <w:multiLevelType w:val="hybridMultilevel"/>
    <w:tmpl w:val="FB464C96"/>
    <w:lvl w:ilvl="0" w:tplc="96E4563E">
      <w:start w:val="1"/>
      <w:numFmt w:val="bullet"/>
      <w:lvlText w:val="·"/>
      <w:lvlJc w:val="left"/>
      <w:pPr>
        <w:ind w:left="720" w:hanging="360"/>
      </w:pPr>
      <w:rPr>
        <w:rFonts w:ascii="Symbol" w:hAnsi="Symbol" w:hint="default"/>
      </w:rPr>
    </w:lvl>
    <w:lvl w:ilvl="1" w:tplc="1BB65DE2">
      <w:start w:val="1"/>
      <w:numFmt w:val="bullet"/>
      <w:lvlText w:val="o"/>
      <w:lvlJc w:val="left"/>
      <w:pPr>
        <w:ind w:left="1440" w:hanging="360"/>
      </w:pPr>
      <w:rPr>
        <w:rFonts w:ascii="Courier New" w:hAnsi="Courier New" w:hint="default"/>
      </w:rPr>
    </w:lvl>
    <w:lvl w:ilvl="2" w:tplc="39EEE234">
      <w:start w:val="1"/>
      <w:numFmt w:val="bullet"/>
      <w:lvlText w:val=""/>
      <w:lvlJc w:val="left"/>
      <w:pPr>
        <w:ind w:left="2160" w:hanging="360"/>
      </w:pPr>
      <w:rPr>
        <w:rFonts w:ascii="Wingdings" w:hAnsi="Wingdings" w:hint="default"/>
      </w:rPr>
    </w:lvl>
    <w:lvl w:ilvl="3" w:tplc="6B9015AE">
      <w:start w:val="1"/>
      <w:numFmt w:val="bullet"/>
      <w:lvlText w:val=""/>
      <w:lvlJc w:val="left"/>
      <w:pPr>
        <w:ind w:left="2880" w:hanging="360"/>
      </w:pPr>
      <w:rPr>
        <w:rFonts w:ascii="Symbol" w:hAnsi="Symbol" w:hint="default"/>
      </w:rPr>
    </w:lvl>
    <w:lvl w:ilvl="4" w:tplc="22EC2716">
      <w:start w:val="1"/>
      <w:numFmt w:val="bullet"/>
      <w:lvlText w:val="o"/>
      <w:lvlJc w:val="left"/>
      <w:pPr>
        <w:ind w:left="3600" w:hanging="360"/>
      </w:pPr>
      <w:rPr>
        <w:rFonts w:ascii="Courier New" w:hAnsi="Courier New" w:hint="default"/>
      </w:rPr>
    </w:lvl>
    <w:lvl w:ilvl="5" w:tplc="DE062F18">
      <w:start w:val="1"/>
      <w:numFmt w:val="bullet"/>
      <w:lvlText w:val=""/>
      <w:lvlJc w:val="left"/>
      <w:pPr>
        <w:ind w:left="4320" w:hanging="360"/>
      </w:pPr>
      <w:rPr>
        <w:rFonts w:ascii="Wingdings" w:hAnsi="Wingdings" w:hint="default"/>
      </w:rPr>
    </w:lvl>
    <w:lvl w:ilvl="6" w:tplc="25707D8A">
      <w:start w:val="1"/>
      <w:numFmt w:val="bullet"/>
      <w:lvlText w:val=""/>
      <w:lvlJc w:val="left"/>
      <w:pPr>
        <w:ind w:left="5040" w:hanging="360"/>
      </w:pPr>
      <w:rPr>
        <w:rFonts w:ascii="Symbol" w:hAnsi="Symbol" w:hint="default"/>
      </w:rPr>
    </w:lvl>
    <w:lvl w:ilvl="7" w:tplc="9EDCD90E">
      <w:start w:val="1"/>
      <w:numFmt w:val="bullet"/>
      <w:lvlText w:val="o"/>
      <w:lvlJc w:val="left"/>
      <w:pPr>
        <w:ind w:left="5760" w:hanging="360"/>
      </w:pPr>
      <w:rPr>
        <w:rFonts w:ascii="Courier New" w:hAnsi="Courier New" w:hint="default"/>
      </w:rPr>
    </w:lvl>
    <w:lvl w:ilvl="8" w:tplc="663A36F6">
      <w:start w:val="1"/>
      <w:numFmt w:val="bullet"/>
      <w:lvlText w:val=""/>
      <w:lvlJc w:val="left"/>
      <w:pPr>
        <w:ind w:left="6480" w:hanging="360"/>
      </w:pPr>
      <w:rPr>
        <w:rFonts w:ascii="Wingdings" w:hAnsi="Wingdings" w:hint="default"/>
      </w:rPr>
    </w:lvl>
  </w:abstractNum>
  <w:abstractNum w:abstractNumId="7" w15:restartNumberingAfterBreak="0">
    <w:nsid w:val="05397D9F"/>
    <w:multiLevelType w:val="hybridMultilevel"/>
    <w:tmpl w:val="23E698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557488D"/>
    <w:multiLevelType w:val="hybridMultilevel"/>
    <w:tmpl w:val="D9C62912"/>
    <w:lvl w:ilvl="0" w:tplc="FFFFFFFF">
      <w:start w:val="1"/>
      <w:numFmt w:val="bullet"/>
      <w:lvlText w:val="·"/>
      <w:lvlJc w:val="left"/>
      <w:pPr>
        <w:ind w:left="720" w:hanging="360"/>
      </w:pPr>
      <w:rPr>
        <w:rFonts w:ascii="Symbol" w:hAnsi="Symbol" w:hint="default"/>
      </w:rPr>
    </w:lvl>
    <w:lvl w:ilvl="1" w:tplc="1E38AF2A">
      <w:start w:val="1"/>
      <w:numFmt w:val="bullet"/>
      <w:lvlText w:val="o"/>
      <w:lvlJc w:val="left"/>
      <w:pPr>
        <w:ind w:left="1440" w:hanging="360"/>
      </w:pPr>
      <w:rPr>
        <w:rFonts w:ascii="Courier New" w:hAnsi="Courier New" w:hint="default"/>
      </w:rPr>
    </w:lvl>
    <w:lvl w:ilvl="2" w:tplc="8E1A1510">
      <w:start w:val="1"/>
      <w:numFmt w:val="bullet"/>
      <w:lvlText w:val=""/>
      <w:lvlJc w:val="left"/>
      <w:pPr>
        <w:ind w:left="2160" w:hanging="360"/>
      </w:pPr>
      <w:rPr>
        <w:rFonts w:ascii="Wingdings" w:hAnsi="Wingdings" w:hint="default"/>
      </w:rPr>
    </w:lvl>
    <w:lvl w:ilvl="3" w:tplc="4B6CFF18">
      <w:start w:val="1"/>
      <w:numFmt w:val="bullet"/>
      <w:lvlText w:val=""/>
      <w:lvlJc w:val="left"/>
      <w:pPr>
        <w:ind w:left="2880" w:hanging="360"/>
      </w:pPr>
      <w:rPr>
        <w:rFonts w:ascii="Symbol" w:hAnsi="Symbol" w:hint="default"/>
      </w:rPr>
    </w:lvl>
    <w:lvl w:ilvl="4" w:tplc="C9E0225A">
      <w:start w:val="1"/>
      <w:numFmt w:val="bullet"/>
      <w:lvlText w:val="o"/>
      <w:lvlJc w:val="left"/>
      <w:pPr>
        <w:ind w:left="3600" w:hanging="360"/>
      </w:pPr>
      <w:rPr>
        <w:rFonts w:ascii="Courier New" w:hAnsi="Courier New" w:hint="default"/>
      </w:rPr>
    </w:lvl>
    <w:lvl w:ilvl="5" w:tplc="323EDAF2">
      <w:start w:val="1"/>
      <w:numFmt w:val="bullet"/>
      <w:lvlText w:val=""/>
      <w:lvlJc w:val="left"/>
      <w:pPr>
        <w:ind w:left="4320" w:hanging="360"/>
      </w:pPr>
      <w:rPr>
        <w:rFonts w:ascii="Wingdings" w:hAnsi="Wingdings" w:hint="default"/>
      </w:rPr>
    </w:lvl>
    <w:lvl w:ilvl="6" w:tplc="1BA85DE4">
      <w:start w:val="1"/>
      <w:numFmt w:val="bullet"/>
      <w:lvlText w:val=""/>
      <w:lvlJc w:val="left"/>
      <w:pPr>
        <w:ind w:left="5040" w:hanging="360"/>
      </w:pPr>
      <w:rPr>
        <w:rFonts w:ascii="Symbol" w:hAnsi="Symbol" w:hint="default"/>
      </w:rPr>
    </w:lvl>
    <w:lvl w:ilvl="7" w:tplc="529EF25E">
      <w:start w:val="1"/>
      <w:numFmt w:val="bullet"/>
      <w:lvlText w:val="o"/>
      <w:lvlJc w:val="left"/>
      <w:pPr>
        <w:ind w:left="5760" w:hanging="360"/>
      </w:pPr>
      <w:rPr>
        <w:rFonts w:ascii="Courier New" w:hAnsi="Courier New" w:hint="default"/>
      </w:rPr>
    </w:lvl>
    <w:lvl w:ilvl="8" w:tplc="92B0F714">
      <w:start w:val="1"/>
      <w:numFmt w:val="bullet"/>
      <w:lvlText w:val=""/>
      <w:lvlJc w:val="left"/>
      <w:pPr>
        <w:ind w:left="6480" w:hanging="360"/>
      </w:pPr>
      <w:rPr>
        <w:rFonts w:ascii="Wingdings" w:hAnsi="Wingdings" w:hint="default"/>
      </w:rPr>
    </w:lvl>
  </w:abstractNum>
  <w:abstractNum w:abstractNumId="9" w15:restartNumberingAfterBreak="0">
    <w:nsid w:val="061A688E"/>
    <w:multiLevelType w:val="hybridMultilevel"/>
    <w:tmpl w:val="FFFFFFFF"/>
    <w:lvl w:ilvl="0" w:tplc="FC423290">
      <w:start w:val="1"/>
      <w:numFmt w:val="bullet"/>
      <w:lvlText w:val=""/>
      <w:lvlJc w:val="left"/>
      <w:pPr>
        <w:ind w:left="360" w:hanging="360"/>
      </w:pPr>
      <w:rPr>
        <w:rFonts w:ascii="Wingdings" w:hAnsi="Wingdings" w:hint="default"/>
      </w:rPr>
    </w:lvl>
    <w:lvl w:ilvl="1" w:tplc="0A7ECE7C">
      <w:start w:val="1"/>
      <w:numFmt w:val="bullet"/>
      <w:lvlText w:val="o"/>
      <w:lvlJc w:val="left"/>
      <w:pPr>
        <w:ind w:left="1440" w:hanging="360"/>
      </w:pPr>
      <w:rPr>
        <w:rFonts w:ascii="Courier New" w:hAnsi="Courier New" w:hint="default"/>
      </w:rPr>
    </w:lvl>
    <w:lvl w:ilvl="2" w:tplc="ECD0AC5A">
      <w:start w:val="1"/>
      <w:numFmt w:val="bullet"/>
      <w:lvlText w:val=""/>
      <w:lvlJc w:val="left"/>
      <w:pPr>
        <w:ind w:left="2160" w:hanging="360"/>
      </w:pPr>
      <w:rPr>
        <w:rFonts w:ascii="Wingdings" w:hAnsi="Wingdings" w:hint="default"/>
      </w:rPr>
    </w:lvl>
    <w:lvl w:ilvl="3" w:tplc="994CA2D2">
      <w:start w:val="1"/>
      <w:numFmt w:val="bullet"/>
      <w:lvlText w:val=""/>
      <w:lvlJc w:val="left"/>
      <w:pPr>
        <w:ind w:left="2880" w:hanging="360"/>
      </w:pPr>
      <w:rPr>
        <w:rFonts w:ascii="Symbol" w:hAnsi="Symbol" w:hint="default"/>
      </w:rPr>
    </w:lvl>
    <w:lvl w:ilvl="4" w:tplc="E6F4BDB2">
      <w:start w:val="1"/>
      <w:numFmt w:val="bullet"/>
      <w:lvlText w:val="o"/>
      <w:lvlJc w:val="left"/>
      <w:pPr>
        <w:ind w:left="3600" w:hanging="360"/>
      </w:pPr>
      <w:rPr>
        <w:rFonts w:ascii="Courier New" w:hAnsi="Courier New" w:hint="default"/>
      </w:rPr>
    </w:lvl>
    <w:lvl w:ilvl="5" w:tplc="03064912">
      <w:start w:val="1"/>
      <w:numFmt w:val="bullet"/>
      <w:lvlText w:val=""/>
      <w:lvlJc w:val="left"/>
      <w:pPr>
        <w:ind w:left="4320" w:hanging="360"/>
      </w:pPr>
      <w:rPr>
        <w:rFonts w:ascii="Wingdings" w:hAnsi="Wingdings" w:hint="default"/>
      </w:rPr>
    </w:lvl>
    <w:lvl w:ilvl="6" w:tplc="84F8C084">
      <w:start w:val="1"/>
      <w:numFmt w:val="bullet"/>
      <w:lvlText w:val=""/>
      <w:lvlJc w:val="left"/>
      <w:pPr>
        <w:ind w:left="5040" w:hanging="360"/>
      </w:pPr>
      <w:rPr>
        <w:rFonts w:ascii="Symbol" w:hAnsi="Symbol" w:hint="default"/>
      </w:rPr>
    </w:lvl>
    <w:lvl w:ilvl="7" w:tplc="3C8E98A8">
      <w:start w:val="1"/>
      <w:numFmt w:val="bullet"/>
      <w:lvlText w:val="o"/>
      <w:lvlJc w:val="left"/>
      <w:pPr>
        <w:ind w:left="5760" w:hanging="360"/>
      </w:pPr>
      <w:rPr>
        <w:rFonts w:ascii="Courier New" w:hAnsi="Courier New" w:hint="default"/>
      </w:rPr>
    </w:lvl>
    <w:lvl w:ilvl="8" w:tplc="F2FC325A">
      <w:start w:val="1"/>
      <w:numFmt w:val="bullet"/>
      <w:lvlText w:val=""/>
      <w:lvlJc w:val="left"/>
      <w:pPr>
        <w:ind w:left="6480" w:hanging="360"/>
      </w:pPr>
      <w:rPr>
        <w:rFonts w:ascii="Wingdings" w:hAnsi="Wingdings" w:hint="default"/>
      </w:rPr>
    </w:lvl>
  </w:abstractNum>
  <w:abstractNum w:abstractNumId="10" w15:restartNumberingAfterBreak="0">
    <w:nsid w:val="07631A8E"/>
    <w:multiLevelType w:val="hybridMultilevel"/>
    <w:tmpl w:val="4CCC857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76EF03E"/>
    <w:multiLevelType w:val="hybridMultilevel"/>
    <w:tmpl w:val="07CCA196"/>
    <w:lvl w:ilvl="0" w:tplc="60AE4846">
      <w:start w:val="1"/>
      <w:numFmt w:val="bullet"/>
      <w:lvlText w:val="·"/>
      <w:lvlJc w:val="left"/>
      <w:pPr>
        <w:ind w:left="720" w:hanging="360"/>
      </w:pPr>
      <w:rPr>
        <w:rFonts w:ascii="Symbol" w:hAnsi="Symbol" w:hint="default"/>
      </w:rPr>
    </w:lvl>
    <w:lvl w:ilvl="1" w:tplc="1F44EA98">
      <w:start w:val="1"/>
      <w:numFmt w:val="bullet"/>
      <w:lvlText w:val="o"/>
      <w:lvlJc w:val="left"/>
      <w:pPr>
        <w:ind w:left="1440" w:hanging="360"/>
      </w:pPr>
      <w:rPr>
        <w:rFonts w:ascii="Courier New" w:hAnsi="Courier New" w:hint="default"/>
      </w:rPr>
    </w:lvl>
    <w:lvl w:ilvl="2" w:tplc="878EFB4A">
      <w:start w:val="1"/>
      <w:numFmt w:val="bullet"/>
      <w:lvlText w:val=""/>
      <w:lvlJc w:val="left"/>
      <w:pPr>
        <w:ind w:left="2160" w:hanging="360"/>
      </w:pPr>
      <w:rPr>
        <w:rFonts w:ascii="Wingdings" w:hAnsi="Wingdings" w:hint="default"/>
      </w:rPr>
    </w:lvl>
    <w:lvl w:ilvl="3" w:tplc="0C1C10A2">
      <w:start w:val="1"/>
      <w:numFmt w:val="bullet"/>
      <w:lvlText w:val=""/>
      <w:lvlJc w:val="left"/>
      <w:pPr>
        <w:ind w:left="2880" w:hanging="360"/>
      </w:pPr>
      <w:rPr>
        <w:rFonts w:ascii="Symbol" w:hAnsi="Symbol" w:hint="default"/>
      </w:rPr>
    </w:lvl>
    <w:lvl w:ilvl="4" w:tplc="7BA26076">
      <w:start w:val="1"/>
      <w:numFmt w:val="bullet"/>
      <w:lvlText w:val="o"/>
      <w:lvlJc w:val="left"/>
      <w:pPr>
        <w:ind w:left="3600" w:hanging="360"/>
      </w:pPr>
      <w:rPr>
        <w:rFonts w:ascii="Courier New" w:hAnsi="Courier New" w:hint="default"/>
      </w:rPr>
    </w:lvl>
    <w:lvl w:ilvl="5" w:tplc="23AE3F0C">
      <w:start w:val="1"/>
      <w:numFmt w:val="bullet"/>
      <w:lvlText w:val=""/>
      <w:lvlJc w:val="left"/>
      <w:pPr>
        <w:ind w:left="4320" w:hanging="360"/>
      </w:pPr>
      <w:rPr>
        <w:rFonts w:ascii="Wingdings" w:hAnsi="Wingdings" w:hint="default"/>
      </w:rPr>
    </w:lvl>
    <w:lvl w:ilvl="6" w:tplc="FF2E4746">
      <w:start w:val="1"/>
      <w:numFmt w:val="bullet"/>
      <w:lvlText w:val=""/>
      <w:lvlJc w:val="left"/>
      <w:pPr>
        <w:ind w:left="5040" w:hanging="360"/>
      </w:pPr>
      <w:rPr>
        <w:rFonts w:ascii="Symbol" w:hAnsi="Symbol" w:hint="default"/>
      </w:rPr>
    </w:lvl>
    <w:lvl w:ilvl="7" w:tplc="B1DA6D48">
      <w:start w:val="1"/>
      <w:numFmt w:val="bullet"/>
      <w:lvlText w:val="o"/>
      <w:lvlJc w:val="left"/>
      <w:pPr>
        <w:ind w:left="5760" w:hanging="360"/>
      </w:pPr>
      <w:rPr>
        <w:rFonts w:ascii="Courier New" w:hAnsi="Courier New" w:hint="default"/>
      </w:rPr>
    </w:lvl>
    <w:lvl w:ilvl="8" w:tplc="DCF8BE86">
      <w:start w:val="1"/>
      <w:numFmt w:val="bullet"/>
      <w:lvlText w:val=""/>
      <w:lvlJc w:val="left"/>
      <w:pPr>
        <w:ind w:left="6480" w:hanging="360"/>
      </w:pPr>
      <w:rPr>
        <w:rFonts w:ascii="Wingdings" w:hAnsi="Wingdings" w:hint="default"/>
      </w:rPr>
    </w:lvl>
  </w:abstractNum>
  <w:abstractNum w:abstractNumId="12" w15:restartNumberingAfterBreak="0">
    <w:nsid w:val="08DC17AE"/>
    <w:multiLevelType w:val="hybridMultilevel"/>
    <w:tmpl w:val="F3FEF6DC"/>
    <w:lvl w:ilvl="0" w:tplc="DA9E9FFC">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3" w15:restartNumberingAfterBreak="0">
    <w:nsid w:val="095A2222"/>
    <w:multiLevelType w:val="hybridMultilevel"/>
    <w:tmpl w:val="F5EADA4A"/>
    <w:lvl w:ilvl="0" w:tplc="DA9088C0">
      <w:start w:val="1"/>
      <w:numFmt w:val="bullet"/>
      <w:lvlText w:val=""/>
      <w:lvlJc w:val="left"/>
      <w:pPr>
        <w:ind w:left="720" w:hanging="360"/>
      </w:pPr>
      <w:rPr>
        <w:rFonts w:ascii="Symbol" w:hAnsi="Symbol" w:hint="default"/>
      </w:rPr>
    </w:lvl>
    <w:lvl w:ilvl="1" w:tplc="A43883B2">
      <w:start w:val="1"/>
      <w:numFmt w:val="bullet"/>
      <w:lvlText w:val=""/>
      <w:lvlJc w:val="left"/>
      <w:pPr>
        <w:ind w:left="1440" w:hanging="360"/>
      </w:pPr>
      <w:rPr>
        <w:rFonts w:ascii="Symbol" w:hAnsi="Symbol" w:hint="default"/>
      </w:rPr>
    </w:lvl>
    <w:lvl w:ilvl="2" w:tplc="B0F8BE48">
      <w:start w:val="1"/>
      <w:numFmt w:val="bullet"/>
      <w:lvlText w:val=""/>
      <w:lvlJc w:val="left"/>
      <w:pPr>
        <w:ind w:left="2160" w:hanging="360"/>
      </w:pPr>
      <w:rPr>
        <w:rFonts w:ascii="Wingdings" w:hAnsi="Wingdings" w:hint="default"/>
      </w:rPr>
    </w:lvl>
    <w:lvl w:ilvl="3" w:tplc="799836D8">
      <w:start w:val="1"/>
      <w:numFmt w:val="bullet"/>
      <w:lvlText w:val=""/>
      <w:lvlJc w:val="left"/>
      <w:pPr>
        <w:ind w:left="2880" w:hanging="360"/>
      </w:pPr>
      <w:rPr>
        <w:rFonts w:ascii="Symbol" w:hAnsi="Symbol" w:hint="default"/>
      </w:rPr>
    </w:lvl>
    <w:lvl w:ilvl="4" w:tplc="8ED06780">
      <w:start w:val="1"/>
      <w:numFmt w:val="bullet"/>
      <w:lvlText w:val="o"/>
      <w:lvlJc w:val="left"/>
      <w:pPr>
        <w:ind w:left="3600" w:hanging="360"/>
      </w:pPr>
      <w:rPr>
        <w:rFonts w:ascii="Courier New" w:hAnsi="Courier New" w:hint="default"/>
      </w:rPr>
    </w:lvl>
    <w:lvl w:ilvl="5" w:tplc="1DE07ED0">
      <w:start w:val="1"/>
      <w:numFmt w:val="bullet"/>
      <w:lvlText w:val=""/>
      <w:lvlJc w:val="left"/>
      <w:pPr>
        <w:ind w:left="4320" w:hanging="360"/>
      </w:pPr>
      <w:rPr>
        <w:rFonts w:ascii="Wingdings" w:hAnsi="Wingdings" w:hint="default"/>
      </w:rPr>
    </w:lvl>
    <w:lvl w:ilvl="6" w:tplc="8D30CCB4">
      <w:start w:val="1"/>
      <w:numFmt w:val="bullet"/>
      <w:lvlText w:val=""/>
      <w:lvlJc w:val="left"/>
      <w:pPr>
        <w:ind w:left="5040" w:hanging="360"/>
      </w:pPr>
      <w:rPr>
        <w:rFonts w:ascii="Symbol" w:hAnsi="Symbol" w:hint="default"/>
      </w:rPr>
    </w:lvl>
    <w:lvl w:ilvl="7" w:tplc="C32C2AE0">
      <w:start w:val="1"/>
      <w:numFmt w:val="bullet"/>
      <w:lvlText w:val="o"/>
      <w:lvlJc w:val="left"/>
      <w:pPr>
        <w:ind w:left="5760" w:hanging="360"/>
      </w:pPr>
      <w:rPr>
        <w:rFonts w:ascii="Courier New" w:hAnsi="Courier New" w:hint="default"/>
      </w:rPr>
    </w:lvl>
    <w:lvl w:ilvl="8" w:tplc="5C662110">
      <w:start w:val="1"/>
      <w:numFmt w:val="bullet"/>
      <w:lvlText w:val=""/>
      <w:lvlJc w:val="left"/>
      <w:pPr>
        <w:ind w:left="6480" w:hanging="360"/>
      </w:pPr>
      <w:rPr>
        <w:rFonts w:ascii="Wingdings" w:hAnsi="Wingdings" w:hint="default"/>
      </w:rPr>
    </w:lvl>
  </w:abstractNum>
  <w:abstractNum w:abstractNumId="14" w15:restartNumberingAfterBreak="0">
    <w:nsid w:val="095B79A2"/>
    <w:multiLevelType w:val="hybridMultilevel"/>
    <w:tmpl w:val="A6022678"/>
    <w:lvl w:ilvl="0" w:tplc="12C684CE">
      <w:start w:val="1"/>
      <w:numFmt w:val="bullet"/>
      <w:lvlText w:val="·"/>
      <w:lvlJc w:val="left"/>
      <w:pPr>
        <w:ind w:left="720" w:hanging="360"/>
      </w:pPr>
      <w:rPr>
        <w:rFonts w:ascii="Symbol" w:hAnsi="Symbol" w:hint="default"/>
      </w:rPr>
    </w:lvl>
    <w:lvl w:ilvl="1" w:tplc="6CAA1152">
      <w:start w:val="1"/>
      <w:numFmt w:val="bullet"/>
      <w:lvlText w:val="o"/>
      <w:lvlJc w:val="left"/>
      <w:pPr>
        <w:ind w:left="1440" w:hanging="360"/>
      </w:pPr>
      <w:rPr>
        <w:rFonts w:ascii="Courier New" w:hAnsi="Courier New" w:hint="default"/>
      </w:rPr>
    </w:lvl>
    <w:lvl w:ilvl="2" w:tplc="C50CDA2E">
      <w:start w:val="1"/>
      <w:numFmt w:val="bullet"/>
      <w:lvlText w:val=""/>
      <w:lvlJc w:val="left"/>
      <w:pPr>
        <w:ind w:left="2160" w:hanging="360"/>
      </w:pPr>
      <w:rPr>
        <w:rFonts w:ascii="Wingdings" w:hAnsi="Wingdings" w:hint="default"/>
      </w:rPr>
    </w:lvl>
    <w:lvl w:ilvl="3" w:tplc="8F82FCC4">
      <w:start w:val="1"/>
      <w:numFmt w:val="bullet"/>
      <w:lvlText w:val=""/>
      <w:lvlJc w:val="left"/>
      <w:pPr>
        <w:ind w:left="2880" w:hanging="360"/>
      </w:pPr>
      <w:rPr>
        <w:rFonts w:ascii="Symbol" w:hAnsi="Symbol" w:hint="default"/>
      </w:rPr>
    </w:lvl>
    <w:lvl w:ilvl="4" w:tplc="7B8C1E8C">
      <w:start w:val="1"/>
      <w:numFmt w:val="bullet"/>
      <w:lvlText w:val="o"/>
      <w:lvlJc w:val="left"/>
      <w:pPr>
        <w:ind w:left="3600" w:hanging="360"/>
      </w:pPr>
      <w:rPr>
        <w:rFonts w:ascii="Courier New" w:hAnsi="Courier New" w:hint="default"/>
      </w:rPr>
    </w:lvl>
    <w:lvl w:ilvl="5" w:tplc="3278ABE6">
      <w:start w:val="1"/>
      <w:numFmt w:val="bullet"/>
      <w:lvlText w:val=""/>
      <w:lvlJc w:val="left"/>
      <w:pPr>
        <w:ind w:left="4320" w:hanging="360"/>
      </w:pPr>
      <w:rPr>
        <w:rFonts w:ascii="Wingdings" w:hAnsi="Wingdings" w:hint="default"/>
      </w:rPr>
    </w:lvl>
    <w:lvl w:ilvl="6" w:tplc="29085EA6">
      <w:start w:val="1"/>
      <w:numFmt w:val="bullet"/>
      <w:lvlText w:val=""/>
      <w:lvlJc w:val="left"/>
      <w:pPr>
        <w:ind w:left="5040" w:hanging="360"/>
      </w:pPr>
      <w:rPr>
        <w:rFonts w:ascii="Symbol" w:hAnsi="Symbol" w:hint="default"/>
      </w:rPr>
    </w:lvl>
    <w:lvl w:ilvl="7" w:tplc="5E880850">
      <w:start w:val="1"/>
      <w:numFmt w:val="bullet"/>
      <w:lvlText w:val="o"/>
      <w:lvlJc w:val="left"/>
      <w:pPr>
        <w:ind w:left="5760" w:hanging="360"/>
      </w:pPr>
      <w:rPr>
        <w:rFonts w:ascii="Courier New" w:hAnsi="Courier New" w:hint="default"/>
      </w:rPr>
    </w:lvl>
    <w:lvl w:ilvl="8" w:tplc="60C85328">
      <w:start w:val="1"/>
      <w:numFmt w:val="bullet"/>
      <w:lvlText w:val=""/>
      <w:lvlJc w:val="left"/>
      <w:pPr>
        <w:ind w:left="6480" w:hanging="360"/>
      </w:pPr>
      <w:rPr>
        <w:rFonts w:ascii="Wingdings" w:hAnsi="Wingdings" w:hint="default"/>
      </w:rPr>
    </w:lvl>
  </w:abstractNum>
  <w:abstractNum w:abstractNumId="15" w15:restartNumberingAfterBreak="0">
    <w:nsid w:val="0A701CCF"/>
    <w:multiLevelType w:val="hybridMultilevel"/>
    <w:tmpl w:val="3F6C68E8"/>
    <w:lvl w:ilvl="0" w:tplc="0A12B71C">
      <w:start w:val="1"/>
      <w:numFmt w:val="bullet"/>
      <w:pStyle w:val="Commarcadores"/>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F67E91"/>
    <w:multiLevelType w:val="hybridMultilevel"/>
    <w:tmpl w:val="9CF872F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11B529D6"/>
    <w:multiLevelType w:val="hybridMultilevel"/>
    <w:tmpl w:val="EF262D6E"/>
    <w:lvl w:ilvl="0" w:tplc="FFFFFFFF">
      <w:start w:val="1"/>
      <w:numFmt w:val="bullet"/>
      <w:lvlText w:val="·"/>
      <w:lvlJc w:val="left"/>
      <w:pPr>
        <w:ind w:left="720" w:hanging="360"/>
      </w:pPr>
      <w:rPr>
        <w:rFonts w:ascii="Symbol" w:hAnsi="Symbol" w:hint="default"/>
      </w:rPr>
    </w:lvl>
    <w:lvl w:ilvl="1" w:tplc="52EC8DF6">
      <w:start w:val="1"/>
      <w:numFmt w:val="bullet"/>
      <w:lvlText w:val="o"/>
      <w:lvlJc w:val="left"/>
      <w:pPr>
        <w:ind w:left="1440" w:hanging="360"/>
      </w:pPr>
      <w:rPr>
        <w:rFonts w:ascii="Courier New" w:hAnsi="Courier New" w:hint="default"/>
      </w:rPr>
    </w:lvl>
    <w:lvl w:ilvl="2" w:tplc="86E21230">
      <w:start w:val="1"/>
      <w:numFmt w:val="bullet"/>
      <w:lvlText w:val=""/>
      <w:lvlJc w:val="left"/>
      <w:pPr>
        <w:ind w:left="2160" w:hanging="360"/>
      </w:pPr>
      <w:rPr>
        <w:rFonts w:ascii="Wingdings" w:hAnsi="Wingdings" w:hint="default"/>
      </w:rPr>
    </w:lvl>
    <w:lvl w:ilvl="3" w:tplc="1B782B3C">
      <w:start w:val="1"/>
      <w:numFmt w:val="bullet"/>
      <w:lvlText w:val=""/>
      <w:lvlJc w:val="left"/>
      <w:pPr>
        <w:ind w:left="2880" w:hanging="360"/>
      </w:pPr>
      <w:rPr>
        <w:rFonts w:ascii="Symbol" w:hAnsi="Symbol" w:hint="default"/>
      </w:rPr>
    </w:lvl>
    <w:lvl w:ilvl="4" w:tplc="1EC6DA2A">
      <w:start w:val="1"/>
      <w:numFmt w:val="bullet"/>
      <w:lvlText w:val="o"/>
      <w:lvlJc w:val="left"/>
      <w:pPr>
        <w:ind w:left="3600" w:hanging="360"/>
      </w:pPr>
      <w:rPr>
        <w:rFonts w:ascii="Courier New" w:hAnsi="Courier New" w:hint="default"/>
      </w:rPr>
    </w:lvl>
    <w:lvl w:ilvl="5" w:tplc="40649B18">
      <w:start w:val="1"/>
      <w:numFmt w:val="bullet"/>
      <w:lvlText w:val=""/>
      <w:lvlJc w:val="left"/>
      <w:pPr>
        <w:ind w:left="4320" w:hanging="360"/>
      </w:pPr>
      <w:rPr>
        <w:rFonts w:ascii="Wingdings" w:hAnsi="Wingdings" w:hint="default"/>
      </w:rPr>
    </w:lvl>
    <w:lvl w:ilvl="6" w:tplc="80141CB0">
      <w:start w:val="1"/>
      <w:numFmt w:val="bullet"/>
      <w:lvlText w:val=""/>
      <w:lvlJc w:val="left"/>
      <w:pPr>
        <w:ind w:left="5040" w:hanging="360"/>
      </w:pPr>
      <w:rPr>
        <w:rFonts w:ascii="Symbol" w:hAnsi="Symbol" w:hint="default"/>
      </w:rPr>
    </w:lvl>
    <w:lvl w:ilvl="7" w:tplc="00FC1902">
      <w:start w:val="1"/>
      <w:numFmt w:val="bullet"/>
      <w:lvlText w:val="o"/>
      <w:lvlJc w:val="left"/>
      <w:pPr>
        <w:ind w:left="5760" w:hanging="360"/>
      </w:pPr>
      <w:rPr>
        <w:rFonts w:ascii="Courier New" w:hAnsi="Courier New" w:hint="default"/>
      </w:rPr>
    </w:lvl>
    <w:lvl w:ilvl="8" w:tplc="CC9C282A">
      <w:start w:val="1"/>
      <w:numFmt w:val="bullet"/>
      <w:lvlText w:val=""/>
      <w:lvlJc w:val="left"/>
      <w:pPr>
        <w:ind w:left="6480" w:hanging="360"/>
      </w:pPr>
      <w:rPr>
        <w:rFonts w:ascii="Wingdings" w:hAnsi="Wingdings" w:hint="default"/>
      </w:rPr>
    </w:lvl>
  </w:abstractNum>
  <w:abstractNum w:abstractNumId="18" w15:restartNumberingAfterBreak="0">
    <w:nsid w:val="1328ED62"/>
    <w:multiLevelType w:val="hybridMultilevel"/>
    <w:tmpl w:val="1C182B44"/>
    <w:lvl w:ilvl="0" w:tplc="519C514C">
      <w:start w:val="1"/>
      <w:numFmt w:val="bullet"/>
      <w:lvlText w:val="·"/>
      <w:lvlJc w:val="left"/>
      <w:pPr>
        <w:ind w:left="720" w:hanging="360"/>
      </w:pPr>
      <w:rPr>
        <w:rFonts w:ascii="Symbol" w:hAnsi="Symbol" w:hint="default"/>
      </w:rPr>
    </w:lvl>
    <w:lvl w:ilvl="1" w:tplc="5FCCAF7E">
      <w:start w:val="1"/>
      <w:numFmt w:val="bullet"/>
      <w:lvlText w:val="o"/>
      <w:lvlJc w:val="left"/>
      <w:pPr>
        <w:ind w:left="1440" w:hanging="360"/>
      </w:pPr>
      <w:rPr>
        <w:rFonts w:ascii="Courier New" w:hAnsi="Courier New" w:hint="default"/>
      </w:rPr>
    </w:lvl>
    <w:lvl w:ilvl="2" w:tplc="0780FB5C">
      <w:start w:val="1"/>
      <w:numFmt w:val="bullet"/>
      <w:lvlText w:val=""/>
      <w:lvlJc w:val="left"/>
      <w:pPr>
        <w:ind w:left="2160" w:hanging="360"/>
      </w:pPr>
      <w:rPr>
        <w:rFonts w:ascii="Wingdings" w:hAnsi="Wingdings" w:hint="default"/>
      </w:rPr>
    </w:lvl>
    <w:lvl w:ilvl="3" w:tplc="80D298E8">
      <w:start w:val="1"/>
      <w:numFmt w:val="bullet"/>
      <w:lvlText w:val=""/>
      <w:lvlJc w:val="left"/>
      <w:pPr>
        <w:ind w:left="2880" w:hanging="360"/>
      </w:pPr>
      <w:rPr>
        <w:rFonts w:ascii="Symbol" w:hAnsi="Symbol" w:hint="default"/>
      </w:rPr>
    </w:lvl>
    <w:lvl w:ilvl="4" w:tplc="A2285202">
      <w:start w:val="1"/>
      <w:numFmt w:val="bullet"/>
      <w:lvlText w:val="o"/>
      <w:lvlJc w:val="left"/>
      <w:pPr>
        <w:ind w:left="3600" w:hanging="360"/>
      </w:pPr>
      <w:rPr>
        <w:rFonts w:ascii="Courier New" w:hAnsi="Courier New" w:hint="default"/>
      </w:rPr>
    </w:lvl>
    <w:lvl w:ilvl="5" w:tplc="926CADC0">
      <w:start w:val="1"/>
      <w:numFmt w:val="bullet"/>
      <w:lvlText w:val=""/>
      <w:lvlJc w:val="left"/>
      <w:pPr>
        <w:ind w:left="4320" w:hanging="360"/>
      </w:pPr>
      <w:rPr>
        <w:rFonts w:ascii="Wingdings" w:hAnsi="Wingdings" w:hint="default"/>
      </w:rPr>
    </w:lvl>
    <w:lvl w:ilvl="6" w:tplc="4198CF40">
      <w:start w:val="1"/>
      <w:numFmt w:val="bullet"/>
      <w:lvlText w:val=""/>
      <w:lvlJc w:val="left"/>
      <w:pPr>
        <w:ind w:left="5040" w:hanging="360"/>
      </w:pPr>
      <w:rPr>
        <w:rFonts w:ascii="Symbol" w:hAnsi="Symbol" w:hint="default"/>
      </w:rPr>
    </w:lvl>
    <w:lvl w:ilvl="7" w:tplc="6D280AC6">
      <w:start w:val="1"/>
      <w:numFmt w:val="bullet"/>
      <w:lvlText w:val="o"/>
      <w:lvlJc w:val="left"/>
      <w:pPr>
        <w:ind w:left="5760" w:hanging="360"/>
      </w:pPr>
      <w:rPr>
        <w:rFonts w:ascii="Courier New" w:hAnsi="Courier New" w:hint="default"/>
      </w:rPr>
    </w:lvl>
    <w:lvl w:ilvl="8" w:tplc="918291C0">
      <w:start w:val="1"/>
      <w:numFmt w:val="bullet"/>
      <w:lvlText w:val=""/>
      <w:lvlJc w:val="left"/>
      <w:pPr>
        <w:ind w:left="6480" w:hanging="360"/>
      </w:pPr>
      <w:rPr>
        <w:rFonts w:ascii="Wingdings" w:hAnsi="Wingdings" w:hint="default"/>
      </w:rPr>
    </w:lvl>
  </w:abstractNum>
  <w:abstractNum w:abstractNumId="19" w15:restartNumberingAfterBreak="0">
    <w:nsid w:val="13B004FA"/>
    <w:multiLevelType w:val="hybridMultilevel"/>
    <w:tmpl w:val="669E5198"/>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20" w15:restartNumberingAfterBreak="0">
    <w:nsid w:val="13FC57D2"/>
    <w:multiLevelType w:val="hybridMultilevel"/>
    <w:tmpl w:val="9424B356"/>
    <w:lvl w:ilvl="0" w:tplc="0416000F">
      <w:start w:val="1"/>
      <w:numFmt w:val="decimal"/>
      <w:lvlText w:val="%1."/>
      <w:lvlJc w:val="left"/>
      <w:pPr>
        <w:ind w:left="1902" w:hanging="360"/>
      </w:pPr>
    </w:lvl>
    <w:lvl w:ilvl="1" w:tplc="04160019" w:tentative="1">
      <w:start w:val="1"/>
      <w:numFmt w:val="lowerLetter"/>
      <w:lvlText w:val="%2."/>
      <w:lvlJc w:val="left"/>
      <w:pPr>
        <w:ind w:left="2622" w:hanging="360"/>
      </w:pPr>
    </w:lvl>
    <w:lvl w:ilvl="2" w:tplc="0416001B" w:tentative="1">
      <w:start w:val="1"/>
      <w:numFmt w:val="lowerRoman"/>
      <w:lvlText w:val="%3."/>
      <w:lvlJc w:val="right"/>
      <w:pPr>
        <w:ind w:left="3342" w:hanging="180"/>
      </w:pPr>
    </w:lvl>
    <w:lvl w:ilvl="3" w:tplc="0416000F" w:tentative="1">
      <w:start w:val="1"/>
      <w:numFmt w:val="decimal"/>
      <w:lvlText w:val="%4."/>
      <w:lvlJc w:val="left"/>
      <w:pPr>
        <w:ind w:left="4062" w:hanging="360"/>
      </w:pPr>
    </w:lvl>
    <w:lvl w:ilvl="4" w:tplc="04160019" w:tentative="1">
      <w:start w:val="1"/>
      <w:numFmt w:val="lowerLetter"/>
      <w:lvlText w:val="%5."/>
      <w:lvlJc w:val="left"/>
      <w:pPr>
        <w:ind w:left="4782" w:hanging="360"/>
      </w:pPr>
    </w:lvl>
    <w:lvl w:ilvl="5" w:tplc="0416001B" w:tentative="1">
      <w:start w:val="1"/>
      <w:numFmt w:val="lowerRoman"/>
      <w:lvlText w:val="%6."/>
      <w:lvlJc w:val="right"/>
      <w:pPr>
        <w:ind w:left="5502" w:hanging="180"/>
      </w:pPr>
    </w:lvl>
    <w:lvl w:ilvl="6" w:tplc="0416000F" w:tentative="1">
      <w:start w:val="1"/>
      <w:numFmt w:val="decimal"/>
      <w:lvlText w:val="%7."/>
      <w:lvlJc w:val="left"/>
      <w:pPr>
        <w:ind w:left="6222" w:hanging="360"/>
      </w:pPr>
    </w:lvl>
    <w:lvl w:ilvl="7" w:tplc="04160019" w:tentative="1">
      <w:start w:val="1"/>
      <w:numFmt w:val="lowerLetter"/>
      <w:lvlText w:val="%8."/>
      <w:lvlJc w:val="left"/>
      <w:pPr>
        <w:ind w:left="6942" w:hanging="360"/>
      </w:pPr>
    </w:lvl>
    <w:lvl w:ilvl="8" w:tplc="0416001B" w:tentative="1">
      <w:start w:val="1"/>
      <w:numFmt w:val="lowerRoman"/>
      <w:lvlText w:val="%9."/>
      <w:lvlJc w:val="right"/>
      <w:pPr>
        <w:ind w:left="7662" w:hanging="180"/>
      </w:pPr>
    </w:lvl>
  </w:abstractNum>
  <w:abstractNum w:abstractNumId="21" w15:restartNumberingAfterBreak="0">
    <w:nsid w:val="169E64AE"/>
    <w:multiLevelType w:val="hybridMultilevel"/>
    <w:tmpl w:val="7166E7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16D10764"/>
    <w:multiLevelType w:val="hybridMultilevel"/>
    <w:tmpl w:val="76E81F5C"/>
    <w:lvl w:ilvl="0" w:tplc="04160019">
      <w:start w:val="2"/>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70B072D"/>
    <w:multiLevelType w:val="hybridMultilevel"/>
    <w:tmpl w:val="AB60F930"/>
    <w:lvl w:ilvl="0" w:tplc="53D0D8F6">
      <w:start w:val="1"/>
      <w:numFmt w:val="bullet"/>
      <w:lvlText w:val="·"/>
      <w:lvlJc w:val="left"/>
      <w:pPr>
        <w:ind w:left="720" w:hanging="360"/>
      </w:pPr>
      <w:rPr>
        <w:rFonts w:ascii="Symbol" w:hAnsi="Symbol" w:hint="default"/>
      </w:rPr>
    </w:lvl>
    <w:lvl w:ilvl="1" w:tplc="0AF0F2FE">
      <w:start w:val="1"/>
      <w:numFmt w:val="bullet"/>
      <w:lvlText w:val="o"/>
      <w:lvlJc w:val="left"/>
      <w:pPr>
        <w:ind w:left="1440" w:hanging="360"/>
      </w:pPr>
      <w:rPr>
        <w:rFonts w:ascii="Courier New" w:hAnsi="Courier New" w:hint="default"/>
      </w:rPr>
    </w:lvl>
    <w:lvl w:ilvl="2" w:tplc="AAC84220">
      <w:start w:val="1"/>
      <w:numFmt w:val="bullet"/>
      <w:lvlText w:val=""/>
      <w:lvlJc w:val="left"/>
      <w:pPr>
        <w:ind w:left="2160" w:hanging="360"/>
      </w:pPr>
      <w:rPr>
        <w:rFonts w:ascii="Wingdings" w:hAnsi="Wingdings" w:hint="default"/>
      </w:rPr>
    </w:lvl>
    <w:lvl w:ilvl="3" w:tplc="231C6AE2">
      <w:start w:val="1"/>
      <w:numFmt w:val="bullet"/>
      <w:lvlText w:val=""/>
      <w:lvlJc w:val="left"/>
      <w:pPr>
        <w:ind w:left="2880" w:hanging="360"/>
      </w:pPr>
      <w:rPr>
        <w:rFonts w:ascii="Symbol" w:hAnsi="Symbol" w:hint="default"/>
      </w:rPr>
    </w:lvl>
    <w:lvl w:ilvl="4" w:tplc="F9829546">
      <w:start w:val="1"/>
      <w:numFmt w:val="bullet"/>
      <w:lvlText w:val="o"/>
      <w:lvlJc w:val="left"/>
      <w:pPr>
        <w:ind w:left="3600" w:hanging="360"/>
      </w:pPr>
      <w:rPr>
        <w:rFonts w:ascii="Courier New" w:hAnsi="Courier New" w:hint="default"/>
      </w:rPr>
    </w:lvl>
    <w:lvl w:ilvl="5" w:tplc="16F03F38">
      <w:start w:val="1"/>
      <w:numFmt w:val="bullet"/>
      <w:lvlText w:val=""/>
      <w:lvlJc w:val="left"/>
      <w:pPr>
        <w:ind w:left="4320" w:hanging="360"/>
      </w:pPr>
      <w:rPr>
        <w:rFonts w:ascii="Wingdings" w:hAnsi="Wingdings" w:hint="default"/>
      </w:rPr>
    </w:lvl>
    <w:lvl w:ilvl="6" w:tplc="B378AC6A">
      <w:start w:val="1"/>
      <w:numFmt w:val="bullet"/>
      <w:lvlText w:val=""/>
      <w:lvlJc w:val="left"/>
      <w:pPr>
        <w:ind w:left="5040" w:hanging="360"/>
      </w:pPr>
      <w:rPr>
        <w:rFonts w:ascii="Symbol" w:hAnsi="Symbol" w:hint="default"/>
      </w:rPr>
    </w:lvl>
    <w:lvl w:ilvl="7" w:tplc="E17AA060">
      <w:start w:val="1"/>
      <w:numFmt w:val="bullet"/>
      <w:lvlText w:val="o"/>
      <w:lvlJc w:val="left"/>
      <w:pPr>
        <w:ind w:left="5760" w:hanging="360"/>
      </w:pPr>
      <w:rPr>
        <w:rFonts w:ascii="Courier New" w:hAnsi="Courier New" w:hint="default"/>
      </w:rPr>
    </w:lvl>
    <w:lvl w:ilvl="8" w:tplc="1AB4D960">
      <w:start w:val="1"/>
      <w:numFmt w:val="bullet"/>
      <w:lvlText w:val=""/>
      <w:lvlJc w:val="left"/>
      <w:pPr>
        <w:ind w:left="6480" w:hanging="360"/>
      </w:pPr>
      <w:rPr>
        <w:rFonts w:ascii="Wingdings" w:hAnsi="Wingdings" w:hint="default"/>
      </w:rPr>
    </w:lvl>
  </w:abstractNum>
  <w:abstractNum w:abstractNumId="24" w15:restartNumberingAfterBreak="0">
    <w:nsid w:val="180F2A17"/>
    <w:multiLevelType w:val="hybridMultilevel"/>
    <w:tmpl w:val="0838AF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1867F0BA"/>
    <w:multiLevelType w:val="hybridMultilevel"/>
    <w:tmpl w:val="E01EA476"/>
    <w:lvl w:ilvl="0" w:tplc="AFE6AE02">
      <w:start w:val="1"/>
      <w:numFmt w:val="bullet"/>
      <w:lvlText w:val="·"/>
      <w:lvlJc w:val="left"/>
      <w:pPr>
        <w:ind w:left="720" w:hanging="360"/>
      </w:pPr>
      <w:rPr>
        <w:rFonts w:ascii="Symbol" w:hAnsi="Symbol" w:hint="default"/>
      </w:rPr>
    </w:lvl>
    <w:lvl w:ilvl="1" w:tplc="ECFACD48">
      <w:start w:val="1"/>
      <w:numFmt w:val="bullet"/>
      <w:lvlText w:val="o"/>
      <w:lvlJc w:val="left"/>
      <w:pPr>
        <w:ind w:left="1440" w:hanging="360"/>
      </w:pPr>
      <w:rPr>
        <w:rFonts w:ascii="Courier New" w:hAnsi="Courier New" w:hint="default"/>
      </w:rPr>
    </w:lvl>
    <w:lvl w:ilvl="2" w:tplc="CC9AB100">
      <w:start w:val="1"/>
      <w:numFmt w:val="bullet"/>
      <w:lvlText w:val=""/>
      <w:lvlJc w:val="left"/>
      <w:pPr>
        <w:ind w:left="2160" w:hanging="360"/>
      </w:pPr>
      <w:rPr>
        <w:rFonts w:ascii="Wingdings" w:hAnsi="Wingdings" w:hint="default"/>
      </w:rPr>
    </w:lvl>
    <w:lvl w:ilvl="3" w:tplc="F6D4ED96">
      <w:start w:val="1"/>
      <w:numFmt w:val="bullet"/>
      <w:lvlText w:val=""/>
      <w:lvlJc w:val="left"/>
      <w:pPr>
        <w:ind w:left="2880" w:hanging="360"/>
      </w:pPr>
      <w:rPr>
        <w:rFonts w:ascii="Symbol" w:hAnsi="Symbol" w:hint="default"/>
      </w:rPr>
    </w:lvl>
    <w:lvl w:ilvl="4" w:tplc="317EFE9E">
      <w:start w:val="1"/>
      <w:numFmt w:val="bullet"/>
      <w:lvlText w:val="o"/>
      <w:lvlJc w:val="left"/>
      <w:pPr>
        <w:ind w:left="3600" w:hanging="360"/>
      </w:pPr>
      <w:rPr>
        <w:rFonts w:ascii="Courier New" w:hAnsi="Courier New" w:hint="default"/>
      </w:rPr>
    </w:lvl>
    <w:lvl w:ilvl="5" w:tplc="77EC2A70">
      <w:start w:val="1"/>
      <w:numFmt w:val="bullet"/>
      <w:lvlText w:val=""/>
      <w:lvlJc w:val="left"/>
      <w:pPr>
        <w:ind w:left="4320" w:hanging="360"/>
      </w:pPr>
      <w:rPr>
        <w:rFonts w:ascii="Wingdings" w:hAnsi="Wingdings" w:hint="default"/>
      </w:rPr>
    </w:lvl>
    <w:lvl w:ilvl="6" w:tplc="97FE8966">
      <w:start w:val="1"/>
      <w:numFmt w:val="bullet"/>
      <w:lvlText w:val=""/>
      <w:lvlJc w:val="left"/>
      <w:pPr>
        <w:ind w:left="5040" w:hanging="360"/>
      </w:pPr>
      <w:rPr>
        <w:rFonts w:ascii="Symbol" w:hAnsi="Symbol" w:hint="default"/>
      </w:rPr>
    </w:lvl>
    <w:lvl w:ilvl="7" w:tplc="AACCF79E">
      <w:start w:val="1"/>
      <w:numFmt w:val="bullet"/>
      <w:lvlText w:val="o"/>
      <w:lvlJc w:val="left"/>
      <w:pPr>
        <w:ind w:left="5760" w:hanging="360"/>
      </w:pPr>
      <w:rPr>
        <w:rFonts w:ascii="Courier New" w:hAnsi="Courier New" w:hint="default"/>
      </w:rPr>
    </w:lvl>
    <w:lvl w:ilvl="8" w:tplc="09EACDEE">
      <w:start w:val="1"/>
      <w:numFmt w:val="bullet"/>
      <w:lvlText w:val=""/>
      <w:lvlJc w:val="left"/>
      <w:pPr>
        <w:ind w:left="6480" w:hanging="360"/>
      </w:pPr>
      <w:rPr>
        <w:rFonts w:ascii="Wingdings" w:hAnsi="Wingdings" w:hint="default"/>
      </w:rPr>
    </w:lvl>
  </w:abstractNum>
  <w:abstractNum w:abstractNumId="26" w15:restartNumberingAfterBreak="0">
    <w:nsid w:val="19608808"/>
    <w:multiLevelType w:val="hybridMultilevel"/>
    <w:tmpl w:val="992461AE"/>
    <w:lvl w:ilvl="0" w:tplc="B6103722">
      <w:start w:val="1"/>
      <w:numFmt w:val="bullet"/>
      <w:lvlText w:val="·"/>
      <w:lvlJc w:val="left"/>
      <w:pPr>
        <w:ind w:left="720" w:hanging="360"/>
      </w:pPr>
      <w:rPr>
        <w:rFonts w:ascii="Symbol" w:hAnsi="Symbol" w:hint="default"/>
      </w:rPr>
    </w:lvl>
    <w:lvl w:ilvl="1" w:tplc="A0B840EC">
      <w:start w:val="1"/>
      <w:numFmt w:val="bullet"/>
      <w:lvlText w:val="o"/>
      <w:lvlJc w:val="left"/>
      <w:pPr>
        <w:ind w:left="1440" w:hanging="360"/>
      </w:pPr>
      <w:rPr>
        <w:rFonts w:ascii="Courier New" w:hAnsi="Courier New" w:hint="default"/>
      </w:rPr>
    </w:lvl>
    <w:lvl w:ilvl="2" w:tplc="0504CC86">
      <w:start w:val="1"/>
      <w:numFmt w:val="bullet"/>
      <w:lvlText w:val=""/>
      <w:lvlJc w:val="left"/>
      <w:pPr>
        <w:ind w:left="2160" w:hanging="360"/>
      </w:pPr>
      <w:rPr>
        <w:rFonts w:ascii="Wingdings" w:hAnsi="Wingdings" w:hint="default"/>
      </w:rPr>
    </w:lvl>
    <w:lvl w:ilvl="3" w:tplc="E2265CE2">
      <w:start w:val="1"/>
      <w:numFmt w:val="bullet"/>
      <w:lvlText w:val=""/>
      <w:lvlJc w:val="left"/>
      <w:pPr>
        <w:ind w:left="2880" w:hanging="360"/>
      </w:pPr>
      <w:rPr>
        <w:rFonts w:ascii="Symbol" w:hAnsi="Symbol" w:hint="default"/>
      </w:rPr>
    </w:lvl>
    <w:lvl w:ilvl="4" w:tplc="E6ECA530">
      <w:start w:val="1"/>
      <w:numFmt w:val="bullet"/>
      <w:lvlText w:val="o"/>
      <w:lvlJc w:val="left"/>
      <w:pPr>
        <w:ind w:left="3600" w:hanging="360"/>
      </w:pPr>
      <w:rPr>
        <w:rFonts w:ascii="Courier New" w:hAnsi="Courier New" w:hint="default"/>
      </w:rPr>
    </w:lvl>
    <w:lvl w:ilvl="5" w:tplc="93BADC62">
      <w:start w:val="1"/>
      <w:numFmt w:val="bullet"/>
      <w:lvlText w:val=""/>
      <w:lvlJc w:val="left"/>
      <w:pPr>
        <w:ind w:left="4320" w:hanging="360"/>
      </w:pPr>
      <w:rPr>
        <w:rFonts w:ascii="Wingdings" w:hAnsi="Wingdings" w:hint="default"/>
      </w:rPr>
    </w:lvl>
    <w:lvl w:ilvl="6" w:tplc="36E8D52E">
      <w:start w:val="1"/>
      <w:numFmt w:val="bullet"/>
      <w:lvlText w:val=""/>
      <w:lvlJc w:val="left"/>
      <w:pPr>
        <w:ind w:left="5040" w:hanging="360"/>
      </w:pPr>
      <w:rPr>
        <w:rFonts w:ascii="Symbol" w:hAnsi="Symbol" w:hint="default"/>
      </w:rPr>
    </w:lvl>
    <w:lvl w:ilvl="7" w:tplc="EB34DF72">
      <w:start w:val="1"/>
      <w:numFmt w:val="bullet"/>
      <w:lvlText w:val="o"/>
      <w:lvlJc w:val="left"/>
      <w:pPr>
        <w:ind w:left="5760" w:hanging="360"/>
      </w:pPr>
      <w:rPr>
        <w:rFonts w:ascii="Courier New" w:hAnsi="Courier New" w:hint="default"/>
      </w:rPr>
    </w:lvl>
    <w:lvl w:ilvl="8" w:tplc="B8565886">
      <w:start w:val="1"/>
      <w:numFmt w:val="bullet"/>
      <w:lvlText w:val=""/>
      <w:lvlJc w:val="left"/>
      <w:pPr>
        <w:ind w:left="6480" w:hanging="360"/>
      </w:pPr>
      <w:rPr>
        <w:rFonts w:ascii="Wingdings" w:hAnsi="Wingdings" w:hint="default"/>
      </w:rPr>
    </w:lvl>
  </w:abstractNum>
  <w:abstractNum w:abstractNumId="27" w15:restartNumberingAfterBreak="0">
    <w:nsid w:val="1B9D1A56"/>
    <w:multiLevelType w:val="hybridMultilevel"/>
    <w:tmpl w:val="C2AEFE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1BD91C2D"/>
    <w:multiLevelType w:val="multilevel"/>
    <w:tmpl w:val="2A88F75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CFB7C4B"/>
    <w:multiLevelType w:val="hybridMultilevel"/>
    <w:tmpl w:val="429A6792"/>
    <w:lvl w:ilvl="0" w:tplc="04160003">
      <w:start w:val="1"/>
      <w:numFmt w:val="bullet"/>
      <w:lvlText w:val="o"/>
      <w:lvlJc w:val="left"/>
      <w:pPr>
        <w:ind w:left="1428" w:hanging="360"/>
      </w:pPr>
      <w:rPr>
        <w:rFonts w:ascii="Courier New" w:hAnsi="Courier New" w:cs="Courier New"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0" w15:restartNumberingAfterBreak="0">
    <w:nsid w:val="1E9E54B4"/>
    <w:multiLevelType w:val="hybridMultilevel"/>
    <w:tmpl w:val="E5185528"/>
    <w:lvl w:ilvl="0" w:tplc="4C04C8F6">
      <w:start w:val="1"/>
      <w:numFmt w:val="bullet"/>
      <w:lvlText w:val=""/>
      <w:lvlJc w:val="left"/>
      <w:pPr>
        <w:ind w:left="720" w:hanging="360"/>
      </w:pPr>
      <w:rPr>
        <w:rFonts w:ascii="Symbol" w:hAnsi="Symbol" w:hint="default"/>
      </w:rPr>
    </w:lvl>
    <w:lvl w:ilvl="1" w:tplc="FD4C0980">
      <w:start w:val="1"/>
      <w:numFmt w:val="bullet"/>
      <w:lvlText w:val=""/>
      <w:lvlJc w:val="left"/>
      <w:pPr>
        <w:ind w:left="1440" w:hanging="360"/>
      </w:pPr>
      <w:rPr>
        <w:rFonts w:ascii="Symbol" w:hAnsi="Symbol" w:hint="default"/>
      </w:rPr>
    </w:lvl>
    <w:lvl w:ilvl="2" w:tplc="B0D2FC9C">
      <w:start w:val="1"/>
      <w:numFmt w:val="bullet"/>
      <w:lvlText w:val=""/>
      <w:lvlJc w:val="left"/>
      <w:pPr>
        <w:ind w:left="2160" w:hanging="360"/>
      </w:pPr>
      <w:rPr>
        <w:rFonts w:ascii="Wingdings" w:hAnsi="Wingdings" w:hint="default"/>
      </w:rPr>
    </w:lvl>
    <w:lvl w:ilvl="3" w:tplc="7CCE7DAE">
      <w:start w:val="1"/>
      <w:numFmt w:val="bullet"/>
      <w:lvlText w:val=""/>
      <w:lvlJc w:val="left"/>
      <w:pPr>
        <w:ind w:left="2880" w:hanging="360"/>
      </w:pPr>
      <w:rPr>
        <w:rFonts w:ascii="Symbol" w:hAnsi="Symbol" w:hint="default"/>
      </w:rPr>
    </w:lvl>
    <w:lvl w:ilvl="4" w:tplc="1E3C4B5A">
      <w:start w:val="1"/>
      <w:numFmt w:val="bullet"/>
      <w:lvlText w:val="o"/>
      <w:lvlJc w:val="left"/>
      <w:pPr>
        <w:ind w:left="3600" w:hanging="360"/>
      </w:pPr>
      <w:rPr>
        <w:rFonts w:ascii="Courier New" w:hAnsi="Courier New" w:hint="default"/>
      </w:rPr>
    </w:lvl>
    <w:lvl w:ilvl="5" w:tplc="3CAC0BF4">
      <w:start w:val="1"/>
      <w:numFmt w:val="bullet"/>
      <w:lvlText w:val=""/>
      <w:lvlJc w:val="left"/>
      <w:pPr>
        <w:ind w:left="4320" w:hanging="360"/>
      </w:pPr>
      <w:rPr>
        <w:rFonts w:ascii="Wingdings" w:hAnsi="Wingdings" w:hint="default"/>
      </w:rPr>
    </w:lvl>
    <w:lvl w:ilvl="6" w:tplc="DB781658">
      <w:start w:val="1"/>
      <w:numFmt w:val="bullet"/>
      <w:lvlText w:val=""/>
      <w:lvlJc w:val="left"/>
      <w:pPr>
        <w:ind w:left="5040" w:hanging="360"/>
      </w:pPr>
      <w:rPr>
        <w:rFonts w:ascii="Symbol" w:hAnsi="Symbol" w:hint="default"/>
      </w:rPr>
    </w:lvl>
    <w:lvl w:ilvl="7" w:tplc="8FA68004">
      <w:start w:val="1"/>
      <w:numFmt w:val="bullet"/>
      <w:lvlText w:val="o"/>
      <w:lvlJc w:val="left"/>
      <w:pPr>
        <w:ind w:left="5760" w:hanging="360"/>
      </w:pPr>
      <w:rPr>
        <w:rFonts w:ascii="Courier New" w:hAnsi="Courier New" w:hint="default"/>
      </w:rPr>
    </w:lvl>
    <w:lvl w:ilvl="8" w:tplc="9034AEC8">
      <w:start w:val="1"/>
      <w:numFmt w:val="bullet"/>
      <w:lvlText w:val=""/>
      <w:lvlJc w:val="left"/>
      <w:pPr>
        <w:ind w:left="6480" w:hanging="360"/>
      </w:pPr>
      <w:rPr>
        <w:rFonts w:ascii="Wingdings" w:hAnsi="Wingdings" w:hint="default"/>
      </w:rPr>
    </w:lvl>
  </w:abstractNum>
  <w:abstractNum w:abstractNumId="31" w15:restartNumberingAfterBreak="0">
    <w:nsid w:val="1EA6058E"/>
    <w:multiLevelType w:val="hybridMultilevel"/>
    <w:tmpl w:val="5456EDD2"/>
    <w:lvl w:ilvl="0" w:tplc="766C8DB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1078447"/>
    <w:multiLevelType w:val="hybridMultilevel"/>
    <w:tmpl w:val="F97CBCA2"/>
    <w:lvl w:ilvl="0" w:tplc="3626CE32">
      <w:start w:val="1"/>
      <w:numFmt w:val="bullet"/>
      <w:lvlText w:val="·"/>
      <w:lvlJc w:val="left"/>
      <w:pPr>
        <w:ind w:left="720" w:hanging="360"/>
      </w:pPr>
      <w:rPr>
        <w:rFonts w:ascii="Symbol" w:hAnsi="Symbol" w:hint="default"/>
      </w:rPr>
    </w:lvl>
    <w:lvl w:ilvl="1" w:tplc="10864780">
      <w:start w:val="1"/>
      <w:numFmt w:val="bullet"/>
      <w:lvlText w:val="o"/>
      <w:lvlJc w:val="left"/>
      <w:pPr>
        <w:ind w:left="1440" w:hanging="360"/>
      </w:pPr>
      <w:rPr>
        <w:rFonts w:ascii="Courier New" w:hAnsi="Courier New" w:hint="default"/>
      </w:rPr>
    </w:lvl>
    <w:lvl w:ilvl="2" w:tplc="8614523E">
      <w:start w:val="1"/>
      <w:numFmt w:val="bullet"/>
      <w:lvlText w:val=""/>
      <w:lvlJc w:val="left"/>
      <w:pPr>
        <w:ind w:left="2160" w:hanging="360"/>
      </w:pPr>
      <w:rPr>
        <w:rFonts w:ascii="Wingdings" w:hAnsi="Wingdings" w:hint="default"/>
      </w:rPr>
    </w:lvl>
    <w:lvl w:ilvl="3" w:tplc="76D8DF50">
      <w:start w:val="1"/>
      <w:numFmt w:val="bullet"/>
      <w:lvlText w:val=""/>
      <w:lvlJc w:val="left"/>
      <w:pPr>
        <w:ind w:left="2880" w:hanging="360"/>
      </w:pPr>
      <w:rPr>
        <w:rFonts w:ascii="Symbol" w:hAnsi="Symbol" w:hint="default"/>
      </w:rPr>
    </w:lvl>
    <w:lvl w:ilvl="4" w:tplc="98988D24">
      <w:start w:val="1"/>
      <w:numFmt w:val="bullet"/>
      <w:lvlText w:val="o"/>
      <w:lvlJc w:val="left"/>
      <w:pPr>
        <w:ind w:left="3600" w:hanging="360"/>
      </w:pPr>
      <w:rPr>
        <w:rFonts w:ascii="Courier New" w:hAnsi="Courier New" w:hint="default"/>
      </w:rPr>
    </w:lvl>
    <w:lvl w:ilvl="5" w:tplc="13482318">
      <w:start w:val="1"/>
      <w:numFmt w:val="bullet"/>
      <w:lvlText w:val=""/>
      <w:lvlJc w:val="left"/>
      <w:pPr>
        <w:ind w:left="4320" w:hanging="360"/>
      </w:pPr>
      <w:rPr>
        <w:rFonts w:ascii="Wingdings" w:hAnsi="Wingdings" w:hint="default"/>
      </w:rPr>
    </w:lvl>
    <w:lvl w:ilvl="6" w:tplc="AE4AFA38">
      <w:start w:val="1"/>
      <w:numFmt w:val="bullet"/>
      <w:lvlText w:val=""/>
      <w:lvlJc w:val="left"/>
      <w:pPr>
        <w:ind w:left="5040" w:hanging="360"/>
      </w:pPr>
      <w:rPr>
        <w:rFonts w:ascii="Symbol" w:hAnsi="Symbol" w:hint="default"/>
      </w:rPr>
    </w:lvl>
    <w:lvl w:ilvl="7" w:tplc="C4A6BC90">
      <w:start w:val="1"/>
      <w:numFmt w:val="bullet"/>
      <w:lvlText w:val="o"/>
      <w:lvlJc w:val="left"/>
      <w:pPr>
        <w:ind w:left="5760" w:hanging="360"/>
      </w:pPr>
      <w:rPr>
        <w:rFonts w:ascii="Courier New" w:hAnsi="Courier New" w:hint="default"/>
      </w:rPr>
    </w:lvl>
    <w:lvl w:ilvl="8" w:tplc="7130B400">
      <w:start w:val="1"/>
      <w:numFmt w:val="bullet"/>
      <w:lvlText w:val=""/>
      <w:lvlJc w:val="left"/>
      <w:pPr>
        <w:ind w:left="6480" w:hanging="360"/>
      </w:pPr>
      <w:rPr>
        <w:rFonts w:ascii="Wingdings" w:hAnsi="Wingdings" w:hint="default"/>
      </w:rPr>
    </w:lvl>
  </w:abstractNum>
  <w:abstractNum w:abstractNumId="33" w15:restartNumberingAfterBreak="0">
    <w:nsid w:val="2199D897"/>
    <w:multiLevelType w:val="hybridMultilevel"/>
    <w:tmpl w:val="B5AE41A6"/>
    <w:lvl w:ilvl="0" w:tplc="119288C6">
      <w:start w:val="1"/>
      <w:numFmt w:val="bullet"/>
      <w:lvlText w:val="·"/>
      <w:lvlJc w:val="left"/>
      <w:pPr>
        <w:ind w:left="720" w:hanging="360"/>
      </w:pPr>
      <w:rPr>
        <w:rFonts w:ascii="Symbol" w:hAnsi="Symbol" w:hint="default"/>
      </w:rPr>
    </w:lvl>
    <w:lvl w:ilvl="1" w:tplc="B538DE72">
      <w:start w:val="1"/>
      <w:numFmt w:val="bullet"/>
      <w:lvlText w:val="o"/>
      <w:lvlJc w:val="left"/>
      <w:pPr>
        <w:ind w:left="1440" w:hanging="360"/>
      </w:pPr>
      <w:rPr>
        <w:rFonts w:ascii="Courier New" w:hAnsi="Courier New" w:hint="default"/>
      </w:rPr>
    </w:lvl>
    <w:lvl w:ilvl="2" w:tplc="655E2E84">
      <w:start w:val="1"/>
      <w:numFmt w:val="bullet"/>
      <w:lvlText w:val=""/>
      <w:lvlJc w:val="left"/>
      <w:pPr>
        <w:ind w:left="2160" w:hanging="360"/>
      </w:pPr>
      <w:rPr>
        <w:rFonts w:ascii="Wingdings" w:hAnsi="Wingdings" w:hint="default"/>
      </w:rPr>
    </w:lvl>
    <w:lvl w:ilvl="3" w:tplc="FE7C88FA">
      <w:start w:val="1"/>
      <w:numFmt w:val="bullet"/>
      <w:lvlText w:val=""/>
      <w:lvlJc w:val="left"/>
      <w:pPr>
        <w:ind w:left="2880" w:hanging="360"/>
      </w:pPr>
      <w:rPr>
        <w:rFonts w:ascii="Symbol" w:hAnsi="Symbol" w:hint="default"/>
      </w:rPr>
    </w:lvl>
    <w:lvl w:ilvl="4" w:tplc="4D4CBB46">
      <w:start w:val="1"/>
      <w:numFmt w:val="bullet"/>
      <w:lvlText w:val="o"/>
      <w:lvlJc w:val="left"/>
      <w:pPr>
        <w:ind w:left="3600" w:hanging="360"/>
      </w:pPr>
      <w:rPr>
        <w:rFonts w:ascii="Courier New" w:hAnsi="Courier New" w:hint="default"/>
      </w:rPr>
    </w:lvl>
    <w:lvl w:ilvl="5" w:tplc="E8F6BE1A">
      <w:start w:val="1"/>
      <w:numFmt w:val="bullet"/>
      <w:lvlText w:val=""/>
      <w:lvlJc w:val="left"/>
      <w:pPr>
        <w:ind w:left="4320" w:hanging="360"/>
      </w:pPr>
      <w:rPr>
        <w:rFonts w:ascii="Wingdings" w:hAnsi="Wingdings" w:hint="default"/>
      </w:rPr>
    </w:lvl>
    <w:lvl w:ilvl="6" w:tplc="84FC3EF8">
      <w:start w:val="1"/>
      <w:numFmt w:val="bullet"/>
      <w:lvlText w:val=""/>
      <w:lvlJc w:val="left"/>
      <w:pPr>
        <w:ind w:left="5040" w:hanging="360"/>
      </w:pPr>
      <w:rPr>
        <w:rFonts w:ascii="Symbol" w:hAnsi="Symbol" w:hint="default"/>
      </w:rPr>
    </w:lvl>
    <w:lvl w:ilvl="7" w:tplc="24BA4BE0">
      <w:start w:val="1"/>
      <w:numFmt w:val="bullet"/>
      <w:lvlText w:val="o"/>
      <w:lvlJc w:val="left"/>
      <w:pPr>
        <w:ind w:left="5760" w:hanging="360"/>
      </w:pPr>
      <w:rPr>
        <w:rFonts w:ascii="Courier New" w:hAnsi="Courier New" w:hint="default"/>
      </w:rPr>
    </w:lvl>
    <w:lvl w:ilvl="8" w:tplc="64989B34">
      <w:start w:val="1"/>
      <w:numFmt w:val="bullet"/>
      <w:lvlText w:val=""/>
      <w:lvlJc w:val="left"/>
      <w:pPr>
        <w:ind w:left="6480" w:hanging="360"/>
      </w:pPr>
      <w:rPr>
        <w:rFonts w:ascii="Wingdings" w:hAnsi="Wingdings" w:hint="default"/>
      </w:rPr>
    </w:lvl>
  </w:abstractNum>
  <w:abstractNum w:abstractNumId="34" w15:restartNumberingAfterBreak="0">
    <w:nsid w:val="25B5E7DD"/>
    <w:multiLevelType w:val="hybridMultilevel"/>
    <w:tmpl w:val="B5D05F6C"/>
    <w:lvl w:ilvl="0" w:tplc="144C088C">
      <w:start w:val="1"/>
      <w:numFmt w:val="bullet"/>
      <w:lvlText w:val="·"/>
      <w:lvlJc w:val="left"/>
      <w:pPr>
        <w:ind w:left="720" w:hanging="360"/>
      </w:pPr>
      <w:rPr>
        <w:rFonts w:ascii="Symbol" w:hAnsi="Symbol" w:hint="default"/>
      </w:rPr>
    </w:lvl>
    <w:lvl w:ilvl="1" w:tplc="208615C6">
      <w:start w:val="1"/>
      <w:numFmt w:val="bullet"/>
      <w:lvlText w:val="o"/>
      <w:lvlJc w:val="left"/>
      <w:pPr>
        <w:ind w:left="1440" w:hanging="360"/>
      </w:pPr>
      <w:rPr>
        <w:rFonts w:ascii="Courier New" w:hAnsi="Courier New" w:hint="default"/>
      </w:rPr>
    </w:lvl>
    <w:lvl w:ilvl="2" w:tplc="96C23AF0">
      <w:start w:val="1"/>
      <w:numFmt w:val="bullet"/>
      <w:lvlText w:val=""/>
      <w:lvlJc w:val="left"/>
      <w:pPr>
        <w:ind w:left="2160" w:hanging="360"/>
      </w:pPr>
      <w:rPr>
        <w:rFonts w:ascii="Wingdings" w:hAnsi="Wingdings" w:hint="default"/>
      </w:rPr>
    </w:lvl>
    <w:lvl w:ilvl="3" w:tplc="8AA0ADCE">
      <w:start w:val="1"/>
      <w:numFmt w:val="bullet"/>
      <w:lvlText w:val=""/>
      <w:lvlJc w:val="left"/>
      <w:pPr>
        <w:ind w:left="2880" w:hanging="360"/>
      </w:pPr>
      <w:rPr>
        <w:rFonts w:ascii="Symbol" w:hAnsi="Symbol" w:hint="default"/>
      </w:rPr>
    </w:lvl>
    <w:lvl w:ilvl="4" w:tplc="6CE4CE02">
      <w:start w:val="1"/>
      <w:numFmt w:val="bullet"/>
      <w:lvlText w:val="o"/>
      <w:lvlJc w:val="left"/>
      <w:pPr>
        <w:ind w:left="3600" w:hanging="360"/>
      </w:pPr>
      <w:rPr>
        <w:rFonts w:ascii="Courier New" w:hAnsi="Courier New" w:hint="default"/>
      </w:rPr>
    </w:lvl>
    <w:lvl w:ilvl="5" w:tplc="DBFE5886">
      <w:start w:val="1"/>
      <w:numFmt w:val="bullet"/>
      <w:lvlText w:val=""/>
      <w:lvlJc w:val="left"/>
      <w:pPr>
        <w:ind w:left="4320" w:hanging="360"/>
      </w:pPr>
      <w:rPr>
        <w:rFonts w:ascii="Wingdings" w:hAnsi="Wingdings" w:hint="default"/>
      </w:rPr>
    </w:lvl>
    <w:lvl w:ilvl="6" w:tplc="A6ACC3FE">
      <w:start w:val="1"/>
      <w:numFmt w:val="bullet"/>
      <w:lvlText w:val=""/>
      <w:lvlJc w:val="left"/>
      <w:pPr>
        <w:ind w:left="5040" w:hanging="360"/>
      </w:pPr>
      <w:rPr>
        <w:rFonts w:ascii="Symbol" w:hAnsi="Symbol" w:hint="default"/>
      </w:rPr>
    </w:lvl>
    <w:lvl w:ilvl="7" w:tplc="8188C290">
      <w:start w:val="1"/>
      <w:numFmt w:val="bullet"/>
      <w:lvlText w:val="o"/>
      <w:lvlJc w:val="left"/>
      <w:pPr>
        <w:ind w:left="5760" w:hanging="360"/>
      </w:pPr>
      <w:rPr>
        <w:rFonts w:ascii="Courier New" w:hAnsi="Courier New" w:hint="default"/>
      </w:rPr>
    </w:lvl>
    <w:lvl w:ilvl="8" w:tplc="ABBE2D92">
      <w:start w:val="1"/>
      <w:numFmt w:val="bullet"/>
      <w:lvlText w:val=""/>
      <w:lvlJc w:val="left"/>
      <w:pPr>
        <w:ind w:left="6480" w:hanging="360"/>
      </w:pPr>
      <w:rPr>
        <w:rFonts w:ascii="Wingdings" w:hAnsi="Wingdings" w:hint="default"/>
      </w:rPr>
    </w:lvl>
  </w:abstractNum>
  <w:abstractNum w:abstractNumId="35" w15:restartNumberingAfterBreak="0">
    <w:nsid w:val="28007003"/>
    <w:multiLevelType w:val="hybridMultilevel"/>
    <w:tmpl w:val="A3AEB658"/>
    <w:lvl w:ilvl="0" w:tplc="027814CE">
      <w:start w:val="1"/>
      <w:numFmt w:val="bullet"/>
      <w:lvlText w:val="·"/>
      <w:lvlJc w:val="left"/>
      <w:pPr>
        <w:ind w:left="720" w:hanging="360"/>
      </w:pPr>
      <w:rPr>
        <w:rFonts w:ascii="Symbol" w:hAnsi="Symbol" w:hint="default"/>
      </w:rPr>
    </w:lvl>
    <w:lvl w:ilvl="1" w:tplc="671E4E86">
      <w:start w:val="1"/>
      <w:numFmt w:val="bullet"/>
      <w:lvlText w:val="o"/>
      <w:lvlJc w:val="left"/>
      <w:pPr>
        <w:ind w:left="1440" w:hanging="360"/>
      </w:pPr>
      <w:rPr>
        <w:rFonts w:ascii="Courier New" w:hAnsi="Courier New" w:hint="default"/>
      </w:rPr>
    </w:lvl>
    <w:lvl w:ilvl="2" w:tplc="F1B073D4">
      <w:start w:val="1"/>
      <w:numFmt w:val="bullet"/>
      <w:lvlText w:val=""/>
      <w:lvlJc w:val="left"/>
      <w:pPr>
        <w:ind w:left="2160" w:hanging="360"/>
      </w:pPr>
      <w:rPr>
        <w:rFonts w:ascii="Wingdings" w:hAnsi="Wingdings" w:hint="default"/>
      </w:rPr>
    </w:lvl>
    <w:lvl w:ilvl="3" w:tplc="27CC22D8">
      <w:start w:val="1"/>
      <w:numFmt w:val="bullet"/>
      <w:lvlText w:val=""/>
      <w:lvlJc w:val="left"/>
      <w:pPr>
        <w:ind w:left="2880" w:hanging="360"/>
      </w:pPr>
      <w:rPr>
        <w:rFonts w:ascii="Symbol" w:hAnsi="Symbol" w:hint="default"/>
      </w:rPr>
    </w:lvl>
    <w:lvl w:ilvl="4" w:tplc="FED87254">
      <w:start w:val="1"/>
      <w:numFmt w:val="bullet"/>
      <w:lvlText w:val="o"/>
      <w:lvlJc w:val="left"/>
      <w:pPr>
        <w:ind w:left="3600" w:hanging="360"/>
      </w:pPr>
      <w:rPr>
        <w:rFonts w:ascii="Courier New" w:hAnsi="Courier New" w:hint="default"/>
      </w:rPr>
    </w:lvl>
    <w:lvl w:ilvl="5" w:tplc="92BA6912">
      <w:start w:val="1"/>
      <w:numFmt w:val="bullet"/>
      <w:lvlText w:val=""/>
      <w:lvlJc w:val="left"/>
      <w:pPr>
        <w:ind w:left="4320" w:hanging="360"/>
      </w:pPr>
      <w:rPr>
        <w:rFonts w:ascii="Wingdings" w:hAnsi="Wingdings" w:hint="default"/>
      </w:rPr>
    </w:lvl>
    <w:lvl w:ilvl="6" w:tplc="323A4604">
      <w:start w:val="1"/>
      <w:numFmt w:val="bullet"/>
      <w:lvlText w:val=""/>
      <w:lvlJc w:val="left"/>
      <w:pPr>
        <w:ind w:left="5040" w:hanging="360"/>
      </w:pPr>
      <w:rPr>
        <w:rFonts w:ascii="Symbol" w:hAnsi="Symbol" w:hint="default"/>
      </w:rPr>
    </w:lvl>
    <w:lvl w:ilvl="7" w:tplc="577CA162">
      <w:start w:val="1"/>
      <w:numFmt w:val="bullet"/>
      <w:lvlText w:val="o"/>
      <w:lvlJc w:val="left"/>
      <w:pPr>
        <w:ind w:left="5760" w:hanging="360"/>
      </w:pPr>
      <w:rPr>
        <w:rFonts w:ascii="Courier New" w:hAnsi="Courier New" w:hint="default"/>
      </w:rPr>
    </w:lvl>
    <w:lvl w:ilvl="8" w:tplc="BEE60D36">
      <w:start w:val="1"/>
      <w:numFmt w:val="bullet"/>
      <w:lvlText w:val=""/>
      <w:lvlJc w:val="left"/>
      <w:pPr>
        <w:ind w:left="6480" w:hanging="360"/>
      </w:pPr>
      <w:rPr>
        <w:rFonts w:ascii="Wingdings" w:hAnsi="Wingdings" w:hint="default"/>
      </w:rPr>
    </w:lvl>
  </w:abstractNum>
  <w:abstractNum w:abstractNumId="36" w15:restartNumberingAfterBreak="0">
    <w:nsid w:val="29544619"/>
    <w:multiLevelType w:val="hybridMultilevel"/>
    <w:tmpl w:val="D3923F9E"/>
    <w:lvl w:ilvl="0" w:tplc="04160001">
      <w:start w:val="1"/>
      <w:numFmt w:val="bullet"/>
      <w:lvlText w:val=""/>
      <w:lvlJc w:val="left"/>
      <w:pPr>
        <w:ind w:left="851" w:hanging="360"/>
      </w:pPr>
      <w:rPr>
        <w:rFonts w:ascii="Symbol" w:hAnsi="Symbol" w:hint="default"/>
      </w:rPr>
    </w:lvl>
    <w:lvl w:ilvl="1" w:tplc="04160003" w:tentative="1">
      <w:start w:val="1"/>
      <w:numFmt w:val="bullet"/>
      <w:lvlText w:val="o"/>
      <w:lvlJc w:val="left"/>
      <w:pPr>
        <w:ind w:left="1571" w:hanging="360"/>
      </w:pPr>
      <w:rPr>
        <w:rFonts w:ascii="Courier New" w:hAnsi="Courier New" w:cs="Courier New" w:hint="default"/>
      </w:rPr>
    </w:lvl>
    <w:lvl w:ilvl="2" w:tplc="04160005" w:tentative="1">
      <w:start w:val="1"/>
      <w:numFmt w:val="bullet"/>
      <w:lvlText w:val=""/>
      <w:lvlJc w:val="left"/>
      <w:pPr>
        <w:ind w:left="2291" w:hanging="360"/>
      </w:pPr>
      <w:rPr>
        <w:rFonts w:ascii="Wingdings" w:hAnsi="Wingdings" w:hint="default"/>
      </w:rPr>
    </w:lvl>
    <w:lvl w:ilvl="3" w:tplc="04160001" w:tentative="1">
      <w:start w:val="1"/>
      <w:numFmt w:val="bullet"/>
      <w:lvlText w:val=""/>
      <w:lvlJc w:val="left"/>
      <w:pPr>
        <w:ind w:left="3011" w:hanging="360"/>
      </w:pPr>
      <w:rPr>
        <w:rFonts w:ascii="Symbol" w:hAnsi="Symbol" w:hint="default"/>
      </w:rPr>
    </w:lvl>
    <w:lvl w:ilvl="4" w:tplc="04160003" w:tentative="1">
      <w:start w:val="1"/>
      <w:numFmt w:val="bullet"/>
      <w:lvlText w:val="o"/>
      <w:lvlJc w:val="left"/>
      <w:pPr>
        <w:ind w:left="3731" w:hanging="360"/>
      </w:pPr>
      <w:rPr>
        <w:rFonts w:ascii="Courier New" w:hAnsi="Courier New" w:cs="Courier New" w:hint="default"/>
      </w:rPr>
    </w:lvl>
    <w:lvl w:ilvl="5" w:tplc="04160005" w:tentative="1">
      <w:start w:val="1"/>
      <w:numFmt w:val="bullet"/>
      <w:lvlText w:val=""/>
      <w:lvlJc w:val="left"/>
      <w:pPr>
        <w:ind w:left="4451" w:hanging="360"/>
      </w:pPr>
      <w:rPr>
        <w:rFonts w:ascii="Wingdings" w:hAnsi="Wingdings" w:hint="default"/>
      </w:rPr>
    </w:lvl>
    <w:lvl w:ilvl="6" w:tplc="04160001" w:tentative="1">
      <w:start w:val="1"/>
      <w:numFmt w:val="bullet"/>
      <w:lvlText w:val=""/>
      <w:lvlJc w:val="left"/>
      <w:pPr>
        <w:ind w:left="5171" w:hanging="360"/>
      </w:pPr>
      <w:rPr>
        <w:rFonts w:ascii="Symbol" w:hAnsi="Symbol" w:hint="default"/>
      </w:rPr>
    </w:lvl>
    <w:lvl w:ilvl="7" w:tplc="04160003" w:tentative="1">
      <w:start w:val="1"/>
      <w:numFmt w:val="bullet"/>
      <w:lvlText w:val="o"/>
      <w:lvlJc w:val="left"/>
      <w:pPr>
        <w:ind w:left="5891" w:hanging="360"/>
      </w:pPr>
      <w:rPr>
        <w:rFonts w:ascii="Courier New" w:hAnsi="Courier New" w:cs="Courier New" w:hint="default"/>
      </w:rPr>
    </w:lvl>
    <w:lvl w:ilvl="8" w:tplc="04160005" w:tentative="1">
      <w:start w:val="1"/>
      <w:numFmt w:val="bullet"/>
      <w:lvlText w:val=""/>
      <w:lvlJc w:val="left"/>
      <w:pPr>
        <w:ind w:left="6611" w:hanging="360"/>
      </w:pPr>
      <w:rPr>
        <w:rFonts w:ascii="Wingdings" w:hAnsi="Wingdings" w:hint="default"/>
      </w:rPr>
    </w:lvl>
  </w:abstractNum>
  <w:abstractNum w:abstractNumId="37" w15:restartNumberingAfterBreak="0">
    <w:nsid w:val="2A88A5D8"/>
    <w:multiLevelType w:val="multilevel"/>
    <w:tmpl w:val="2024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CAE50F1"/>
    <w:multiLevelType w:val="hybridMultilevel"/>
    <w:tmpl w:val="74B023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2D6E3DC3"/>
    <w:multiLevelType w:val="multilevel"/>
    <w:tmpl w:val="3EF25B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2AB4BB0"/>
    <w:multiLevelType w:val="hybridMultilevel"/>
    <w:tmpl w:val="BF38757C"/>
    <w:lvl w:ilvl="0" w:tplc="7004A6E6">
      <w:start w:val="1"/>
      <w:numFmt w:val="bullet"/>
      <w:lvlText w:val="·"/>
      <w:lvlJc w:val="left"/>
      <w:pPr>
        <w:ind w:left="720" w:hanging="360"/>
      </w:pPr>
      <w:rPr>
        <w:rFonts w:ascii="Symbol" w:hAnsi="Symbol" w:hint="default"/>
      </w:rPr>
    </w:lvl>
    <w:lvl w:ilvl="1" w:tplc="699ADA9A">
      <w:start w:val="1"/>
      <w:numFmt w:val="bullet"/>
      <w:lvlText w:val="o"/>
      <w:lvlJc w:val="left"/>
      <w:pPr>
        <w:ind w:left="1440" w:hanging="360"/>
      </w:pPr>
      <w:rPr>
        <w:rFonts w:ascii="Courier New" w:hAnsi="Courier New" w:hint="default"/>
      </w:rPr>
    </w:lvl>
    <w:lvl w:ilvl="2" w:tplc="03289248">
      <w:start w:val="1"/>
      <w:numFmt w:val="bullet"/>
      <w:lvlText w:val=""/>
      <w:lvlJc w:val="left"/>
      <w:pPr>
        <w:ind w:left="2160" w:hanging="360"/>
      </w:pPr>
      <w:rPr>
        <w:rFonts w:ascii="Wingdings" w:hAnsi="Wingdings" w:hint="default"/>
      </w:rPr>
    </w:lvl>
    <w:lvl w:ilvl="3" w:tplc="50228DA8">
      <w:start w:val="1"/>
      <w:numFmt w:val="bullet"/>
      <w:lvlText w:val=""/>
      <w:lvlJc w:val="left"/>
      <w:pPr>
        <w:ind w:left="2880" w:hanging="360"/>
      </w:pPr>
      <w:rPr>
        <w:rFonts w:ascii="Symbol" w:hAnsi="Symbol" w:hint="default"/>
      </w:rPr>
    </w:lvl>
    <w:lvl w:ilvl="4" w:tplc="CF6C0176">
      <w:start w:val="1"/>
      <w:numFmt w:val="bullet"/>
      <w:lvlText w:val="o"/>
      <w:lvlJc w:val="left"/>
      <w:pPr>
        <w:ind w:left="3600" w:hanging="360"/>
      </w:pPr>
      <w:rPr>
        <w:rFonts w:ascii="Courier New" w:hAnsi="Courier New" w:hint="default"/>
      </w:rPr>
    </w:lvl>
    <w:lvl w:ilvl="5" w:tplc="6F22D95C">
      <w:start w:val="1"/>
      <w:numFmt w:val="bullet"/>
      <w:lvlText w:val=""/>
      <w:lvlJc w:val="left"/>
      <w:pPr>
        <w:ind w:left="4320" w:hanging="360"/>
      </w:pPr>
      <w:rPr>
        <w:rFonts w:ascii="Wingdings" w:hAnsi="Wingdings" w:hint="default"/>
      </w:rPr>
    </w:lvl>
    <w:lvl w:ilvl="6" w:tplc="514893E4">
      <w:start w:val="1"/>
      <w:numFmt w:val="bullet"/>
      <w:lvlText w:val=""/>
      <w:lvlJc w:val="left"/>
      <w:pPr>
        <w:ind w:left="5040" w:hanging="360"/>
      </w:pPr>
      <w:rPr>
        <w:rFonts w:ascii="Symbol" w:hAnsi="Symbol" w:hint="default"/>
      </w:rPr>
    </w:lvl>
    <w:lvl w:ilvl="7" w:tplc="23F4A3C8">
      <w:start w:val="1"/>
      <w:numFmt w:val="bullet"/>
      <w:lvlText w:val="o"/>
      <w:lvlJc w:val="left"/>
      <w:pPr>
        <w:ind w:left="5760" w:hanging="360"/>
      </w:pPr>
      <w:rPr>
        <w:rFonts w:ascii="Courier New" w:hAnsi="Courier New" w:hint="default"/>
      </w:rPr>
    </w:lvl>
    <w:lvl w:ilvl="8" w:tplc="A984AD44">
      <w:start w:val="1"/>
      <w:numFmt w:val="bullet"/>
      <w:lvlText w:val=""/>
      <w:lvlJc w:val="left"/>
      <w:pPr>
        <w:ind w:left="6480" w:hanging="360"/>
      </w:pPr>
      <w:rPr>
        <w:rFonts w:ascii="Wingdings" w:hAnsi="Wingdings" w:hint="default"/>
      </w:rPr>
    </w:lvl>
  </w:abstractNum>
  <w:abstractNum w:abstractNumId="41" w15:restartNumberingAfterBreak="0">
    <w:nsid w:val="32EF419C"/>
    <w:multiLevelType w:val="hybridMultilevel"/>
    <w:tmpl w:val="EFC4D7A2"/>
    <w:lvl w:ilvl="0" w:tplc="0A5CD9A4">
      <w:start w:val="1"/>
      <w:numFmt w:val="decimal"/>
      <w:lvlText w:val="%1."/>
      <w:lvlJc w:val="left"/>
      <w:pPr>
        <w:tabs>
          <w:tab w:val="num" w:pos="4471"/>
        </w:tabs>
        <w:ind w:left="4471" w:hanging="360"/>
      </w:pPr>
      <w:rPr>
        <w:rFonts w:ascii="Times New Roman" w:hAnsi="Times New Roman" w:cs="Times New Roman" w:hint="default"/>
        <w:b/>
        <w:sz w:val="24"/>
        <w:szCs w:val="24"/>
      </w:rPr>
    </w:lvl>
    <w:lvl w:ilvl="1" w:tplc="04160019">
      <w:start w:val="1"/>
      <w:numFmt w:val="lowerLetter"/>
      <w:lvlText w:val="%2."/>
      <w:lvlJc w:val="left"/>
      <w:pPr>
        <w:tabs>
          <w:tab w:val="num" w:pos="5191"/>
        </w:tabs>
        <w:ind w:left="5191" w:hanging="360"/>
      </w:pPr>
    </w:lvl>
    <w:lvl w:ilvl="2" w:tplc="0416001B" w:tentative="1">
      <w:start w:val="1"/>
      <w:numFmt w:val="lowerRoman"/>
      <w:lvlText w:val="%3."/>
      <w:lvlJc w:val="right"/>
      <w:pPr>
        <w:tabs>
          <w:tab w:val="num" w:pos="5911"/>
        </w:tabs>
        <w:ind w:left="5911" w:hanging="180"/>
      </w:pPr>
    </w:lvl>
    <w:lvl w:ilvl="3" w:tplc="0416000F" w:tentative="1">
      <w:start w:val="1"/>
      <w:numFmt w:val="decimal"/>
      <w:lvlText w:val="%4."/>
      <w:lvlJc w:val="left"/>
      <w:pPr>
        <w:tabs>
          <w:tab w:val="num" w:pos="6631"/>
        </w:tabs>
        <w:ind w:left="6631" w:hanging="360"/>
      </w:pPr>
    </w:lvl>
    <w:lvl w:ilvl="4" w:tplc="04160019" w:tentative="1">
      <w:start w:val="1"/>
      <w:numFmt w:val="lowerLetter"/>
      <w:lvlText w:val="%5."/>
      <w:lvlJc w:val="left"/>
      <w:pPr>
        <w:tabs>
          <w:tab w:val="num" w:pos="7351"/>
        </w:tabs>
        <w:ind w:left="7351" w:hanging="360"/>
      </w:pPr>
    </w:lvl>
    <w:lvl w:ilvl="5" w:tplc="0416001B" w:tentative="1">
      <w:start w:val="1"/>
      <w:numFmt w:val="lowerRoman"/>
      <w:lvlText w:val="%6."/>
      <w:lvlJc w:val="right"/>
      <w:pPr>
        <w:tabs>
          <w:tab w:val="num" w:pos="8071"/>
        </w:tabs>
        <w:ind w:left="8071" w:hanging="180"/>
      </w:pPr>
    </w:lvl>
    <w:lvl w:ilvl="6" w:tplc="0416000F" w:tentative="1">
      <w:start w:val="1"/>
      <w:numFmt w:val="decimal"/>
      <w:lvlText w:val="%7."/>
      <w:lvlJc w:val="left"/>
      <w:pPr>
        <w:tabs>
          <w:tab w:val="num" w:pos="8791"/>
        </w:tabs>
        <w:ind w:left="8791" w:hanging="360"/>
      </w:pPr>
    </w:lvl>
    <w:lvl w:ilvl="7" w:tplc="04160019" w:tentative="1">
      <w:start w:val="1"/>
      <w:numFmt w:val="lowerLetter"/>
      <w:lvlText w:val="%8."/>
      <w:lvlJc w:val="left"/>
      <w:pPr>
        <w:tabs>
          <w:tab w:val="num" w:pos="9511"/>
        </w:tabs>
        <w:ind w:left="9511" w:hanging="360"/>
      </w:pPr>
    </w:lvl>
    <w:lvl w:ilvl="8" w:tplc="0416001B" w:tentative="1">
      <w:start w:val="1"/>
      <w:numFmt w:val="lowerRoman"/>
      <w:lvlText w:val="%9."/>
      <w:lvlJc w:val="right"/>
      <w:pPr>
        <w:tabs>
          <w:tab w:val="num" w:pos="10231"/>
        </w:tabs>
        <w:ind w:left="10231" w:hanging="180"/>
      </w:pPr>
    </w:lvl>
  </w:abstractNum>
  <w:abstractNum w:abstractNumId="42" w15:restartNumberingAfterBreak="0">
    <w:nsid w:val="3465DE73"/>
    <w:multiLevelType w:val="multilevel"/>
    <w:tmpl w:val="EF74F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689A07"/>
    <w:multiLevelType w:val="hybridMultilevel"/>
    <w:tmpl w:val="FFFFFFFF"/>
    <w:lvl w:ilvl="0" w:tplc="DC66EC56">
      <w:start w:val="1"/>
      <w:numFmt w:val="bullet"/>
      <w:lvlText w:val=""/>
      <w:lvlJc w:val="left"/>
      <w:pPr>
        <w:ind w:left="360" w:hanging="360"/>
      </w:pPr>
      <w:rPr>
        <w:rFonts w:ascii="Wingdings" w:hAnsi="Wingdings" w:hint="default"/>
      </w:rPr>
    </w:lvl>
    <w:lvl w:ilvl="1" w:tplc="322C4060">
      <w:start w:val="1"/>
      <w:numFmt w:val="bullet"/>
      <w:lvlText w:val="o"/>
      <w:lvlJc w:val="left"/>
      <w:pPr>
        <w:ind w:left="1440" w:hanging="360"/>
      </w:pPr>
      <w:rPr>
        <w:rFonts w:ascii="Courier New" w:hAnsi="Courier New" w:hint="default"/>
      </w:rPr>
    </w:lvl>
    <w:lvl w:ilvl="2" w:tplc="22AA5BFC">
      <w:start w:val="1"/>
      <w:numFmt w:val="bullet"/>
      <w:lvlText w:val=""/>
      <w:lvlJc w:val="left"/>
      <w:pPr>
        <w:ind w:left="2160" w:hanging="360"/>
      </w:pPr>
      <w:rPr>
        <w:rFonts w:ascii="Wingdings" w:hAnsi="Wingdings" w:hint="default"/>
      </w:rPr>
    </w:lvl>
    <w:lvl w:ilvl="3" w:tplc="330A62D2">
      <w:start w:val="1"/>
      <w:numFmt w:val="bullet"/>
      <w:lvlText w:val=""/>
      <w:lvlJc w:val="left"/>
      <w:pPr>
        <w:ind w:left="2880" w:hanging="360"/>
      </w:pPr>
      <w:rPr>
        <w:rFonts w:ascii="Symbol" w:hAnsi="Symbol" w:hint="default"/>
      </w:rPr>
    </w:lvl>
    <w:lvl w:ilvl="4" w:tplc="78C20A96">
      <w:start w:val="1"/>
      <w:numFmt w:val="bullet"/>
      <w:lvlText w:val="o"/>
      <w:lvlJc w:val="left"/>
      <w:pPr>
        <w:ind w:left="3600" w:hanging="360"/>
      </w:pPr>
      <w:rPr>
        <w:rFonts w:ascii="Courier New" w:hAnsi="Courier New" w:hint="default"/>
      </w:rPr>
    </w:lvl>
    <w:lvl w:ilvl="5" w:tplc="9814D6B0">
      <w:start w:val="1"/>
      <w:numFmt w:val="bullet"/>
      <w:lvlText w:val=""/>
      <w:lvlJc w:val="left"/>
      <w:pPr>
        <w:ind w:left="4320" w:hanging="360"/>
      </w:pPr>
      <w:rPr>
        <w:rFonts w:ascii="Wingdings" w:hAnsi="Wingdings" w:hint="default"/>
      </w:rPr>
    </w:lvl>
    <w:lvl w:ilvl="6" w:tplc="967ECD7E">
      <w:start w:val="1"/>
      <w:numFmt w:val="bullet"/>
      <w:lvlText w:val=""/>
      <w:lvlJc w:val="left"/>
      <w:pPr>
        <w:ind w:left="5040" w:hanging="360"/>
      </w:pPr>
      <w:rPr>
        <w:rFonts w:ascii="Symbol" w:hAnsi="Symbol" w:hint="default"/>
      </w:rPr>
    </w:lvl>
    <w:lvl w:ilvl="7" w:tplc="FDD8E15C">
      <w:start w:val="1"/>
      <w:numFmt w:val="bullet"/>
      <w:lvlText w:val="o"/>
      <w:lvlJc w:val="left"/>
      <w:pPr>
        <w:ind w:left="5760" w:hanging="360"/>
      </w:pPr>
      <w:rPr>
        <w:rFonts w:ascii="Courier New" w:hAnsi="Courier New" w:hint="default"/>
      </w:rPr>
    </w:lvl>
    <w:lvl w:ilvl="8" w:tplc="210C2308">
      <w:start w:val="1"/>
      <w:numFmt w:val="bullet"/>
      <w:lvlText w:val=""/>
      <w:lvlJc w:val="left"/>
      <w:pPr>
        <w:ind w:left="6480" w:hanging="360"/>
      </w:pPr>
      <w:rPr>
        <w:rFonts w:ascii="Wingdings" w:hAnsi="Wingdings" w:hint="default"/>
      </w:rPr>
    </w:lvl>
  </w:abstractNum>
  <w:abstractNum w:abstractNumId="44" w15:restartNumberingAfterBreak="0">
    <w:nsid w:val="37A43EED"/>
    <w:multiLevelType w:val="hybridMultilevel"/>
    <w:tmpl w:val="891EA5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37B275AC"/>
    <w:multiLevelType w:val="hybridMultilevel"/>
    <w:tmpl w:val="1D2A58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38485733"/>
    <w:multiLevelType w:val="hybridMultilevel"/>
    <w:tmpl w:val="F9585C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39456892"/>
    <w:multiLevelType w:val="hybridMultilevel"/>
    <w:tmpl w:val="9112C204"/>
    <w:lvl w:ilvl="0" w:tplc="BE8469F4">
      <w:start w:val="1"/>
      <w:numFmt w:val="bullet"/>
      <w:lvlText w:val="·"/>
      <w:lvlJc w:val="left"/>
      <w:pPr>
        <w:ind w:left="720" w:hanging="360"/>
      </w:pPr>
      <w:rPr>
        <w:rFonts w:ascii="Symbol" w:hAnsi="Symbol" w:hint="default"/>
      </w:rPr>
    </w:lvl>
    <w:lvl w:ilvl="1" w:tplc="3DCE598C">
      <w:start w:val="1"/>
      <w:numFmt w:val="bullet"/>
      <w:lvlText w:val="o"/>
      <w:lvlJc w:val="left"/>
      <w:pPr>
        <w:ind w:left="1440" w:hanging="360"/>
      </w:pPr>
      <w:rPr>
        <w:rFonts w:ascii="Courier New" w:hAnsi="Courier New" w:hint="default"/>
      </w:rPr>
    </w:lvl>
    <w:lvl w:ilvl="2" w:tplc="AD3A3800">
      <w:start w:val="1"/>
      <w:numFmt w:val="bullet"/>
      <w:lvlText w:val=""/>
      <w:lvlJc w:val="left"/>
      <w:pPr>
        <w:ind w:left="2160" w:hanging="360"/>
      </w:pPr>
      <w:rPr>
        <w:rFonts w:ascii="Wingdings" w:hAnsi="Wingdings" w:hint="default"/>
      </w:rPr>
    </w:lvl>
    <w:lvl w:ilvl="3" w:tplc="E95E63D4">
      <w:start w:val="1"/>
      <w:numFmt w:val="bullet"/>
      <w:lvlText w:val=""/>
      <w:lvlJc w:val="left"/>
      <w:pPr>
        <w:ind w:left="2880" w:hanging="360"/>
      </w:pPr>
      <w:rPr>
        <w:rFonts w:ascii="Symbol" w:hAnsi="Symbol" w:hint="default"/>
      </w:rPr>
    </w:lvl>
    <w:lvl w:ilvl="4" w:tplc="32067E24">
      <w:start w:val="1"/>
      <w:numFmt w:val="bullet"/>
      <w:lvlText w:val="o"/>
      <w:lvlJc w:val="left"/>
      <w:pPr>
        <w:ind w:left="3600" w:hanging="360"/>
      </w:pPr>
      <w:rPr>
        <w:rFonts w:ascii="Courier New" w:hAnsi="Courier New" w:hint="default"/>
      </w:rPr>
    </w:lvl>
    <w:lvl w:ilvl="5" w:tplc="BE5AF446">
      <w:start w:val="1"/>
      <w:numFmt w:val="bullet"/>
      <w:lvlText w:val=""/>
      <w:lvlJc w:val="left"/>
      <w:pPr>
        <w:ind w:left="4320" w:hanging="360"/>
      </w:pPr>
      <w:rPr>
        <w:rFonts w:ascii="Wingdings" w:hAnsi="Wingdings" w:hint="default"/>
      </w:rPr>
    </w:lvl>
    <w:lvl w:ilvl="6" w:tplc="BB9E312A">
      <w:start w:val="1"/>
      <w:numFmt w:val="bullet"/>
      <w:lvlText w:val=""/>
      <w:lvlJc w:val="left"/>
      <w:pPr>
        <w:ind w:left="5040" w:hanging="360"/>
      </w:pPr>
      <w:rPr>
        <w:rFonts w:ascii="Symbol" w:hAnsi="Symbol" w:hint="default"/>
      </w:rPr>
    </w:lvl>
    <w:lvl w:ilvl="7" w:tplc="887A2D04">
      <w:start w:val="1"/>
      <w:numFmt w:val="bullet"/>
      <w:lvlText w:val="o"/>
      <w:lvlJc w:val="left"/>
      <w:pPr>
        <w:ind w:left="5760" w:hanging="360"/>
      </w:pPr>
      <w:rPr>
        <w:rFonts w:ascii="Courier New" w:hAnsi="Courier New" w:hint="default"/>
      </w:rPr>
    </w:lvl>
    <w:lvl w:ilvl="8" w:tplc="4CA8488C">
      <w:start w:val="1"/>
      <w:numFmt w:val="bullet"/>
      <w:lvlText w:val=""/>
      <w:lvlJc w:val="left"/>
      <w:pPr>
        <w:ind w:left="6480" w:hanging="360"/>
      </w:pPr>
      <w:rPr>
        <w:rFonts w:ascii="Wingdings" w:hAnsi="Wingdings" w:hint="default"/>
      </w:rPr>
    </w:lvl>
  </w:abstractNum>
  <w:abstractNum w:abstractNumId="48" w15:restartNumberingAfterBreak="0">
    <w:nsid w:val="3B4404BE"/>
    <w:multiLevelType w:val="hybridMultilevel"/>
    <w:tmpl w:val="FDC88258"/>
    <w:lvl w:ilvl="0" w:tplc="D9D2FB0C">
      <w:start w:val="1"/>
      <w:numFmt w:val="bullet"/>
      <w:lvlText w:val="·"/>
      <w:lvlJc w:val="left"/>
      <w:pPr>
        <w:ind w:left="720" w:hanging="360"/>
      </w:pPr>
      <w:rPr>
        <w:rFonts w:ascii="Symbol" w:hAnsi="Symbol" w:hint="default"/>
      </w:rPr>
    </w:lvl>
    <w:lvl w:ilvl="1" w:tplc="C06ECC6E">
      <w:start w:val="1"/>
      <w:numFmt w:val="bullet"/>
      <w:lvlText w:val="o"/>
      <w:lvlJc w:val="left"/>
      <w:pPr>
        <w:ind w:left="1440" w:hanging="360"/>
      </w:pPr>
      <w:rPr>
        <w:rFonts w:ascii="Courier New" w:hAnsi="Courier New" w:hint="default"/>
      </w:rPr>
    </w:lvl>
    <w:lvl w:ilvl="2" w:tplc="107E36F0">
      <w:start w:val="1"/>
      <w:numFmt w:val="bullet"/>
      <w:lvlText w:val=""/>
      <w:lvlJc w:val="left"/>
      <w:pPr>
        <w:ind w:left="2160" w:hanging="360"/>
      </w:pPr>
      <w:rPr>
        <w:rFonts w:ascii="Wingdings" w:hAnsi="Wingdings" w:hint="default"/>
      </w:rPr>
    </w:lvl>
    <w:lvl w:ilvl="3" w:tplc="0A48BEE2">
      <w:start w:val="1"/>
      <w:numFmt w:val="bullet"/>
      <w:lvlText w:val=""/>
      <w:lvlJc w:val="left"/>
      <w:pPr>
        <w:ind w:left="2880" w:hanging="360"/>
      </w:pPr>
      <w:rPr>
        <w:rFonts w:ascii="Symbol" w:hAnsi="Symbol" w:hint="default"/>
      </w:rPr>
    </w:lvl>
    <w:lvl w:ilvl="4" w:tplc="71F067BA">
      <w:start w:val="1"/>
      <w:numFmt w:val="bullet"/>
      <w:lvlText w:val="o"/>
      <w:lvlJc w:val="left"/>
      <w:pPr>
        <w:ind w:left="3600" w:hanging="360"/>
      </w:pPr>
      <w:rPr>
        <w:rFonts w:ascii="Courier New" w:hAnsi="Courier New" w:hint="default"/>
      </w:rPr>
    </w:lvl>
    <w:lvl w:ilvl="5" w:tplc="E37E1534">
      <w:start w:val="1"/>
      <w:numFmt w:val="bullet"/>
      <w:lvlText w:val=""/>
      <w:lvlJc w:val="left"/>
      <w:pPr>
        <w:ind w:left="4320" w:hanging="360"/>
      </w:pPr>
      <w:rPr>
        <w:rFonts w:ascii="Wingdings" w:hAnsi="Wingdings" w:hint="default"/>
      </w:rPr>
    </w:lvl>
    <w:lvl w:ilvl="6" w:tplc="E34A5444">
      <w:start w:val="1"/>
      <w:numFmt w:val="bullet"/>
      <w:lvlText w:val=""/>
      <w:lvlJc w:val="left"/>
      <w:pPr>
        <w:ind w:left="5040" w:hanging="360"/>
      </w:pPr>
      <w:rPr>
        <w:rFonts w:ascii="Symbol" w:hAnsi="Symbol" w:hint="default"/>
      </w:rPr>
    </w:lvl>
    <w:lvl w:ilvl="7" w:tplc="1108CB78">
      <w:start w:val="1"/>
      <w:numFmt w:val="bullet"/>
      <w:lvlText w:val="o"/>
      <w:lvlJc w:val="left"/>
      <w:pPr>
        <w:ind w:left="5760" w:hanging="360"/>
      </w:pPr>
      <w:rPr>
        <w:rFonts w:ascii="Courier New" w:hAnsi="Courier New" w:hint="default"/>
      </w:rPr>
    </w:lvl>
    <w:lvl w:ilvl="8" w:tplc="6C988354">
      <w:start w:val="1"/>
      <w:numFmt w:val="bullet"/>
      <w:lvlText w:val=""/>
      <w:lvlJc w:val="left"/>
      <w:pPr>
        <w:ind w:left="6480" w:hanging="360"/>
      </w:pPr>
      <w:rPr>
        <w:rFonts w:ascii="Wingdings" w:hAnsi="Wingdings" w:hint="default"/>
      </w:rPr>
    </w:lvl>
  </w:abstractNum>
  <w:abstractNum w:abstractNumId="49" w15:restartNumberingAfterBreak="0">
    <w:nsid w:val="3C5F4B2F"/>
    <w:multiLevelType w:val="hybridMultilevel"/>
    <w:tmpl w:val="07CEE5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3EF1EC8E"/>
    <w:multiLevelType w:val="hybridMultilevel"/>
    <w:tmpl w:val="068EF536"/>
    <w:lvl w:ilvl="0" w:tplc="D1F2AF6C">
      <w:start w:val="1"/>
      <w:numFmt w:val="bullet"/>
      <w:lvlText w:val="·"/>
      <w:lvlJc w:val="left"/>
      <w:pPr>
        <w:ind w:left="720" w:hanging="360"/>
      </w:pPr>
      <w:rPr>
        <w:rFonts w:ascii="Symbol" w:hAnsi="Symbol" w:hint="default"/>
      </w:rPr>
    </w:lvl>
    <w:lvl w:ilvl="1" w:tplc="5A920C88">
      <w:start w:val="1"/>
      <w:numFmt w:val="bullet"/>
      <w:lvlText w:val="o"/>
      <w:lvlJc w:val="left"/>
      <w:pPr>
        <w:ind w:left="1440" w:hanging="360"/>
      </w:pPr>
      <w:rPr>
        <w:rFonts w:ascii="Courier New" w:hAnsi="Courier New" w:hint="default"/>
      </w:rPr>
    </w:lvl>
    <w:lvl w:ilvl="2" w:tplc="F7DA28A6">
      <w:start w:val="1"/>
      <w:numFmt w:val="bullet"/>
      <w:lvlText w:val=""/>
      <w:lvlJc w:val="left"/>
      <w:pPr>
        <w:ind w:left="2160" w:hanging="360"/>
      </w:pPr>
      <w:rPr>
        <w:rFonts w:ascii="Wingdings" w:hAnsi="Wingdings" w:hint="default"/>
      </w:rPr>
    </w:lvl>
    <w:lvl w:ilvl="3" w:tplc="ABFEC93A">
      <w:start w:val="1"/>
      <w:numFmt w:val="bullet"/>
      <w:lvlText w:val=""/>
      <w:lvlJc w:val="left"/>
      <w:pPr>
        <w:ind w:left="2880" w:hanging="360"/>
      </w:pPr>
      <w:rPr>
        <w:rFonts w:ascii="Symbol" w:hAnsi="Symbol" w:hint="default"/>
      </w:rPr>
    </w:lvl>
    <w:lvl w:ilvl="4" w:tplc="2E34F4D6">
      <w:start w:val="1"/>
      <w:numFmt w:val="bullet"/>
      <w:lvlText w:val="o"/>
      <w:lvlJc w:val="left"/>
      <w:pPr>
        <w:ind w:left="3600" w:hanging="360"/>
      </w:pPr>
      <w:rPr>
        <w:rFonts w:ascii="Courier New" w:hAnsi="Courier New" w:hint="default"/>
      </w:rPr>
    </w:lvl>
    <w:lvl w:ilvl="5" w:tplc="7A78C11A">
      <w:start w:val="1"/>
      <w:numFmt w:val="bullet"/>
      <w:lvlText w:val=""/>
      <w:lvlJc w:val="left"/>
      <w:pPr>
        <w:ind w:left="4320" w:hanging="360"/>
      </w:pPr>
      <w:rPr>
        <w:rFonts w:ascii="Wingdings" w:hAnsi="Wingdings" w:hint="default"/>
      </w:rPr>
    </w:lvl>
    <w:lvl w:ilvl="6" w:tplc="824AB75E">
      <w:start w:val="1"/>
      <w:numFmt w:val="bullet"/>
      <w:lvlText w:val=""/>
      <w:lvlJc w:val="left"/>
      <w:pPr>
        <w:ind w:left="5040" w:hanging="360"/>
      </w:pPr>
      <w:rPr>
        <w:rFonts w:ascii="Symbol" w:hAnsi="Symbol" w:hint="default"/>
      </w:rPr>
    </w:lvl>
    <w:lvl w:ilvl="7" w:tplc="38C2D7D6">
      <w:start w:val="1"/>
      <w:numFmt w:val="bullet"/>
      <w:lvlText w:val="o"/>
      <w:lvlJc w:val="left"/>
      <w:pPr>
        <w:ind w:left="5760" w:hanging="360"/>
      </w:pPr>
      <w:rPr>
        <w:rFonts w:ascii="Courier New" w:hAnsi="Courier New" w:hint="default"/>
      </w:rPr>
    </w:lvl>
    <w:lvl w:ilvl="8" w:tplc="E9C48FAC">
      <w:start w:val="1"/>
      <w:numFmt w:val="bullet"/>
      <w:lvlText w:val=""/>
      <w:lvlJc w:val="left"/>
      <w:pPr>
        <w:ind w:left="6480" w:hanging="360"/>
      </w:pPr>
      <w:rPr>
        <w:rFonts w:ascii="Wingdings" w:hAnsi="Wingdings" w:hint="default"/>
      </w:rPr>
    </w:lvl>
  </w:abstractNum>
  <w:abstractNum w:abstractNumId="51" w15:restartNumberingAfterBreak="0">
    <w:nsid w:val="4066BF65"/>
    <w:multiLevelType w:val="multilevel"/>
    <w:tmpl w:val="8474E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37B2C91"/>
    <w:multiLevelType w:val="hybridMultilevel"/>
    <w:tmpl w:val="B74A0534"/>
    <w:lvl w:ilvl="0" w:tplc="D584BFA8">
      <w:start w:val="1"/>
      <w:numFmt w:val="decimal"/>
      <w:lvlText w:val="%1."/>
      <w:lvlJc w:val="left"/>
      <w:pPr>
        <w:ind w:left="720" w:hanging="360"/>
      </w:pPr>
    </w:lvl>
    <w:lvl w:ilvl="1" w:tplc="00E2536A">
      <w:start w:val="1"/>
      <w:numFmt w:val="decimal"/>
      <w:lvlText w:val="%2."/>
      <w:lvlJc w:val="left"/>
      <w:pPr>
        <w:ind w:left="1440" w:hanging="360"/>
      </w:pPr>
    </w:lvl>
    <w:lvl w:ilvl="2" w:tplc="7F5C8DF8">
      <w:start w:val="1"/>
      <w:numFmt w:val="lowerRoman"/>
      <w:lvlText w:val="%3."/>
      <w:lvlJc w:val="right"/>
      <w:pPr>
        <w:ind w:left="2160" w:hanging="180"/>
      </w:pPr>
    </w:lvl>
    <w:lvl w:ilvl="3" w:tplc="E570AA48">
      <w:start w:val="1"/>
      <w:numFmt w:val="decimal"/>
      <w:lvlText w:val="%4."/>
      <w:lvlJc w:val="left"/>
      <w:pPr>
        <w:ind w:left="2880" w:hanging="360"/>
      </w:pPr>
    </w:lvl>
    <w:lvl w:ilvl="4" w:tplc="0E84288C">
      <w:start w:val="1"/>
      <w:numFmt w:val="lowerLetter"/>
      <w:lvlText w:val="%5."/>
      <w:lvlJc w:val="left"/>
      <w:pPr>
        <w:ind w:left="3600" w:hanging="360"/>
      </w:pPr>
    </w:lvl>
    <w:lvl w:ilvl="5" w:tplc="DC5E7DB8">
      <w:start w:val="1"/>
      <w:numFmt w:val="lowerRoman"/>
      <w:lvlText w:val="%6."/>
      <w:lvlJc w:val="right"/>
      <w:pPr>
        <w:ind w:left="4320" w:hanging="180"/>
      </w:pPr>
    </w:lvl>
    <w:lvl w:ilvl="6" w:tplc="98B0114E">
      <w:start w:val="1"/>
      <w:numFmt w:val="decimal"/>
      <w:lvlText w:val="%7."/>
      <w:lvlJc w:val="left"/>
      <w:pPr>
        <w:ind w:left="5040" w:hanging="360"/>
      </w:pPr>
    </w:lvl>
    <w:lvl w:ilvl="7" w:tplc="3C805688">
      <w:start w:val="1"/>
      <w:numFmt w:val="lowerLetter"/>
      <w:lvlText w:val="%8."/>
      <w:lvlJc w:val="left"/>
      <w:pPr>
        <w:ind w:left="5760" w:hanging="360"/>
      </w:pPr>
    </w:lvl>
    <w:lvl w:ilvl="8" w:tplc="098A31AE">
      <w:start w:val="1"/>
      <w:numFmt w:val="lowerRoman"/>
      <w:lvlText w:val="%9."/>
      <w:lvlJc w:val="right"/>
      <w:pPr>
        <w:ind w:left="6480" w:hanging="180"/>
      </w:pPr>
    </w:lvl>
  </w:abstractNum>
  <w:abstractNum w:abstractNumId="53" w15:restartNumberingAfterBreak="0">
    <w:nsid w:val="44BAB671"/>
    <w:multiLevelType w:val="hybridMultilevel"/>
    <w:tmpl w:val="9F5E4A38"/>
    <w:lvl w:ilvl="0" w:tplc="C15C9306">
      <w:start w:val="1"/>
      <w:numFmt w:val="bullet"/>
      <w:lvlText w:val="·"/>
      <w:lvlJc w:val="left"/>
      <w:pPr>
        <w:ind w:left="720" w:hanging="360"/>
      </w:pPr>
      <w:rPr>
        <w:rFonts w:ascii="Symbol" w:hAnsi="Symbol" w:hint="default"/>
      </w:rPr>
    </w:lvl>
    <w:lvl w:ilvl="1" w:tplc="B8669BE2">
      <w:start w:val="1"/>
      <w:numFmt w:val="bullet"/>
      <w:lvlText w:val="o"/>
      <w:lvlJc w:val="left"/>
      <w:pPr>
        <w:ind w:left="1440" w:hanging="360"/>
      </w:pPr>
      <w:rPr>
        <w:rFonts w:ascii="Courier New" w:hAnsi="Courier New" w:hint="default"/>
      </w:rPr>
    </w:lvl>
    <w:lvl w:ilvl="2" w:tplc="D82821B4">
      <w:start w:val="1"/>
      <w:numFmt w:val="bullet"/>
      <w:lvlText w:val=""/>
      <w:lvlJc w:val="left"/>
      <w:pPr>
        <w:ind w:left="2160" w:hanging="360"/>
      </w:pPr>
      <w:rPr>
        <w:rFonts w:ascii="Wingdings" w:hAnsi="Wingdings" w:hint="default"/>
      </w:rPr>
    </w:lvl>
    <w:lvl w:ilvl="3" w:tplc="7F4CE99A">
      <w:start w:val="1"/>
      <w:numFmt w:val="bullet"/>
      <w:lvlText w:val=""/>
      <w:lvlJc w:val="left"/>
      <w:pPr>
        <w:ind w:left="2880" w:hanging="360"/>
      </w:pPr>
      <w:rPr>
        <w:rFonts w:ascii="Symbol" w:hAnsi="Symbol" w:hint="default"/>
      </w:rPr>
    </w:lvl>
    <w:lvl w:ilvl="4" w:tplc="777E80DA">
      <w:start w:val="1"/>
      <w:numFmt w:val="bullet"/>
      <w:lvlText w:val="o"/>
      <w:lvlJc w:val="left"/>
      <w:pPr>
        <w:ind w:left="3600" w:hanging="360"/>
      </w:pPr>
      <w:rPr>
        <w:rFonts w:ascii="Courier New" w:hAnsi="Courier New" w:hint="default"/>
      </w:rPr>
    </w:lvl>
    <w:lvl w:ilvl="5" w:tplc="A0403752">
      <w:start w:val="1"/>
      <w:numFmt w:val="bullet"/>
      <w:lvlText w:val=""/>
      <w:lvlJc w:val="left"/>
      <w:pPr>
        <w:ind w:left="4320" w:hanging="360"/>
      </w:pPr>
      <w:rPr>
        <w:rFonts w:ascii="Wingdings" w:hAnsi="Wingdings" w:hint="default"/>
      </w:rPr>
    </w:lvl>
    <w:lvl w:ilvl="6" w:tplc="B4B2C0A6">
      <w:start w:val="1"/>
      <w:numFmt w:val="bullet"/>
      <w:lvlText w:val=""/>
      <w:lvlJc w:val="left"/>
      <w:pPr>
        <w:ind w:left="5040" w:hanging="360"/>
      </w:pPr>
      <w:rPr>
        <w:rFonts w:ascii="Symbol" w:hAnsi="Symbol" w:hint="default"/>
      </w:rPr>
    </w:lvl>
    <w:lvl w:ilvl="7" w:tplc="1820EA2A">
      <w:start w:val="1"/>
      <w:numFmt w:val="bullet"/>
      <w:lvlText w:val="o"/>
      <w:lvlJc w:val="left"/>
      <w:pPr>
        <w:ind w:left="5760" w:hanging="360"/>
      </w:pPr>
      <w:rPr>
        <w:rFonts w:ascii="Courier New" w:hAnsi="Courier New" w:hint="default"/>
      </w:rPr>
    </w:lvl>
    <w:lvl w:ilvl="8" w:tplc="0F687B98">
      <w:start w:val="1"/>
      <w:numFmt w:val="bullet"/>
      <w:lvlText w:val=""/>
      <w:lvlJc w:val="left"/>
      <w:pPr>
        <w:ind w:left="6480" w:hanging="360"/>
      </w:pPr>
      <w:rPr>
        <w:rFonts w:ascii="Wingdings" w:hAnsi="Wingdings" w:hint="default"/>
      </w:rPr>
    </w:lvl>
  </w:abstractNum>
  <w:abstractNum w:abstractNumId="54" w15:restartNumberingAfterBreak="0">
    <w:nsid w:val="46376583"/>
    <w:multiLevelType w:val="multilevel"/>
    <w:tmpl w:val="4DD0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7F565C2"/>
    <w:multiLevelType w:val="hybridMultilevel"/>
    <w:tmpl w:val="5CBE3D08"/>
    <w:lvl w:ilvl="0" w:tplc="E14CB754">
      <w:start w:val="1"/>
      <w:numFmt w:val="bullet"/>
      <w:lvlText w:val=""/>
      <w:lvlJc w:val="left"/>
      <w:pPr>
        <w:ind w:left="720" w:hanging="360"/>
      </w:pPr>
      <w:rPr>
        <w:rFonts w:ascii="Symbol" w:hAnsi="Symbol" w:hint="default"/>
      </w:rPr>
    </w:lvl>
    <w:lvl w:ilvl="1" w:tplc="A2BEE394">
      <w:start w:val="1"/>
      <w:numFmt w:val="bullet"/>
      <w:lvlText w:val="o"/>
      <w:lvlJc w:val="left"/>
      <w:pPr>
        <w:ind w:left="1440" w:hanging="360"/>
      </w:pPr>
      <w:rPr>
        <w:rFonts w:ascii="Courier New" w:hAnsi="Courier New" w:hint="default"/>
      </w:rPr>
    </w:lvl>
    <w:lvl w:ilvl="2" w:tplc="2CDAF5D2">
      <w:start w:val="1"/>
      <w:numFmt w:val="bullet"/>
      <w:lvlText w:val=""/>
      <w:lvlJc w:val="left"/>
      <w:pPr>
        <w:ind w:left="2160" w:hanging="360"/>
      </w:pPr>
      <w:rPr>
        <w:rFonts w:ascii="Wingdings" w:hAnsi="Wingdings" w:hint="default"/>
      </w:rPr>
    </w:lvl>
    <w:lvl w:ilvl="3" w:tplc="3314E2CE">
      <w:start w:val="1"/>
      <w:numFmt w:val="bullet"/>
      <w:lvlText w:val=""/>
      <w:lvlJc w:val="left"/>
      <w:pPr>
        <w:ind w:left="2880" w:hanging="360"/>
      </w:pPr>
      <w:rPr>
        <w:rFonts w:ascii="Symbol" w:hAnsi="Symbol" w:hint="default"/>
      </w:rPr>
    </w:lvl>
    <w:lvl w:ilvl="4" w:tplc="B4E2D476">
      <w:start w:val="1"/>
      <w:numFmt w:val="bullet"/>
      <w:lvlText w:val="o"/>
      <w:lvlJc w:val="left"/>
      <w:pPr>
        <w:ind w:left="3600" w:hanging="360"/>
      </w:pPr>
      <w:rPr>
        <w:rFonts w:ascii="Courier New" w:hAnsi="Courier New" w:hint="default"/>
      </w:rPr>
    </w:lvl>
    <w:lvl w:ilvl="5" w:tplc="59FED81A">
      <w:start w:val="1"/>
      <w:numFmt w:val="bullet"/>
      <w:lvlText w:val=""/>
      <w:lvlJc w:val="left"/>
      <w:pPr>
        <w:ind w:left="4320" w:hanging="360"/>
      </w:pPr>
      <w:rPr>
        <w:rFonts w:ascii="Wingdings" w:hAnsi="Wingdings" w:hint="default"/>
      </w:rPr>
    </w:lvl>
    <w:lvl w:ilvl="6" w:tplc="D8642934">
      <w:start w:val="1"/>
      <w:numFmt w:val="bullet"/>
      <w:lvlText w:val=""/>
      <w:lvlJc w:val="left"/>
      <w:pPr>
        <w:ind w:left="5040" w:hanging="360"/>
      </w:pPr>
      <w:rPr>
        <w:rFonts w:ascii="Symbol" w:hAnsi="Symbol" w:hint="default"/>
      </w:rPr>
    </w:lvl>
    <w:lvl w:ilvl="7" w:tplc="19089056">
      <w:start w:val="1"/>
      <w:numFmt w:val="bullet"/>
      <w:lvlText w:val="o"/>
      <w:lvlJc w:val="left"/>
      <w:pPr>
        <w:ind w:left="5760" w:hanging="360"/>
      </w:pPr>
      <w:rPr>
        <w:rFonts w:ascii="Courier New" w:hAnsi="Courier New" w:hint="default"/>
      </w:rPr>
    </w:lvl>
    <w:lvl w:ilvl="8" w:tplc="CB02837A">
      <w:start w:val="1"/>
      <w:numFmt w:val="bullet"/>
      <w:lvlText w:val=""/>
      <w:lvlJc w:val="left"/>
      <w:pPr>
        <w:ind w:left="6480" w:hanging="360"/>
      </w:pPr>
      <w:rPr>
        <w:rFonts w:ascii="Wingdings" w:hAnsi="Wingdings" w:hint="default"/>
      </w:rPr>
    </w:lvl>
  </w:abstractNum>
  <w:abstractNum w:abstractNumId="56" w15:restartNumberingAfterBreak="0">
    <w:nsid w:val="48411837"/>
    <w:multiLevelType w:val="hybridMultilevel"/>
    <w:tmpl w:val="B37C2B7C"/>
    <w:lvl w:ilvl="0" w:tplc="0B645B94">
      <w:start w:val="1"/>
      <w:numFmt w:val="decimal"/>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7" w15:restartNumberingAfterBreak="0">
    <w:nsid w:val="49534A7E"/>
    <w:multiLevelType w:val="hybridMultilevel"/>
    <w:tmpl w:val="920C6538"/>
    <w:lvl w:ilvl="0" w:tplc="F070778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4A469449"/>
    <w:multiLevelType w:val="hybridMultilevel"/>
    <w:tmpl w:val="5B52F314"/>
    <w:lvl w:ilvl="0" w:tplc="0BC4DEF2">
      <w:start w:val="1"/>
      <w:numFmt w:val="bullet"/>
      <w:lvlText w:val="·"/>
      <w:lvlJc w:val="left"/>
      <w:pPr>
        <w:ind w:left="720" w:hanging="360"/>
      </w:pPr>
      <w:rPr>
        <w:rFonts w:ascii="Symbol" w:hAnsi="Symbol" w:hint="default"/>
      </w:rPr>
    </w:lvl>
    <w:lvl w:ilvl="1" w:tplc="9FB8DEDA">
      <w:start w:val="1"/>
      <w:numFmt w:val="bullet"/>
      <w:lvlText w:val="o"/>
      <w:lvlJc w:val="left"/>
      <w:pPr>
        <w:ind w:left="1440" w:hanging="360"/>
      </w:pPr>
      <w:rPr>
        <w:rFonts w:ascii="Courier New" w:hAnsi="Courier New" w:hint="default"/>
      </w:rPr>
    </w:lvl>
    <w:lvl w:ilvl="2" w:tplc="0DDAB320">
      <w:start w:val="1"/>
      <w:numFmt w:val="bullet"/>
      <w:lvlText w:val=""/>
      <w:lvlJc w:val="left"/>
      <w:pPr>
        <w:ind w:left="2160" w:hanging="360"/>
      </w:pPr>
      <w:rPr>
        <w:rFonts w:ascii="Wingdings" w:hAnsi="Wingdings" w:hint="default"/>
      </w:rPr>
    </w:lvl>
    <w:lvl w:ilvl="3" w:tplc="4AE6AF32">
      <w:start w:val="1"/>
      <w:numFmt w:val="bullet"/>
      <w:lvlText w:val=""/>
      <w:lvlJc w:val="left"/>
      <w:pPr>
        <w:ind w:left="2880" w:hanging="360"/>
      </w:pPr>
      <w:rPr>
        <w:rFonts w:ascii="Symbol" w:hAnsi="Symbol" w:hint="default"/>
      </w:rPr>
    </w:lvl>
    <w:lvl w:ilvl="4" w:tplc="88521292">
      <w:start w:val="1"/>
      <w:numFmt w:val="bullet"/>
      <w:lvlText w:val="o"/>
      <w:lvlJc w:val="left"/>
      <w:pPr>
        <w:ind w:left="3600" w:hanging="360"/>
      </w:pPr>
      <w:rPr>
        <w:rFonts w:ascii="Courier New" w:hAnsi="Courier New" w:hint="default"/>
      </w:rPr>
    </w:lvl>
    <w:lvl w:ilvl="5" w:tplc="ADC61856">
      <w:start w:val="1"/>
      <w:numFmt w:val="bullet"/>
      <w:lvlText w:val=""/>
      <w:lvlJc w:val="left"/>
      <w:pPr>
        <w:ind w:left="4320" w:hanging="360"/>
      </w:pPr>
      <w:rPr>
        <w:rFonts w:ascii="Wingdings" w:hAnsi="Wingdings" w:hint="default"/>
      </w:rPr>
    </w:lvl>
    <w:lvl w:ilvl="6" w:tplc="E106485E">
      <w:start w:val="1"/>
      <w:numFmt w:val="bullet"/>
      <w:lvlText w:val=""/>
      <w:lvlJc w:val="left"/>
      <w:pPr>
        <w:ind w:left="5040" w:hanging="360"/>
      </w:pPr>
      <w:rPr>
        <w:rFonts w:ascii="Symbol" w:hAnsi="Symbol" w:hint="default"/>
      </w:rPr>
    </w:lvl>
    <w:lvl w:ilvl="7" w:tplc="942E4F62">
      <w:start w:val="1"/>
      <w:numFmt w:val="bullet"/>
      <w:lvlText w:val="o"/>
      <w:lvlJc w:val="left"/>
      <w:pPr>
        <w:ind w:left="5760" w:hanging="360"/>
      </w:pPr>
      <w:rPr>
        <w:rFonts w:ascii="Courier New" w:hAnsi="Courier New" w:hint="default"/>
      </w:rPr>
    </w:lvl>
    <w:lvl w:ilvl="8" w:tplc="E0A016BC">
      <w:start w:val="1"/>
      <w:numFmt w:val="bullet"/>
      <w:lvlText w:val=""/>
      <w:lvlJc w:val="left"/>
      <w:pPr>
        <w:ind w:left="6480" w:hanging="360"/>
      </w:pPr>
      <w:rPr>
        <w:rFonts w:ascii="Wingdings" w:hAnsi="Wingdings" w:hint="default"/>
      </w:rPr>
    </w:lvl>
  </w:abstractNum>
  <w:abstractNum w:abstractNumId="59" w15:restartNumberingAfterBreak="0">
    <w:nsid w:val="4A58E2E9"/>
    <w:multiLevelType w:val="hybridMultilevel"/>
    <w:tmpl w:val="F5B83354"/>
    <w:lvl w:ilvl="0" w:tplc="9F3C4A40">
      <w:start w:val="1"/>
      <w:numFmt w:val="decimal"/>
      <w:lvlText w:val="%1."/>
      <w:lvlJc w:val="left"/>
      <w:pPr>
        <w:ind w:left="720" w:hanging="360"/>
      </w:pPr>
    </w:lvl>
    <w:lvl w:ilvl="1" w:tplc="EEF495F6">
      <w:start w:val="1"/>
      <w:numFmt w:val="decimal"/>
      <w:lvlText w:val="%2."/>
      <w:lvlJc w:val="left"/>
      <w:pPr>
        <w:ind w:left="1440" w:hanging="360"/>
      </w:pPr>
    </w:lvl>
    <w:lvl w:ilvl="2" w:tplc="83527E42">
      <w:start w:val="1"/>
      <w:numFmt w:val="lowerRoman"/>
      <w:lvlText w:val="%3."/>
      <w:lvlJc w:val="right"/>
      <w:pPr>
        <w:ind w:left="2160" w:hanging="180"/>
      </w:pPr>
    </w:lvl>
    <w:lvl w:ilvl="3" w:tplc="45181ED6">
      <w:start w:val="1"/>
      <w:numFmt w:val="decimal"/>
      <w:lvlText w:val="%4."/>
      <w:lvlJc w:val="left"/>
      <w:pPr>
        <w:ind w:left="2880" w:hanging="360"/>
      </w:pPr>
    </w:lvl>
    <w:lvl w:ilvl="4" w:tplc="46D60632">
      <w:start w:val="1"/>
      <w:numFmt w:val="lowerLetter"/>
      <w:lvlText w:val="%5."/>
      <w:lvlJc w:val="left"/>
      <w:pPr>
        <w:ind w:left="3600" w:hanging="360"/>
      </w:pPr>
    </w:lvl>
    <w:lvl w:ilvl="5" w:tplc="FCD2C2D4">
      <w:start w:val="1"/>
      <w:numFmt w:val="lowerRoman"/>
      <w:lvlText w:val="%6."/>
      <w:lvlJc w:val="right"/>
      <w:pPr>
        <w:ind w:left="4320" w:hanging="180"/>
      </w:pPr>
    </w:lvl>
    <w:lvl w:ilvl="6" w:tplc="F294BEE6">
      <w:start w:val="1"/>
      <w:numFmt w:val="decimal"/>
      <w:lvlText w:val="%7."/>
      <w:lvlJc w:val="left"/>
      <w:pPr>
        <w:ind w:left="5040" w:hanging="360"/>
      </w:pPr>
    </w:lvl>
    <w:lvl w:ilvl="7" w:tplc="1842E72E">
      <w:start w:val="1"/>
      <w:numFmt w:val="lowerLetter"/>
      <w:lvlText w:val="%8."/>
      <w:lvlJc w:val="left"/>
      <w:pPr>
        <w:ind w:left="5760" w:hanging="360"/>
      </w:pPr>
    </w:lvl>
    <w:lvl w:ilvl="8" w:tplc="5240EC1C">
      <w:start w:val="1"/>
      <w:numFmt w:val="lowerRoman"/>
      <w:lvlText w:val="%9."/>
      <w:lvlJc w:val="right"/>
      <w:pPr>
        <w:ind w:left="6480" w:hanging="180"/>
      </w:pPr>
    </w:lvl>
  </w:abstractNum>
  <w:abstractNum w:abstractNumId="60" w15:restartNumberingAfterBreak="0">
    <w:nsid w:val="4A945D66"/>
    <w:multiLevelType w:val="multilevel"/>
    <w:tmpl w:val="9B1A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B1971AD"/>
    <w:multiLevelType w:val="hybridMultilevel"/>
    <w:tmpl w:val="149E5C76"/>
    <w:lvl w:ilvl="0" w:tplc="8CCE5068">
      <w:start w:val="1"/>
      <w:numFmt w:val="bullet"/>
      <w:lvlText w:val="·"/>
      <w:lvlJc w:val="left"/>
      <w:pPr>
        <w:ind w:left="720" w:hanging="360"/>
      </w:pPr>
      <w:rPr>
        <w:rFonts w:ascii="Symbol" w:hAnsi="Symbol" w:hint="default"/>
      </w:rPr>
    </w:lvl>
    <w:lvl w:ilvl="1" w:tplc="37541F4C">
      <w:start w:val="1"/>
      <w:numFmt w:val="bullet"/>
      <w:lvlText w:val="o"/>
      <w:lvlJc w:val="left"/>
      <w:pPr>
        <w:ind w:left="1440" w:hanging="360"/>
      </w:pPr>
      <w:rPr>
        <w:rFonts w:ascii="Courier New" w:hAnsi="Courier New" w:hint="default"/>
      </w:rPr>
    </w:lvl>
    <w:lvl w:ilvl="2" w:tplc="15802B2E">
      <w:start w:val="1"/>
      <w:numFmt w:val="bullet"/>
      <w:lvlText w:val=""/>
      <w:lvlJc w:val="left"/>
      <w:pPr>
        <w:ind w:left="2160" w:hanging="360"/>
      </w:pPr>
      <w:rPr>
        <w:rFonts w:ascii="Wingdings" w:hAnsi="Wingdings" w:hint="default"/>
      </w:rPr>
    </w:lvl>
    <w:lvl w:ilvl="3" w:tplc="10B2CF36">
      <w:start w:val="1"/>
      <w:numFmt w:val="bullet"/>
      <w:lvlText w:val=""/>
      <w:lvlJc w:val="left"/>
      <w:pPr>
        <w:ind w:left="2880" w:hanging="360"/>
      </w:pPr>
      <w:rPr>
        <w:rFonts w:ascii="Symbol" w:hAnsi="Symbol" w:hint="default"/>
      </w:rPr>
    </w:lvl>
    <w:lvl w:ilvl="4" w:tplc="F7EEEE92">
      <w:start w:val="1"/>
      <w:numFmt w:val="bullet"/>
      <w:lvlText w:val="o"/>
      <w:lvlJc w:val="left"/>
      <w:pPr>
        <w:ind w:left="3600" w:hanging="360"/>
      </w:pPr>
      <w:rPr>
        <w:rFonts w:ascii="Courier New" w:hAnsi="Courier New" w:hint="default"/>
      </w:rPr>
    </w:lvl>
    <w:lvl w:ilvl="5" w:tplc="1F823718">
      <w:start w:val="1"/>
      <w:numFmt w:val="bullet"/>
      <w:lvlText w:val=""/>
      <w:lvlJc w:val="left"/>
      <w:pPr>
        <w:ind w:left="4320" w:hanging="360"/>
      </w:pPr>
      <w:rPr>
        <w:rFonts w:ascii="Wingdings" w:hAnsi="Wingdings" w:hint="default"/>
      </w:rPr>
    </w:lvl>
    <w:lvl w:ilvl="6" w:tplc="E3D26C1E">
      <w:start w:val="1"/>
      <w:numFmt w:val="bullet"/>
      <w:lvlText w:val=""/>
      <w:lvlJc w:val="left"/>
      <w:pPr>
        <w:ind w:left="5040" w:hanging="360"/>
      </w:pPr>
      <w:rPr>
        <w:rFonts w:ascii="Symbol" w:hAnsi="Symbol" w:hint="default"/>
      </w:rPr>
    </w:lvl>
    <w:lvl w:ilvl="7" w:tplc="2D2C664A">
      <w:start w:val="1"/>
      <w:numFmt w:val="bullet"/>
      <w:lvlText w:val="o"/>
      <w:lvlJc w:val="left"/>
      <w:pPr>
        <w:ind w:left="5760" w:hanging="360"/>
      </w:pPr>
      <w:rPr>
        <w:rFonts w:ascii="Courier New" w:hAnsi="Courier New" w:hint="default"/>
      </w:rPr>
    </w:lvl>
    <w:lvl w:ilvl="8" w:tplc="AD74EA7C">
      <w:start w:val="1"/>
      <w:numFmt w:val="bullet"/>
      <w:lvlText w:val=""/>
      <w:lvlJc w:val="left"/>
      <w:pPr>
        <w:ind w:left="6480" w:hanging="360"/>
      </w:pPr>
      <w:rPr>
        <w:rFonts w:ascii="Wingdings" w:hAnsi="Wingdings" w:hint="default"/>
      </w:rPr>
    </w:lvl>
  </w:abstractNum>
  <w:abstractNum w:abstractNumId="62" w15:restartNumberingAfterBreak="0">
    <w:nsid w:val="4D3E0F25"/>
    <w:multiLevelType w:val="hybridMultilevel"/>
    <w:tmpl w:val="B75018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3" w15:restartNumberingAfterBreak="0">
    <w:nsid w:val="4E053BC5"/>
    <w:multiLevelType w:val="hybridMultilevel"/>
    <w:tmpl w:val="10A86FFC"/>
    <w:lvl w:ilvl="0" w:tplc="97BA3F06">
      <w:start w:val="1"/>
      <w:numFmt w:val="bullet"/>
      <w:lvlText w:val="·"/>
      <w:lvlJc w:val="left"/>
      <w:pPr>
        <w:ind w:left="720" w:hanging="360"/>
      </w:pPr>
      <w:rPr>
        <w:rFonts w:ascii="Symbol" w:hAnsi="Symbol" w:hint="default"/>
      </w:rPr>
    </w:lvl>
    <w:lvl w:ilvl="1" w:tplc="4EB4A790">
      <w:start w:val="1"/>
      <w:numFmt w:val="bullet"/>
      <w:lvlText w:val="o"/>
      <w:lvlJc w:val="left"/>
      <w:pPr>
        <w:ind w:left="1440" w:hanging="360"/>
      </w:pPr>
      <w:rPr>
        <w:rFonts w:ascii="Courier New" w:hAnsi="Courier New" w:hint="default"/>
      </w:rPr>
    </w:lvl>
    <w:lvl w:ilvl="2" w:tplc="CBF283DC">
      <w:start w:val="1"/>
      <w:numFmt w:val="bullet"/>
      <w:lvlText w:val=""/>
      <w:lvlJc w:val="left"/>
      <w:pPr>
        <w:ind w:left="2160" w:hanging="360"/>
      </w:pPr>
      <w:rPr>
        <w:rFonts w:ascii="Wingdings" w:hAnsi="Wingdings" w:hint="default"/>
      </w:rPr>
    </w:lvl>
    <w:lvl w:ilvl="3" w:tplc="2924A2BC">
      <w:start w:val="1"/>
      <w:numFmt w:val="bullet"/>
      <w:lvlText w:val=""/>
      <w:lvlJc w:val="left"/>
      <w:pPr>
        <w:ind w:left="2880" w:hanging="360"/>
      </w:pPr>
      <w:rPr>
        <w:rFonts w:ascii="Symbol" w:hAnsi="Symbol" w:hint="default"/>
      </w:rPr>
    </w:lvl>
    <w:lvl w:ilvl="4" w:tplc="AC0E1024">
      <w:start w:val="1"/>
      <w:numFmt w:val="bullet"/>
      <w:lvlText w:val="o"/>
      <w:lvlJc w:val="left"/>
      <w:pPr>
        <w:ind w:left="3600" w:hanging="360"/>
      </w:pPr>
      <w:rPr>
        <w:rFonts w:ascii="Courier New" w:hAnsi="Courier New" w:hint="default"/>
      </w:rPr>
    </w:lvl>
    <w:lvl w:ilvl="5" w:tplc="75A84D0A">
      <w:start w:val="1"/>
      <w:numFmt w:val="bullet"/>
      <w:lvlText w:val=""/>
      <w:lvlJc w:val="left"/>
      <w:pPr>
        <w:ind w:left="4320" w:hanging="360"/>
      </w:pPr>
      <w:rPr>
        <w:rFonts w:ascii="Wingdings" w:hAnsi="Wingdings" w:hint="default"/>
      </w:rPr>
    </w:lvl>
    <w:lvl w:ilvl="6" w:tplc="D0BA1D32">
      <w:start w:val="1"/>
      <w:numFmt w:val="bullet"/>
      <w:lvlText w:val=""/>
      <w:lvlJc w:val="left"/>
      <w:pPr>
        <w:ind w:left="5040" w:hanging="360"/>
      </w:pPr>
      <w:rPr>
        <w:rFonts w:ascii="Symbol" w:hAnsi="Symbol" w:hint="default"/>
      </w:rPr>
    </w:lvl>
    <w:lvl w:ilvl="7" w:tplc="6CB6EB78">
      <w:start w:val="1"/>
      <w:numFmt w:val="bullet"/>
      <w:lvlText w:val="o"/>
      <w:lvlJc w:val="left"/>
      <w:pPr>
        <w:ind w:left="5760" w:hanging="360"/>
      </w:pPr>
      <w:rPr>
        <w:rFonts w:ascii="Courier New" w:hAnsi="Courier New" w:hint="default"/>
      </w:rPr>
    </w:lvl>
    <w:lvl w:ilvl="8" w:tplc="16344846">
      <w:start w:val="1"/>
      <w:numFmt w:val="bullet"/>
      <w:lvlText w:val=""/>
      <w:lvlJc w:val="left"/>
      <w:pPr>
        <w:ind w:left="6480" w:hanging="360"/>
      </w:pPr>
      <w:rPr>
        <w:rFonts w:ascii="Wingdings" w:hAnsi="Wingdings" w:hint="default"/>
      </w:rPr>
    </w:lvl>
  </w:abstractNum>
  <w:abstractNum w:abstractNumId="64" w15:restartNumberingAfterBreak="0">
    <w:nsid w:val="5058795F"/>
    <w:multiLevelType w:val="hybridMultilevel"/>
    <w:tmpl w:val="0A0E27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515BC8DF"/>
    <w:multiLevelType w:val="hybridMultilevel"/>
    <w:tmpl w:val="F42AA3FA"/>
    <w:lvl w:ilvl="0" w:tplc="56AA49F6">
      <w:start w:val="1"/>
      <w:numFmt w:val="decimal"/>
      <w:lvlText w:val="%1."/>
      <w:lvlJc w:val="left"/>
      <w:pPr>
        <w:ind w:left="720" w:hanging="360"/>
      </w:pPr>
    </w:lvl>
    <w:lvl w:ilvl="1" w:tplc="B3240BF8">
      <w:start w:val="1"/>
      <w:numFmt w:val="decimal"/>
      <w:lvlText w:val="%2."/>
      <w:lvlJc w:val="left"/>
      <w:pPr>
        <w:ind w:left="1440" w:hanging="360"/>
      </w:pPr>
    </w:lvl>
    <w:lvl w:ilvl="2" w:tplc="A6EC3BB8">
      <w:start w:val="1"/>
      <w:numFmt w:val="lowerRoman"/>
      <w:lvlText w:val="%3."/>
      <w:lvlJc w:val="right"/>
      <w:pPr>
        <w:ind w:left="2160" w:hanging="180"/>
      </w:pPr>
    </w:lvl>
    <w:lvl w:ilvl="3" w:tplc="962242D0">
      <w:start w:val="1"/>
      <w:numFmt w:val="decimal"/>
      <w:lvlText w:val="%4."/>
      <w:lvlJc w:val="left"/>
      <w:pPr>
        <w:ind w:left="2880" w:hanging="360"/>
      </w:pPr>
    </w:lvl>
    <w:lvl w:ilvl="4" w:tplc="B01A6C26">
      <w:start w:val="1"/>
      <w:numFmt w:val="lowerLetter"/>
      <w:lvlText w:val="%5."/>
      <w:lvlJc w:val="left"/>
      <w:pPr>
        <w:ind w:left="3600" w:hanging="360"/>
      </w:pPr>
    </w:lvl>
    <w:lvl w:ilvl="5" w:tplc="8DF21FFA">
      <w:start w:val="1"/>
      <w:numFmt w:val="lowerRoman"/>
      <w:lvlText w:val="%6."/>
      <w:lvlJc w:val="right"/>
      <w:pPr>
        <w:ind w:left="4320" w:hanging="180"/>
      </w:pPr>
    </w:lvl>
    <w:lvl w:ilvl="6" w:tplc="148A3826">
      <w:start w:val="1"/>
      <w:numFmt w:val="decimal"/>
      <w:lvlText w:val="%7."/>
      <w:lvlJc w:val="left"/>
      <w:pPr>
        <w:ind w:left="5040" w:hanging="360"/>
      </w:pPr>
    </w:lvl>
    <w:lvl w:ilvl="7" w:tplc="67661048">
      <w:start w:val="1"/>
      <w:numFmt w:val="lowerLetter"/>
      <w:lvlText w:val="%8."/>
      <w:lvlJc w:val="left"/>
      <w:pPr>
        <w:ind w:left="5760" w:hanging="360"/>
      </w:pPr>
    </w:lvl>
    <w:lvl w:ilvl="8" w:tplc="FE324E72">
      <w:start w:val="1"/>
      <w:numFmt w:val="lowerRoman"/>
      <w:lvlText w:val="%9."/>
      <w:lvlJc w:val="right"/>
      <w:pPr>
        <w:ind w:left="6480" w:hanging="180"/>
      </w:pPr>
    </w:lvl>
  </w:abstractNum>
  <w:abstractNum w:abstractNumId="66" w15:restartNumberingAfterBreak="0">
    <w:nsid w:val="52AB1F15"/>
    <w:multiLevelType w:val="hybridMultilevel"/>
    <w:tmpl w:val="40461E28"/>
    <w:lvl w:ilvl="0" w:tplc="B5E22B8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7" w15:restartNumberingAfterBreak="0">
    <w:nsid w:val="54E234CC"/>
    <w:multiLevelType w:val="hybridMultilevel"/>
    <w:tmpl w:val="9E4664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8" w15:restartNumberingAfterBreak="0">
    <w:nsid w:val="55B36C97"/>
    <w:multiLevelType w:val="hybridMultilevel"/>
    <w:tmpl w:val="058075BC"/>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9" w15:restartNumberingAfterBreak="0">
    <w:nsid w:val="56D76E64"/>
    <w:multiLevelType w:val="hybridMultilevel"/>
    <w:tmpl w:val="F93E5A40"/>
    <w:lvl w:ilvl="0" w:tplc="9A809496">
      <w:start w:val="1"/>
      <w:numFmt w:val="bullet"/>
      <w:lvlText w:val="·"/>
      <w:lvlJc w:val="left"/>
      <w:pPr>
        <w:ind w:left="720" w:hanging="360"/>
      </w:pPr>
      <w:rPr>
        <w:rFonts w:ascii="Symbol" w:hAnsi="Symbol" w:hint="default"/>
      </w:rPr>
    </w:lvl>
    <w:lvl w:ilvl="1" w:tplc="B876164A">
      <w:start w:val="1"/>
      <w:numFmt w:val="bullet"/>
      <w:lvlText w:val="o"/>
      <w:lvlJc w:val="left"/>
      <w:pPr>
        <w:ind w:left="1440" w:hanging="360"/>
      </w:pPr>
      <w:rPr>
        <w:rFonts w:ascii="Courier New" w:hAnsi="Courier New" w:hint="default"/>
      </w:rPr>
    </w:lvl>
    <w:lvl w:ilvl="2" w:tplc="55202C02">
      <w:start w:val="1"/>
      <w:numFmt w:val="bullet"/>
      <w:lvlText w:val=""/>
      <w:lvlJc w:val="left"/>
      <w:pPr>
        <w:ind w:left="2160" w:hanging="360"/>
      </w:pPr>
      <w:rPr>
        <w:rFonts w:ascii="Wingdings" w:hAnsi="Wingdings" w:hint="default"/>
      </w:rPr>
    </w:lvl>
    <w:lvl w:ilvl="3" w:tplc="AE92B2FE">
      <w:start w:val="1"/>
      <w:numFmt w:val="bullet"/>
      <w:lvlText w:val=""/>
      <w:lvlJc w:val="left"/>
      <w:pPr>
        <w:ind w:left="2880" w:hanging="360"/>
      </w:pPr>
      <w:rPr>
        <w:rFonts w:ascii="Symbol" w:hAnsi="Symbol" w:hint="default"/>
      </w:rPr>
    </w:lvl>
    <w:lvl w:ilvl="4" w:tplc="648A643E">
      <w:start w:val="1"/>
      <w:numFmt w:val="bullet"/>
      <w:lvlText w:val="o"/>
      <w:lvlJc w:val="left"/>
      <w:pPr>
        <w:ind w:left="3600" w:hanging="360"/>
      </w:pPr>
      <w:rPr>
        <w:rFonts w:ascii="Courier New" w:hAnsi="Courier New" w:hint="default"/>
      </w:rPr>
    </w:lvl>
    <w:lvl w:ilvl="5" w:tplc="383CD5F4">
      <w:start w:val="1"/>
      <w:numFmt w:val="bullet"/>
      <w:lvlText w:val=""/>
      <w:lvlJc w:val="left"/>
      <w:pPr>
        <w:ind w:left="4320" w:hanging="360"/>
      </w:pPr>
      <w:rPr>
        <w:rFonts w:ascii="Wingdings" w:hAnsi="Wingdings" w:hint="default"/>
      </w:rPr>
    </w:lvl>
    <w:lvl w:ilvl="6" w:tplc="AE80D3E2">
      <w:start w:val="1"/>
      <w:numFmt w:val="bullet"/>
      <w:lvlText w:val=""/>
      <w:lvlJc w:val="left"/>
      <w:pPr>
        <w:ind w:left="5040" w:hanging="360"/>
      </w:pPr>
      <w:rPr>
        <w:rFonts w:ascii="Symbol" w:hAnsi="Symbol" w:hint="default"/>
      </w:rPr>
    </w:lvl>
    <w:lvl w:ilvl="7" w:tplc="385A21CE">
      <w:start w:val="1"/>
      <w:numFmt w:val="bullet"/>
      <w:lvlText w:val="o"/>
      <w:lvlJc w:val="left"/>
      <w:pPr>
        <w:ind w:left="5760" w:hanging="360"/>
      </w:pPr>
      <w:rPr>
        <w:rFonts w:ascii="Courier New" w:hAnsi="Courier New" w:hint="default"/>
      </w:rPr>
    </w:lvl>
    <w:lvl w:ilvl="8" w:tplc="3864D2A8">
      <w:start w:val="1"/>
      <w:numFmt w:val="bullet"/>
      <w:lvlText w:val=""/>
      <w:lvlJc w:val="left"/>
      <w:pPr>
        <w:ind w:left="6480" w:hanging="360"/>
      </w:pPr>
      <w:rPr>
        <w:rFonts w:ascii="Wingdings" w:hAnsi="Wingdings" w:hint="default"/>
      </w:rPr>
    </w:lvl>
  </w:abstractNum>
  <w:abstractNum w:abstractNumId="70" w15:restartNumberingAfterBreak="0">
    <w:nsid w:val="5CCF2BF2"/>
    <w:multiLevelType w:val="hybridMultilevel"/>
    <w:tmpl w:val="E82A25E6"/>
    <w:lvl w:ilvl="0" w:tplc="0B645B94">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E0633AC"/>
    <w:multiLevelType w:val="hybridMultilevel"/>
    <w:tmpl w:val="1B1C6548"/>
    <w:lvl w:ilvl="0" w:tplc="ED1A8B3E">
      <w:start w:val="1"/>
      <w:numFmt w:val="bullet"/>
      <w:lvlText w:val="·"/>
      <w:lvlJc w:val="left"/>
      <w:pPr>
        <w:ind w:left="720" w:hanging="360"/>
      </w:pPr>
      <w:rPr>
        <w:rFonts w:ascii="Symbol" w:hAnsi="Symbol" w:hint="default"/>
      </w:rPr>
    </w:lvl>
    <w:lvl w:ilvl="1" w:tplc="6C0EC8DA">
      <w:start w:val="1"/>
      <w:numFmt w:val="bullet"/>
      <w:lvlText w:val="o"/>
      <w:lvlJc w:val="left"/>
      <w:pPr>
        <w:ind w:left="1440" w:hanging="360"/>
      </w:pPr>
      <w:rPr>
        <w:rFonts w:ascii="Courier New" w:hAnsi="Courier New" w:hint="default"/>
      </w:rPr>
    </w:lvl>
    <w:lvl w:ilvl="2" w:tplc="06DA3FD0">
      <w:start w:val="1"/>
      <w:numFmt w:val="bullet"/>
      <w:lvlText w:val=""/>
      <w:lvlJc w:val="left"/>
      <w:pPr>
        <w:ind w:left="2160" w:hanging="360"/>
      </w:pPr>
      <w:rPr>
        <w:rFonts w:ascii="Wingdings" w:hAnsi="Wingdings" w:hint="default"/>
      </w:rPr>
    </w:lvl>
    <w:lvl w:ilvl="3" w:tplc="5BBC9AAA">
      <w:start w:val="1"/>
      <w:numFmt w:val="bullet"/>
      <w:lvlText w:val=""/>
      <w:lvlJc w:val="left"/>
      <w:pPr>
        <w:ind w:left="2880" w:hanging="360"/>
      </w:pPr>
      <w:rPr>
        <w:rFonts w:ascii="Symbol" w:hAnsi="Symbol" w:hint="default"/>
      </w:rPr>
    </w:lvl>
    <w:lvl w:ilvl="4" w:tplc="E0CA3104">
      <w:start w:val="1"/>
      <w:numFmt w:val="bullet"/>
      <w:lvlText w:val="o"/>
      <w:lvlJc w:val="left"/>
      <w:pPr>
        <w:ind w:left="3600" w:hanging="360"/>
      </w:pPr>
      <w:rPr>
        <w:rFonts w:ascii="Courier New" w:hAnsi="Courier New" w:hint="default"/>
      </w:rPr>
    </w:lvl>
    <w:lvl w:ilvl="5" w:tplc="C67AAD7A">
      <w:start w:val="1"/>
      <w:numFmt w:val="bullet"/>
      <w:lvlText w:val=""/>
      <w:lvlJc w:val="left"/>
      <w:pPr>
        <w:ind w:left="4320" w:hanging="360"/>
      </w:pPr>
      <w:rPr>
        <w:rFonts w:ascii="Wingdings" w:hAnsi="Wingdings" w:hint="default"/>
      </w:rPr>
    </w:lvl>
    <w:lvl w:ilvl="6" w:tplc="A0F41E08">
      <w:start w:val="1"/>
      <w:numFmt w:val="bullet"/>
      <w:lvlText w:val=""/>
      <w:lvlJc w:val="left"/>
      <w:pPr>
        <w:ind w:left="5040" w:hanging="360"/>
      </w:pPr>
      <w:rPr>
        <w:rFonts w:ascii="Symbol" w:hAnsi="Symbol" w:hint="default"/>
      </w:rPr>
    </w:lvl>
    <w:lvl w:ilvl="7" w:tplc="794A7536">
      <w:start w:val="1"/>
      <w:numFmt w:val="bullet"/>
      <w:lvlText w:val="o"/>
      <w:lvlJc w:val="left"/>
      <w:pPr>
        <w:ind w:left="5760" w:hanging="360"/>
      </w:pPr>
      <w:rPr>
        <w:rFonts w:ascii="Courier New" w:hAnsi="Courier New" w:hint="default"/>
      </w:rPr>
    </w:lvl>
    <w:lvl w:ilvl="8" w:tplc="381CE7D4">
      <w:start w:val="1"/>
      <w:numFmt w:val="bullet"/>
      <w:lvlText w:val=""/>
      <w:lvlJc w:val="left"/>
      <w:pPr>
        <w:ind w:left="6480" w:hanging="360"/>
      </w:pPr>
      <w:rPr>
        <w:rFonts w:ascii="Wingdings" w:hAnsi="Wingdings" w:hint="default"/>
      </w:rPr>
    </w:lvl>
  </w:abstractNum>
  <w:abstractNum w:abstractNumId="72" w15:restartNumberingAfterBreak="0">
    <w:nsid w:val="5ED2697B"/>
    <w:multiLevelType w:val="hybridMultilevel"/>
    <w:tmpl w:val="FFFFFFFF"/>
    <w:lvl w:ilvl="0" w:tplc="62C0D1B4">
      <w:start w:val="1"/>
      <w:numFmt w:val="bullet"/>
      <w:lvlText w:val=""/>
      <w:lvlJc w:val="left"/>
      <w:pPr>
        <w:ind w:left="360" w:hanging="360"/>
      </w:pPr>
      <w:rPr>
        <w:rFonts w:ascii="Wingdings" w:hAnsi="Wingdings" w:hint="default"/>
      </w:rPr>
    </w:lvl>
    <w:lvl w:ilvl="1" w:tplc="5E00ABD0">
      <w:start w:val="1"/>
      <w:numFmt w:val="bullet"/>
      <w:lvlText w:val="o"/>
      <w:lvlJc w:val="left"/>
      <w:pPr>
        <w:ind w:left="1440" w:hanging="360"/>
      </w:pPr>
      <w:rPr>
        <w:rFonts w:ascii="Courier New" w:hAnsi="Courier New" w:hint="default"/>
      </w:rPr>
    </w:lvl>
    <w:lvl w:ilvl="2" w:tplc="B83201E6">
      <w:start w:val="1"/>
      <w:numFmt w:val="bullet"/>
      <w:lvlText w:val=""/>
      <w:lvlJc w:val="left"/>
      <w:pPr>
        <w:ind w:left="2160" w:hanging="360"/>
      </w:pPr>
      <w:rPr>
        <w:rFonts w:ascii="Wingdings" w:hAnsi="Wingdings" w:hint="default"/>
      </w:rPr>
    </w:lvl>
    <w:lvl w:ilvl="3" w:tplc="41A8183A">
      <w:start w:val="1"/>
      <w:numFmt w:val="bullet"/>
      <w:lvlText w:val=""/>
      <w:lvlJc w:val="left"/>
      <w:pPr>
        <w:ind w:left="2880" w:hanging="360"/>
      </w:pPr>
      <w:rPr>
        <w:rFonts w:ascii="Symbol" w:hAnsi="Symbol" w:hint="default"/>
      </w:rPr>
    </w:lvl>
    <w:lvl w:ilvl="4" w:tplc="E730A47A">
      <w:start w:val="1"/>
      <w:numFmt w:val="bullet"/>
      <w:lvlText w:val="o"/>
      <w:lvlJc w:val="left"/>
      <w:pPr>
        <w:ind w:left="3600" w:hanging="360"/>
      </w:pPr>
      <w:rPr>
        <w:rFonts w:ascii="Courier New" w:hAnsi="Courier New" w:hint="default"/>
      </w:rPr>
    </w:lvl>
    <w:lvl w:ilvl="5" w:tplc="842272B2">
      <w:start w:val="1"/>
      <w:numFmt w:val="bullet"/>
      <w:lvlText w:val=""/>
      <w:lvlJc w:val="left"/>
      <w:pPr>
        <w:ind w:left="4320" w:hanging="360"/>
      </w:pPr>
      <w:rPr>
        <w:rFonts w:ascii="Wingdings" w:hAnsi="Wingdings" w:hint="default"/>
      </w:rPr>
    </w:lvl>
    <w:lvl w:ilvl="6" w:tplc="A6323858">
      <w:start w:val="1"/>
      <w:numFmt w:val="bullet"/>
      <w:lvlText w:val=""/>
      <w:lvlJc w:val="left"/>
      <w:pPr>
        <w:ind w:left="5040" w:hanging="360"/>
      </w:pPr>
      <w:rPr>
        <w:rFonts w:ascii="Symbol" w:hAnsi="Symbol" w:hint="default"/>
      </w:rPr>
    </w:lvl>
    <w:lvl w:ilvl="7" w:tplc="1870BFA4">
      <w:start w:val="1"/>
      <w:numFmt w:val="bullet"/>
      <w:lvlText w:val="o"/>
      <w:lvlJc w:val="left"/>
      <w:pPr>
        <w:ind w:left="5760" w:hanging="360"/>
      </w:pPr>
      <w:rPr>
        <w:rFonts w:ascii="Courier New" w:hAnsi="Courier New" w:hint="default"/>
      </w:rPr>
    </w:lvl>
    <w:lvl w:ilvl="8" w:tplc="6C0805AC">
      <w:start w:val="1"/>
      <w:numFmt w:val="bullet"/>
      <w:lvlText w:val=""/>
      <w:lvlJc w:val="left"/>
      <w:pPr>
        <w:ind w:left="6480" w:hanging="360"/>
      </w:pPr>
      <w:rPr>
        <w:rFonts w:ascii="Wingdings" w:hAnsi="Wingdings" w:hint="default"/>
      </w:rPr>
    </w:lvl>
  </w:abstractNum>
  <w:abstractNum w:abstractNumId="73" w15:restartNumberingAfterBreak="0">
    <w:nsid w:val="5F434C88"/>
    <w:multiLevelType w:val="hybridMultilevel"/>
    <w:tmpl w:val="88E083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4" w15:restartNumberingAfterBreak="0">
    <w:nsid w:val="60171D54"/>
    <w:multiLevelType w:val="hybridMultilevel"/>
    <w:tmpl w:val="A20E6710"/>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5" w15:restartNumberingAfterBreak="0">
    <w:nsid w:val="60DEDD35"/>
    <w:multiLevelType w:val="hybridMultilevel"/>
    <w:tmpl w:val="D960D806"/>
    <w:lvl w:ilvl="0" w:tplc="036232AA">
      <w:start w:val="1"/>
      <w:numFmt w:val="bullet"/>
      <w:lvlText w:val="·"/>
      <w:lvlJc w:val="left"/>
      <w:pPr>
        <w:ind w:left="720" w:hanging="360"/>
      </w:pPr>
      <w:rPr>
        <w:rFonts w:ascii="Symbol" w:hAnsi="Symbol" w:hint="default"/>
      </w:rPr>
    </w:lvl>
    <w:lvl w:ilvl="1" w:tplc="14ECDE52">
      <w:start w:val="1"/>
      <w:numFmt w:val="bullet"/>
      <w:lvlText w:val="o"/>
      <w:lvlJc w:val="left"/>
      <w:pPr>
        <w:ind w:left="1440" w:hanging="360"/>
      </w:pPr>
      <w:rPr>
        <w:rFonts w:ascii="Courier New" w:hAnsi="Courier New" w:hint="default"/>
      </w:rPr>
    </w:lvl>
    <w:lvl w:ilvl="2" w:tplc="6B7CFE3C">
      <w:start w:val="1"/>
      <w:numFmt w:val="bullet"/>
      <w:lvlText w:val=""/>
      <w:lvlJc w:val="left"/>
      <w:pPr>
        <w:ind w:left="2160" w:hanging="360"/>
      </w:pPr>
      <w:rPr>
        <w:rFonts w:ascii="Wingdings" w:hAnsi="Wingdings" w:hint="default"/>
      </w:rPr>
    </w:lvl>
    <w:lvl w:ilvl="3" w:tplc="DE064672">
      <w:start w:val="1"/>
      <w:numFmt w:val="bullet"/>
      <w:lvlText w:val=""/>
      <w:lvlJc w:val="left"/>
      <w:pPr>
        <w:ind w:left="2880" w:hanging="360"/>
      </w:pPr>
      <w:rPr>
        <w:rFonts w:ascii="Symbol" w:hAnsi="Symbol" w:hint="default"/>
      </w:rPr>
    </w:lvl>
    <w:lvl w:ilvl="4" w:tplc="12689ED0">
      <w:start w:val="1"/>
      <w:numFmt w:val="bullet"/>
      <w:lvlText w:val="o"/>
      <w:lvlJc w:val="left"/>
      <w:pPr>
        <w:ind w:left="3600" w:hanging="360"/>
      </w:pPr>
      <w:rPr>
        <w:rFonts w:ascii="Courier New" w:hAnsi="Courier New" w:hint="default"/>
      </w:rPr>
    </w:lvl>
    <w:lvl w:ilvl="5" w:tplc="1BDC3100">
      <w:start w:val="1"/>
      <w:numFmt w:val="bullet"/>
      <w:lvlText w:val=""/>
      <w:lvlJc w:val="left"/>
      <w:pPr>
        <w:ind w:left="4320" w:hanging="360"/>
      </w:pPr>
      <w:rPr>
        <w:rFonts w:ascii="Wingdings" w:hAnsi="Wingdings" w:hint="default"/>
      </w:rPr>
    </w:lvl>
    <w:lvl w:ilvl="6" w:tplc="345CFD0E">
      <w:start w:val="1"/>
      <w:numFmt w:val="bullet"/>
      <w:lvlText w:val=""/>
      <w:lvlJc w:val="left"/>
      <w:pPr>
        <w:ind w:left="5040" w:hanging="360"/>
      </w:pPr>
      <w:rPr>
        <w:rFonts w:ascii="Symbol" w:hAnsi="Symbol" w:hint="default"/>
      </w:rPr>
    </w:lvl>
    <w:lvl w:ilvl="7" w:tplc="B5D8976C">
      <w:start w:val="1"/>
      <w:numFmt w:val="bullet"/>
      <w:lvlText w:val="o"/>
      <w:lvlJc w:val="left"/>
      <w:pPr>
        <w:ind w:left="5760" w:hanging="360"/>
      </w:pPr>
      <w:rPr>
        <w:rFonts w:ascii="Courier New" w:hAnsi="Courier New" w:hint="default"/>
      </w:rPr>
    </w:lvl>
    <w:lvl w:ilvl="8" w:tplc="8AFC56A4">
      <w:start w:val="1"/>
      <w:numFmt w:val="bullet"/>
      <w:lvlText w:val=""/>
      <w:lvlJc w:val="left"/>
      <w:pPr>
        <w:ind w:left="6480" w:hanging="360"/>
      </w:pPr>
      <w:rPr>
        <w:rFonts w:ascii="Wingdings" w:hAnsi="Wingdings" w:hint="default"/>
      </w:rPr>
    </w:lvl>
  </w:abstractNum>
  <w:abstractNum w:abstractNumId="76" w15:restartNumberingAfterBreak="0">
    <w:nsid w:val="61093558"/>
    <w:multiLevelType w:val="hybridMultilevel"/>
    <w:tmpl w:val="6C9E4D9E"/>
    <w:lvl w:ilvl="0" w:tplc="FE3627B6">
      <w:start w:val="1"/>
      <w:numFmt w:val="bullet"/>
      <w:lvlText w:val="·"/>
      <w:lvlJc w:val="left"/>
      <w:pPr>
        <w:ind w:left="720" w:hanging="360"/>
      </w:pPr>
      <w:rPr>
        <w:rFonts w:ascii="Symbol" w:hAnsi="Symbol" w:hint="default"/>
      </w:rPr>
    </w:lvl>
    <w:lvl w:ilvl="1" w:tplc="C322652C">
      <w:start w:val="1"/>
      <w:numFmt w:val="bullet"/>
      <w:lvlText w:val="o"/>
      <w:lvlJc w:val="left"/>
      <w:pPr>
        <w:ind w:left="1440" w:hanging="360"/>
      </w:pPr>
      <w:rPr>
        <w:rFonts w:ascii="Courier New" w:hAnsi="Courier New" w:hint="default"/>
      </w:rPr>
    </w:lvl>
    <w:lvl w:ilvl="2" w:tplc="B4A49294">
      <w:start w:val="1"/>
      <w:numFmt w:val="bullet"/>
      <w:lvlText w:val=""/>
      <w:lvlJc w:val="left"/>
      <w:pPr>
        <w:ind w:left="2160" w:hanging="360"/>
      </w:pPr>
      <w:rPr>
        <w:rFonts w:ascii="Wingdings" w:hAnsi="Wingdings" w:hint="default"/>
      </w:rPr>
    </w:lvl>
    <w:lvl w:ilvl="3" w:tplc="B28AC4F8">
      <w:start w:val="1"/>
      <w:numFmt w:val="bullet"/>
      <w:lvlText w:val=""/>
      <w:lvlJc w:val="left"/>
      <w:pPr>
        <w:ind w:left="2880" w:hanging="360"/>
      </w:pPr>
      <w:rPr>
        <w:rFonts w:ascii="Symbol" w:hAnsi="Symbol" w:hint="default"/>
      </w:rPr>
    </w:lvl>
    <w:lvl w:ilvl="4" w:tplc="D7E88020">
      <w:start w:val="1"/>
      <w:numFmt w:val="bullet"/>
      <w:lvlText w:val="o"/>
      <w:lvlJc w:val="left"/>
      <w:pPr>
        <w:ind w:left="3600" w:hanging="360"/>
      </w:pPr>
      <w:rPr>
        <w:rFonts w:ascii="Courier New" w:hAnsi="Courier New" w:hint="default"/>
      </w:rPr>
    </w:lvl>
    <w:lvl w:ilvl="5" w:tplc="BC0A6D4A">
      <w:start w:val="1"/>
      <w:numFmt w:val="bullet"/>
      <w:lvlText w:val=""/>
      <w:lvlJc w:val="left"/>
      <w:pPr>
        <w:ind w:left="4320" w:hanging="360"/>
      </w:pPr>
      <w:rPr>
        <w:rFonts w:ascii="Wingdings" w:hAnsi="Wingdings" w:hint="default"/>
      </w:rPr>
    </w:lvl>
    <w:lvl w:ilvl="6" w:tplc="284AF8F0">
      <w:start w:val="1"/>
      <w:numFmt w:val="bullet"/>
      <w:lvlText w:val=""/>
      <w:lvlJc w:val="left"/>
      <w:pPr>
        <w:ind w:left="5040" w:hanging="360"/>
      </w:pPr>
      <w:rPr>
        <w:rFonts w:ascii="Symbol" w:hAnsi="Symbol" w:hint="default"/>
      </w:rPr>
    </w:lvl>
    <w:lvl w:ilvl="7" w:tplc="BACC98A6">
      <w:start w:val="1"/>
      <w:numFmt w:val="bullet"/>
      <w:lvlText w:val="o"/>
      <w:lvlJc w:val="left"/>
      <w:pPr>
        <w:ind w:left="5760" w:hanging="360"/>
      </w:pPr>
      <w:rPr>
        <w:rFonts w:ascii="Courier New" w:hAnsi="Courier New" w:hint="default"/>
      </w:rPr>
    </w:lvl>
    <w:lvl w:ilvl="8" w:tplc="C278130E">
      <w:start w:val="1"/>
      <w:numFmt w:val="bullet"/>
      <w:lvlText w:val=""/>
      <w:lvlJc w:val="left"/>
      <w:pPr>
        <w:ind w:left="6480" w:hanging="360"/>
      </w:pPr>
      <w:rPr>
        <w:rFonts w:ascii="Wingdings" w:hAnsi="Wingdings" w:hint="default"/>
      </w:rPr>
    </w:lvl>
  </w:abstractNum>
  <w:abstractNum w:abstractNumId="77" w15:restartNumberingAfterBreak="0">
    <w:nsid w:val="6283CB1E"/>
    <w:multiLevelType w:val="hybridMultilevel"/>
    <w:tmpl w:val="D87A3A74"/>
    <w:lvl w:ilvl="0" w:tplc="FFFFFFFF">
      <w:start w:val="1"/>
      <w:numFmt w:val="bullet"/>
      <w:lvlText w:val=""/>
      <w:lvlJc w:val="left"/>
      <w:pPr>
        <w:ind w:left="720" w:hanging="360"/>
      </w:pPr>
      <w:rPr>
        <w:rFonts w:ascii="Symbol" w:hAnsi="Symbol" w:hint="default"/>
      </w:rPr>
    </w:lvl>
    <w:lvl w:ilvl="1" w:tplc="BE7E7332">
      <w:start w:val="1"/>
      <w:numFmt w:val="bullet"/>
      <w:lvlText w:val="o"/>
      <w:lvlJc w:val="left"/>
      <w:pPr>
        <w:ind w:left="1440" w:hanging="360"/>
      </w:pPr>
      <w:rPr>
        <w:rFonts w:ascii="Courier New" w:hAnsi="Courier New" w:hint="default"/>
      </w:rPr>
    </w:lvl>
    <w:lvl w:ilvl="2" w:tplc="E68AD092">
      <w:start w:val="1"/>
      <w:numFmt w:val="bullet"/>
      <w:lvlText w:val=""/>
      <w:lvlJc w:val="left"/>
      <w:pPr>
        <w:ind w:left="2160" w:hanging="360"/>
      </w:pPr>
      <w:rPr>
        <w:rFonts w:ascii="Wingdings" w:hAnsi="Wingdings" w:hint="default"/>
      </w:rPr>
    </w:lvl>
    <w:lvl w:ilvl="3" w:tplc="21CE51FE">
      <w:start w:val="1"/>
      <w:numFmt w:val="bullet"/>
      <w:lvlText w:val=""/>
      <w:lvlJc w:val="left"/>
      <w:pPr>
        <w:ind w:left="2880" w:hanging="360"/>
      </w:pPr>
      <w:rPr>
        <w:rFonts w:ascii="Symbol" w:hAnsi="Symbol" w:hint="default"/>
      </w:rPr>
    </w:lvl>
    <w:lvl w:ilvl="4" w:tplc="F23A6208">
      <w:start w:val="1"/>
      <w:numFmt w:val="bullet"/>
      <w:lvlText w:val="o"/>
      <w:lvlJc w:val="left"/>
      <w:pPr>
        <w:ind w:left="3600" w:hanging="360"/>
      </w:pPr>
      <w:rPr>
        <w:rFonts w:ascii="Courier New" w:hAnsi="Courier New" w:hint="default"/>
      </w:rPr>
    </w:lvl>
    <w:lvl w:ilvl="5" w:tplc="4D90E284">
      <w:start w:val="1"/>
      <w:numFmt w:val="bullet"/>
      <w:lvlText w:val=""/>
      <w:lvlJc w:val="left"/>
      <w:pPr>
        <w:ind w:left="4320" w:hanging="360"/>
      </w:pPr>
      <w:rPr>
        <w:rFonts w:ascii="Wingdings" w:hAnsi="Wingdings" w:hint="default"/>
      </w:rPr>
    </w:lvl>
    <w:lvl w:ilvl="6" w:tplc="9D86A42E">
      <w:start w:val="1"/>
      <w:numFmt w:val="bullet"/>
      <w:lvlText w:val=""/>
      <w:lvlJc w:val="left"/>
      <w:pPr>
        <w:ind w:left="5040" w:hanging="360"/>
      </w:pPr>
      <w:rPr>
        <w:rFonts w:ascii="Symbol" w:hAnsi="Symbol" w:hint="default"/>
      </w:rPr>
    </w:lvl>
    <w:lvl w:ilvl="7" w:tplc="E0B65104">
      <w:start w:val="1"/>
      <w:numFmt w:val="bullet"/>
      <w:lvlText w:val="o"/>
      <w:lvlJc w:val="left"/>
      <w:pPr>
        <w:ind w:left="5760" w:hanging="360"/>
      </w:pPr>
      <w:rPr>
        <w:rFonts w:ascii="Courier New" w:hAnsi="Courier New" w:hint="default"/>
      </w:rPr>
    </w:lvl>
    <w:lvl w:ilvl="8" w:tplc="83C49642">
      <w:start w:val="1"/>
      <w:numFmt w:val="bullet"/>
      <w:lvlText w:val=""/>
      <w:lvlJc w:val="left"/>
      <w:pPr>
        <w:ind w:left="6480" w:hanging="360"/>
      </w:pPr>
      <w:rPr>
        <w:rFonts w:ascii="Wingdings" w:hAnsi="Wingdings" w:hint="default"/>
      </w:rPr>
    </w:lvl>
  </w:abstractNum>
  <w:abstractNum w:abstractNumId="78" w15:restartNumberingAfterBreak="0">
    <w:nsid w:val="63A018E9"/>
    <w:multiLevelType w:val="hybridMultilevel"/>
    <w:tmpl w:val="0C0C9D66"/>
    <w:lvl w:ilvl="0" w:tplc="EBE2DCC4">
      <w:start w:val="1"/>
      <w:numFmt w:val="bullet"/>
      <w:lvlText w:val="·"/>
      <w:lvlJc w:val="left"/>
      <w:pPr>
        <w:ind w:left="720" w:hanging="360"/>
      </w:pPr>
      <w:rPr>
        <w:rFonts w:ascii="Symbol" w:hAnsi="Symbol" w:hint="default"/>
      </w:rPr>
    </w:lvl>
    <w:lvl w:ilvl="1" w:tplc="007E3C8A">
      <w:start w:val="1"/>
      <w:numFmt w:val="bullet"/>
      <w:lvlText w:val="o"/>
      <w:lvlJc w:val="left"/>
      <w:pPr>
        <w:ind w:left="1440" w:hanging="360"/>
      </w:pPr>
      <w:rPr>
        <w:rFonts w:ascii="Courier New" w:hAnsi="Courier New" w:hint="default"/>
      </w:rPr>
    </w:lvl>
    <w:lvl w:ilvl="2" w:tplc="03704748">
      <w:start w:val="1"/>
      <w:numFmt w:val="bullet"/>
      <w:lvlText w:val=""/>
      <w:lvlJc w:val="left"/>
      <w:pPr>
        <w:ind w:left="2160" w:hanging="360"/>
      </w:pPr>
      <w:rPr>
        <w:rFonts w:ascii="Wingdings" w:hAnsi="Wingdings" w:hint="default"/>
      </w:rPr>
    </w:lvl>
    <w:lvl w:ilvl="3" w:tplc="E49CE672">
      <w:start w:val="1"/>
      <w:numFmt w:val="bullet"/>
      <w:lvlText w:val=""/>
      <w:lvlJc w:val="left"/>
      <w:pPr>
        <w:ind w:left="2880" w:hanging="360"/>
      </w:pPr>
      <w:rPr>
        <w:rFonts w:ascii="Symbol" w:hAnsi="Symbol" w:hint="default"/>
      </w:rPr>
    </w:lvl>
    <w:lvl w:ilvl="4" w:tplc="480C63B2">
      <w:start w:val="1"/>
      <w:numFmt w:val="bullet"/>
      <w:lvlText w:val="o"/>
      <w:lvlJc w:val="left"/>
      <w:pPr>
        <w:ind w:left="3600" w:hanging="360"/>
      </w:pPr>
      <w:rPr>
        <w:rFonts w:ascii="Courier New" w:hAnsi="Courier New" w:hint="default"/>
      </w:rPr>
    </w:lvl>
    <w:lvl w:ilvl="5" w:tplc="222C68B4">
      <w:start w:val="1"/>
      <w:numFmt w:val="bullet"/>
      <w:lvlText w:val=""/>
      <w:lvlJc w:val="left"/>
      <w:pPr>
        <w:ind w:left="4320" w:hanging="360"/>
      </w:pPr>
      <w:rPr>
        <w:rFonts w:ascii="Wingdings" w:hAnsi="Wingdings" w:hint="default"/>
      </w:rPr>
    </w:lvl>
    <w:lvl w:ilvl="6" w:tplc="31C4A31A">
      <w:start w:val="1"/>
      <w:numFmt w:val="bullet"/>
      <w:lvlText w:val=""/>
      <w:lvlJc w:val="left"/>
      <w:pPr>
        <w:ind w:left="5040" w:hanging="360"/>
      </w:pPr>
      <w:rPr>
        <w:rFonts w:ascii="Symbol" w:hAnsi="Symbol" w:hint="default"/>
      </w:rPr>
    </w:lvl>
    <w:lvl w:ilvl="7" w:tplc="924E2BC4">
      <w:start w:val="1"/>
      <w:numFmt w:val="bullet"/>
      <w:lvlText w:val="o"/>
      <w:lvlJc w:val="left"/>
      <w:pPr>
        <w:ind w:left="5760" w:hanging="360"/>
      </w:pPr>
      <w:rPr>
        <w:rFonts w:ascii="Courier New" w:hAnsi="Courier New" w:hint="default"/>
      </w:rPr>
    </w:lvl>
    <w:lvl w:ilvl="8" w:tplc="85441E14">
      <w:start w:val="1"/>
      <w:numFmt w:val="bullet"/>
      <w:lvlText w:val=""/>
      <w:lvlJc w:val="left"/>
      <w:pPr>
        <w:ind w:left="6480" w:hanging="360"/>
      </w:pPr>
      <w:rPr>
        <w:rFonts w:ascii="Wingdings" w:hAnsi="Wingdings" w:hint="default"/>
      </w:rPr>
    </w:lvl>
  </w:abstractNum>
  <w:abstractNum w:abstractNumId="79" w15:restartNumberingAfterBreak="0">
    <w:nsid w:val="647D7BB3"/>
    <w:multiLevelType w:val="hybridMultilevel"/>
    <w:tmpl w:val="6E08A042"/>
    <w:lvl w:ilvl="0" w:tplc="9FB42756">
      <w:start w:val="1"/>
      <w:numFmt w:val="bullet"/>
      <w:lvlText w:val="·"/>
      <w:lvlJc w:val="left"/>
      <w:pPr>
        <w:ind w:left="720" w:hanging="360"/>
      </w:pPr>
      <w:rPr>
        <w:rFonts w:ascii="Symbol" w:hAnsi="Symbol" w:hint="default"/>
      </w:rPr>
    </w:lvl>
    <w:lvl w:ilvl="1" w:tplc="7846B9CA">
      <w:start w:val="1"/>
      <w:numFmt w:val="bullet"/>
      <w:lvlText w:val="o"/>
      <w:lvlJc w:val="left"/>
      <w:pPr>
        <w:ind w:left="1440" w:hanging="360"/>
      </w:pPr>
      <w:rPr>
        <w:rFonts w:ascii="Courier New" w:hAnsi="Courier New" w:hint="default"/>
      </w:rPr>
    </w:lvl>
    <w:lvl w:ilvl="2" w:tplc="0BE6F642">
      <w:start w:val="1"/>
      <w:numFmt w:val="bullet"/>
      <w:lvlText w:val=""/>
      <w:lvlJc w:val="left"/>
      <w:pPr>
        <w:ind w:left="2160" w:hanging="360"/>
      </w:pPr>
      <w:rPr>
        <w:rFonts w:ascii="Wingdings" w:hAnsi="Wingdings" w:hint="default"/>
      </w:rPr>
    </w:lvl>
    <w:lvl w:ilvl="3" w:tplc="F1BC5ABC">
      <w:start w:val="1"/>
      <w:numFmt w:val="bullet"/>
      <w:lvlText w:val=""/>
      <w:lvlJc w:val="left"/>
      <w:pPr>
        <w:ind w:left="2880" w:hanging="360"/>
      </w:pPr>
      <w:rPr>
        <w:rFonts w:ascii="Symbol" w:hAnsi="Symbol" w:hint="default"/>
      </w:rPr>
    </w:lvl>
    <w:lvl w:ilvl="4" w:tplc="74402B72">
      <w:start w:val="1"/>
      <w:numFmt w:val="bullet"/>
      <w:lvlText w:val="o"/>
      <w:lvlJc w:val="left"/>
      <w:pPr>
        <w:ind w:left="3600" w:hanging="360"/>
      </w:pPr>
      <w:rPr>
        <w:rFonts w:ascii="Courier New" w:hAnsi="Courier New" w:hint="default"/>
      </w:rPr>
    </w:lvl>
    <w:lvl w:ilvl="5" w:tplc="030654AE">
      <w:start w:val="1"/>
      <w:numFmt w:val="bullet"/>
      <w:lvlText w:val=""/>
      <w:lvlJc w:val="left"/>
      <w:pPr>
        <w:ind w:left="4320" w:hanging="360"/>
      </w:pPr>
      <w:rPr>
        <w:rFonts w:ascii="Wingdings" w:hAnsi="Wingdings" w:hint="default"/>
      </w:rPr>
    </w:lvl>
    <w:lvl w:ilvl="6" w:tplc="ED14DF9A">
      <w:start w:val="1"/>
      <w:numFmt w:val="bullet"/>
      <w:lvlText w:val=""/>
      <w:lvlJc w:val="left"/>
      <w:pPr>
        <w:ind w:left="5040" w:hanging="360"/>
      </w:pPr>
      <w:rPr>
        <w:rFonts w:ascii="Symbol" w:hAnsi="Symbol" w:hint="default"/>
      </w:rPr>
    </w:lvl>
    <w:lvl w:ilvl="7" w:tplc="AC745962">
      <w:start w:val="1"/>
      <w:numFmt w:val="bullet"/>
      <w:lvlText w:val="o"/>
      <w:lvlJc w:val="left"/>
      <w:pPr>
        <w:ind w:left="5760" w:hanging="360"/>
      </w:pPr>
      <w:rPr>
        <w:rFonts w:ascii="Courier New" w:hAnsi="Courier New" w:hint="default"/>
      </w:rPr>
    </w:lvl>
    <w:lvl w:ilvl="8" w:tplc="96FCC2B2">
      <w:start w:val="1"/>
      <w:numFmt w:val="bullet"/>
      <w:lvlText w:val=""/>
      <w:lvlJc w:val="left"/>
      <w:pPr>
        <w:ind w:left="6480" w:hanging="360"/>
      </w:pPr>
      <w:rPr>
        <w:rFonts w:ascii="Wingdings" w:hAnsi="Wingdings" w:hint="default"/>
      </w:rPr>
    </w:lvl>
  </w:abstractNum>
  <w:abstractNum w:abstractNumId="80" w15:restartNumberingAfterBreak="0">
    <w:nsid w:val="65671881"/>
    <w:multiLevelType w:val="hybridMultilevel"/>
    <w:tmpl w:val="247C0FB8"/>
    <w:lvl w:ilvl="0" w:tplc="45FC441E">
      <w:start w:val="1"/>
      <w:numFmt w:val="bullet"/>
      <w:lvlText w:val="·"/>
      <w:lvlJc w:val="left"/>
      <w:pPr>
        <w:ind w:left="720" w:hanging="360"/>
      </w:pPr>
      <w:rPr>
        <w:rFonts w:ascii="Symbol" w:hAnsi="Symbol" w:hint="default"/>
      </w:rPr>
    </w:lvl>
    <w:lvl w:ilvl="1" w:tplc="88EA035E">
      <w:start w:val="1"/>
      <w:numFmt w:val="bullet"/>
      <w:lvlText w:val="o"/>
      <w:lvlJc w:val="left"/>
      <w:pPr>
        <w:ind w:left="1440" w:hanging="360"/>
      </w:pPr>
      <w:rPr>
        <w:rFonts w:ascii="Courier New" w:hAnsi="Courier New" w:hint="default"/>
      </w:rPr>
    </w:lvl>
    <w:lvl w:ilvl="2" w:tplc="9ED250DC">
      <w:start w:val="1"/>
      <w:numFmt w:val="bullet"/>
      <w:lvlText w:val=""/>
      <w:lvlJc w:val="left"/>
      <w:pPr>
        <w:ind w:left="2160" w:hanging="360"/>
      </w:pPr>
      <w:rPr>
        <w:rFonts w:ascii="Wingdings" w:hAnsi="Wingdings" w:hint="default"/>
      </w:rPr>
    </w:lvl>
    <w:lvl w:ilvl="3" w:tplc="8DAC756E">
      <w:start w:val="1"/>
      <w:numFmt w:val="bullet"/>
      <w:lvlText w:val=""/>
      <w:lvlJc w:val="left"/>
      <w:pPr>
        <w:ind w:left="2880" w:hanging="360"/>
      </w:pPr>
      <w:rPr>
        <w:rFonts w:ascii="Symbol" w:hAnsi="Symbol" w:hint="default"/>
      </w:rPr>
    </w:lvl>
    <w:lvl w:ilvl="4" w:tplc="5BAC4DFC">
      <w:start w:val="1"/>
      <w:numFmt w:val="bullet"/>
      <w:lvlText w:val="o"/>
      <w:lvlJc w:val="left"/>
      <w:pPr>
        <w:ind w:left="3600" w:hanging="360"/>
      </w:pPr>
      <w:rPr>
        <w:rFonts w:ascii="Courier New" w:hAnsi="Courier New" w:hint="default"/>
      </w:rPr>
    </w:lvl>
    <w:lvl w:ilvl="5" w:tplc="40F0897A">
      <w:start w:val="1"/>
      <w:numFmt w:val="bullet"/>
      <w:lvlText w:val=""/>
      <w:lvlJc w:val="left"/>
      <w:pPr>
        <w:ind w:left="4320" w:hanging="360"/>
      </w:pPr>
      <w:rPr>
        <w:rFonts w:ascii="Wingdings" w:hAnsi="Wingdings" w:hint="default"/>
      </w:rPr>
    </w:lvl>
    <w:lvl w:ilvl="6" w:tplc="9C001A0A">
      <w:start w:val="1"/>
      <w:numFmt w:val="bullet"/>
      <w:lvlText w:val=""/>
      <w:lvlJc w:val="left"/>
      <w:pPr>
        <w:ind w:left="5040" w:hanging="360"/>
      </w:pPr>
      <w:rPr>
        <w:rFonts w:ascii="Symbol" w:hAnsi="Symbol" w:hint="default"/>
      </w:rPr>
    </w:lvl>
    <w:lvl w:ilvl="7" w:tplc="32D44A76">
      <w:start w:val="1"/>
      <w:numFmt w:val="bullet"/>
      <w:lvlText w:val="o"/>
      <w:lvlJc w:val="left"/>
      <w:pPr>
        <w:ind w:left="5760" w:hanging="360"/>
      </w:pPr>
      <w:rPr>
        <w:rFonts w:ascii="Courier New" w:hAnsi="Courier New" w:hint="default"/>
      </w:rPr>
    </w:lvl>
    <w:lvl w:ilvl="8" w:tplc="FF4EDCE4">
      <w:start w:val="1"/>
      <w:numFmt w:val="bullet"/>
      <w:lvlText w:val=""/>
      <w:lvlJc w:val="left"/>
      <w:pPr>
        <w:ind w:left="6480" w:hanging="360"/>
      </w:pPr>
      <w:rPr>
        <w:rFonts w:ascii="Wingdings" w:hAnsi="Wingdings" w:hint="default"/>
      </w:rPr>
    </w:lvl>
  </w:abstractNum>
  <w:abstractNum w:abstractNumId="81" w15:restartNumberingAfterBreak="0">
    <w:nsid w:val="66147ECB"/>
    <w:multiLevelType w:val="hybridMultilevel"/>
    <w:tmpl w:val="AE0EE7AA"/>
    <w:lvl w:ilvl="0" w:tplc="2CDA22EE">
      <w:start w:val="1"/>
      <w:numFmt w:val="bullet"/>
      <w:lvlText w:val=""/>
      <w:lvlJc w:val="left"/>
      <w:pPr>
        <w:ind w:left="720" w:hanging="360"/>
      </w:pPr>
      <w:rPr>
        <w:rFonts w:ascii="Symbol" w:hAnsi="Symbol" w:hint="default"/>
      </w:rPr>
    </w:lvl>
    <w:lvl w:ilvl="1" w:tplc="73DC43DC">
      <w:start w:val="1"/>
      <w:numFmt w:val="bullet"/>
      <w:lvlText w:val=""/>
      <w:lvlJc w:val="left"/>
      <w:pPr>
        <w:ind w:left="1440" w:hanging="360"/>
      </w:pPr>
      <w:rPr>
        <w:rFonts w:ascii="Symbol" w:hAnsi="Symbol" w:hint="default"/>
      </w:rPr>
    </w:lvl>
    <w:lvl w:ilvl="2" w:tplc="AC8276A8">
      <w:start w:val="1"/>
      <w:numFmt w:val="bullet"/>
      <w:lvlText w:val=""/>
      <w:lvlJc w:val="left"/>
      <w:pPr>
        <w:ind w:left="2160" w:hanging="360"/>
      </w:pPr>
      <w:rPr>
        <w:rFonts w:ascii="Wingdings" w:hAnsi="Wingdings" w:hint="default"/>
      </w:rPr>
    </w:lvl>
    <w:lvl w:ilvl="3" w:tplc="739A73A8">
      <w:start w:val="1"/>
      <w:numFmt w:val="bullet"/>
      <w:lvlText w:val=""/>
      <w:lvlJc w:val="left"/>
      <w:pPr>
        <w:ind w:left="2880" w:hanging="360"/>
      </w:pPr>
      <w:rPr>
        <w:rFonts w:ascii="Symbol" w:hAnsi="Symbol" w:hint="default"/>
      </w:rPr>
    </w:lvl>
    <w:lvl w:ilvl="4" w:tplc="7DBC15C2">
      <w:start w:val="1"/>
      <w:numFmt w:val="bullet"/>
      <w:lvlText w:val="o"/>
      <w:lvlJc w:val="left"/>
      <w:pPr>
        <w:ind w:left="3600" w:hanging="360"/>
      </w:pPr>
      <w:rPr>
        <w:rFonts w:ascii="Courier New" w:hAnsi="Courier New" w:hint="default"/>
      </w:rPr>
    </w:lvl>
    <w:lvl w:ilvl="5" w:tplc="0B46CBF4">
      <w:start w:val="1"/>
      <w:numFmt w:val="bullet"/>
      <w:lvlText w:val=""/>
      <w:lvlJc w:val="left"/>
      <w:pPr>
        <w:ind w:left="4320" w:hanging="360"/>
      </w:pPr>
      <w:rPr>
        <w:rFonts w:ascii="Wingdings" w:hAnsi="Wingdings" w:hint="default"/>
      </w:rPr>
    </w:lvl>
    <w:lvl w:ilvl="6" w:tplc="CE7A94B2">
      <w:start w:val="1"/>
      <w:numFmt w:val="bullet"/>
      <w:lvlText w:val=""/>
      <w:lvlJc w:val="left"/>
      <w:pPr>
        <w:ind w:left="5040" w:hanging="360"/>
      </w:pPr>
      <w:rPr>
        <w:rFonts w:ascii="Symbol" w:hAnsi="Symbol" w:hint="default"/>
      </w:rPr>
    </w:lvl>
    <w:lvl w:ilvl="7" w:tplc="F570529C">
      <w:start w:val="1"/>
      <w:numFmt w:val="bullet"/>
      <w:lvlText w:val="o"/>
      <w:lvlJc w:val="left"/>
      <w:pPr>
        <w:ind w:left="5760" w:hanging="360"/>
      </w:pPr>
      <w:rPr>
        <w:rFonts w:ascii="Courier New" w:hAnsi="Courier New" w:hint="default"/>
      </w:rPr>
    </w:lvl>
    <w:lvl w:ilvl="8" w:tplc="8EF2606C">
      <w:start w:val="1"/>
      <w:numFmt w:val="bullet"/>
      <w:lvlText w:val=""/>
      <w:lvlJc w:val="left"/>
      <w:pPr>
        <w:ind w:left="6480" w:hanging="360"/>
      </w:pPr>
      <w:rPr>
        <w:rFonts w:ascii="Wingdings" w:hAnsi="Wingdings" w:hint="default"/>
      </w:rPr>
    </w:lvl>
  </w:abstractNum>
  <w:abstractNum w:abstractNumId="82" w15:restartNumberingAfterBreak="0">
    <w:nsid w:val="6664DFE9"/>
    <w:multiLevelType w:val="multilevel"/>
    <w:tmpl w:val="539AB7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71D2630"/>
    <w:multiLevelType w:val="hybridMultilevel"/>
    <w:tmpl w:val="649E9692"/>
    <w:lvl w:ilvl="0" w:tplc="E63ABA58">
      <w:start w:val="1"/>
      <w:numFmt w:val="bullet"/>
      <w:lvlText w:val="·"/>
      <w:lvlJc w:val="left"/>
      <w:pPr>
        <w:ind w:left="720" w:hanging="360"/>
      </w:pPr>
      <w:rPr>
        <w:rFonts w:ascii="Symbol" w:hAnsi="Symbol" w:hint="default"/>
      </w:rPr>
    </w:lvl>
    <w:lvl w:ilvl="1" w:tplc="5DD2B97E">
      <w:start w:val="1"/>
      <w:numFmt w:val="bullet"/>
      <w:lvlText w:val="o"/>
      <w:lvlJc w:val="left"/>
      <w:pPr>
        <w:ind w:left="1440" w:hanging="360"/>
      </w:pPr>
      <w:rPr>
        <w:rFonts w:ascii="Courier New" w:hAnsi="Courier New" w:hint="default"/>
      </w:rPr>
    </w:lvl>
    <w:lvl w:ilvl="2" w:tplc="87649F3E">
      <w:start w:val="1"/>
      <w:numFmt w:val="bullet"/>
      <w:lvlText w:val=""/>
      <w:lvlJc w:val="left"/>
      <w:pPr>
        <w:ind w:left="2160" w:hanging="360"/>
      </w:pPr>
      <w:rPr>
        <w:rFonts w:ascii="Wingdings" w:hAnsi="Wingdings" w:hint="default"/>
      </w:rPr>
    </w:lvl>
    <w:lvl w:ilvl="3" w:tplc="B370535C">
      <w:start w:val="1"/>
      <w:numFmt w:val="bullet"/>
      <w:lvlText w:val=""/>
      <w:lvlJc w:val="left"/>
      <w:pPr>
        <w:ind w:left="2880" w:hanging="360"/>
      </w:pPr>
      <w:rPr>
        <w:rFonts w:ascii="Symbol" w:hAnsi="Symbol" w:hint="default"/>
      </w:rPr>
    </w:lvl>
    <w:lvl w:ilvl="4" w:tplc="6D52517C">
      <w:start w:val="1"/>
      <w:numFmt w:val="bullet"/>
      <w:lvlText w:val="o"/>
      <w:lvlJc w:val="left"/>
      <w:pPr>
        <w:ind w:left="3600" w:hanging="360"/>
      </w:pPr>
      <w:rPr>
        <w:rFonts w:ascii="Courier New" w:hAnsi="Courier New" w:hint="default"/>
      </w:rPr>
    </w:lvl>
    <w:lvl w:ilvl="5" w:tplc="67B89842">
      <w:start w:val="1"/>
      <w:numFmt w:val="bullet"/>
      <w:lvlText w:val=""/>
      <w:lvlJc w:val="left"/>
      <w:pPr>
        <w:ind w:left="4320" w:hanging="360"/>
      </w:pPr>
      <w:rPr>
        <w:rFonts w:ascii="Wingdings" w:hAnsi="Wingdings" w:hint="default"/>
      </w:rPr>
    </w:lvl>
    <w:lvl w:ilvl="6" w:tplc="8D349084">
      <w:start w:val="1"/>
      <w:numFmt w:val="bullet"/>
      <w:lvlText w:val=""/>
      <w:lvlJc w:val="left"/>
      <w:pPr>
        <w:ind w:left="5040" w:hanging="360"/>
      </w:pPr>
      <w:rPr>
        <w:rFonts w:ascii="Symbol" w:hAnsi="Symbol" w:hint="default"/>
      </w:rPr>
    </w:lvl>
    <w:lvl w:ilvl="7" w:tplc="A134B52A">
      <w:start w:val="1"/>
      <w:numFmt w:val="bullet"/>
      <w:lvlText w:val="o"/>
      <w:lvlJc w:val="left"/>
      <w:pPr>
        <w:ind w:left="5760" w:hanging="360"/>
      </w:pPr>
      <w:rPr>
        <w:rFonts w:ascii="Courier New" w:hAnsi="Courier New" w:hint="default"/>
      </w:rPr>
    </w:lvl>
    <w:lvl w:ilvl="8" w:tplc="9704EC1A">
      <w:start w:val="1"/>
      <w:numFmt w:val="bullet"/>
      <w:lvlText w:val=""/>
      <w:lvlJc w:val="left"/>
      <w:pPr>
        <w:ind w:left="6480" w:hanging="360"/>
      </w:pPr>
      <w:rPr>
        <w:rFonts w:ascii="Wingdings" w:hAnsi="Wingdings" w:hint="default"/>
      </w:rPr>
    </w:lvl>
  </w:abstractNum>
  <w:abstractNum w:abstractNumId="84" w15:restartNumberingAfterBreak="0">
    <w:nsid w:val="673315E9"/>
    <w:multiLevelType w:val="hybridMultilevel"/>
    <w:tmpl w:val="315CE8BA"/>
    <w:lvl w:ilvl="0" w:tplc="B4720B04">
      <w:start w:val="1"/>
      <w:numFmt w:val="decimal"/>
      <w:lvlText w:val="%1."/>
      <w:lvlJc w:val="left"/>
      <w:pPr>
        <w:ind w:left="720" w:hanging="360"/>
      </w:pPr>
    </w:lvl>
    <w:lvl w:ilvl="1" w:tplc="EF24BCA0">
      <w:start w:val="1"/>
      <w:numFmt w:val="decimal"/>
      <w:lvlText w:val="%2."/>
      <w:lvlJc w:val="left"/>
      <w:pPr>
        <w:ind w:left="1440" w:hanging="360"/>
      </w:pPr>
    </w:lvl>
    <w:lvl w:ilvl="2" w:tplc="E38873CA">
      <w:start w:val="1"/>
      <w:numFmt w:val="lowerRoman"/>
      <w:lvlText w:val="%3."/>
      <w:lvlJc w:val="right"/>
      <w:pPr>
        <w:ind w:left="2160" w:hanging="180"/>
      </w:pPr>
    </w:lvl>
    <w:lvl w:ilvl="3" w:tplc="7BE47ACE">
      <w:start w:val="1"/>
      <w:numFmt w:val="decimal"/>
      <w:lvlText w:val="%4."/>
      <w:lvlJc w:val="left"/>
      <w:pPr>
        <w:ind w:left="2880" w:hanging="360"/>
      </w:pPr>
    </w:lvl>
    <w:lvl w:ilvl="4" w:tplc="9496A23C">
      <w:start w:val="1"/>
      <w:numFmt w:val="lowerLetter"/>
      <w:lvlText w:val="%5."/>
      <w:lvlJc w:val="left"/>
      <w:pPr>
        <w:ind w:left="3600" w:hanging="360"/>
      </w:pPr>
    </w:lvl>
    <w:lvl w:ilvl="5" w:tplc="751C54C8">
      <w:start w:val="1"/>
      <w:numFmt w:val="lowerRoman"/>
      <w:lvlText w:val="%6."/>
      <w:lvlJc w:val="right"/>
      <w:pPr>
        <w:ind w:left="4320" w:hanging="180"/>
      </w:pPr>
    </w:lvl>
    <w:lvl w:ilvl="6" w:tplc="DE8070CE">
      <w:start w:val="1"/>
      <w:numFmt w:val="decimal"/>
      <w:lvlText w:val="%7."/>
      <w:lvlJc w:val="left"/>
      <w:pPr>
        <w:ind w:left="5040" w:hanging="360"/>
      </w:pPr>
    </w:lvl>
    <w:lvl w:ilvl="7" w:tplc="FBDA98FA">
      <w:start w:val="1"/>
      <w:numFmt w:val="lowerLetter"/>
      <w:lvlText w:val="%8."/>
      <w:lvlJc w:val="left"/>
      <w:pPr>
        <w:ind w:left="5760" w:hanging="360"/>
      </w:pPr>
    </w:lvl>
    <w:lvl w:ilvl="8" w:tplc="594C54EE">
      <w:start w:val="1"/>
      <w:numFmt w:val="lowerRoman"/>
      <w:lvlText w:val="%9."/>
      <w:lvlJc w:val="right"/>
      <w:pPr>
        <w:ind w:left="6480" w:hanging="180"/>
      </w:pPr>
    </w:lvl>
  </w:abstractNum>
  <w:abstractNum w:abstractNumId="85" w15:restartNumberingAfterBreak="0">
    <w:nsid w:val="685E43F9"/>
    <w:multiLevelType w:val="hybridMultilevel"/>
    <w:tmpl w:val="6E066634"/>
    <w:lvl w:ilvl="0" w:tplc="47087DB0">
      <w:start w:val="1"/>
      <w:numFmt w:val="bullet"/>
      <w:lvlText w:val="·"/>
      <w:lvlJc w:val="left"/>
      <w:pPr>
        <w:ind w:left="720" w:hanging="360"/>
      </w:pPr>
      <w:rPr>
        <w:rFonts w:ascii="Symbol" w:hAnsi="Symbol" w:hint="default"/>
      </w:rPr>
    </w:lvl>
    <w:lvl w:ilvl="1" w:tplc="60284014">
      <w:start w:val="1"/>
      <w:numFmt w:val="bullet"/>
      <w:lvlText w:val="o"/>
      <w:lvlJc w:val="left"/>
      <w:pPr>
        <w:ind w:left="1440" w:hanging="360"/>
      </w:pPr>
      <w:rPr>
        <w:rFonts w:ascii="Courier New" w:hAnsi="Courier New" w:hint="default"/>
      </w:rPr>
    </w:lvl>
    <w:lvl w:ilvl="2" w:tplc="9506A7F8">
      <w:start w:val="1"/>
      <w:numFmt w:val="bullet"/>
      <w:lvlText w:val=""/>
      <w:lvlJc w:val="left"/>
      <w:pPr>
        <w:ind w:left="2160" w:hanging="360"/>
      </w:pPr>
      <w:rPr>
        <w:rFonts w:ascii="Wingdings" w:hAnsi="Wingdings" w:hint="default"/>
      </w:rPr>
    </w:lvl>
    <w:lvl w:ilvl="3" w:tplc="4CC6A036">
      <w:start w:val="1"/>
      <w:numFmt w:val="bullet"/>
      <w:lvlText w:val=""/>
      <w:lvlJc w:val="left"/>
      <w:pPr>
        <w:ind w:left="2880" w:hanging="360"/>
      </w:pPr>
      <w:rPr>
        <w:rFonts w:ascii="Symbol" w:hAnsi="Symbol" w:hint="default"/>
      </w:rPr>
    </w:lvl>
    <w:lvl w:ilvl="4" w:tplc="B7B05B66">
      <w:start w:val="1"/>
      <w:numFmt w:val="bullet"/>
      <w:lvlText w:val="o"/>
      <w:lvlJc w:val="left"/>
      <w:pPr>
        <w:ind w:left="3600" w:hanging="360"/>
      </w:pPr>
      <w:rPr>
        <w:rFonts w:ascii="Courier New" w:hAnsi="Courier New" w:hint="default"/>
      </w:rPr>
    </w:lvl>
    <w:lvl w:ilvl="5" w:tplc="E1E0075C">
      <w:start w:val="1"/>
      <w:numFmt w:val="bullet"/>
      <w:lvlText w:val=""/>
      <w:lvlJc w:val="left"/>
      <w:pPr>
        <w:ind w:left="4320" w:hanging="360"/>
      </w:pPr>
      <w:rPr>
        <w:rFonts w:ascii="Wingdings" w:hAnsi="Wingdings" w:hint="default"/>
      </w:rPr>
    </w:lvl>
    <w:lvl w:ilvl="6" w:tplc="B302CB40">
      <w:start w:val="1"/>
      <w:numFmt w:val="bullet"/>
      <w:lvlText w:val=""/>
      <w:lvlJc w:val="left"/>
      <w:pPr>
        <w:ind w:left="5040" w:hanging="360"/>
      </w:pPr>
      <w:rPr>
        <w:rFonts w:ascii="Symbol" w:hAnsi="Symbol" w:hint="default"/>
      </w:rPr>
    </w:lvl>
    <w:lvl w:ilvl="7" w:tplc="EECCC768">
      <w:start w:val="1"/>
      <w:numFmt w:val="bullet"/>
      <w:lvlText w:val="o"/>
      <w:lvlJc w:val="left"/>
      <w:pPr>
        <w:ind w:left="5760" w:hanging="360"/>
      </w:pPr>
      <w:rPr>
        <w:rFonts w:ascii="Courier New" w:hAnsi="Courier New" w:hint="default"/>
      </w:rPr>
    </w:lvl>
    <w:lvl w:ilvl="8" w:tplc="77822E62">
      <w:start w:val="1"/>
      <w:numFmt w:val="bullet"/>
      <w:lvlText w:val=""/>
      <w:lvlJc w:val="left"/>
      <w:pPr>
        <w:ind w:left="6480" w:hanging="360"/>
      </w:pPr>
      <w:rPr>
        <w:rFonts w:ascii="Wingdings" w:hAnsi="Wingdings" w:hint="default"/>
      </w:rPr>
    </w:lvl>
  </w:abstractNum>
  <w:abstractNum w:abstractNumId="86" w15:restartNumberingAfterBreak="0">
    <w:nsid w:val="68D62046"/>
    <w:multiLevelType w:val="hybridMultilevel"/>
    <w:tmpl w:val="FEE8ACFE"/>
    <w:lvl w:ilvl="0" w:tplc="2D64C84E">
      <w:start w:val="1"/>
      <w:numFmt w:val="bullet"/>
      <w:lvlText w:val="·"/>
      <w:lvlJc w:val="left"/>
      <w:pPr>
        <w:ind w:left="720" w:hanging="360"/>
      </w:pPr>
      <w:rPr>
        <w:rFonts w:ascii="Symbol" w:hAnsi="Symbol" w:hint="default"/>
      </w:rPr>
    </w:lvl>
    <w:lvl w:ilvl="1" w:tplc="DFB8151E">
      <w:start w:val="1"/>
      <w:numFmt w:val="bullet"/>
      <w:lvlText w:val="o"/>
      <w:lvlJc w:val="left"/>
      <w:pPr>
        <w:ind w:left="1440" w:hanging="360"/>
      </w:pPr>
      <w:rPr>
        <w:rFonts w:ascii="Courier New" w:hAnsi="Courier New" w:hint="default"/>
      </w:rPr>
    </w:lvl>
    <w:lvl w:ilvl="2" w:tplc="9FC2644C">
      <w:start w:val="1"/>
      <w:numFmt w:val="bullet"/>
      <w:lvlText w:val=""/>
      <w:lvlJc w:val="left"/>
      <w:pPr>
        <w:ind w:left="2160" w:hanging="360"/>
      </w:pPr>
      <w:rPr>
        <w:rFonts w:ascii="Wingdings" w:hAnsi="Wingdings" w:hint="default"/>
      </w:rPr>
    </w:lvl>
    <w:lvl w:ilvl="3" w:tplc="13B461B2">
      <w:start w:val="1"/>
      <w:numFmt w:val="bullet"/>
      <w:lvlText w:val=""/>
      <w:lvlJc w:val="left"/>
      <w:pPr>
        <w:ind w:left="2880" w:hanging="360"/>
      </w:pPr>
      <w:rPr>
        <w:rFonts w:ascii="Symbol" w:hAnsi="Symbol" w:hint="default"/>
      </w:rPr>
    </w:lvl>
    <w:lvl w:ilvl="4" w:tplc="7870C1EA">
      <w:start w:val="1"/>
      <w:numFmt w:val="bullet"/>
      <w:lvlText w:val="o"/>
      <w:lvlJc w:val="left"/>
      <w:pPr>
        <w:ind w:left="3600" w:hanging="360"/>
      </w:pPr>
      <w:rPr>
        <w:rFonts w:ascii="Courier New" w:hAnsi="Courier New" w:hint="default"/>
      </w:rPr>
    </w:lvl>
    <w:lvl w:ilvl="5" w:tplc="B82C0DDA">
      <w:start w:val="1"/>
      <w:numFmt w:val="bullet"/>
      <w:lvlText w:val=""/>
      <w:lvlJc w:val="left"/>
      <w:pPr>
        <w:ind w:left="4320" w:hanging="360"/>
      </w:pPr>
      <w:rPr>
        <w:rFonts w:ascii="Wingdings" w:hAnsi="Wingdings" w:hint="default"/>
      </w:rPr>
    </w:lvl>
    <w:lvl w:ilvl="6" w:tplc="D91EF5C4">
      <w:start w:val="1"/>
      <w:numFmt w:val="bullet"/>
      <w:lvlText w:val=""/>
      <w:lvlJc w:val="left"/>
      <w:pPr>
        <w:ind w:left="5040" w:hanging="360"/>
      </w:pPr>
      <w:rPr>
        <w:rFonts w:ascii="Symbol" w:hAnsi="Symbol" w:hint="default"/>
      </w:rPr>
    </w:lvl>
    <w:lvl w:ilvl="7" w:tplc="065414A0">
      <w:start w:val="1"/>
      <w:numFmt w:val="bullet"/>
      <w:lvlText w:val="o"/>
      <w:lvlJc w:val="left"/>
      <w:pPr>
        <w:ind w:left="5760" w:hanging="360"/>
      </w:pPr>
      <w:rPr>
        <w:rFonts w:ascii="Courier New" w:hAnsi="Courier New" w:hint="default"/>
      </w:rPr>
    </w:lvl>
    <w:lvl w:ilvl="8" w:tplc="99247898">
      <w:start w:val="1"/>
      <w:numFmt w:val="bullet"/>
      <w:lvlText w:val=""/>
      <w:lvlJc w:val="left"/>
      <w:pPr>
        <w:ind w:left="6480" w:hanging="360"/>
      </w:pPr>
      <w:rPr>
        <w:rFonts w:ascii="Wingdings" w:hAnsi="Wingdings" w:hint="default"/>
      </w:rPr>
    </w:lvl>
  </w:abstractNum>
  <w:abstractNum w:abstractNumId="87" w15:restartNumberingAfterBreak="0">
    <w:nsid w:val="691D9217"/>
    <w:multiLevelType w:val="hybridMultilevel"/>
    <w:tmpl w:val="511E837C"/>
    <w:lvl w:ilvl="0" w:tplc="976C7F3A">
      <w:start w:val="1"/>
      <w:numFmt w:val="bullet"/>
      <w:lvlText w:val="·"/>
      <w:lvlJc w:val="left"/>
      <w:pPr>
        <w:ind w:left="720" w:hanging="360"/>
      </w:pPr>
      <w:rPr>
        <w:rFonts w:ascii="Symbol" w:hAnsi="Symbol" w:hint="default"/>
      </w:rPr>
    </w:lvl>
    <w:lvl w:ilvl="1" w:tplc="6152E466">
      <w:start w:val="1"/>
      <w:numFmt w:val="bullet"/>
      <w:lvlText w:val="o"/>
      <w:lvlJc w:val="left"/>
      <w:pPr>
        <w:ind w:left="1440" w:hanging="360"/>
      </w:pPr>
      <w:rPr>
        <w:rFonts w:ascii="Courier New" w:hAnsi="Courier New" w:hint="default"/>
      </w:rPr>
    </w:lvl>
    <w:lvl w:ilvl="2" w:tplc="C5F03500">
      <w:start w:val="1"/>
      <w:numFmt w:val="bullet"/>
      <w:lvlText w:val=""/>
      <w:lvlJc w:val="left"/>
      <w:pPr>
        <w:ind w:left="2160" w:hanging="360"/>
      </w:pPr>
      <w:rPr>
        <w:rFonts w:ascii="Wingdings" w:hAnsi="Wingdings" w:hint="default"/>
      </w:rPr>
    </w:lvl>
    <w:lvl w:ilvl="3" w:tplc="A69EA806">
      <w:start w:val="1"/>
      <w:numFmt w:val="bullet"/>
      <w:lvlText w:val=""/>
      <w:lvlJc w:val="left"/>
      <w:pPr>
        <w:ind w:left="2880" w:hanging="360"/>
      </w:pPr>
      <w:rPr>
        <w:rFonts w:ascii="Symbol" w:hAnsi="Symbol" w:hint="default"/>
      </w:rPr>
    </w:lvl>
    <w:lvl w:ilvl="4" w:tplc="9C921624">
      <w:start w:val="1"/>
      <w:numFmt w:val="bullet"/>
      <w:lvlText w:val="o"/>
      <w:lvlJc w:val="left"/>
      <w:pPr>
        <w:ind w:left="3600" w:hanging="360"/>
      </w:pPr>
      <w:rPr>
        <w:rFonts w:ascii="Courier New" w:hAnsi="Courier New" w:hint="default"/>
      </w:rPr>
    </w:lvl>
    <w:lvl w:ilvl="5" w:tplc="BD4C8216">
      <w:start w:val="1"/>
      <w:numFmt w:val="bullet"/>
      <w:lvlText w:val=""/>
      <w:lvlJc w:val="left"/>
      <w:pPr>
        <w:ind w:left="4320" w:hanging="360"/>
      </w:pPr>
      <w:rPr>
        <w:rFonts w:ascii="Wingdings" w:hAnsi="Wingdings" w:hint="default"/>
      </w:rPr>
    </w:lvl>
    <w:lvl w:ilvl="6" w:tplc="E5323E94">
      <w:start w:val="1"/>
      <w:numFmt w:val="bullet"/>
      <w:lvlText w:val=""/>
      <w:lvlJc w:val="left"/>
      <w:pPr>
        <w:ind w:left="5040" w:hanging="360"/>
      </w:pPr>
      <w:rPr>
        <w:rFonts w:ascii="Symbol" w:hAnsi="Symbol" w:hint="default"/>
      </w:rPr>
    </w:lvl>
    <w:lvl w:ilvl="7" w:tplc="118EDBEC">
      <w:start w:val="1"/>
      <w:numFmt w:val="bullet"/>
      <w:lvlText w:val="o"/>
      <w:lvlJc w:val="left"/>
      <w:pPr>
        <w:ind w:left="5760" w:hanging="360"/>
      </w:pPr>
      <w:rPr>
        <w:rFonts w:ascii="Courier New" w:hAnsi="Courier New" w:hint="default"/>
      </w:rPr>
    </w:lvl>
    <w:lvl w:ilvl="8" w:tplc="91FE6794">
      <w:start w:val="1"/>
      <w:numFmt w:val="bullet"/>
      <w:lvlText w:val=""/>
      <w:lvlJc w:val="left"/>
      <w:pPr>
        <w:ind w:left="6480" w:hanging="360"/>
      </w:pPr>
      <w:rPr>
        <w:rFonts w:ascii="Wingdings" w:hAnsi="Wingdings" w:hint="default"/>
      </w:rPr>
    </w:lvl>
  </w:abstractNum>
  <w:abstractNum w:abstractNumId="88" w15:restartNumberingAfterBreak="0">
    <w:nsid w:val="6994C4B1"/>
    <w:multiLevelType w:val="hybridMultilevel"/>
    <w:tmpl w:val="424CCAF0"/>
    <w:lvl w:ilvl="0" w:tplc="0E308CAC">
      <w:start w:val="1"/>
      <w:numFmt w:val="decimal"/>
      <w:lvlText w:val="%1."/>
      <w:lvlJc w:val="left"/>
      <w:pPr>
        <w:ind w:left="720" w:hanging="360"/>
      </w:pPr>
    </w:lvl>
    <w:lvl w:ilvl="1" w:tplc="298E9F2C">
      <w:start w:val="1"/>
      <w:numFmt w:val="decimal"/>
      <w:lvlText w:val="%2."/>
      <w:lvlJc w:val="left"/>
      <w:pPr>
        <w:ind w:left="1440" w:hanging="360"/>
      </w:pPr>
    </w:lvl>
    <w:lvl w:ilvl="2" w:tplc="D706A170">
      <w:start w:val="1"/>
      <w:numFmt w:val="lowerRoman"/>
      <w:lvlText w:val="%3."/>
      <w:lvlJc w:val="right"/>
      <w:pPr>
        <w:ind w:left="2160" w:hanging="180"/>
      </w:pPr>
    </w:lvl>
    <w:lvl w:ilvl="3" w:tplc="B4885C58">
      <w:start w:val="1"/>
      <w:numFmt w:val="decimal"/>
      <w:lvlText w:val="%4."/>
      <w:lvlJc w:val="left"/>
      <w:pPr>
        <w:ind w:left="2880" w:hanging="360"/>
      </w:pPr>
    </w:lvl>
    <w:lvl w:ilvl="4" w:tplc="0DF253EC">
      <w:start w:val="1"/>
      <w:numFmt w:val="lowerLetter"/>
      <w:lvlText w:val="%5."/>
      <w:lvlJc w:val="left"/>
      <w:pPr>
        <w:ind w:left="3600" w:hanging="360"/>
      </w:pPr>
    </w:lvl>
    <w:lvl w:ilvl="5" w:tplc="FB9C56A4">
      <w:start w:val="1"/>
      <w:numFmt w:val="lowerRoman"/>
      <w:lvlText w:val="%6."/>
      <w:lvlJc w:val="right"/>
      <w:pPr>
        <w:ind w:left="4320" w:hanging="180"/>
      </w:pPr>
    </w:lvl>
    <w:lvl w:ilvl="6" w:tplc="4AF2765E">
      <w:start w:val="1"/>
      <w:numFmt w:val="decimal"/>
      <w:lvlText w:val="%7."/>
      <w:lvlJc w:val="left"/>
      <w:pPr>
        <w:ind w:left="5040" w:hanging="360"/>
      </w:pPr>
    </w:lvl>
    <w:lvl w:ilvl="7" w:tplc="5FFA693A">
      <w:start w:val="1"/>
      <w:numFmt w:val="lowerLetter"/>
      <w:lvlText w:val="%8."/>
      <w:lvlJc w:val="left"/>
      <w:pPr>
        <w:ind w:left="5760" w:hanging="360"/>
      </w:pPr>
    </w:lvl>
    <w:lvl w:ilvl="8" w:tplc="5184A4C2">
      <w:start w:val="1"/>
      <w:numFmt w:val="lowerRoman"/>
      <w:lvlText w:val="%9."/>
      <w:lvlJc w:val="right"/>
      <w:pPr>
        <w:ind w:left="6480" w:hanging="180"/>
      </w:pPr>
    </w:lvl>
  </w:abstractNum>
  <w:abstractNum w:abstractNumId="89" w15:restartNumberingAfterBreak="0">
    <w:nsid w:val="6A2B34FC"/>
    <w:multiLevelType w:val="multilevel"/>
    <w:tmpl w:val="A83A6338"/>
    <w:lvl w:ilvl="0">
      <w:start w:val="5"/>
      <w:numFmt w:val="decimal"/>
      <w:lvlText w:val="%1"/>
      <w:lvlJc w:val="left"/>
      <w:pPr>
        <w:ind w:left="600" w:hanging="600"/>
      </w:pPr>
      <w:rPr>
        <w:rFonts w:hint="default"/>
      </w:rPr>
    </w:lvl>
    <w:lvl w:ilvl="1">
      <w:start w:val="1"/>
      <w:numFmt w:val="decimal"/>
      <w:lvlText w:val="%1.%2"/>
      <w:lvlJc w:val="left"/>
      <w:pPr>
        <w:ind w:left="615" w:hanging="600"/>
      </w:pPr>
      <w:rPr>
        <w:rFonts w:hint="default"/>
      </w:rPr>
    </w:lvl>
    <w:lvl w:ilvl="2">
      <w:start w:val="2"/>
      <w:numFmt w:val="decimal"/>
      <w:lvlText w:val="%1.%2.%3"/>
      <w:lvlJc w:val="left"/>
      <w:pPr>
        <w:ind w:left="750" w:hanging="720"/>
      </w:pPr>
      <w:rPr>
        <w:rFonts w:hint="default"/>
      </w:rPr>
    </w:lvl>
    <w:lvl w:ilvl="3">
      <w:start w:val="3"/>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920" w:hanging="1800"/>
      </w:pPr>
      <w:rPr>
        <w:rFonts w:hint="default"/>
      </w:rPr>
    </w:lvl>
  </w:abstractNum>
  <w:abstractNum w:abstractNumId="90" w15:restartNumberingAfterBreak="0">
    <w:nsid w:val="6B323AEE"/>
    <w:multiLevelType w:val="hybridMultilevel"/>
    <w:tmpl w:val="02F27C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1" w15:restartNumberingAfterBreak="0">
    <w:nsid w:val="6C2931D1"/>
    <w:multiLevelType w:val="hybridMultilevel"/>
    <w:tmpl w:val="C8806D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2" w15:restartNumberingAfterBreak="0">
    <w:nsid w:val="6C9015FB"/>
    <w:multiLevelType w:val="hybridMultilevel"/>
    <w:tmpl w:val="3E1C121E"/>
    <w:lvl w:ilvl="0" w:tplc="17BCC654">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3" w15:restartNumberingAfterBreak="0">
    <w:nsid w:val="6D16AD37"/>
    <w:multiLevelType w:val="hybridMultilevel"/>
    <w:tmpl w:val="A4EEC3DA"/>
    <w:lvl w:ilvl="0" w:tplc="1952DC22">
      <w:start w:val="1"/>
      <w:numFmt w:val="decimal"/>
      <w:lvlText w:val="%1."/>
      <w:lvlJc w:val="left"/>
      <w:pPr>
        <w:ind w:left="720" w:hanging="360"/>
      </w:pPr>
    </w:lvl>
    <w:lvl w:ilvl="1" w:tplc="B71056D8">
      <w:start w:val="1"/>
      <w:numFmt w:val="decimal"/>
      <w:lvlText w:val="%2."/>
      <w:lvlJc w:val="left"/>
      <w:pPr>
        <w:ind w:left="1440" w:hanging="360"/>
      </w:pPr>
    </w:lvl>
    <w:lvl w:ilvl="2" w:tplc="2318D120">
      <w:start w:val="1"/>
      <w:numFmt w:val="lowerRoman"/>
      <w:lvlText w:val="%3."/>
      <w:lvlJc w:val="right"/>
      <w:pPr>
        <w:ind w:left="2160" w:hanging="180"/>
      </w:pPr>
    </w:lvl>
    <w:lvl w:ilvl="3" w:tplc="71EA7DC0">
      <w:start w:val="1"/>
      <w:numFmt w:val="decimal"/>
      <w:lvlText w:val="%4."/>
      <w:lvlJc w:val="left"/>
      <w:pPr>
        <w:ind w:left="2880" w:hanging="360"/>
      </w:pPr>
    </w:lvl>
    <w:lvl w:ilvl="4" w:tplc="BC20C80C">
      <w:start w:val="1"/>
      <w:numFmt w:val="lowerLetter"/>
      <w:lvlText w:val="%5."/>
      <w:lvlJc w:val="left"/>
      <w:pPr>
        <w:ind w:left="3600" w:hanging="360"/>
      </w:pPr>
    </w:lvl>
    <w:lvl w:ilvl="5" w:tplc="EEEC7650">
      <w:start w:val="1"/>
      <w:numFmt w:val="lowerRoman"/>
      <w:lvlText w:val="%6."/>
      <w:lvlJc w:val="right"/>
      <w:pPr>
        <w:ind w:left="4320" w:hanging="180"/>
      </w:pPr>
    </w:lvl>
    <w:lvl w:ilvl="6" w:tplc="696E31C8">
      <w:start w:val="1"/>
      <w:numFmt w:val="decimal"/>
      <w:lvlText w:val="%7."/>
      <w:lvlJc w:val="left"/>
      <w:pPr>
        <w:ind w:left="5040" w:hanging="360"/>
      </w:pPr>
    </w:lvl>
    <w:lvl w:ilvl="7" w:tplc="375C51EE">
      <w:start w:val="1"/>
      <w:numFmt w:val="lowerLetter"/>
      <w:lvlText w:val="%8."/>
      <w:lvlJc w:val="left"/>
      <w:pPr>
        <w:ind w:left="5760" w:hanging="360"/>
      </w:pPr>
    </w:lvl>
    <w:lvl w:ilvl="8" w:tplc="AFA00426">
      <w:start w:val="1"/>
      <w:numFmt w:val="lowerRoman"/>
      <w:lvlText w:val="%9."/>
      <w:lvlJc w:val="right"/>
      <w:pPr>
        <w:ind w:left="6480" w:hanging="180"/>
      </w:pPr>
    </w:lvl>
  </w:abstractNum>
  <w:abstractNum w:abstractNumId="94" w15:restartNumberingAfterBreak="0">
    <w:nsid w:val="6F8B1052"/>
    <w:multiLevelType w:val="hybridMultilevel"/>
    <w:tmpl w:val="1548EC98"/>
    <w:lvl w:ilvl="0" w:tplc="17C2DA78">
      <w:start w:val="1"/>
      <w:numFmt w:val="bullet"/>
      <w:lvlText w:val="·"/>
      <w:lvlJc w:val="left"/>
      <w:pPr>
        <w:ind w:left="720" w:hanging="360"/>
      </w:pPr>
      <w:rPr>
        <w:rFonts w:ascii="Symbol" w:hAnsi="Symbol" w:hint="default"/>
      </w:rPr>
    </w:lvl>
    <w:lvl w:ilvl="1" w:tplc="BD9EEC26">
      <w:start w:val="1"/>
      <w:numFmt w:val="bullet"/>
      <w:lvlText w:val="o"/>
      <w:lvlJc w:val="left"/>
      <w:pPr>
        <w:ind w:left="1440" w:hanging="360"/>
      </w:pPr>
      <w:rPr>
        <w:rFonts w:ascii="Courier New" w:hAnsi="Courier New" w:hint="default"/>
      </w:rPr>
    </w:lvl>
    <w:lvl w:ilvl="2" w:tplc="0DD2AA18">
      <w:start w:val="1"/>
      <w:numFmt w:val="bullet"/>
      <w:lvlText w:val=""/>
      <w:lvlJc w:val="left"/>
      <w:pPr>
        <w:ind w:left="2160" w:hanging="360"/>
      </w:pPr>
      <w:rPr>
        <w:rFonts w:ascii="Wingdings" w:hAnsi="Wingdings" w:hint="default"/>
      </w:rPr>
    </w:lvl>
    <w:lvl w:ilvl="3" w:tplc="FDB46E10">
      <w:start w:val="1"/>
      <w:numFmt w:val="bullet"/>
      <w:lvlText w:val=""/>
      <w:lvlJc w:val="left"/>
      <w:pPr>
        <w:ind w:left="2880" w:hanging="360"/>
      </w:pPr>
      <w:rPr>
        <w:rFonts w:ascii="Symbol" w:hAnsi="Symbol" w:hint="default"/>
      </w:rPr>
    </w:lvl>
    <w:lvl w:ilvl="4" w:tplc="C12E8276">
      <w:start w:val="1"/>
      <w:numFmt w:val="bullet"/>
      <w:lvlText w:val="o"/>
      <w:lvlJc w:val="left"/>
      <w:pPr>
        <w:ind w:left="3600" w:hanging="360"/>
      </w:pPr>
      <w:rPr>
        <w:rFonts w:ascii="Courier New" w:hAnsi="Courier New" w:hint="default"/>
      </w:rPr>
    </w:lvl>
    <w:lvl w:ilvl="5" w:tplc="8B48B25A">
      <w:start w:val="1"/>
      <w:numFmt w:val="bullet"/>
      <w:lvlText w:val=""/>
      <w:lvlJc w:val="left"/>
      <w:pPr>
        <w:ind w:left="4320" w:hanging="360"/>
      </w:pPr>
      <w:rPr>
        <w:rFonts w:ascii="Wingdings" w:hAnsi="Wingdings" w:hint="default"/>
      </w:rPr>
    </w:lvl>
    <w:lvl w:ilvl="6" w:tplc="976EF92E">
      <w:start w:val="1"/>
      <w:numFmt w:val="bullet"/>
      <w:lvlText w:val=""/>
      <w:lvlJc w:val="left"/>
      <w:pPr>
        <w:ind w:left="5040" w:hanging="360"/>
      </w:pPr>
      <w:rPr>
        <w:rFonts w:ascii="Symbol" w:hAnsi="Symbol" w:hint="default"/>
      </w:rPr>
    </w:lvl>
    <w:lvl w:ilvl="7" w:tplc="1CA65728">
      <w:start w:val="1"/>
      <w:numFmt w:val="bullet"/>
      <w:lvlText w:val="o"/>
      <w:lvlJc w:val="left"/>
      <w:pPr>
        <w:ind w:left="5760" w:hanging="360"/>
      </w:pPr>
      <w:rPr>
        <w:rFonts w:ascii="Courier New" w:hAnsi="Courier New" w:hint="default"/>
      </w:rPr>
    </w:lvl>
    <w:lvl w:ilvl="8" w:tplc="FFDC59E8">
      <w:start w:val="1"/>
      <w:numFmt w:val="bullet"/>
      <w:lvlText w:val=""/>
      <w:lvlJc w:val="left"/>
      <w:pPr>
        <w:ind w:left="6480" w:hanging="360"/>
      </w:pPr>
      <w:rPr>
        <w:rFonts w:ascii="Wingdings" w:hAnsi="Wingdings" w:hint="default"/>
      </w:rPr>
    </w:lvl>
  </w:abstractNum>
  <w:abstractNum w:abstractNumId="95" w15:restartNumberingAfterBreak="0">
    <w:nsid w:val="709732C2"/>
    <w:multiLevelType w:val="hybridMultilevel"/>
    <w:tmpl w:val="E9A616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6" w15:restartNumberingAfterBreak="0">
    <w:nsid w:val="71A5DAC4"/>
    <w:multiLevelType w:val="hybridMultilevel"/>
    <w:tmpl w:val="DC401FE2"/>
    <w:lvl w:ilvl="0" w:tplc="880E07DE">
      <w:start w:val="1"/>
      <w:numFmt w:val="bullet"/>
      <w:lvlText w:val="·"/>
      <w:lvlJc w:val="left"/>
      <w:pPr>
        <w:ind w:left="720" w:hanging="360"/>
      </w:pPr>
      <w:rPr>
        <w:rFonts w:ascii="Symbol" w:hAnsi="Symbol" w:hint="default"/>
      </w:rPr>
    </w:lvl>
    <w:lvl w:ilvl="1" w:tplc="11321158">
      <w:start w:val="1"/>
      <w:numFmt w:val="bullet"/>
      <w:lvlText w:val="o"/>
      <w:lvlJc w:val="left"/>
      <w:pPr>
        <w:ind w:left="1440" w:hanging="360"/>
      </w:pPr>
      <w:rPr>
        <w:rFonts w:ascii="Courier New" w:hAnsi="Courier New" w:hint="default"/>
      </w:rPr>
    </w:lvl>
    <w:lvl w:ilvl="2" w:tplc="C8A0258C">
      <w:start w:val="1"/>
      <w:numFmt w:val="bullet"/>
      <w:lvlText w:val=""/>
      <w:lvlJc w:val="left"/>
      <w:pPr>
        <w:ind w:left="2160" w:hanging="360"/>
      </w:pPr>
      <w:rPr>
        <w:rFonts w:ascii="Wingdings" w:hAnsi="Wingdings" w:hint="default"/>
      </w:rPr>
    </w:lvl>
    <w:lvl w:ilvl="3" w:tplc="D5C8FAE0">
      <w:start w:val="1"/>
      <w:numFmt w:val="bullet"/>
      <w:lvlText w:val=""/>
      <w:lvlJc w:val="left"/>
      <w:pPr>
        <w:ind w:left="2880" w:hanging="360"/>
      </w:pPr>
      <w:rPr>
        <w:rFonts w:ascii="Symbol" w:hAnsi="Symbol" w:hint="default"/>
      </w:rPr>
    </w:lvl>
    <w:lvl w:ilvl="4" w:tplc="2D3E2990">
      <w:start w:val="1"/>
      <w:numFmt w:val="bullet"/>
      <w:lvlText w:val="o"/>
      <w:lvlJc w:val="left"/>
      <w:pPr>
        <w:ind w:left="3600" w:hanging="360"/>
      </w:pPr>
      <w:rPr>
        <w:rFonts w:ascii="Courier New" w:hAnsi="Courier New" w:hint="default"/>
      </w:rPr>
    </w:lvl>
    <w:lvl w:ilvl="5" w:tplc="C974F4EC">
      <w:start w:val="1"/>
      <w:numFmt w:val="bullet"/>
      <w:lvlText w:val=""/>
      <w:lvlJc w:val="left"/>
      <w:pPr>
        <w:ind w:left="4320" w:hanging="360"/>
      </w:pPr>
      <w:rPr>
        <w:rFonts w:ascii="Wingdings" w:hAnsi="Wingdings" w:hint="default"/>
      </w:rPr>
    </w:lvl>
    <w:lvl w:ilvl="6" w:tplc="86504136">
      <w:start w:val="1"/>
      <w:numFmt w:val="bullet"/>
      <w:lvlText w:val=""/>
      <w:lvlJc w:val="left"/>
      <w:pPr>
        <w:ind w:left="5040" w:hanging="360"/>
      </w:pPr>
      <w:rPr>
        <w:rFonts w:ascii="Symbol" w:hAnsi="Symbol" w:hint="default"/>
      </w:rPr>
    </w:lvl>
    <w:lvl w:ilvl="7" w:tplc="20BE9CB0">
      <w:start w:val="1"/>
      <w:numFmt w:val="bullet"/>
      <w:lvlText w:val="o"/>
      <w:lvlJc w:val="left"/>
      <w:pPr>
        <w:ind w:left="5760" w:hanging="360"/>
      </w:pPr>
      <w:rPr>
        <w:rFonts w:ascii="Courier New" w:hAnsi="Courier New" w:hint="default"/>
      </w:rPr>
    </w:lvl>
    <w:lvl w:ilvl="8" w:tplc="A0CEABCE">
      <w:start w:val="1"/>
      <w:numFmt w:val="bullet"/>
      <w:lvlText w:val=""/>
      <w:lvlJc w:val="left"/>
      <w:pPr>
        <w:ind w:left="6480" w:hanging="360"/>
      </w:pPr>
      <w:rPr>
        <w:rFonts w:ascii="Wingdings" w:hAnsi="Wingdings" w:hint="default"/>
      </w:rPr>
    </w:lvl>
  </w:abstractNum>
  <w:abstractNum w:abstractNumId="97" w15:restartNumberingAfterBreak="0">
    <w:nsid w:val="71ADA0F9"/>
    <w:multiLevelType w:val="hybridMultilevel"/>
    <w:tmpl w:val="2B9E9570"/>
    <w:lvl w:ilvl="0" w:tplc="6FE626DE">
      <w:start w:val="1"/>
      <w:numFmt w:val="decimal"/>
      <w:lvlText w:val="%1."/>
      <w:lvlJc w:val="left"/>
      <w:pPr>
        <w:ind w:left="720" w:hanging="360"/>
      </w:pPr>
    </w:lvl>
    <w:lvl w:ilvl="1" w:tplc="70D06778">
      <w:start w:val="1"/>
      <w:numFmt w:val="decimal"/>
      <w:lvlText w:val="%2."/>
      <w:lvlJc w:val="left"/>
      <w:pPr>
        <w:ind w:left="1440" w:hanging="360"/>
      </w:pPr>
    </w:lvl>
    <w:lvl w:ilvl="2" w:tplc="CED66138">
      <w:start w:val="1"/>
      <w:numFmt w:val="lowerRoman"/>
      <w:lvlText w:val="%3."/>
      <w:lvlJc w:val="right"/>
      <w:pPr>
        <w:ind w:left="2160" w:hanging="180"/>
      </w:pPr>
    </w:lvl>
    <w:lvl w:ilvl="3" w:tplc="39F621B2">
      <w:start w:val="1"/>
      <w:numFmt w:val="decimal"/>
      <w:lvlText w:val="%4."/>
      <w:lvlJc w:val="left"/>
      <w:pPr>
        <w:ind w:left="2880" w:hanging="360"/>
      </w:pPr>
    </w:lvl>
    <w:lvl w:ilvl="4" w:tplc="ED8CA6CE">
      <w:start w:val="1"/>
      <w:numFmt w:val="lowerLetter"/>
      <w:lvlText w:val="%5."/>
      <w:lvlJc w:val="left"/>
      <w:pPr>
        <w:ind w:left="3600" w:hanging="360"/>
      </w:pPr>
    </w:lvl>
    <w:lvl w:ilvl="5" w:tplc="AF26E7DC">
      <w:start w:val="1"/>
      <w:numFmt w:val="lowerRoman"/>
      <w:lvlText w:val="%6."/>
      <w:lvlJc w:val="right"/>
      <w:pPr>
        <w:ind w:left="4320" w:hanging="180"/>
      </w:pPr>
    </w:lvl>
    <w:lvl w:ilvl="6" w:tplc="A538E016">
      <w:start w:val="1"/>
      <w:numFmt w:val="decimal"/>
      <w:lvlText w:val="%7."/>
      <w:lvlJc w:val="left"/>
      <w:pPr>
        <w:ind w:left="5040" w:hanging="360"/>
      </w:pPr>
    </w:lvl>
    <w:lvl w:ilvl="7" w:tplc="3FECC8D4">
      <w:start w:val="1"/>
      <w:numFmt w:val="lowerLetter"/>
      <w:lvlText w:val="%8."/>
      <w:lvlJc w:val="left"/>
      <w:pPr>
        <w:ind w:left="5760" w:hanging="360"/>
      </w:pPr>
    </w:lvl>
    <w:lvl w:ilvl="8" w:tplc="FE6AE3F2">
      <w:start w:val="1"/>
      <w:numFmt w:val="lowerRoman"/>
      <w:lvlText w:val="%9."/>
      <w:lvlJc w:val="right"/>
      <w:pPr>
        <w:ind w:left="6480" w:hanging="180"/>
      </w:pPr>
    </w:lvl>
  </w:abstractNum>
  <w:abstractNum w:abstractNumId="98" w15:restartNumberingAfterBreak="0">
    <w:nsid w:val="71CE414F"/>
    <w:multiLevelType w:val="hybridMultilevel"/>
    <w:tmpl w:val="99F61858"/>
    <w:lvl w:ilvl="0" w:tplc="FFFFFFFF">
      <w:start w:val="1"/>
      <w:numFmt w:val="bullet"/>
      <w:pStyle w:val="TblTextbulletedlis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74424EA1"/>
    <w:multiLevelType w:val="hybridMultilevel"/>
    <w:tmpl w:val="560C5D60"/>
    <w:lvl w:ilvl="0" w:tplc="B2E0C87E">
      <w:start w:val="1"/>
      <w:numFmt w:val="bullet"/>
      <w:lvlText w:val="·"/>
      <w:lvlJc w:val="left"/>
      <w:pPr>
        <w:ind w:left="720" w:hanging="360"/>
      </w:pPr>
      <w:rPr>
        <w:rFonts w:ascii="Symbol" w:hAnsi="Symbol" w:hint="default"/>
      </w:rPr>
    </w:lvl>
    <w:lvl w:ilvl="1" w:tplc="01009404">
      <w:start w:val="1"/>
      <w:numFmt w:val="bullet"/>
      <w:lvlText w:val="o"/>
      <w:lvlJc w:val="left"/>
      <w:pPr>
        <w:ind w:left="1440" w:hanging="360"/>
      </w:pPr>
      <w:rPr>
        <w:rFonts w:ascii="Courier New" w:hAnsi="Courier New" w:hint="default"/>
      </w:rPr>
    </w:lvl>
    <w:lvl w:ilvl="2" w:tplc="F8D6B786">
      <w:start w:val="1"/>
      <w:numFmt w:val="bullet"/>
      <w:lvlText w:val=""/>
      <w:lvlJc w:val="left"/>
      <w:pPr>
        <w:ind w:left="2160" w:hanging="360"/>
      </w:pPr>
      <w:rPr>
        <w:rFonts w:ascii="Wingdings" w:hAnsi="Wingdings" w:hint="default"/>
      </w:rPr>
    </w:lvl>
    <w:lvl w:ilvl="3" w:tplc="263419AA">
      <w:start w:val="1"/>
      <w:numFmt w:val="bullet"/>
      <w:lvlText w:val=""/>
      <w:lvlJc w:val="left"/>
      <w:pPr>
        <w:ind w:left="2880" w:hanging="360"/>
      </w:pPr>
      <w:rPr>
        <w:rFonts w:ascii="Symbol" w:hAnsi="Symbol" w:hint="default"/>
      </w:rPr>
    </w:lvl>
    <w:lvl w:ilvl="4" w:tplc="D41CD26A">
      <w:start w:val="1"/>
      <w:numFmt w:val="bullet"/>
      <w:lvlText w:val="o"/>
      <w:lvlJc w:val="left"/>
      <w:pPr>
        <w:ind w:left="3600" w:hanging="360"/>
      </w:pPr>
      <w:rPr>
        <w:rFonts w:ascii="Courier New" w:hAnsi="Courier New" w:hint="default"/>
      </w:rPr>
    </w:lvl>
    <w:lvl w:ilvl="5" w:tplc="CFB61860">
      <w:start w:val="1"/>
      <w:numFmt w:val="bullet"/>
      <w:lvlText w:val=""/>
      <w:lvlJc w:val="left"/>
      <w:pPr>
        <w:ind w:left="4320" w:hanging="360"/>
      </w:pPr>
      <w:rPr>
        <w:rFonts w:ascii="Wingdings" w:hAnsi="Wingdings" w:hint="default"/>
      </w:rPr>
    </w:lvl>
    <w:lvl w:ilvl="6" w:tplc="886AD482">
      <w:start w:val="1"/>
      <w:numFmt w:val="bullet"/>
      <w:lvlText w:val=""/>
      <w:lvlJc w:val="left"/>
      <w:pPr>
        <w:ind w:left="5040" w:hanging="360"/>
      </w:pPr>
      <w:rPr>
        <w:rFonts w:ascii="Symbol" w:hAnsi="Symbol" w:hint="default"/>
      </w:rPr>
    </w:lvl>
    <w:lvl w:ilvl="7" w:tplc="406490CC">
      <w:start w:val="1"/>
      <w:numFmt w:val="bullet"/>
      <w:lvlText w:val="o"/>
      <w:lvlJc w:val="left"/>
      <w:pPr>
        <w:ind w:left="5760" w:hanging="360"/>
      </w:pPr>
      <w:rPr>
        <w:rFonts w:ascii="Courier New" w:hAnsi="Courier New" w:hint="default"/>
      </w:rPr>
    </w:lvl>
    <w:lvl w:ilvl="8" w:tplc="4EEAC854">
      <w:start w:val="1"/>
      <w:numFmt w:val="bullet"/>
      <w:lvlText w:val=""/>
      <w:lvlJc w:val="left"/>
      <w:pPr>
        <w:ind w:left="6480" w:hanging="360"/>
      </w:pPr>
      <w:rPr>
        <w:rFonts w:ascii="Wingdings" w:hAnsi="Wingdings" w:hint="default"/>
      </w:rPr>
    </w:lvl>
  </w:abstractNum>
  <w:abstractNum w:abstractNumId="100" w15:restartNumberingAfterBreak="0">
    <w:nsid w:val="77FD06C5"/>
    <w:multiLevelType w:val="hybridMultilevel"/>
    <w:tmpl w:val="B09CE1B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1" w15:restartNumberingAfterBreak="0">
    <w:nsid w:val="781179C3"/>
    <w:multiLevelType w:val="hybridMultilevel"/>
    <w:tmpl w:val="F138BB38"/>
    <w:lvl w:ilvl="0" w:tplc="0416000B">
      <w:start w:val="1"/>
      <w:numFmt w:val="bullet"/>
      <w:lvlText w:val=""/>
      <w:lvlJc w:val="left"/>
      <w:pPr>
        <w:ind w:left="1425" w:hanging="360"/>
      </w:pPr>
      <w:rPr>
        <w:rFonts w:ascii="Wingdings" w:hAnsi="Wingdings"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02" w15:restartNumberingAfterBreak="0">
    <w:nsid w:val="78FD61D3"/>
    <w:multiLevelType w:val="hybridMultilevel"/>
    <w:tmpl w:val="6FB294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3" w15:restartNumberingAfterBreak="0">
    <w:nsid w:val="797F55D6"/>
    <w:multiLevelType w:val="hybridMultilevel"/>
    <w:tmpl w:val="1A7421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4" w15:restartNumberingAfterBreak="0">
    <w:nsid w:val="7C1803FB"/>
    <w:multiLevelType w:val="hybridMultilevel"/>
    <w:tmpl w:val="A3EE4A32"/>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5" w15:restartNumberingAfterBreak="0">
    <w:nsid w:val="7CFEDE27"/>
    <w:multiLevelType w:val="multilevel"/>
    <w:tmpl w:val="0BF05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320386218">
    <w:abstractNumId w:val="14"/>
  </w:num>
  <w:num w:numId="2" w16cid:durableId="851378191">
    <w:abstractNumId w:val="50"/>
  </w:num>
  <w:num w:numId="3" w16cid:durableId="2108962008">
    <w:abstractNumId w:val="3"/>
  </w:num>
  <w:num w:numId="4" w16cid:durableId="1803233864">
    <w:abstractNumId w:val="48"/>
  </w:num>
  <w:num w:numId="5" w16cid:durableId="450561246">
    <w:abstractNumId w:val="71"/>
  </w:num>
  <w:num w:numId="6" w16cid:durableId="1632400026">
    <w:abstractNumId w:val="61"/>
  </w:num>
  <w:num w:numId="7" w16cid:durableId="1340425046">
    <w:abstractNumId w:val="53"/>
  </w:num>
  <w:num w:numId="8" w16cid:durableId="1904564779">
    <w:abstractNumId w:val="47"/>
  </w:num>
  <w:num w:numId="9" w16cid:durableId="1457720637">
    <w:abstractNumId w:val="1"/>
  </w:num>
  <w:num w:numId="10" w16cid:durableId="1234698956">
    <w:abstractNumId w:val="63"/>
  </w:num>
  <w:num w:numId="11" w16cid:durableId="1025785062">
    <w:abstractNumId w:val="84"/>
  </w:num>
  <w:num w:numId="12" w16cid:durableId="1030644861">
    <w:abstractNumId w:val="87"/>
  </w:num>
  <w:num w:numId="13" w16cid:durableId="2060976494">
    <w:abstractNumId w:val="78"/>
  </w:num>
  <w:num w:numId="14" w16cid:durableId="1983537363">
    <w:abstractNumId w:val="11"/>
  </w:num>
  <w:num w:numId="15" w16cid:durableId="781801144">
    <w:abstractNumId w:val="65"/>
  </w:num>
  <w:num w:numId="16" w16cid:durableId="624890220">
    <w:abstractNumId w:val="18"/>
  </w:num>
  <w:num w:numId="17" w16cid:durableId="1271552728">
    <w:abstractNumId w:val="52"/>
  </w:num>
  <w:num w:numId="18" w16cid:durableId="580876046">
    <w:abstractNumId w:val="94"/>
  </w:num>
  <w:num w:numId="19" w16cid:durableId="1672945432">
    <w:abstractNumId w:val="59"/>
  </w:num>
  <w:num w:numId="20" w16cid:durableId="1421369783">
    <w:abstractNumId w:val="83"/>
  </w:num>
  <w:num w:numId="21" w16cid:durableId="1952395232">
    <w:abstractNumId w:val="99"/>
  </w:num>
  <w:num w:numId="22" w16cid:durableId="1981957306">
    <w:abstractNumId w:val="96"/>
  </w:num>
  <w:num w:numId="23" w16cid:durableId="438647824">
    <w:abstractNumId w:val="33"/>
  </w:num>
  <w:num w:numId="24" w16cid:durableId="1786192521">
    <w:abstractNumId w:val="85"/>
  </w:num>
  <w:num w:numId="25" w16cid:durableId="260571810">
    <w:abstractNumId w:val="40"/>
  </w:num>
  <w:num w:numId="26" w16cid:durableId="1789818464">
    <w:abstractNumId w:val="34"/>
  </w:num>
  <w:num w:numId="27" w16cid:durableId="2102219473">
    <w:abstractNumId w:val="93"/>
  </w:num>
  <w:num w:numId="28" w16cid:durableId="1590580604">
    <w:abstractNumId w:val="86"/>
  </w:num>
  <w:num w:numId="29" w16cid:durableId="892500254">
    <w:abstractNumId w:val="75"/>
  </w:num>
  <w:num w:numId="30" w16cid:durableId="1202985772">
    <w:abstractNumId w:val="8"/>
  </w:num>
  <w:num w:numId="31" w16cid:durableId="403995132">
    <w:abstractNumId w:val="32"/>
  </w:num>
  <w:num w:numId="32" w16cid:durableId="415439019">
    <w:abstractNumId w:val="23"/>
  </w:num>
  <w:num w:numId="33" w16cid:durableId="799037077">
    <w:abstractNumId w:val="76"/>
  </w:num>
  <w:num w:numId="34" w16cid:durableId="188379131">
    <w:abstractNumId w:val="25"/>
  </w:num>
  <w:num w:numId="35" w16cid:durableId="1173299631">
    <w:abstractNumId w:val="4"/>
  </w:num>
  <w:num w:numId="36" w16cid:durableId="692849846">
    <w:abstractNumId w:val="97"/>
  </w:num>
  <w:num w:numId="37" w16cid:durableId="537275297">
    <w:abstractNumId w:val="17"/>
  </w:num>
  <w:num w:numId="38" w16cid:durableId="599997200">
    <w:abstractNumId w:val="6"/>
  </w:num>
  <w:num w:numId="39" w16cid:durableId="1311712589">
    <w:abstractNumId w:val="35"/>
  </w:num>
  <w:num w:numId="40" w16cid:durableId="189611397">
    <w:abstractNumId w:val="77"/>
  </w:num>
  <w:num w:numId="41" w16cid:durableId="256641538">
    <w:abstractNumId w:val="79"/>
  </w:num>
  <w:num w:numId="42" w16cid:durableId="2090299027">
    <w:abstractNumId w:val="80"/>
  </w:num>
  <w:num w:numId="43" w16cid:durableId="664630570">
    <w:abstractNumId w:val="26"/>
  </w:num>
  <w:num w:numId="44" w16cid:durableId="127557858">
    <w:abstractNumId w:val="58"/>
  </w:num>
  <w:num w:numId="45" w16cid:durableId="622349586">
    <w:abstractNumId w:val="69"/>
  </w:num>
  <w:num w:numId="46" w16cid:durableId="817769381">
    <w:abstractNumId w:val="88"/>
  </w:num>
  <w:num w:numId="47" w16cid:durableId="1773433731">
    <w:abstractNumId w:val="100"/>
  </w:num>
  <w:num w:numId="48" w16cid:durableId="1684436123">
    <w:abstractNumId w:val="36"/>
  </w:num>
  <w:num w:numId="49" w16cid:durableId="1029181541">
    <w:abstractNumId w:val="15"/>
  </w:num>
  <w:num w:numId="50" w16cid:durableId="374426940">
    <w:abstractNumId w:val="98"/>
  </w:num>
  <w:num w:numId="51" w16cid:durableId="1906060803">
    <w:abstractNumId w:val="10"/>
  </w:num>
  <w:num w:numId="52" w16cid:durableId="1548682751">
    <w:abstractNumId w:val="2"/>
  </w:num>
  <w:num w:numId="53" w16cid:durableId="1616642706">
    <w:abstractNumId w:val="74"/>
  </w:num>
  <w:num w:numId="54" w16cid:durableId="1943949625">
    <w:abstractNumId w:val="57"/>
  </w:num>
  <w:num w:numId="55" w16cid:durableId="783965565">
    <w:abstractNumId w:val="101"/>
  </w:num>
  <w:num w:numId="56" w16cid:durableId="958876399">
    <w:abstractNumId w:val="66"/>
  </w:num>
  <w:num w:numId="57" w16cid:durableId="1688558296">
    <w:abstractNumId w:val="89"/>
  </w:num>
  <w:num w:numId="58" w16cid:durableId="1395273949">
    <w:abstractNumId w:val="64"/>
  </w:num>
  <w:num w:numId="59" w16cid:durableId="1183669175">
    <w:abstractNumId w:val="68"/>
  </w:num>
  <w:num w:numId="60" w16cid:durableId="1210996232">
    <w:abstractNumId w:val="104"/>
  </w:num>
  <w:num w:numId="61" w16cid:durableId="1893030556">
    <w:abstractNumId w:val="5"/>
  </w:num>
  <w:num w:numId="62" w16cid:durableId="657154897">
    <w:abstractNumId w:val="12"/>
  </w:num>
  <w:num w:numId="63" w16cid:durableId="1593778120">
    <w:abstractNumId w:val="43"/>
  </w:num>
  <w:num w:numId="64" w16cid:durableId="2135366955">
    <w:abstractNumId w:val="72"/>
  </w:num>
  <w:num w:numId="65" w16cid:durableId="528642171">
    <w:abstractNumId w:val="9"/>
  </w:num>
  <w:num w:numId="66" w16cid:durableId="1942060231">
    <w:abstractNumId w:val="73"/>
  </w:num>
  <w:num w:numId="67" w16cid:durableId="568883344">
    <w:abstractNumId w:val="16"/>
  </w:num>
  <w:num w:numId="68" w16cid:durableId="2070884243">
    <w:abstractNumId w:val="38"/>
  </w:num>
  <w:num w:numId="69" w16cid:durableId="1506096672">
    <w:abstractNumId w:val="27"/>
  </w:num>
  <w:num w:numId="70" w16cid:durableId="485243463">
    <w:abstractNumId w:val="44"/>
  </w:num>
  <w:num w:numId="71" w16cid:durableId="1770076527">
    <w:abstractNumId w:val="67"/>
  </w:num>
  <w:num w:numId="72" w16cid:durableId="261378711">
    <w:abstractNumId w:val="90"/>
  </w:num>
  <w:num w:numId="73" w16cid:durableId="612134075">
    <w:abstractNumId w:val="24"/>
  </w:num>
  <w:num w:numId="74" w16cid:durableId="180515096">
    <w:abstractNumId w:val="21"/>
  </w:num>
  <w:num w:numId="75" w16cid:durableId="1820145069">
    <w:abstractNumId w:val="29"/>
  </w:num>
  <w:num w:numId="76" w16cid:durableId="1749688757">
    <w:abstractNumId w:val="28"/>
  </w:num>
  <w:num w:numId="77" w16cid:durableId="1256086382">
    <w:abstractNumId w:val="46"/>
  </w:num>
  <w:num w:numId="78" w16cid:durableId="1424762826">
    <w:abstractNumId w:val="102"/>
  </w:num>
  <w:num w:numId="79" w16cid:durableId="562061057">
    <w:abstractNumId w:val="60"/>
  </w:num>
  <w:num w:numId="80" w16cid:durableId="2106686103">
    <w:abstractNumId w:val="54"/>
  </w:num>
  <w:num w:numId="81" w16cid:durableId="1364012282">
    <w:abstractNumId w:val="41"/>
  </w:num>
  <w:num w:numId="82" w16cid:durableId="921567333">
    <w:abstractNumId w:val="103"/>
  </w:num>
  <w:num w:numId="83" w16cid:durableId="1641574209">
    <w:abstractNumId w:val="62"/>
  </w:num>
  <w:num w:numId="84" w16cid:durableId="1721393140">
    <w:abstractNumId w:val="95"/>
  </w:num>
  <w:num w:numId="85" w16cid:durableId="1489781586">
    <w:abstractNumId w:val="91"/>
  </w:num>
  <w:num w:numId="86" w16cid:durableId="1890264993">
    <w:abstractNumId w:val="49"/>
  </w:num>
  <w:num w:numId="87" w16cid:durableId="156651390">
    <w:abstractNumId w:val="31"/>
  </w:num>
  <w:num w:numId="88" w16cid:durableId="1947233250">
    <w:abstractNumId w:val="20"/>
  </w:num>
  <w:num w:numId="89" w16cid:durableId="2073844562">
    <w:abstractNumId w:val="55"/>
  </w:num>
  <w:num w:numId="90" w16cid:durableId="567375341">
    <w:abstractNumId w:val="82"/>
  </w:num>
  <w:num w:numId="91" w16cid:durableId="1253860087">
    <w:abstractNumId w:val="0"/>
  </w:num>
  <w:num w:numId="92" w16cid:durableId="1576813741">
    <w:abstractNumId w:val="39"/>
  </w:num>
  <w:num w:numId="93" w16cid:durableId="1519849806">
    <w:abstractNumId w:val="51"/>
  </w:num>
  <w:num w:numId="94" w16cid:durableId="194078993">
    <w:abstractNumId w:val="81"/>
  </w:num>
  <w:num w:numId="95" w16cid:durableId="55321636">
    <w:abstractNumId w:val="13"/>
  </w:num>
  <w:num w:numId="96" w16cid:durableId="984044773">
    <w:abstractNumId w:val="105"/>
  </w:num>
  <w:num w:numId="97" w16cid:durableId="584613134">
    <w:abstractNumId w:val="42"/>
  </w:num>
  <w:num w:numId="98" w16cid:durableId="1744178718">
    <w:abstractNumId w:val="37"/>
  </w:num>
  <w:num w:numId="99" w16cid:durableId="1288202173">
    <w:abstractNumId w:val="30"/>
  </w:num>
  <w:num w:numId="100" w16cid:durableId="872113899">
    <w:abstractNumId w:val="56"/>
  </w:num>
  <w:num w:numId="101" w16cid:durableId="2006516780">
    <w:abstractNumId w:val="22"/>
  </w:num>
  <w:num w:numId="102" w16cid:durableId="1760060319">
    <w:abstractNumId w:val="19"/>
  </w:num>
  <w:num w:numId="103" w16cid:durableId="552011311">
    <w:abstractNumId w:val="70"/>
  </w:num>
  <w:num w:numId="104" w16cid:durableId="1048605544">
    <w:abstractNumId w:val="45"/>
  </w:num>
  <w:num w:numId="105" w16cid:durableId="456265348">
    <w:abstractNumId w:val="7"/>
  </w:num>
  <w:num w:numId="106" w16cid:durableId="165050203">
    <w:abstractNumId w:val="9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autoFormatOverride/>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194"/>
    <w:rsid w:val="000007B8"/>
    <w:rsid w:val="00000864"/>
    <w:rsid w:val="00001168"/>
    <w:rsid w:val="00001323"/>
    <w:rsid w:val="000016DD"/>
    <w:rsid w:val="00001736"/>
    <w:rsid w:val="00001864"/>
    <w:rsid w:val="00001CF2"/>
    <w:rsid w:val="0000271A"/>
    <w:rsid w:val="0000290F"/>
    <w:rsid w:val="0000298E"/>
    <w:rsid w:val="00002F0E"/>
    <w:rsid w:val="00003275"/>
    <w:rsid w:val="0000390D"/>
    <w:rsid w:val="00003B53"/>
    <w:rsid w:val="00003C29"/>
    <w:rsid w:val="000040B6"/>
    <w:rsid w:val="000044F8"/>
    <w:rsid w:val="0000486A"/>
    <w:rsid w:val="00004A36"/>
    <w:rsid w:val="00004A7F"/>
    <w:rsid w:val="00004B7A"/>
    <w:rsid w:val="00004F42"/>
    <w:rsid w:val="00004F7D"/>
    <w:rsid w:val="00004FAF"/>
    <w:rsid w:val="00005250"/>
    <w:rsid w:val="00005B28"/>
    <w:rsid w:val="00005CF5"/>
    <w:rsid w:val="0000639E"/>
    <w:rsid w:val="000068AE"/>
    <w:rsid w:val="00006A1F"/>
    <w:rsid w:val="00007052"/>
    <w:rsid w:val="0000711C"/>
    <w:rsid w:val="0000757B"/>
    <w:rsid w:val="0000789D"/>
    <w:rsid w:val="00007C60"/>
    <w:rsid w:val="0001015C"/>
    <w:rsid w:val="00010242"/>
    <w:rsid w:val="000108A8"/>
    <w:rsid w:val="00010B96"/>
    <w:rsid w:val="00011008"/>
    <w:rsid w:val="000112AA"/>
    <w:rsid w:val="000114D0"/>
    <w:rsid w:val="00011A10"/>
    <w:rsid w:val="00011BA8"/>
    <w:rsid w:val="00011FB6"/>
    <w:rsid w:val="000122FC"/>
    <w:rsid w:val="00012932"/>
    <w:rsid w:val="00012A75"/>
    <w:rsid w:val="00012D08"/>
    <w:rsid w:val="00012E05"/>
    <w:rsid w:val="000132E2"/>
    <w:rsid w:val="000134B7"/>
    <w:rsid w:val="0001356C"/>
    <w:rsid w:val="00013A38"/>
    <w:rsid w:val="00013FC7"/>
    <w:rsid w:val="00014137"/>
    <w:rsid w:val="00014417"/>
    <w:rsid w:val="000144C7"/>
    <w:rsid w:val="000148A6"/>
    <w:rsid w:val="00014BE1"/>
    <w:rsid w:val="00014C50"/>
    <w:rsid w:val="0001510A"/>
    <w:rsid w:val="000154BA"/>
    <w:rsid w:val="000157D6"/>
    <w:rsid w:val="00015A24"/>
    <w:rsid w:val="00015E19"/>
    <w:rsid w:val="00015E2D"/>
    <w:rsid w:val="00015E5A"/>
    <w:rsid w:val="00015F54"/>
    <w:rsid w:val="0001608F"/>
    <w:rsid w:val="000160F7"/>
    <w:rsid w:val="00016B2D"/>
    <w:rsid w:val="00016ECF"/>
    <w:rsid w:val="0001705A"/>
    <w:rsid w:val="000174BC"/>
    <w:rsid w:val="00017742"/>
    <w:rsid w:val="00017990"/>
    <w:rsid w:val="00017CBD"/>
    <w:rsid w:val="000202DF"/>
    <w:rsid w:val="000205C2"/>
    <w:rsid w:val="000205D1"/>
    <w:rsid w:val="00020708"/>
    <w:rsid w:val="00020868"/>
    <w:rsid w:val="00020871"/>
    <w:rsid w:val="00020CD8"/>
    <w:rsid w:val="00021293"/>
    <w:rsid w:val="000213AB"/>
    <w:rsid w:val="00021400"/>
    <w:rsid w:val="00021D42"/>
    <w:rsid w:val="00022340"/>
    <w:rsid w:val="0002271D"/>
    <w:rsid w:val="00022CD7"/>
    <w:rsid w:val="0002323F"/>
    <w:rsid w:val="00023251"/>
    <w:rsid w:val="000239B8"/>
    <w:rsid w:val="00023AED"/>
    <w:rsid w:val="00023F32"/>
    <w:rsid w:val="00024202"/>
    <w:rsid w:val="0002446F"/>
    <w:rsid w:val="000246FC"/>
    <w:rsid w:val="0002471E"/>
    <w:rsid w:val="0002492B"/>
    <w:rsid w:val="00024AF7"/>
    <w:rsid w:val="0002545D"/>
    <w:rsid w:val="000255AB"/>
    <w:rsid w:val="000257DA"/>
    <w:rsid w:val="00025D10"/>
    <w:rsid w:val="0002653F"/>
    <w:rsid w:val="000266F5"/>
    <w:rsid w:val="00026753"/>
    <w:rsid w:val="00026AC1"/>
    <w:rsid w:val="00026C55"/>
    <w:rsid w:val="00027019"/>
    <w:rsid w:val="00027156"/>
    <w:rsid w:val="000271DF"/>
    <w:rsid w:val="00027260"/>
    <w:rsid w:val="00027BB1"/>
    <w:rsid w:val="00030022"/>
    <w:rsid w:val="00030069"/>
    <w:rsid w:val="00030139"/>
    <w:rsid w:val="00030170"/>
    <w:rsid w:val="00030B7E"/>
    <w:rsid w:val="00030CD1"/>
    <w:rsid w:val="00030FC3"/>
    <w:rsid w:val="000312AC"/>
    <w:rsid w:val="00031690"/>
    <w:rsid w:val="000319E0"/>
    <w:rsid w:val="00031B25"/>
    <w:rsid w:val="00031D49"/>
    <w:rsid w:val="00031F38"/>
    <w:rsid w:val="000321F0"/>
    <w:rsid w:val="00032FBB"/>
    <w:rsid w:val="00033081"/>
    <w:rsid w:val="00033337"/>
    <w:rsid w:val="000334BD"/>
    <w:rsid w:val="00033506"/>
    <w:rsid w:val="000335DD"/>
    <w:rsid w:val="00033616"/>
    <w:rsid w:val="000337CF"/>
    <w:rsid w:val="000338C8"/>
    <w:rsid w:val="00033962"/>
    <w:rsid w:val="00033B29"/>
    <w:rsid w:val="00033E0E"/>
    <w:rsid w:val="000342AE"/>
    <w:rsid w:val="00034993"/>
    <w:rsid w:val="00034C0B"/>
    <w:rsid w:val="00034ECB"/>
    <w:rsid w:val="00035289"/>
    <w:rsid w:val="000352CA"/>
    <w:rsid w:val="000352E2"/>
    <w:rsid w:val="0003573F"/>
    <w:rsid w:val="0003584C"/>
    <w:rsid w:val="000358E1"/>
    <w:rsid w:val="00035B70"/>
    <w:rsid w:val="0003638B"/>
    <w:rsid w:val="00036665"/>
    <w:rsid w:val="00036DEC"/>
    <w:rsid w:val="000375A6"/>
    <w:rsid w:val="0003763A"/>
    <w:rsid w:val="000378CF"/>
    <w:rsid w:val="00037924"/>
    <w:rsid w:val="00037B16"/>
    <w:rsid w:val="00037CD6"/>
    <w:rsid w:val="00040001"/>
    <w:rsid w:val="00040002"/>
    <w:rsid w:val="00040157"/>
    <w:rsid w:val="00040490"/>
    <w:rsid w:val="000406B7"/>
    <w:rsid w:val="00040BFB"/>
    <w:rsid w:val="00040F49"/>
    <w:rsid w:val="00041362"/>
    <w:rsid w:val="00041697"/>
    <w:rsid w:val="0004198D"/>
    <w:rsid w:val="00041B47"/>
    <w:rsid w:val="00042699"/>
    <w:rsid w:val="00042733"/>
    <w:rsid w:val="00042B7E"/>
    <w:rsid w:val="00042BE5"/>
    <w:rsid w:val="00043A26"/>
    <w:rsid w:val="00043F38"/>
    <w:rsid w:val="000442DA"/>
    <w:rsid w:val="00044A0A"/>
    <w:rsid w:val="00044A71"/>
    <w:rsid w:val="00044D69"/>
    <w:rsid w:val="000460FB"/>
    <w:rsid w:val="00046618"/>
    <w:rsid w:val="000467C5"/>
    <w:rsid w:val="0004692D"/>
    <w:rsid w:val="00046ECC"/>
    <w:rsid w:val="000476C9"/>
    <w:rsid w:val="00047B02"/>
    <w:rsid w:val="00047B34"/>
    <w:rsid w:val="00050148"/>
    <w:rsid w:val="0005028F"/>
    <w:rsid w:val="00050442"/>
    <w:rsid w:val="00050ADF"/>
    <w:rsid w:val="00050CC4"/>
    <w:rsid w:val="00051465"/>
    <w:rsid w:val="00051726"/>
    <w:rsid w:val="0005177A"/>
    <w:rsid w:val="00051C7B"/>
    <w:rsid w:val="00051FB3"/>
    <w:rsid w:val="00051FEA"/>
    <w:rsid w:val="0005200E"/>
    <w:rsid w:val="000526FE"/>
    <w:rsid w:val="000529EA"/>
    <w:rsid w:val="00052B69"/>
    <w:rsid w:val="00052CA3"/>
    <w:rsid w:val="00052EFF"/>
    <w:rsid w:val="0005309A"/>
    <w:rsid w:val="0005338C"/>
    <w:rsid w:val="000535D2"/>
    <w:rsid w:val="00053C64"/>
    <w:rsid w:val="00053E7C"/>
    <w:rsid w:val="000540ED"/>
    <w:rsid w:val="00054598"/>
    <w:rsid w:val="00054693"/>
    <w:rsid w:val="00054AA8"/>
    <w:rsid w:val="00054BA4"/>
    <w:rsid w:val="000550B3"/>
    <w:rsid w:val="0005514C"/>
    <w:rsid w:val="00055371"/>
    <w:rsid w:val="000554FC"/>
    <w:rsid w:val="00056040"/>
    <w:rsid w:val="00056622"/>
    <w:rsid w:val="00056B51"/>
    <w:rsid w:val="00056D2E"/>
    <w:rsid w:val="00056E32"/>
    <w:rsid w:val="00057732"/>
    <w:rsid w:val="0005795C"/>
    <w:rsid w:val="00057D4A"/>
    <w:rsid w:val="00057EF5"/>
    <w:rsid w:val="0005F8AB"/>
    <w:rsid w:val="000604FF"/>
    <w:rsid w:val="0006095E"/>
    <w:rsid w:val="00060B76"/>
    <w:rsid w:val="000610C9"/>
    <w:rsid w:val="000612F5"/>
    <w:rsid w:val="00061466"/>
    <w:rsid w:val="000616FB"/>
    <w:rsid w:val="00061802"/>
    <w:rsid w:val="000619BF"/>
    <w:rsid w:val="00062134"/>
    <w:rsid w:val="0006223E"/>
    <w:rsid w:val="000624BA"/>
    <w:rsid w:val="0006264C"/>
    <w:rsid w:val="000626D9"/>
    <w:rsid w:val="00062AF3"/>
    <w:rsid w:val="00062E3D"/>
    <w:rsid w:val="00062E84"/>
    <w:rsid w:val="00063411"/>
    <w:rsid w:val="00063828"/>
    <w:rsid w:val="000639B6"/>
    <w:rsid w:val="00063AF2"/>
    <w:rsid w:val="00063B96"/>
    <w:rsid w:val="00063E58"/>
    <w:rsid w:val="00063F58"/>
    <w:rsid w:val="000643BF"/>
    <w:rsid w:val="00064B44"/>
    <w:rsid w:val="00064EA2"/>
    <w:rsid w:val="00065126"/>
    <w:rsid w:val="0006517F"/>
    <w:rsid w:val="0006579B"/>
    <w:rsid w:val="00065C84"/>
    <w:rsid w:val="00065D8D"/>
    <w:rsid w:val="0006605E"/>
    <w:rsid w:val="000664D5"/>
    <w:rsid w:val="00066789"/>
    <w:rsid w:val="0006690F"/>
    <w:rsid w:val="00066CED"/>
    <w:rsid w:val="0006729D"/>
    <w:rsid w:val="00067A67"/>
    <w:rsid w:val="00067C80"/>
    <w:rsid w:val="00067CB8"/>
    <w:rsid w:val="00067F45"/>
    <w:rsid w:val="00070034"/>
    <w:rsid w:val="000700F9"/>
    <w:rsid w:val="0007084C"/>
    <w:rsid w:val="0007098F"/>
    <w:rsid w:val="00070A1B"/>
    <w:rsid w:val="00070BEA"/>
    <w:rsid w:val="000712B4"/>
    <w:rsid w:val="000713FB"/>
    <w:rsid w:val="000716E4"/>
    <w:rsid w:val="000719B5"/>
    <w:rsid w:val="00071F56"/>
    <w:rsid w:val="000721CA"/>
    <w:rsid w:val="00073421"/>
    <w:rsid w:val="0007375D"/>
    <w:rsid w:val="000739A9"/>
    <w:rsid w:val="00073A90"/>
    <w:rsid w:val="00073D9D"/>
    <w:rsid w:val="00074F36"/>
    <w:rsid w:val="00074F95"/>
    <w:rsid w:val="000750EA"/>
    <w:rsid w:val="000754AD"/>
    <w:rsid w:val="0007561E"/>
    <w:rsid w:val="000756A3"/>
    <w:rsid w:val="00075E0C"/>
    <w:rsid w:val="00076BE1"/>
    <w:rsid w:val="00076C59"/>
    <w:rsid w:val="00076E1B"/>
    <w:rsid w:val="00076F19"/>
    <w:rsid w:val="00077231"/>
    <w:rsid w:val="000774EB"/>
    <w:rsid w:val="00077B06"/>
    <w:rsid w:val="00077EDC"/>
    <w:rsid w:val="000804EC"/>
    <w:rsid w:val="000805ED"/>
    <w:rsid w:val="000809FE"/>
    <w:rsid w:val="0008107A"/>
    <w:rsid w:val="000818B1"/>
    <w:rsid w:val="00081FF0"/>
    <w:rsid w:val="000823B4"/>
    <w:rsid w:val="000827AC"/>
    <w:rsid w:val="000828B8"/>
    <w:rsid w:val="00082AFE"/>
    <w:rsid w:val="00083479"/>
    <w:rsid w:val="000834FA"/>
    <w:rsid w:val="000837B9"/>
    <w:rsid w:val="000839BD"/>
    <w:rsid w:val="00083A21"/>
    <w:rsid w:val="00083CF8"/>
    <w:rsid w:val="00083E59"/>
    <w:rsid w:val="00084124"/>
    <w:rsid w:val="000843F4"/>
    <w:rsid w:val="0008445C"/>
    <w:rsid w:val="00084865"/>
    <w:rsid w:val="0008486E"/>
    <w:rsid w:val="00084A6E"/>
    <w:rsid w:val="00084C79"/>
    <w:rsid w:val="00084DBD"/>
    <w:rsid w:val="00084F1E"/>
    <w:rsid w:val="00085313"/>
    <w:rsid w:val="00085825"/>
    <w:rsid w:val="00085DC2"/>
    <w:rsid w:val="00086255"/>
    <w:rsid w:val="00086391"/>
    <w:rsid w:val="00086833"/>
    <w:rsid w:val="0008685B"/>
    <w:rsid w:val="00086C4A"/>
    <w:rsid w:val="00086D33"/>
    <w:rsid w:val="00086DED"/>
    <w:rsid w:val="00087B04"/>
    <w:rsid w:val="00087FBF"/>
    <w:rsid w:val="00090046"/>
    <w:rsid w:val="000903D8"/>
    <w:rsid w:val="00090C0B"/>
    <w:rsid w:val="00090EA2"/>
    <w:rsid w:val="00091161"/>
    <w:rsid w:val="00091E8D"/>
    <w:rsid w:val="000929D5"/>
    <w:rsid w:val="00092B7B"/>
    <w:rsid w:val="00092BE3"/>
    <w:rsid w:val="00092BED"/>
    <w:rsid w:val="00092C7A"/>
    <w:rsid w:val="00092DF2"/>
    <w:rsid w:val="00093000"/>
    <w:rsid w:val="000938FE"/>
    <w:rsid w:val="00093A97"/>
    <w:rsid w:val="000946FA"/>
    <w:rsid w:val="000948F0"/>
    <w:rsid w:val="00094988"/>
    <w:rsid w:val="00094A4E"/>
    <w:rsid w:val="00094C9B"/>
    <w:rsid w:val="00094C9C"/>
    <w:rsid w:val="00095072"/>
    <w:rsid w:val="00095172"/>
    <w:rsid w:val="0009527D"/>
    <w:rsid w:val="000955B5"/>
    <w:rsid w:val="00095656"/>
    <w:rsid w:val="00095CAC"/>
    <w:rsid w:val="00095F84"/>
    <w:rsid w:val="00095FF1"/>
    <w:rsid w:val="00096631"/>
    <w:rsid w:val="00096BFE"/>
    <w:rsid w:val="00096ED5"/>
    <w:rsid w:val="00097345"/>
    <w:rsid w:val="00097408"/>
    <w:rsid w:val="00097594"/>
    <w:rsid w:val="00097B6C"/>
    <w:rsid w:val="00097D55"/>
    <w:rsid w:val="00097F26"/>
    <w:rsid w:val="00097F37"/>
    <w:rsid w:val="000A0B80"/>
    <w:rsid w:val="000A139C"/>
    <w:rsid w:val="000A1716"/>
    <w:rsid w:val="000A1D46"/>
    <w:rsid w:val="000A1E60"/>
    <w:rsid w:val="000A20BA"/>
    <w:rsid w:val="000A2775"/>
    <w:rsid w:val="000A2949"/>
    <w:rsid w:val="000A2DB1"/>
    <w:rsid w:val="000A3422"/>
    <w:rsid w:val="000A349C"/>
    <w:rsid w:val="000A3834"/>
    <w:rsid w:val="000A3B06"/>
    <w:rsid w:val="000A3CC8"/>
    <w:rsid w:val="000A3F48"/>
    <w:rsid w:val="000A4C97"/>
    <w:rsid w:val="000A4F32"/>
    <w:rsid w:val="000A535C"/>
    <w:rsid w:val="000A5701"/>
    <w:rsid w:val="000A59FA"/>
    <w:rsid w:val="000A5AA2"/>
    <w:rsid w:val="000A5BF1"/>
    <w:rsid w:val="000A5F23"/>
    <w:rsid w:val="000A6425"/>
    <w:rsid w:val="000A64D9"/>
    <w:rsid w:val="000A651D"/>
    <w:rsid w:val="000A657D"/>
    <w:rsid w:val="000A6593"/>
    <w:rsid w:val="000A6D9E"/>
    <w:rsid w:val="000A6EB4"/>
    <w:rsid w:val="000A78DB"/>
    <w:rsid w:val="000A7D91"/>
    <w:rsid w:val="000B00BD"/>
    <w:rsid w:val="000B018A"/>
    <w:rsid w:val="000B0783"/>
    <w:rsid w:val="000B0DCF"/>
    <w:rsid w:val="000B1275"/>
    <w:rsid w:val="000B157C"/>
    <w:rsid w:val="000B17A5"/>
    <w:rsid w:val="000B19F5"/>
    <w:rsid w:val="000B1A69"/>
    <w:rsid w:val="000B1CF0"/>
    <w:rsid w:val="000B1DAF"/>
    <w:rsid w:val="000B22DB"/>
    <w:rsid w:val="000B2993"/>
    <w:rsid w:val="000B3C3C"/>
    <w:rsid w:val="000B3F66"/>
    <w:rsid w:val="000B402A"/>
    <w:rsid w:val="000B4C24"/>
    <w:rsid w:val="000B51D0"/>
    <w:rsid w:val="000B52D3"/>
    <w:rsid w:val="000B5400"/>
    <w:rsid w:val="000B56F7"/>
    <w:rsid w:val="000B5C2B"/>
    <w:rsid w:val="000B6315"/>
    <w:rsid w:val="000B667F"/>
    <w:rsid w:val="000C0687"/>
    <w:rsid w:val="000C0799"/>
    <w:rsid w:val="000C09B1"/>
    <w:rsid w:val="000C0FB0"/>
    <w:rsid w:val="000C159F"/>
    <w:rsid w:val="000C183F"/>
    <w:rsid w:val="000C197C"/>
    <w:rsid w:val="000C1CB4"/>
    <w:rsid w:val="000C2341"/>
    <w:rsid w:val="000C23C6"/>
    <w:rsid w:val="000C242B"/>
    <w:rsid w:val="000C2660"/>
    <w:rsid w:val="000C2B5D"/>
    <w:rsid w:val="000C3E30"/>
    <w:rsid w:val="000C3F83"/>
    <w:rsid w:val="000C42F8"/>
    <w:rsid w:val="000C47A2"/>
    <w:rsid w:val="000C4926"/>
    <w:rsid w:val="000C4AD2"/>
    <w:rsid w:val="000C4C7B"/>
    <w:rsid w:val="000C4D23"/>
    <w:rsid w:val="000C4E5F"/>
    <w:rsid w:val="000C5065"/>
    <w:rsid w:val="000C5154"/>
    <w:rsid w:val="000C533D"/>
    <w:rsid w:val="000C54B1"/>
    <w:rsid w:val="000C5CFA"/>
    <w:rsid w:val="000C6567"/>
    <w:rsid w:val="000C65B0"/>
    <w:rsid w:val="000C7519"/>
    <w:rsid w:val="000C7612"/>
    <w:rsid w:val="000C7AD7"/>
    <w:rsid w:val="000C7F30"/>
    <w:rsid w:val="000C7F9E"/>
    <w:rsid w:val="000D05D7"/>
    <w:rsid w:val="000D06A4"/>
    <w:rsid w:val="000D0A3E"/>
    <w:rsid w:val="000D0AD0"/>
    <w:rsid w:val="000D0C5F"/>
    <w:rsid w:val="000D0D37"/>
    <w:rsid w:val="000D0DA7"/>
    <w:rsid w:val="000D0EC4"/>
    <w:rsid w:val="000D10B7"/>
    <w:rsid w:val="000D1100"/>
    <w:rsid w:val="000D110A"/>
    <w:rsid w:val="000D111B"/>
    <w:rsid w:val="000D1134"/>
    <w:rsid w:val="000D116F"/>
    <w:rsid w:val="000D147E"/>
    <w:rsid w:val="000D14B9"/>
    <w:rsid w:val="000D188C"/>
    <w:rsid w:val="000D1906"/>
    <w:rsid w:val="000D21BF"/>
    <w:rsid w:val="000D287F"/>
    <w:rsid w:val="000D2BB8"/>
    <w:rsid w:val="000D3448"/>
    <w:rsid w:val="000D37B9"/>
    <w:rsid w:val="000D385F"/>
    <w:rsid w:val="000D3D0D"/>
    <w:rsid w:val="000D40DB"/>
    <w:rsid w:val="000D41BC"/>
    <w:rsid w:val="000D4849"/>
    <w:rsid w:val="000D4B16"/>
    <w:rsid w:val="000D4C4F"/>
    <w:rsid w:val="000D4C7E"/>
    <w:rsid w:val="000D50DD"/>
    <w:rsid w:val="000D5806"/>
    <w:rsid w:val="000D5A33"/>
    <w:rsid w:val="000D5AF4"/>
    <w:rsid w:val="000D5C36"/>
    <w:rsid w:val="000D5FAB"/>
    <w:rsid w:val="000D623A"/>
    <w:rsid w:val="000D69C1"/>
    <w:rsid w:val="000D6D85"/>
    <w:rsid w:val="000D712A"/>
    <w:rsid w:val="000D7367"/>
    <w:rsid w:val="000D7680"/>
    <w:rsid w:val="000D768E"/>
    <w:rsid w:val="000D77D5"/>
    <w:rsid w:val="000D78E4"/>
    <w:rsid w:val="000D7A7D"/>
    <w:rsid w:val="000D7CD9"/>
    <w:rsid w:val="000D7FF5"/>
    <w:rsid w:val="000E0342"/>
    <w:rsid w:val="000E0532"/>
    <w:rsid w:val="000E072D"/>
    <w:rsid w:val="000E0F6B"/>
    <w:rsid w:val="000E13D9"/>
    <w:rsid w:val="000E155E"/>
    <w:rsid w:val="000E1E0E"/>
    <w:rsid w:val="000E2351"/>
    <w:rsid w:val="000E2727"/>
    <w:rsid w:val="000E2805"/>
    <w:rsid w:val="000E29D4"/>
    <w:rsid w:val="000E2B95"/>
    <w:rsid w:val="000E2E22"/>
    <w:rsid w:val="000E2EFD"/>
    <w:rsid w:val="000E326C"/>
    <w:rsid w:val="000E3508"/>
    <w:rsid w:val="000E3E13"/>
    <w:rsid w:val="000E3E46"/>
    <w:rsid w:val="000E3F57"/>
    <w:rsid w:val="000E46BB"/>
    <w:rsid w:val="000E4B23"/>
    <w:rsid w:val="000E4F16"/>
    <w:rsid w:val="000E53F3"/>
    <w:rsid w:val="000E5AB0"/>
    <w:rsid w:val="000E5C51"/>
    <w:rsid w:val="000E5F42"/>
    <w:rsid w:val="000E5F6C"/>
    <w:rsid w:val="000E6BC9"/>
    <w:rsid w:val="000E6E79"/>
    <w:rsid w:val="000E7394"/>
    <w:rsid w:val="000E74F7"/>
    <w:rsid w:val="000E75F4"/>
    <w:rsid w:val="000E79B7"/>
    <w:rsid w:val="000F0815"/>
    <w:rsid w:val="000F0FB5"/>
    <w:rsid w:val="000F106E"/>
    <w:rsid w:val="000F1572"/>
    <w:rsid w:val="000F15A0"/>
    <w:rsid w:val="000F187A"/>
    <w:rsid w:val="000F19A6"/>
    <w:rsid w:val="000F1B4C"/>
    <w:rsid w:val="000F1BFF"/>
    <w:rsid w:val="000F1C5C"/>
    <w:rsid w:val="000F1C80"/>
    <w:rsid w:val="000F1F50"/>
    <w:rsid w:val="000F2195"/>
    <w:rsid w:val="000F292C"/>
    <w:rsid w:val="000F2B13"/>
    <w:rsid w:val="000F2B1E"/>
    <w:rsid w:val="000F2B61"/>
    <w:rsid w:val="000F2CEC"/>
    <w:rsid w:val="000F2E50"/>
    <w:rsid w:val="000F2F18"/>
    <w:rsid w:val="000F30EA"/>
    <w:rsid w:val="000F3499"/>
    <w:rsid w:val="000F3592"/>
    <w:rsid w:val="000F3840"/>
    <w:rsid w:val="000F3C84"/>
    <w:rsid w:val="000F3E8A"/>
    <w:rsid w:val="000F422C"/>
    <w:rsid w:val="000F427F"/>
    <w:rsid w:val="000F4631"/>
    <w:rsid w:val="000F5446"/>
    <w:rsid w:val="000F5478"/>
    <w:rsid w:val="000F54A7"/>
    <w:rsid w:val="000F55D7"/>
    <w:rsid w:val="000F5638"/>
    <w:rsid w:val="000F580C"/>
    <w:rsid w:val="000F58A4"/>
    <w:rsid w:val="000F5DB2"/>
    <w:rsid w:val="000F6739"/>
    <w:rsid w:val="000F67A8"/>
    <w:rsid w:val="000F6821"/>
    <w:rsid w:val="000F71A2"/>
    <w:rsid w:val="000F75BA"/>
    <w:rsid w:val="000F7970"/>
    <w:rsid w:val="000F7CD0"/>
    <w:rsid w:val="0010003C"/>
    <w:rsid w:val="00100131"/>
    <w:rsid w:val="0010016E"/>
    <w:rsid w:val="00100351"/>
    <w:rsid w:val="00100A0C"/>
    <w:rsid w:val="00100B70"/>
    <w:rsid w:val="00100CBF"/>
    <w:rsid w:val="00100D1E"/>
    <w:rsid w:val="00100E17"/>
    <w:rsid w:val="001017DC"/>
    <w:rsid w:val="00101B8C"/>
    <w:rsid w:val="00101EFC"/>
    <w:rsid w:val="001023F4"/>
    <w:rsid w:val="00102884"/>
    <w:rsid w:val="00102D83"/>
    <w:rsid w:val="00102ED6"/>
    <w:rsid w:val="00103243"/>
    <w:rsid w:val="001032C2"/>
    <w:rsid w:val="00103A18"/>
    <w:rsid w:val="00103B03"/>
    <w:rsid w:val="00103D8C"/>
    <w:rsid w:val="0010429E"/>
    <w:rsid w:val="001049DE"/>
    <w:rsid w:val="00104FB3"/>
    <w:rsid w:val="0010507E"/>
    <w:rsid w:val="001050BC"/>
    <w:rsid w:val="0010568E"/>
    <w:rsid w:val="00105A1B"/>
    <w:rsid w:val="00106218"/>
    <w:rsid w:val="00107097"/>
    <w:rsid w:val="0010771B"/>
    <w:rsid w:val="00107BBB"/>
    <w:rsid w:val="00107C30"/>
    <w:rsid w:val="00107D33"/>
    <w:rsid w:val="001101BF"/>
    <w:rsid w:val="00110C18"/>
    <w:rsid w:val="00110F12"/>
    <w:rsid w:val="00110FB2"/>
    <w:rsid w:val="00110FE7"/>
    <w:rsid w:val="0011172E"/>
    <w:rsid w:val="00111D2B"/>
    <w:rsid w:val="00111E27"/>
    <w:rsid w:val="00112222"/>
    <w:rsid w:val="00112535"/>
    <w:rsid w:val="0011276F"/>
    <w:rsid w:val="0011296E"/>
    <w:rsid w:val="00112D8E"/>
    <w:rsid w:val="00112F0A"/>
    <w:rsid w:val="001131DB"/>
    <w:rsid w:val="0011325A"/>
    <w:rsid w:val="001134C1"/>
    <w:rsid w:val="00113CA0"/>
    <w:rsid w:val="00113D6F"/>
    <w:rsid w:val="00113F59"/>
    <w:rsid w:val="00114DD4"/>
    <w:rsid w:val="00114DEA"/>
    <w:rsid w:val="001150EF"/>
    <w:rsid w:val="0011517D"/>
    <w:rsid w:val="00115823"/>
    <w:rsid w:val="001159BF"/>
    <w:rsid w:val="00115A7D"/>
    <w:rsid w:val="0011617B"/>
    <w:rsid w:val="001162C5"/>
    <w:rsid w:val="00116790"/>
    <w:rsid w:val="00116970"/>
    <w:rsid w:val="001170AB"/>
    <w:rsid w:val="00117556"/>
    <w:rsid w:val="0011769D"/>
    <w:rsid w:val="0011798C"/>
    <w:rsid w:val="001179C5"/>
    <w:rsid w:val="001205AE"/>
    <w:rsid w:val="00120642"/>
    <w:rsid w:val="001209B7"/>
    <w:rsid w:val="00121530"/>
    <w:rsid w:val="0012155E"/>
    <w:rsid w:val="00121FE9"/>
    <w:rsid w:val="00122C22"/>
    <w:rsid w:val="00122D63"/>
    <w:rsid w:val="001235C2"/>
    <w:rsid w:val="00123786"/>
    <w:rsid w:val="001238F3"/>
    <w:rsid w:val="00123D2B"/>
    <w:rsid w:val="001242EF"/>
    <w:rsid w:val="00124393"/>
    <w:rsid w:val="00124795"/>
    <w:rsid w:val="001247B5"/>
    <w:rsid w:val="00124C2E"/>
    <w:rsid w:val="001259AC"/>
    <w:rsid w:val="0012608C"/>
    <w:rsid w:val="0012624E"/>
    <w:rsid w:val="00126372"/>
    <w:rsid w:val="001268FA"/>
    <w:rsid w:val="00126B7F"/>
    <w:rsid w:val="00126B98"/>
    <w:rsid w:val="00126D52"/>
    <w:rsid w:val="00126DA5"/>
    <w:rsid w:val="001270AD"/>
    <w:rsid w:val="00127239"/>
    <w:rsid w:val="00127910"/>
    <w:rsid w:val="00127DD5"/>
    <w:rsid w:val="001303BA"/>
    <w:rsid w:val="00130432"/>
    <w:rsid w:val="00130A6B"/>
    <w:rsid w:val="00130C50"/>
    <w:rsid w:val="00130FF5"/>
    <w:rsid w:val="001311C2"/>
    <w:rsid w:val="001312E2"/>
    <w:rsid w:val="00131304"/>
    <w:rsid w:val="00131906"/>
    <w:rsid w:val="00131BC6"/>
    <w:rsid w:val="00132051"/>
    <w:rsid w:val="0013213D"/>
    <w:rsid w:val="00132961"/>
    <w:rsid w:val="00132BB8"/>
    <w:rsid w:val="00133455"/>
    <w:rsid w:val="0013351E"/>
    <w:rsid w:val="00133625"/>
    <w:rsid w:val="00133641"/>
    <w:rsid w:val="001336A0"/>
    <w:rsid w:val="00133947"/>
    <w:rsid w:val="00134503"/>
    <w:rsid w:val="001346F4"/>
    <w:rsid w:val="00134A0F"/>
    <w:rsid w:val="001353BB"/>
    <w:rsid w:val="00135746"/>
    <w:rsid w:val="001358AC"/>
    <w:rsid w:val="0013593A"/>
    <w:rsid w:val="00135BBA"/>
    <w:rsid w:val="00135CEB"/>
    <w:rsid w:val="001360F9"/>
    <w:rsid w:val="00136275"/>
    <w:rsid w:val="001366D1"/>
    <w:rsid w:val="001368CA"/>
    <w:rsid w:val="00136C58"/>
    <w:rsid w:val="00136D37"/>
    <w:rsid w:val="00136F2B"/>
    <w:rsid w:val="00136FC4"/>
    <w:rsid w:val="0014026F"/>
    <w:rsid w:val="00140281"/>
    <w:rsid w:val="001404C2"/>
    <w:rsid w:val="00140665"/>
    <w:rsid w:val="00140870"/>
    <w:rsid w:val="0014108D"/>
    <w:rsid w:val="001420AE"/>
    <w:rsid w:val="001424D9"/>
    <w:rsid w:val="00142884"/>
    <w:rsid w:val="00142BF7"/>
    <w:rsid w:val="00142C4E"/>
    <w:rsid w:val="00142ECE"/>
    <w:rsid w:val="001431BC"/>
    <w:rsid w:val="001432E7"/>
    <w:rsid w:val="001435FA"/>
    <w:rsid w:val="001438F6"/>
    <w:rsid w:val="00143DC7"/>
    <w:rsid w:val="001440EA"/>
    <w:rsid w:val="0014426C"/>
    <w:rsid w:val="00144B96"/>
    <w:rsid w:val="00144CAD"/>
    <w:rsid w:val="00144D5D"/>
    <w:rsid w:val="00145033"/>
    <w:rsid w:val="001451A0"/>
    <w:rsid w:val="001456D3"/>
    <w:rsid w:val="001458C7"/>
    <w:rsid w:val="00145B62"/>
    <w:rsid w:val="00145E20"/>
    <w:rsid w:val="00145ED3"/>
    <w:rsid w:val="00146027"/>
    <w:rsid w:val="001461E8"/>
    <w:rsid w:val="001464FD"/>
    <w:rsid w:val="00146682"/>
    <w:rsid w:val="00147063"/>
    <w:rsid w:val="00147708"/>
    <w:rsid w:val="001479B7"/>
    <w:rsid w:val="00147BB3"/>
    <w:rsid w:val="00147BBB"/>
    <w:rsid w:val="00147BF5"/>
    <w:rsid w:val="00147BFB"/>
    <w:rsid w:val="0015036B"/>
    <w:rsid w:val="001506EB"/>
    <w:rsid w:val="0015085F"/>
    <w:rsid w:val="00150B9E"/>
    <w:rsid w:val="00150E11"/>
    <w:rsid w:val="00151394"/>
    <w:rsid w:val="00151EC2"/>
    <w:rsid w:val="00152539"/>
    <w:rsid w:val="00152B92"/>
    <w:rsid w:val="00152E1A"/>
    <w:rsid w:val="00153512"/>
    <w:rsid w:val="0015353A"/>
    <w:rsid w:val="001535E6"/>
    <w:rsid w:val="0015395A"/>
    <w:rsid w:val="00153C93"/>
    <w:rsid w:val="00153E31"/>
    <w:rsid w:val="00153F00"/>
    <w:rsid w:val="00153F0E"/>
    <w:rsid w:val="00154052"/>
    <w:rsid w:val="00154386"/>
    <w:rsid w:val="00154544"/>
    <w:rsid w:val="00154663"/>
    <w:rsid w:val="001546D5"/>
    <w:rsid w:val="00154796"/>
    <w:rsid w:val="001549A9"/>
    <w:rsid w:val="00154AA9"/>
    <w:rsid w:val="00154CC5"/>
    <w:rsid w:val="001552A3"/>
    <w:rsid w:val="00155CC5"/>
    <w:rsid w:val="00155F24"/>
    <w:rsid w:val="00155F55"/>
    <w:rsid w:val="00156409"/>
    <w:rsid w:val="00156421"/>
    <w:rsid w:val="00156510"/>
    <w:rsid w:val="00156593"/>
    <w:rsid w:val="00156A4E"/>
    <w:rsid w:val="00156B26"/>
    <w:rsid w:val="00156C83"/>
    <w:rsid w:val="0016024A"/>
    <w:rsid w:val="00160A54"/>
    <w:rsid w:val="0016128C"/>
    <w:rsid w:val="00161D65"/>
    <w:rsid w:val="0016243D"/>
    <w:rsid w:val="00162508"/>
    <w:rsid w:val="00162580"/>
    <w:rsid w:val="001629D2"/>
    <w:rsid w:val="00162A78"/>
    <w:rsid w:val="00162FA5"/>
    <w:rsid w:val="00162FEF"/>
    <w:rsid w:val="0016311A"/>
    <w:rsid w:val="00163312"/>
    <w:rsid w:val="0016359C"/>
    <w:rsid w:val="00163675"/>
    <w:rsid w:val="0016374B"/>
    <w:rsid w:val="001639BF"/>
    <w:rsid w:val="00163AF9"/>
    <w:rsid w:val="00163C88"/>
    <w:rsid w:val="00164177"/>
    <w:rsid w:val="001645D4"/>
    <w:rsid w:val="00164B57"/>
    <w:rsid w:val="00165244"/>
    <w:rsid w:val="0016534A"/>
    <w:rsid w:val="001653F6"/>
    <w:rsid w:val="00165536"/>
    <w:rsid w:val="00165C43"/>
    <w:rsid w:val="00165CBB"/>
    <w:rsid w:val="0016602C"/>
    <w:rsid w:val="001661D3"/>
    <w:rsid w:val="001666B4"/>
    <w:rsid w:val="00166C34"/>
    <w:rsid w:val="00166C99"/>
    <w:rsid w:val="00166CE5"/>
    <w:rsid w:val="00166DC6"/>
    <w:rsid w:val="001670DE"/>
    <w:rsid w:val="00167128"/>
    <w:rsid w:val="00167568"/>
    <w:rsid w:val="001676F7"/>
    <w:rsid w:val="001679B2"/>
    <w:rsid w:val="00167A8D"/>
    <w:rsid w:val="00167B5A"/>
    <w:rsid w:val="00167CF9"/>
    <w:rsid w:val="001700AC"/>
    <w:rsid w:val="00170EDB"/>
    <w:rsid w:val="00171B0B"/>
    <w:rsid w:val="0017223D"/>
    <w:rsid w:val="001722B4"/>
    <w:rsid w:val="001723DC"/>
    <w:rsid w:val="00172873"/>
    <w:rsid w:val="001728D9"/>
    <w:rsid w:val="00172BF5"/>
    <w:rsid w:val="00172EE2"/>
    <w:rsid w:val="0017316A"/>
    <w:rsid w:val="0017354C"/>
    <w:rsid w:val="00173CDD"/>
    <w:rsid w:val="00174ADF"/>
    <w:rsid w:val="00174E82"/>
    <w:rsid w:val="00174F90"/>
    <w:rsid w:val="00175060"/>
    <w:rsid w:val="00175444"/>
    <w:rsid w:val="001756C5"/>
    <w:rsid w:val="001758EA"/>
    <w:rsid w:val="00175B06"/>
    <w:rsid w:val="00175EB7"/>
    <w:rsid w:val="00176008"/>
    <w:rsid w:val="00176078"/>
    <w:rsid w:val="001760E1"/>
    <w:rsid w:val="001763EB"/>
    <w:rsid w:val="00176877"/>
    <w:rsid w:val="0017704E"/>
    <w:rsid w:val="001778A3"/>
    <w:rsid w:val="00177E05"/>
    <w:rsid w:val="00177EDA"/>
    <w:rsid w:val="001802F5"/>
    <w:rsid w:val="00180455"/>
    <w:rsid w:val="00180A6E"/>
    <w:rsid w:val="00180C18"/>
    <w:rsid w:val="00180CB6"/>
    <w:rsid w:val="0018176F"/>
    <w:rsid w:val="00181964"/>
    <w:rsid w:val="001819A4"/>
    <w:rsid w:val="001819F6"/>
    <w:rsid w:val="00181B1A"/>
    <w:rsid w:val="00181B52"/>
    <w:rsid w:val="00181E2C"/>
    <w:rsid w:val="0018227B"/>
    <w:rsid w:val="001822E5"/>
    <w:rsid w:val="00182569"/>
    <w:rsid w:val="0018295D"/>
    <w:rsid w:val="00182A1A"/>
    <w:rsid w:val="001833E9"/>
    <w:rsid w:val="001835F5"/>
    <w:rsid w:val="001839EA"/>
    <w:rsid w:val="00183A2C"/>
    <w:rsid w:val="00183D85"/>
    <w:rsid w:val="00183DA2"/>
    <w:rsid w:val="00184527"/>
    <w:rsid w:val="001848CE"/>
    <w:rsid w:val="00184A98"/>
    <w:rsid w:val="00184B4F"/>
    <w:rsid w:val="00184C38"/>
    <w:rsid w:val="00185042"/>
    <w:rsid w:val="001851DF"/>
    <w:rsid w:val="001858A5"/>
    <w:rsid w:val="00185F03"/>
    <w:rsid w:val="0018605E"/>
    <w:rsid w:val="00186BB3"/>
    <w:rsid w:val="00186C27"/>
    <w:rsid w:val="001877A5"/>
    <w:rsid w:val="001879EA"/>
    <w:rsid w:val="00187B71"/>
    <w:rsid w:val="00187CFC"/>
    <w:rsid w:val="00187EFF"/>
    <w:rsid w:val="0019009F"/>
    <w:rsid w:val="0019020C"/>
    <w:rsid w:val="001903EB"/>
    <w:rsid w:val="00190BBA"/>
    <w:rsid w:val="00190DE8"/>
    <w:rsid w:val="00190EFC"/>
    <w:rsid w:val="00191009"/>
    <w:rsid w:val="0019113E"/>
    <w:rsid w:val="00191917"/>
    <w:rsid w:val="00191A5F"/>
    <w:rsid w:val="00191E3D"/>
    <w:rsid w:val="00191F49"/>
    <w:rsid w:val="00192311"/>
    <w:rsid w:val="0019398A"/>
    <w:rsid w:val="00193B8A"/>
    <w:rsid w:val="00193F1C"/>
    <w:rsid w:val="0019428F"/>
    <w:rsid w:val="00194366"/>
    <w:rsid w:val="0019456D"/>
    <w:rsid w:val="00194A07"/>
    <w:rsid w:val="00194DAD"/>
    <w:rsid w:val="00194DF6"/>
    <w:rsid w:val="00195A66"/>
    <w:rsid w:val="00195C6E"/>
    <w:rsid w:val="00195ED6"/>
    <w:rsid w:val="0019600C"/>
    <w:rsid w:val="0019617A"/>
    <w:rsid w:val="001968CB"/>
    <w:rsid w:val="00196AAE"/>
    <w:rsid w:val="00196DAF"/>
    <w:rsid w:val="00196E7D"/>
    <w:rsid w:val="00197085"/>
    <w:rsid w:val="00197808"/>
    <w:rsid w:val="00197DD3"/>
    <w:rsid w:val="00197E3B"/>
    <w:rsid w:val="00197EDE"/>
    <w:rsid w:val="001A0461"/>
    <w:rsid w:val="001A109A"/>
    <w:rsid w:val="001A12E4"/>
    <w:rsid w:val="001A1561"/>
    <w:rsid w:val="001A172C"/>
    <w:rsid w:val="001A1B3F"/>
    <w:rsid w:val="001A1D9E"/>
    <w:rsid w:val="001A1F32"/>
    <w:rsid w:val="001A2061"/>
    <w:rsid w:val="001A279D"/>
    <w:rsid w:val="001A28C5"/>
    <w:rsid w:val="001A2C26"/>
    <w:rsid w:val="001A2F58"/>
    <w:rsid w:val="001A3589"/>
    <w:rsid w:val="001A38C8"/>
    <w:rsid w:val="001A3D4F"/>
    <w:rsid w:val="001A3DEB"/>
    <w:rsid w:val="001A4009"/>
    <w:rsid w:val="001A4066"/>
    <w:rsid w:val="001A41C1"/>
    <w:rsid w:val="001A4294"/>
    <w:rsid w:val="001A447B"/>
    <w:rsid w:val="001A499F"/>
    <w:rsid w:val="001A5308"/>
    <w:rsid w:val="001A54DC"/>
    <w:rsid w:val="001A5600"/>
    <w:rsid w:val="001A578D"/>
    <w:rsid w:val="001A58EB"/>
    <w:rsid w:val="001A5A1A"/>
    <w:rsid w:val="001A623A"/>
    <w:rsid w:val="001A632F"/>
    <w:rsid w:val="001A7234"/>
    <w:rsid w:val="001A723E"/>
    <w:rsid w:val="001A753B"/>
    <w:rsid w:val="001A7E0B"/>
    <w:rsid w:val="001A7FA0"/>
    <w:rsid w:val="001B07F4"/>
    <w:rsid w:val="001B0AD0"/>
    <w:rsid w:val="001B1318"/>
    <w:rsid w:val="001B14EE"/>
    <w:rsid w:val="001B1951"/>
    <w:rsid w:val="001B1ED4"/>
    <w:rsid w:val="001B1FD5"/>
    <w:rsid w:val="001B2332"/>
    <w:rsid w:val="001B2761"/>
    <w:rsid w:val="001B2876"/>
    <w:rsid w:val="001B2E21"/>
    <w:rsid w:val="001B31F4"/>
    <w:rsid w:val="001B36E9"/>
    <w:rsid w:val="001B377A"/>
    <w:rsid w:val="001B3895"/>
    <w:rsid w:val="001B47AD"/>
    <w:rsid w:val="001B4DB5"/>
    <w:rsid w:val="001B5685"/>
    <w:rsid w:val="001B5BD4"/>
    <w:rsid w:val="001B5FAB"/>
    <w:rsid w:val="001B64F0"/>
    <w:rsid w:val="001B652C"/>
    <w:rsid w:val="001B6580"/>
    <w:rsid w:val="001B6641"/>
    <w:rsid w:val="001B670D"/>
    <w:rsid w:val="001B6B3F"/>
    <w:rsid w:val="001B6F5C"/>
    <w:rsid w:val="001B75ED"/>
    <w:rsid w:val="001B77EC"/>
    <w:rsid w:val="001B7C70"/>
    <w:rsid w:val="001B7C8D"/>
    <w:rsid w:val="001B7FD8"/>
    <w:rsid w:val="001C029D"/>
    <w:rsid w:val="001C098B"/>
    <w:rsid w:val="001C0BC2"/>
    <w:rsid w:val="001C0EAF"/>
    <w:rsid w:val="001C16B2"/>
    <w:rsid w:val="001C1745"/>
    <w:rsid w:val="001C1985"/>
    <w:rsid w:val="001C19D3"/>
    <w:rsid w:val="001C19F9"/>
    <w:rsid w:val="001C1CB8"/>
    <w:rsid w:val="001C20FD"/>
    <w:rsid w:val="001C25E5"/>
    <w:rsid w:val="001C2FF8"/>
    <w:rsid w:val="001C31C6"/>
    <w:rsid w:val="001C32CB"/>
    <w:rsid w:val="001C345E"/>
    <w:rsid w:val="001C34CB"/>
    <w:rsid w:val="001C3674"/>
    <w:rsid w:val="001C36B5"/>
    <w:rsid w:val="001C3849"/>
    <w:rsid w:val="001C3D79"/>
    <w:rsid w:val="001C3E6A"/>
    <w:rsid w:val="001C3EAF"/>
    <w:rsid w:val="001C3F61"/>
    <w:rsid w:val="001C4103"/>
    <w:rsid w:val="001C435B"/>
    <w:rsid w:val="001C485E"/>
    <w:rsid w:val="001C4CFF"/>
    <w:rsid w:val="001C5A76"/>
    <w:rsid w:val="001C5EE0"/>
    <w:rsid w:val="001C62AF"/>
    <w:rsid w:val="001C63C2"/>
    <w:rsid w:val="001C6ACA"/>
    <w:rsid w:val="001C7463"/>
    <w:rsid w:val="001C750C"/>
    <w:rsid w:val="001C7970"/>
    <w:rsid w:val="001C799D"/>
    <w:rsid w:val="001D021F"/>
    <w:rsid w:val="001D0222"/>
    <w:rsid w:val="001D0311"/>
    <w:rsid w:val="001D0382"/>
    <w:rsid w:val="001D0407"/>
    <w:rsid w:val="001D0D18"/>
    <w:rsid w:val="001D1148"/>
    <w:rsid w:val="001D1470"/>
    <w:rsid w:val="001D15A2"/>
    <w:rsid w:val="001D168C"/>
    <w:rsid w:val="001D187A"/>
    <w:rsid w:val="001D197F"/>
    <w:rsid w:val="001D1E21"/>
    <w:rsid w:val="001D1F59"/>
    <w:rsid w:val="001D232B"/>
    <w:rsid w:val="001D2607"/>
    <w:rsid w:val="001D2A7B"/>
    <w:rsid w:val="001D2B39"/>
    <w:rsid w:val="001D2E10"/>
    <w:rsid w:val="001D31F8"/>
    <w:rsid w:val="001D3A1E"/>
    <w:rsid w:val="001D3BA7"/>
    <w:rsid w:val="001D3C4F"/>
    <w:rsid w:val="001D431D"/>
    <w:rsid w:val="001D4533"/>
    <w:rsid w:val="001D4EAF"/>
    <w:rsid w:val="001D4FA1"/>
    <w:rsid w:val="001D54B1"/>
    <w:rsid w:val="001D56A8"/>
    <w:rsid w:val="001D64C3"/>
    <w:rsid w:val="001D6C43"/>
    <w:rsid w:val="001D6C85"/>
    <w:rsid w:val="001D7134"/>
    <w:rsid w:val="001D7A3E"/>
    <w:rsid w:val="001D7B73"/>
    <w:rsid w:val="001D7E84"/>
    <w:rsid w:val="001E0006"/>
    <w:rsid w:val="001E08E2"/>
    <w:rsid w:val="001E0B25"/>
    <w:rsid w:val="001E0DFA"/>
    <w:rsid w:val="001E1281"/>
    <w:rsid w:val="001E1392"/>
    <w:rsid w:val="001E1B6F"/>
    <w:rsid w:val="001E1C44"/>
    <w:rsid w:val="001E1CBA"/>
    <w:rsid w:val="001E1F2A"/>
    <w:rsid w:val="001E219B"/>
    <w:rsid w:val="001E2CB2"/>
    <w:rsid w:val="001E2F04"/>
    <w:rsid w:val="001E3180"/>
    <w:rsid w:val="001E3564"/>
    <w:rsid w:val="001E363D"/>
    <w:rsid w:val="001E38CD"/>
    <w:rsid w:val="001E3CD1"/>
    <w:rsid w:val="001E4654"/>
    <w:rsid w:val="001E4690"/>
    <w:rsid w:val="001E4AE4"/>
    <w:rsid w:val="001E4E32"/>
    <w:rsid w:val="001E502D"/>
    <w:rsid w:val="001E527B"/>
    <w:rsid w:val="001E58D9"/>
    <w:rsid w:val="001E5A7C"/>
    <w:rsid w:val="001E5BA7"/>
    <w:rsid w:val="001E5EA0"/>
    <w:rsid w:val="001E6314"/>
    <w:rsid w:val="001E6C41"/>
    <w:rsid w:val="001E723A"/>
    <w:rsid w:val="001E7552"/>
    <w:rsid w:val="001E7B6B"/>
    <w:rsid w:val="001E7CFD"/>
    <w:rsid w:val="001E7FFD"/>
    <w:rsid w:val="001F005D"/>
    <w:rsid w:val="001F023B"/>
    <w:rsid w:val="001F0275"/>
    <w:rsid w:val="001F04E9"/>
    <w:rsid w:val="001F0700"/>
    <w:rsid w:val="001F0A03"/>
    <w:rsid w:val="001F0E7E"/>
    <w:rsid w:val="001F110D"/>
    <w:rsid w:val="001F1C7D"/>
    <w:rsid w:val="001F2091"/>
    <w:rsid w:val="001F23C4"/>
    <w:rsid w:val="001F25CA"/>
    <w:rsid w:val="001F29C1"/>
    <w:rsid w:val="001F2F5C"/>
    <w:rsid w:val="001F3765"/>
    <w:rsid w:val="001F37C5"/>
    <w:rsid w:val="001F45B7"/>
    <w:rsid w:val="001F4623"/>
    <w:rsid w:val="001F474E"/>
    <w:rsid w:val="001F4A05"/>
    <w:rsid w:val="001F4A33"/>
    <w:rsid w:val="001F4B2C"/>
    <w:rsid w:val="001F4D4A"/>
    <w:rsid w:val="001F507B"/>
    <w:rsid w:val="001F575A"/>
    <w:rsid w:val="001F5C6D"/>
    <w:rsid w:val="001F6871"/>
    <w:rsid w:val="001F6CBC"/>
    <w:rsid w:val="001F6F1B"/>
    <w:rsid w:val="001F70DD"/>
    <w:rsid w:val="001F72D1"/>
    <w:rsid w:val="001F734D"/>
    <w:rsid w:val="001F73F8"/>
    <w:rsid w:val="001F7B2F"/>
    <w:rsid w:val="001F7BF9"/>
    <w:rsid w:val="001F7C10"/>
    <w:rsid w:val="00200729"/>
    <w:rsid w:val="002007A5"/>
    <w:rsid w:val="00200866"/>
    <w:rsid w:val="00201327"/>
    <w:rsid w:val="00201C0E"/>
    <w:rsid w:val="0020248D"/>
    <w:rsid w:val="002026A8"/>
    <w:rsid w:val="00202CC6"/>
    <w:rsid w:val="00202EDB"/>
    <w:rsid w:val="002039AD"/>
    <w:rsid w:val="00203AC3"/>
    <w:rsid w:val="00203FFA"/>
    <w:rsid w:val="0020405D"/>
    <w:rsid w:val="0020467D"/>
    <w:rsid w:val="002046CB"/>
    <w:rsid w:val="00204AC2"/>
    <w:rsid w:val="00205619"/>
    <w:rsid w:val="00205F27"/>
    <w:rsid w:val="0020616E"/>
    <w:rsid w:val="00206483"/>
    <w:rsid w:val="00206A98"/>
    <w:rsid w:val="00206EE0"/>
    <w:rsid w:val="002079B9"/>
    <w:rsid w:val="00207AFE"/>
    <w:rsid w:val="00207B52"/>
    <w:rsid w:val="002101EB"/>
    <w:rsid w:val="0021032A"/>
    <w:rsid w:val="0021050F"/>
    <w:rsid w:val="0021140A"/>
    <w:rsid w:val="0021140B"/>
    <w:rsid w:val="002115A9"/>
    <w:rsid w:val="00212348"/>
    <w:rsid w:val="002125EF"/>
    <w:rsid w:val="002126A3"/>
    <w:rsid w:val="00212B1B"/>
    <w:rsid w:val="00213279"/>
    <w:rsid w:val="002133DC"/>
    <w:rsid w:val="002134F6"/>
    <w:rsid w:val="0021359F"/>
    <w:rsid w:val="002135CE"/>
    <w:rsid w:val="002138CB"/>
    <w:rsid w:val="00213973"/>
    <w:rsid w:val="00213F78"/>
    <w:rsid w:val="0021409A"/>
    <w:rsid w:val="00214588"/>
    <w:rsid w:val="00214DC1"/>
    <w:rsid w:val="00216004"/>
    <w:rsid w:val="00216213"/>
    <w:rsid w:val="002165AC"/>
    <w:rsid w:val="002168AE"/>
    <w:rsid w:val="00216B0A"/>
    <w:rsid w:val="00216CD5"/>
    <w:rsid w:val="00216F91"/>
    <w:rsid w:val="00217614"/>
    <w:rsid w:val="002205E6"/>
    <w:rsid w:val="00220917"/>
    <w:rsid w:val="00221146"/>
    <w:rsid w:val="0022177B"/>
    <w:rsid w:val="002224D7"/>
    <w:rsid w:val="00222989"/>
    <w:rsid w:val="0022313B"/>
    <w:rsid w:val="0022395C"/>
    <w:rsid w:val="00224180"/>
    <w:rsid w:val="0022420C"/>
    <w:rsid w:val="002242F1"/>
    <w:rsid w:val="00224A3C"/>
    <w:rsid w:val="00224ECB"/>
    <w:rsid w:val="0022528F"/>
    <w:rsid w:val="002255EC"/>
    <w:rsid w:val="0022600E"/>
    <w:rsid w:val="00227AED"/>
    <w:rsid w:val="00227B3F"/>
    <w:rsid w:val="00227D2B"/>
    <w:rsid w:val="00227EAB"/>
    <w:rsid w:val="00227F84"/>
    <w:rsid w:val="00230195"/>
    <w:rsid w:val="00230265"/>
    <w:rsid w:val="0023046F"/>
    <w:rsid w:val="00230482"/>
    <w:rsid w:val="0023095B"/>
    <w:rsid w:val="00230C94"/>
    <w:rsid w:val="00230E24"/>
    <w:rsid w:val="00230FC5"/>
    <w:rsid w:val="002312E4"/>
    <w:rsid w:val="00231376"/>
    <w:rsid w:val="00231B50"/>
    <w:rsid w:val="00232477"/>
    <w:rsid w:val="00232567"/>
    <w:rsid w:val="00232666"/>
    <w:rsid w:val="002326C0"/>
    <w:rsid w:val="00232760"/>
    <w:rsid w:val="0023315C"/>
    <w:rsid w:val="002331E9"/>
    <w:rsid w:val="00233393"/>
    <w:rsid w:val="00233609"/>
    <w:rsid w:val="00233649"/>
    <w:rsid w:val="0023368A"/>
    <w:rsid w:val="00233A11"/>
    <w:rsid w:val="00233DBC"/>
    <w:rsid w:val="00234078"/>
    <w:rsid w:val="002344E7"/>
    <w:rsid w:val="002347D5"/>
    <w:rsid w:val="00234ED0"/>
    <w:rsid w:val="002350D6"/>
    <w:rsid w:val="0023512F"/>
    <w:rsid w:val="002351C9"/>
    <w:rsid w:val="002351E3"/>
    <w:rsid w:val="002358D9"/>
    <w:rsid w:val="00235B45"/>
    <w:rsid w:val="00235EE9"/>
    <w:rsid w:val="00236395"/>
    <w:rsid w:val="002366A9"/>
    <w:rsid w:val="00236933"/>
    <w:rsid w:val="0023751B"/>
    <w:rsid w:val="002377E0"/>
    <w:rsid w:val="00237967"/>
    <w:rsid w:val="00237A23"/>
    <w:rsid w:val="00237B57"/>
    <w:rsid w:val="0024011E"/>
    <w:rsid w:val="00240769"/>
    <w:rsid w:val="00241958"/>
    <w:rsid w:val="00241E06"/>
    <w:rsid w:val="00241EAC"/>
    <w:rsid w:val="00242256"/>
    <w:rsid w:val="0024230B"/>
    <w:rsid w:val="0024231F"/>
    <w:rsid w:val="0024254E"/>
    <w:rsid w:val="00242C4B"/>
    <w:rsid w:val="00242D96"/>
    <w:rsid w:val="00242F9F"/>
    <w:rsid w:val="00243061"/>
    <w:rsid w:val="00243256"/>
    <w:rsid w:val="002435C3"/>
    <w:rsid w:val="00243602"/>
    <w:rsid w:val="0024396F"/>
    <w:rsid w:val="00243D62"/>
    <w:rsid w:val="00245368"/>
    <w:rsid w:val="002453D0"/>
    <w:rsid w:val="00245A3C"/>
    <w:rsid w:val="00245E6E"/>
    <w:rsid w:val="00246187"/>
    <w:rsid w:val="0024672B"/>
    <w:rsid w:val="00246923"/>
    <w:rsid w:val="00247598"/>
    <w:rsid w:val="002500B7"/>
    <w:rsid w:val="0025030D"/>
    <w:rsid w:val="002503C6"/>
    <w:rsid w:val="002503EB"/>
    <w:rsid w:val="00250612"/>
    <w:rsid w:val="00250673"/>
    <w:rsid w:val="0025077C"/>
    <w:rsid w:val="00250825"/>
    <w:rsid w:val="00250887"/>
    <w:rsid w:val="00250ABD"/>
    <w:rsid w:val="00250AFF"/>
    <w:rsid w:val="00250CBA"/>
    <w:rsid w:val="0025173C"/>
    <w:rsid w:val="00251959"/>
    <w:rsid w:val="00251B70"/>
    <w:rsid w:val="00251EC3"/>
    <w:rsid w:val="002520F0"/>
    <w:rsid w:val="00252164"/>
    <w:rsid w:val="00252408"/>
    <w:rsid w:val="0025248E"/>
    <w:rsid w:val="0025253D"/>
    <w:rsid w:val="00252592"/>
    <w:rsid w:val="00252D02"/>
    <w:rsid w:val="00253C4F"/>
    <w:rsid w:val="00254407"/>
    <w:rsid w:val="00254502"/>
    <w:rsid w:val="0025469B"/>
    <w:rsid w:val="002546C5"/>
    <w:rsid w:val="00254864"/>
    <w:rsid w:val="00254AE1"/>
    <w:rsid w:val="002551CB"/>
    <w:rsid w:val="002551CE"/>
    <w:rsid w:val="002554B8"/>
    <w:rsid w:val="00255BD5"/>
    <w:rsid w:val="00256098"/>
    <w:rsid w:val="002560FB"/>
    <w:rsid w:val="00256D38"/>
    <w:rsid w:val="00256E18"/>
    <w:rsid w:val="00256E28"/>
    <w:rsid w:val="00257117"/>
    <w:rsid w:val="0025716A"/>
    <w:rsid w:val="0025739D"/>
    <w:rsid w:val="00257920"/>
    <w:rsid w:val="00257B46"/>
    <w:rsid w:val="002603F4"/>
    <w:rsid w:val="00260966"/>
    <w:rsid w:val="00260CBB"/>
    <w:rsid w:val="002615A0"/>
    <w:rsid w:val="0026182B"/>
    <w:rsid w:val="00261A97"/>
    <w:rsid w:val="00261FD4"/>
    <w:rsid w:val="002621B4"/>
    <w:rsid w:val="002621D8"/>
    <w:rsid w:val="00262209"/>
    <w:rsid w:val="002628CE"/>
    <w:rsid w:val="002636C4"/>
    <w:rsid w:val="00263A93"/>
    <w:rsid w:val="00263D14"/>
    <w:rsid w:val="00263F42"/>
    <w:rsid w:val="00264E19"/>
    <w:rsid w:val="00264FE9"/>
    <w:rsid w:val="002650A2"/>
    <w:rsid w:val="00265B7F"/>
    <w:rsid w:val="00266399"/>
    <w:rsid w:val="00266757"/>
    <w:rsid w:val="0026696D"/>
    <w:rsid w:val="002669A9"/>
    <w:rsid w:val="00266AEC"/>
    <w:rsid w:val="00266B89"/>
    <w:rsid w:val="00266D62"/>
    <w:rsid w:val="0026785D"/>
    <w:rsid w:val="0026798A"/>
    <w:rsid w:val="0027073B"/>
    <w:rsid w:val="00270A90"/>
    <w:rsid w:val="00270D3D"/>
    <w:rsid w:val="002710D5"/>
    <w:rsid w:val="0027174C"/>
    <w:rsid w:val="00272001"/>
    <w:rsid w:val="0027223E"/>
    <w:rsid w:val="002722A2"/>
    <w:rsid w:val="002722BF"/>
    <w:rsid w:val="002722CC"/>
    <w:rsid w:val="002723A8"/>
    <w:rsid w:val="002729EC"/>
    <w:rsid w:val="00272B83"/>
    <w:rsid w:val="0027353D"/>
    <w:rsid w:val="00273D67"/>
    <w:rsid w:val="002742A9"/>
    <w:rsid w:val="0027449C"/>
    <w:rsid w:val="0027456E"/>
    <w:rsid w:val="0027482A"/>
    <w:rsid w:val="00274E9A"/>
    <w:rsid w:val="00275080"/>
    <w:rsid w:val="00275280"/>
    <w:rsid w:val="002753CA"/>
    <w:rsid w:val="0027554D"/>
    <w:rsid w:val="00275869"/>
    <w:rsid w:val="002759F8"/>
    <w:rsid w:val="00275C8E"/>
    <w:rsid w:val="00275E99"/>
    <w:rsid w:val="00276451"/>
    <w:rsid w:val="00276552"/>
    <w:rsid w:val="002765D7"/>
    <w:rsid w:val="00276F2D"/>
    <w:rsid w:val="00276FB4"/>
    <w:rsid w:val="002770B0"/>
    <w:rsid w:val="00277115"/>
    <w:rsid w:val="00277A4D"/>
    <w:rsid w:val="00277BB2"/>
    <w:rsid w:val="002807A3"/>
    <w:rsid w:val="00280BC7"/>
    <w:rsid w:val="00280CA6"/>
    <w:rsid w:val="00280E17"/>
    <w:rsid w:val="00280EF9"/>
    <w:rsid w:val="002812A9"/>
    <w:rsid w:val="002815AD"/>
    <w:rsid w:val="00281AF9"/>
    <w:rsid w:val="00281F94"/>
    <w:rsid w:val="002820DE"/>
    <w:rsid w:val="002822AF"/>
    <w:rsid w:val="00282370"/>
    <w:rsid w:val="00282538"/>
    <w:rsid w:val="0028282C"/>
    <w:rsid w:val="00282D8E"/>
    <w:rsid w:val="00283124"/>
    <w:rsid w:val="00283AE2"/>
    <w:rsid w:val="00283C55"/>
    <w:rsid w:val="002840C3"/>
    <w:rsid w:val="0028456E"/>
    <w:rsid w:val="002846F3"/>
    <w:rsid w:val="002848A8"/>
    <w:rsid w:val="00284A99"/>
    <w:rsid w:val="00284AAA"/>
    <w:rsid w:val="00284AFE"/>
    <w:rsid w:val="0028581E"/>
    <w:rsid w:val="00285C7C"/>
    <w:rsid w:val="00286316"/>
    <w:rsid w:val="00286791"/>
    <w:rsid w:val="002870D9"/>
    <w:rsid w:val="00287419"/>
    <w:rsid w:val="00287634"/>
    <w:rsid w:val="00287674"/>
    <w:rsid w:val="002879E0"/>
    <w:rsid w:val="00287A1A"/>
    <w:rsid w:val="00287AE0"/>
    <w:rsid w:val="00287B0B"/>
    <w:rsid w:val="00287C4A"/>
    <w:rsid w:val="00287CDB"/>
    <w:rsid w:val="00287F3A"/>
    <w:rsid w:val="00290040"/>
    <w:rsid w:val="00290690"/>
    <w:rsid w:val="002906E1"/>
    <w:rsid w:val="00290B5D"/>
    <w:rsid w:val="002926AD"/>
    <w:rsid w:val="00292CFB"/>
    <w:rsid w:val="00292FBB"/>
    <w:rsid w:val="00293528"/>
    <w:rsid w:val="00293846"/>
    <w:rsid w:val="002944CD"/>
    <w:rsid w:val="0029457B"/>
    <w:rsid w:val="00294D5B"/>
    <w:rsid w:val="00295147"/>
    <w:rsid w:val="0029586D"/>
    <w:rsid w:val="00295A3C"/>
    <w:rsid w:val="00296407"/>
    <w:rsid w:val="00296644"/>
    <w:rsid w:val="0029667B"/>
    <w:rsid w:val="00296738"/>
    <w:rsid w:val="00296C82"/>
    <w:rsid w:val="00297217"/>
    <w:rsid w:val="00297403"/>
    <w:rsid w:val="00297491"/>
    <w:rsid w:val="00297540"/>
    <w:rsid w:val="00297E60"/>
    <w:rsid w:val="00297F96"/>
    <w:rsid w:val="002A014A"/>
    <w:rsid w:val="002A062E"/>
    <w:rsid w:val="002A0BE9"/>
    <w:rsid w:val="002A0CDC"/>
    <w:rsid w:val="002A0D69"/>
    <w:rsid w:val="002A1421"/>
    <w:rsid w:val="002A193E"/>
    <w:rsid w:val="002A1E8B"/>
    <w:rsid w:val="002A2123"/>
    <w:rsid w:val="002A255B"/>
    <w:rsid w:val="002A32EB"/>
    <w:rsid w:val="002A38D9"/>
    <w:rsid w:val="002A3D81"/>
    <w:rsid w:val="002A3F60"/>
    <w:rsid w:val="002A40E0"/>
    <w:rsid w:val="002A485F"/>
    <w:rsid w:val="002A4877"/>
    <w:rsid w:val="002A521B"/>
    <w:rsid w:val="002A5A3E"/>
    <w:rsid w:val="002A5A4E"/>
    <w:rsid w:val="002A630F"/>
    <w:rsid w:val="002A6804"/>
    <w:rsid w:val="002A6CBA"/>
    <w:rsid w:val="002A6E2A"/>
    <w:rsid w:val="002A6EFC"/>
    <w:rsid w:val="002A6FF9"/>
    <w:rsid w:val="002A7950"/>
    <w:rsid w:val="002B0427"/>
    <w:rsid w:val="002B04A0"/>
    <w:rsid w:val="002B09AC"/>
    <w:rsid w:val="002B0BC7"/>
    <w:rsid w:val="002B10E1"/>
    <w:rsid w:val="002B15B4"/>
    <w:rsid w:val="002B16D0"/>
    <w:rsid w:val="002B1A4E"/>
    <w:rsid w:val="002B1CCC"/>
    <w:rsid w:val="002B1F28"/>
    <w:rsid w:val="002B2575"/>
    <w:rsid w:val="002B2A52"/>
    <w:rsid w:val="002B2D0A"/>
    <w:rsid w:val="002B2D13"/>
    <w:rsid w:val="002B2D43"/>
    <w:rsid w:val="002B2F9E"/>
    <w:rsid w:val="002B30CB"/>
    <w:rsid w:val="002B3487"/>
    <w:rsid w:val="002B3B34"/>
    <w:rsid w:val="002B3E58"/>
    <w:rsid w:val="002B41B2"/>
    <w:rsid w:val="002B4240"/>
    <w:rsid w:val="002B45F0"/>
    <w:rsid w:val="002B48DF"/>
    <w:rsid w:val="002B4988"/>
    <w:rsid w:val="002B4FEC"/>
    <w:rsid w:val="002B5624"/>
    <w:rsid w:val="002B5C43"/>
    <w:rsid w:val="002B5E97"/>
    <w:rsid w:val="002B60B3"/>
    <w:rsid w:val="002B6C3B"/>
    <w:rsid w:val="002B6E32"/>
    <w:rsid w:val="002B6E7E"/>
    <w:rsid w:val="002B6FC4"/>
    <w:rsid w:val="002B7D93"/>
    <w:rsid w:val="002B7DBE"/>
    <w:rsid w:val="002B7E9E"/>
    <w:rsid w:val="002C007E"/>
    <w:rsid w:val="002C03AB"/>
    <w:rsid w:val="002C048D"/>
    <w:rsid w:val="002C06E0"/>
    <w:rsid w:val="002C0921"/>
    <w:rsid w:val="002C0C44"/>
    <w:rsid w:val="002C11DB"/>
    <w:rsid w:val="002C13A4"/>
    <w:rsid w:val="002C1422"/>
    <w:rsid w:val="002C154A"/>
    <w:rsid w:val="002C1551"/>
    <w:rsid w:val="002C16D2"/>
    <w:rsid w:val="002C171A"/>
    <w:rsid w:val="002C187A"/>
    <w:rsid w:val="002C18A4"/>
    <w:rsid w:val="002C19D8"/>
    <w:rsid w:val="002C19E4"/>
    <w:rsid w:val="002C1B06"/>
    <w:rsid w:val="002C1C8A"/>
    <w:rsid w:val="002C248A"/>
    <w:rsid w:val="002C259B"/>
    <w:rsid w:val="002C264A"/>
    <w:rsid w:val="002C26D7"/>
    <w:rsid w:val="002C27F6"/>
    <w:rsid w:val="002C296F"/>
    <w:rsid w:val="002C349E"/>
    <w:rsid w:val="002C398D"/>
    <w:rsid w:val="002C458D"/>
    <w:rsid w:val="002C4ACC"/>
    <w:rsid w:val="002C5549"/>
    <w:rsid w:val="002C62AC"/>
    <w:rsid w:val="002C679A"/>
    <w:rsid w:val="002C68E2"/>
    <w:rsid w:val="002C6B51"/>
    <w:rsid w:val="002C6C0C"/>
    <w:rsid w:val="002C6DE7"/>
    <w:rsid w:val="002C730D"/>
    <w:rsid w:val="002C799E"/>
    <w:rsid w:val="002C79C6"/>
    <w:rsid w:val="002C7C46"/>
    <w:rsid w:val="002C7C59"/>
    <w:rsid w:val="002D03A6"/>
    <w:rsid w:val="002D05E9"/>
    <w:rsid w:val="002D0755"/>
    <w:rsid w:val="002D09F6"/>
    <w:rsid w:val="002D0A02"/>
    <w:rsid w:val="002D0AE4"/>
    <w:rsid w:val="002D0CB5"/>
    <w:rsid w:val="002D0CF7"/>
    <w:rsid w:val="002D153F"/>
    <w:rsid w:val="002D18B9"/>
    <w:rsid w:val="002D1D11"/>
    <w:rsid w:val="002D1EBC"/>
    <w:rsid w:val="002D1FFF"/>
    <w:rsid w:val="002D2EE7"/>
    <w:rsid w:val="002D32C5"/>
    <w:rsid w:val="002D3B1F"/>
    <w:rsid w:val="002D3BA6"/>
    <w:rsid w:val="002D3DEB"/>
    <w:rsid w:val="002D4199"/>
    <w:rsid w:val="002D4C74"/>
    <w:rsid w:val="002D4E61"/>
    <w:rsid w:val="002D560B"/>
    <w:rsid w:val="002D5AED"/>
    <w:rsid w:val="002D5E68"/>
    <w:rsid w:val="002D62AA"/>
    <w:rsid w:val="002D6396"/>
    <w:rsid w:val="002D676D"/>
    <w:rsid w:val="002D6798"/>
    <w:rsid w:val="002D6ADC"/>
    <w:rsid w:val="002D6D7E"/>
    <w:rsid w:val="002D6EDD"/>
    <w:rsid w:val="002D70B5"/>
    <w:rsid w:val="002D746B"/>
    <w:rsid w:val="002D7904"/>
    <w:rsid w:val="002D7B68"/>
    <w:rsid w:val="002D7C23"/>
    <w:rsid w:val="002E02A2"/>
    <w:rsid w:val="002E0889"/>
    <w:rsid w:val="002E0C2F"/>
    <w:rsid w:val="002E0DD0"/>
    <w:rsid w:val="002E0E58"/>
    <w:rsid w:val="002E0E91"/>
    <w:rsid w:val="002E0EC8"/>
    <w:rsid w:val="002E12BB"/>
    <w:rsid w:val="002E1400"/>
    <w:rsid w:val="002E1D5D"/>
    <w:rsid w:val="002E1E92"/>
    <w:rsid w:val="002E223B"/>
    <w:rsid w:val="002E25BE"/>
    <w:rsid w:val="002E2637"/>
    <w:rsid w:val="002E302F"/>
    <w:rsid w:val="002E3192"/>
    <w:rsid w:val="002E3909"/>
    <w:rsid w:val="002E4BA3"/>
    <w:rsid w:val="002E53C3"/>
    <w:rsid w:val="002E5B3F"/>
    <w:rsid w:val="002E5B8A"/>
    <w:rsid w:val="002E5F48"/>
    <w:rsid w:val="002E6166"/>
    <w:rsid w:val="002E61C0"/>
    <w:rsid w:val="002E6675"/>
    <w:rsid w:val="002E667D"/>
    <w:rsid w:val="002E6C5B"/>
    <w:rsid w:val="002E6F25"/>
    <w:rsid w:val="002E71CB"/>
    <w:rsid w:val="002E7507"/>
    <w:rsid w:val="002E7648"/>
    <w:rsid w:val="002E7BF4"/>
    <w:rsid w:val="002F003D"/>
    <w:rsid w:val="002F097D"/>
    <w:rsid w:val="002F0A1E"/>
    <w:rsid w:val="002F0EDD"/>
    <w:rsid w:val="002F0EFB"/>
    <w:rsid w:val="002F1486"/>
    <w:rsid w:val="002F1B1A"/>
    <w:rsid w:val="002F1CC9"/>
    <w:rsid w:val="002F1FE0"/>
    <w:rsid w:val="002F219A"/>
    <w:rsid w:val="002F229C"/>
    <w:rsid w:val="002F22F0"/>
    <w:rsid w:val="002F2430"/>
    <w:rsid w:val="002F2BB0"/>
    <w:rsid w:val="002F35EF"/>
    <w:rsid w:val="002F38A2"/>
    <w:rsid w:val="002F392D"/>
    <w:rsid w:val="002F3A37"/>
    <w:rsid w:val="002F42CB"/>
    <w:rsid w:val="002F43AB"/>
    <w:rsid w:val="002F4483"/>
    <w:rsid w:val="002F466B"/>
    <w:rsid w:val="002F4743"/>
    <w:rsid w:val="002F48BA"/>
    <w:rsid w:val="002F4A22"/>
    <w:rsid w:val="002F4B83"/>
    <w:rsid w:val="002F4BD5"/>
    <w:rsid w:val="002F4C01"/>
    <w:rsid w:val="002F4C9E"/>
    <w:rsid w:val="002F4E55"/>
    <w:rsid w:val="002F56BE"/>
    <w:rsid w:val="002F57EA"/>
    <w:rsid w:val="002F5887"/>
    <w:rsid w:val="002F5C5E"/>
    <w:rsid w:val="002F5E1D"/>
    <w:rsid w:val="002F620E"/>
    <w:rsid w:val="002F6379"/>
    <w:rsid w:val="002F66B1"/>
    <w:rsid w:val="002F6E1A"/>
    <w:rsid w:val="002F762F"/>
    <w:rsid w:val="002F7719"/>
    <w:rsid w:val="002F77FC"/>
    <w:rsid w:val="002F79B5"/>
    <w:rsid w:val="00300B2A"/>
    <w:rsid w:val="00300E47"/>
    <w:rsid w:val="00301058"/>
    <w:rsid w:val="003011DB"/>
    <w:rsid w:val="003014CC"/>
    <w:rsid w:val="003018EE"/>
    <w:rsid w:val="00301C7E"/>
    <w:rsid w:val="00301EF3"/>
    <w:rsid w:val="003021EA"/>
    <w:rsid w:val="0030222E"/>
    <w:rsid w:val="0030266F"/>
    <w:rsid w:val="003026C9"/>
    <w:rsid w:val="003026D1"/>
    <w:rsid w:val="003027DE"/>
    <w:rsid w:val="00302BB3"/>
    <w:rsid w:val="00302E6C"/>
    <w:rsid w:val="00302EB2"/>
    <w:rsid w:val="00302FB3"/>
    <w:rsid w:val="0030369F"/>
    <w:rsid w:val="00303708"/>
    <w:rsid w:val="00303DC8"/>
    <w:rsid w:val="00304043"/>
    <w:rsid w:val="0030431A"/>
    <w:rsid w:val="0030486B"/>
    <w:rsid w:val="003054F6"/>
    <w:rsid w:val="0030573D"/>
    <w:rsid w:val="00305D89"/>
    <w:rsid w:val="00305F14"/>
    <w:rsid w:val="003062B4"/>
    <w:rsid w:val="00306570"/>
    <w:rsid w:val="003067ED"/>
    <w:rsid w:val="0030681B"/>
    <w:rsid w:val="0030681C"/>
    <w:rsid w:val="003069A9"/>
    <w:rsid w:val="00307076"/>
    <w:rsid w:val="0030728B"/>
    <w:rsid w:val="00307485"/>
    <w:rsid w:val="003075C7"/>
    <w:rsid w:val="003077AE"/>
    <w:rsid w:val="00307972"/>
    <w:rsid w:val="00307ED9"/>
    <w:rsid w:val="00307F21"/>
    <w:rsid w:val="00310090"/>
    <w:rsid w:val="00310372"/>
    <w:rsid w:val="00310C68"/>
    <w:rsid w:val="00310D50"/>
    <w:rsid w:val="00311114"/>
    <w:rsid w:val="003111B2"/>
    <w:rsid w:val="003115EF"/>
    <w:rsid w:val="00311772"/>
    <w:rsid w:val="00311E00"/>
    <w:rsid w:val="00311E43"/>
    <w:rsid w:val="00312269"/>
    <w:rsid w:val="00312483"/>
    <w:rsid w:val="00312560"/>
    <w:rsid w:val="003126C3"/>
    <w:rsid w:val="00312CB6"/>
    <w:rsid w:val="0031303D"/>
    <w:rsid w:val="003134F6"/>
    <w:rsid w:val="0031372B"/>
    <w:rsid w:val="00313D61"/>
    <w:rsid w:val="00314609"/>
    <w:rsid w:val="003147EB"/>
    <w:rsid w:val="00315037"/>
    <w:rsid w:val="00315344"/>
    <w:rsid w:val="00315366"/>
    <w:rsid w:val="0031557A"/>
    <w:rsid w:val="003157B7"/>
    <w:rsid w:val="00315998"/>
    <w:rsid w:val="0031599F"/>
    <w:rsid w:val="00315D82"/>
    <w:rsid w:val="003160F9"/>
    <w:rsid w:val="0031620E"/>
    <w:rsid w:val="0031694F"/>
    <w:rsid w:val="00316D48"/>
    <w:rsid w:val="003174BE"/>
    <w:rsid w:val="0031777A"/>
    <w:rsid w:val="00317877"/>
    <w:rsid w:val="00317E3F"/>
    <w:rsid w:val="00317F04"/>
    <w:rsid w:val="00320171"/>
    <w:rsid w:val="00320215"/>
    <w:rsid w:val="00320454"/>
    <w:rsid w:val="00320741"/>
    <w:rsid w:val="00320827"/>
    <w:rsid w:val="00320907"/>
    <w:rsid w:val="00320BDE"/>
    <w:rsid w:val="00320D47"/>
    <w:rsid w:val="00321344"/>
    <w:rsid w:val="003216F9"/>
    <w:rsid w:val="00321704"/>
    <w:rsid w:val="00321896"/>
    <w:rsid w:val="00321C4B"/>
    <w:rsid w:val="00321CFC"/>
    <w:rsid w:val="00322247"/>
    <w:rsid w:val="0032241E"/>
    <w:rsid w:val="0032256C"/>
    <w:rsid w:val="00322DE7"/>
    <w:rsid w:val="00322DF8"/>
    <w:rsid w:val="00323109"/>
    <w:rsid w:val="003239AC"/>
    <w:rsid w:val="00323BF4"/>
    <w:rsid w:val="00323D3A"/>
    <w:rsid w:val="00324388"/>
    <w:rsid w:val="00324491"/>
    <w:rsid w:val="00324B92"/>
    <w:rsid w:val="00324D85"/>
    <w:rsid w:val="00325167"/>
    <w:rsid w:val="003252B9"/>
    <w:rsid w:val="00325342"/>
    <w:rsid w:val="00325891"/>
    <w:rsid w:val="00325BD1"/>
    <w:rsid w:val="003263CC"/>
    <w:rsid w:val="0032684F"/>
    <w:rsid w:val="00326928"/>
    <w:rsid w:val="00326C07"/>
    <w:rsid w:val="00326E4B"/>
    <w:rsid w:val="0032752C"/>
    <w:rsid w:val="003277E7"/>
    <w:rsid w:val="00327D78"/>
    <w:rsid w:val="003303F1"/>
    <w:rsid w:val="00330432"/>
    <w:rsid w:val="003305C0"/>
    <w:rsid w:val="0033061F"/>
    <w:rsid w:val="00330754"/>
    <w:rsid w:val="0033098F"/>
    <w:rsid w:val="00330D5E"/>
    <w:rsid w:val="0033158B"/>
    <w:rsid w:val="0033177A"/>
    <w:rsid w:val="003317F8"/>
    <w:rsid w:val="00332475"/>
    <w:rsid w:val="003327F9"/>
    <w:rsid w:val="00332895"/>
    <w:rsid w:val="00332C51"/>
    <w:rsid w:val="00332CA2"/>
    <w:rsid w:val="00332D8D"/>
    <w:rsid w:val="00332DE7"/>
    <w:rsid w:val="003331D6"/>
    <w:rsid w:val="0033361D"/>
    <w:rsid w:val="00333D43"/>
    <w:rsid w:val="00333F58"/>
    <w:rsid w:val="0033410A"/>
    <w:rsid w:val="00334951"/>
    <w:rsid w:val="00334A47"/>
    <w:rsid w:val="00335595"/>
    <w:rsid w:val="00335777"/>
    <w:rsid w:val="003357F3"/>
    <w:rsid w:val="0033678E"/>
    <w:rsid w:val="00336D21"/>
    <w:rsid w:val="0033706D"/>
    <w:rsid w:val="003371BF"/>
    <w:rsid w:val="0033763A"/>
    <w:rsid w:val="003376C5"/>
    <w:rsid w:val="003377AA"/>
    <w:rsid w:val="00337AB3"/>
    <w:rsid w:val="00337AE6"/>
    <w:rsid w:val="00337B7D"/>
    <w:rsid w:val="00340321"/>
    <w:rsid w:val="00340AC2"/>
    <w:rsid w:val="00340B0A"/>
    <w:rsid w:val="00340C57"/>
    <w:rsid w:val="00340CAD"/>
    <w:rsid w:val="0034147E"/>
    <w:rsid w:val="003417EB"/>
    <w:rsid w:val="00341F85"/>
    <w:rsid w:val="00341FBC"/>
    <w:rsid w:val="00342655"/>
    <w:rsid w:val="003427C5"/>
    <w:rsid w:val="00342884"/>
    <w:rsid w:val="00342B5D"/>
    <w:rsid w:val="00342C62"/>
    <w:rsid w:val="00342EAB"/>
    <w:rsid w:val="00343266"/>
    <w:rsid w:val="00343400"/>
    <w:rsid w:val="0034349B"/>
    <w:rsid w:val="003434CB"/>
    <w:rsid w:val="00343648"/>
    <w:rsid w:val="00343693"/>
    <w:rsid w:val="0034375E"/>
    <w:rsid w:val="003437C4"/>
    <w:rsid w:val="003438C7"/>
    <w:rsid w:val="00343B4A"/>
    <w:rsid w:val="00343D89"/>
    <w:rsid w:val="00343EEF"/>
    <w:rsid w:val="0034407C"/>
    <w:rsid w:val="0034411F"/>
    <w:rsid w:val="00344931"/>
    <w:rsid w:val="00344C62"/>
    <w:rsid w:val="00344CEF"/>
    <w:rsid w:val="0034538C"/>
    <w:rsid w:val="00345417"/>
    <w:rsid w:val="003455E2"/>
    <w:rsid w:val="0034645A"/>
    <w:rsid w:val="00346659"/>
    <w:rsid w:val="0034677F"/>
    <w:rsid w:val="00346873"/>
    <w:rsid w:val="00346AD3"/>
    <w:rsid w:val="00346E97"/>
    <w:rsid w:val="00347177"/>
    <w:rsid w:val="003472B3"/>
    <w:rsid w:val="003474CB"/>
    <w:rsid w:val="00347539"/>
    <w:rsid w:val="00347645"/>
    <w:rsid w:val="0034794C"/>
    <w:rsid w:val="00347CD1"/>
    <w:rsid w:val="00350048"/>
    <w:rsid w:val="0035036D"/>
    <w:rsid w:val="00350777"/>
    <w:rsid w:val="003509E4"/>
    <w:rsid w:val="00350BDD"/>
    <w:rsid w:val="00350D89"/>
    <w:rsid w:val="00351683"/>
    <w:rsid w:val="00351A21"/>
    <w:rsid w:val="00352441"/>
    <w:rsid w:val="00352539"/>
    <w:rsid w:val="003528DF"/>
    <w:rsid w:val="00352DE6"/>
    <w:rsid w:val="00352FDC"/>
    <w:rsid w:val="00352FE6"/>
    <w:rsid w:val="0035307E"/>
    <w:rsid w:val="003534C7"/>
    <w:rsid w:val="00353C89"/>
    <w:rsid w:val="0035441E"/>
    <w:rsid w:val="003549B8"/>
    <w:rsid w:val="003549DD"/>
    <w:rsid w:val="003553DC"/>
    <w:rsid w:val="0035548E"/>
    <w:rsid w:val="00355904"/>
    <w:rsid w:val="003559E5"/>
    <w:rsid w:val="00355B33"/>
    <w:rsid w:val="00355F0B"/>
    <w:rsid w:val="00355F3E"/>
    <w:rsid w:val="0035639D"/>
    <w:rsid w:val="003564F9"/>
    <w:rsid w:val="00356520"/>
    <w:rsid w:val="003566E5"/>
    <w:rsid w:val="00356C7F"/>
    <w:rsid w:val="003570D9"/>
    <w:rsid w:val="00357135"/>
    <w:rsid w:val="003572A3"/>
    <w:rsid w:val="00357339"/>
    <w:rsid w:val="003600DE"/>
    <w:rsid w:val="00360383"/>
    <w:rsid w:val="00360A49"/>
    <w:rsid w:val="00360AEE"/>
    <w:rsid w:val="00360B27"/>
    <w:rsid w:val="00360E9D"/>
    <w:rsid w:val="00360FB8"/>
    <w:rsid w:val="00361335"/>
    <w:rsid w:val="00361445"/>
    <w:rsid w:val="00361F83"/>
    <w:rsid w:val="00361FA0"/>
    <w:rsid w:val="00362FFF"/>
    <w:rsid w:val="003630ED"/>
    <w:rsid w:val="00363901"/>
    <w:rsid w:val="00363950"/>
    <w:rsid w:val="003644C2"/>
    <w:rsid w:val="00364552"/>
    <w:rsid w:val="00364A0C"/>
    <w:rsid w:val="00364CC6"/>
    <w:rsid w:val="00365024"/>
    <w:rsid w:val="00365631"/>
    <w:rsid w:val="003657C0"/>
    <w:rsid w:val="00365B28"/>
    <w:rsid w:val="00365D39"/>
    <w:rsid w:val="00365DEC"/>
    <w:rsid w:val="00366083"/>
    <w:rsid w:val="003666F1"/>
    <w:rsid w:val="00366724"/>
    <w:rsid w:val="0036676F"/>
    <w:rsid w:val="0036679D"/>
    <w:rsid w:val="00366877"/>
    <w:rsid w:val="00366C7D"/>
    <w:rsid w:val="003673A1"/>
    <w:rsid w:val="00367504"/>
    <w:rsid w:val="00367548"/>
    <w:rsid w:val="0036767C"/>
    <w:rsid w:val="003679D6"/>
    <w:rsid w:val="00367C64"/>
    <w:rsid w:val="00367DED"/>
    <w:rsid w:val="003700C7"/>
    <w:rsid w:val="0037015A"/>
    <w:rsid w:val="0037018C"/>
    <w:rsid w:val="00370340"/>
    <w:rsid w:val="0037085C"/>
    <w:rsid w:val="003708D0"/>
    <w:rsid w:val="00370EAE"/>
    <w:rsid w:val="003710C2"/>
    <w:rsid w:val="003714A4"/>
    <w:rsid w:val="003716F9"/>
    <w:rsid w:val="00371D24"/>
    <w:rsid w:val="0037278C"/>
    <w:rsid w:val="00372935"/>
    <w:rsid w:val="00372B14"/>
    <w:rsid w:val="00372C4E"/>
    <w:rsid w:val="00373077"/>
    <w:rsid w:val="0037311A"/>
    <w:rsid w:val="003734EC"/>
    <w:rsid w:val="003738B9"/>
    <w:rsid w:val="00373D0D"/>
    <w:rsid w:val="00373D78"/>
    <w:rsid w:val="00373D9E"/>
    <w:rsid w:val="00374BF3"/>
    <w:rsid w:val="00374CE9"/>
    <w:rsid w:val="00374DC1"/>
    <w:rsid w:val="00374EC0"/>
    <w:rsid w:val="0037512F"/>
    <w:rsid w:val="003753D5"/>
    <w:rsid w:val="003755C0"/>
    <w:rsid w:val="00375698"/>
    <w:rsid w:val="00375B87"/>
    <w:rsid w:val="00376125"/>
    <w:rsid w:val="00376385"/>
    <w:rsid w:val="0037641C"/>
    <w:rsid w:val="0037691A"/>
    <w:rsid w:val="0037691B"/>
    <w:rsid w:val="00376935"/>
    <w:rsid w:val="00376997"/>
    <w:rsid w:val="00376DB4"/>
    <w:rsid w:val="00376DF4"/>
    <w:rsid w:val="00376E9D"/>
    <w:rsid w:val="00376EFE"/>
    <w:rsid w:val="00376F09"/>
    <w:rsid w:val="0037718B"/>
    <w:rsid w:val="0037724E"/>
    <w:rsid w:val="003774CD"/>
    <w:rsid w:val="00377BD0"/>
    <w:rsid w:val="00377C83"/>
    <w:rsid w:val="00377F5B"/>
    <w:rsid w:val="00380061"/>
    <w:rsid w:val="00380595"/>
    <w:rsid w:val="003808EA"/>
    <w:rsid w:val="00380CCC"/>
    <w:rsid w:val="00380F0F"/>
    <w:rsid w:val="00381510"/>
    <w:rsid w:val="0038167F"/>
    <w:rsid w:val="0038172A"/>
    <w:rsid w:val="0038194A"/>
    <w:rsid w:val="003821D4"/>
    <w:rsid w:val="003829C1"/>
    <w:rsid w:val="00382AEA"/>
    <w:rsid w:val="003832E2"/>
    <w:rsid w:val="003834F0"/>
    <w:rsid w:val="00383604"/>
    <w:rsid w:val="003837F5"/>
    <w:rsid w:val="00383BD7"/>
    <w:rsid w:val="00383D67"/>
    <w:rsid w:val="00383E35"/>
    <w:rsid w:val="0038415D"/>
    <w:rsid w:val="00384396"/>
    <w:rsid w:val="003843AF"/>
    <w:rsid w:val="00384472"/>
    <w:rsid w:val="00384BAA"/>
    <w:rsid w:val="0038522B"/>
    <w:rsid w:val="003852DD"/>
    <w:rsid w:val="00385382"/>
    <w:rsid w:val="003854FF"/>
    <w:rsid w:val="00385781"/>
    <w:rsid w:val="00385BC4"/>
    <w:rsid w:val="003862DC"/>
    <w:rsid w:val="0038640F"/>
    <w:rsid w:val="00386491"/>
    <w:rsid w:val="003864C8"/>
    <w:rsid w:val="00386B7F"/>
    <w:rsid w:val="003873BE"/>
    <w:rsid w:val="00387816"/>
    <w:rsid w:val="00387879"/>
    <w:rsid w:val="003879BB"/>
    <w:rsid w:val="00387BF5"/>
    <w:rsid w:val="00387C43"/>
    <w:rsid w:val="00387F97"/>
    <w:rsid w:val="00387FA5"/>
    <w:rsid w:val="00390198"/>
    <w:rsid w:val="003901A4"/>
    <w:rsid w:val="0039044F"/>
    <w:rsid w:val="00390B17"/>
    <w:rsid w:val="00390B4A"/>
    <w:rsid w:val="00391015"/>
    <w:rsid w:val="00391210"/>
    <w:rsid w:val="00391710"/>
    <w:rsid w:val="00391FFE"/>
    <w:rsid w:val="00392027"/>
    <w:rsid w:val="00392C64"/>
    <w:rsid w:val="003930D9"/>
    <w:rsid w:val="00393208"/>
    <w:rsid w:val="00393435"/>
    <w:rsid w:val="00393469"/>
    <w:rsid w:val="0039362F"/>
    <w:rsid w:val="00393B65"/>
    <w:rsid w:val="00393CFF"/>
    <w:rsid w:val="00393F85"/>
    <w:rsid w:val="00393FD5"/>
    <w:rsid w:val="003942C7"/>
    <w:rsid w:val="003947A3"/>
    <w:rsid w:val="0039491A"/>
    <w:rsid w:val="00394B76"/>
    <w:rsid w:val="00394E91"/>
    <w:rsid w:val="003950BF"/>
    <w:rsid w:val="003951CC"/>
    <w:rsid w:val="0039520F"/>
    <w:rsid w:val="003952F9"/>
    <w:rsid w:val="00395D4F"/>
    <w:rsid w:val="00395D67"/>
    <w:rsid w:val="00396041"/>
    <w:rsid w:val="0039667F"/>
    <w:rsid w:val="00396B41"/>
    <w:rsid w:val="003970D9"/>
    <w:rsid w:val="0039737D"/>
    <w:rsid w:val="0039760E"/>
    <w:rsid w:val="00397CC9"/>
    <w:rsid w:val="00397EEC"/>
    <w:rsid w:val="003A0044"/>
    <w:rsid w:val="003A0071"/>
    <w:rsid w:val="003A00CE"/>
    <w:rsid w:val="003A03A8"/>
    <w:rsid w:val="003A0B4A"/>
    <w:rsid w:val="003A1A66"/>
    <w:rsid w:val="003A1C93"/>
    <w:rsid w:val="003A1FCA"/>
    <w:rsid w:val="003A213D"/>
    <w:rsid w:val="003A2455"/>
    <w:rsid w:val="003A2662"/>
    <w:rsid w:val="003A2ABA"/>
    <w:rsid w:val="003A2B63"/>
    <w:rsid w:val="003A2C1F"/>
    <w:rsid w:val="003A398F"/>
    <w:rsid w:val="003A39BB"/>
    <w:rsid w:val="003A4101"/>
    <w:rsid w:val="003A41DC"/>
    <w:rsid w:val="003A42AE"/>
    <w:rsid w:val="003A46E3"/>
    <w:rsid w:val="003A4757"/>
    <w:rsid w:val="003A49FF"/>
    <w:rsid w:val="003A4C45"/>
    <w:rsid w:val="003A4DF7"/>
    <w:rsid w:val="003A539D"/>
    <w:rsid w:val="003A544B"/>
    <w:rsid w:val="003A5497"/>
    <w:rsid w:val="003A5627"/>
    <w:rsid w:val="003A578F"/>
    <w:rsid w:val="003A5DAE"/>
    <w:rsid w:val="003A5E28"/>
    <w:rsid w:val="003A5F81"/>
    <w:rsid w:val="003A7017"/>
    <w:rsid w:val="003A75DF"/>
    <w:rsid w:val="003A7AAA"/>
    <w:rsid w:val="003A7E55"/>
    <w:rsid w:val="003B0747"/>
    <w:rsid w:val="003B0846"/>
    <w:rsid w:val="003B099D"/>
    <w:rsid w:val="003B0BB8"/>
    <w:rsid w:val="003B0DA1"/>
    <w:rsid w:val="003B0E5D"/>
    <w:rsid w:val="003B12F1"/>
    <w:rsid w:val="003B1410"/>
    <w:rsid w:val="003B144C"/>
    <w:rsid w:val="003B1E2A"/>
    <w:rsid w:val="003B219A"/>
    <w:rsid w:val="003B231C"/>
    <w:rsid w:val="003B289B"/>
    <w:rsid w:val="003B2949"/>
    <w:rsid w:val="003B2FA4"/>
    <w:rsid w:val="003B3818"/>
    <w:rsid w:val="003B3AC8"/>
    <w:rsid w:val="003B3FC3"/>
    <w:rsid w:val="003B4030"/>
    <w:rsid w:val="003B4166"/>
    <w:rsid w:val="003B4559"/>
    <w:rsid w:val="003B458D"/>
    <w:rsid w:val="003B4993"/>
    <w:rsid w:val="003B4B2C"/>
    <w:rsid w:val="003B4C4B"/>
    <w:rsid w:val="003B5261"/>
    <w:rsid w:val="003B549C"/>
    <w:rsid w:val="003B553E"/>
    <w:rsid w:val="003B58CE"/>
    <w:rsid w:val="003B6570"/>
    <w:rsid w:val="003B66A2"/>
    <w:rsid w:val="003B682C"/>
    <w:rsid w:val="003B6852"/>
    <w:rsid w:val="003B7113"/>
    <w:rsid w:val="003B7534"/>
    <w:rsid w:val="003B77F1"/>
    <w:rsid w:val="003B78D3"/>
    <w:rsid w:val="003B7BBB"/>
    <w:rsid w:val="003B7D9A"/>
    <w:rsid w:val="003C04D0"/>
    <w:rsid w:val="003C09DA"/>
    <w:rsid w:val="003C0CBC"/>
    <w:rsid w:val="003C0F7B"/>
    <w:rsid w:val="003C15C3"/>
    <w:rsid w:val="003C1818"/>
    <w:rsid w:val="003C1F61"/>
    <w:rsid w:val="003C2028"/>
    <w:rsid w:val="003C248C"/>
    <w:rsid w:val="003C24F0"/>
    <w:rsid w:val="003C2694"/>
    <w:rsid w:val="003C2843"/>
    <w:rsid w:val="003C34E3"/>
    <w:rsid w:val="003C3BA2"/>
    <w:rsid w:val="003C3ECA"/>
    <w:rsid w:val="003C42E9"/>
    <w:rsid w:val="003C4543"/>
    <w:rsid w:val="003C4C44"/>
    <w:rsid w:val="003C4CC1"/>
    <w:rsid w:val="003C5090"/>
    <w:rsid w:val="003C5728"/>
    <w:rsid w:val="003C592C"/>
    <w:rsid w:val="003C5A99"/>
    <w:rsid w:val="003C5C02"/>
    <w:rsid w:val="003C5D26"/>
    <w:rsid w:val="003C603B"/>
    <w:rsid w:val="003C6190"/>
    <w:rsid w:val="003C656E"/>
    <w:rsid w:val="003C6911"/>
    <w:rsid w:val="003C6BE1"/>
    <w:rsid w:val="003C6DCE"/>
    <w:rsid w:val="003C78B6"/>
    <w:rsid w:val="003C7D37"/>
    <w:rsid w:val="003C7DDE"/>
    <w:rsid w:val="003D0BE9"/>
    <w:rsid w:val="003D0C51"/>
    <w:rsid w:val="003D0DCB"/>
    <w:rsid w:val="003D160D"/>
    <w:rsid w:val="003D180B"/>
    <w:rsid w:val="003D1FD5"/>
    <w:rsid w:val="003D2426"/>
    <w:rsid w:val="003D27B2"/>
    <w:rsid w:val="003D27BB"/>
    <w:rsid w:val="003D293C"/>
    <w:rsid w:val="003D2CF9"/>
    <w:rsid w:val="003D2EEB"/>
    <w:rsid w:val="003D3C36"/>
    <w:rsid w:val="003D3FFA"/>
    <w:rsid w:val="003D40C6"/>
    <w:rsid w:val="003D468F"/>
    <w:rsid w:val="003D476F"/>
    <w:rsid w:val="003D4930"/>
    <w:rsid w:val="003D4B89"/>
    <w:rsid w:val="003D6310"/>
    <w:rsid w:val="003D6462"/>
    <w:rsid w:val="003D6B38"/>
    <w:rsid w:val="003D6DA4"/>
    <w:rsid w:val="003D722F"/>
    <w:rsid w:val="003D745E"/>
    <w:rsid w:val="003D7515"/>
    <w:rsid w:val="003D7AF1"/>
    <w:rsid w:val="003D7B47"/>
    <w:rsid w:val="003E056F"/>
    <w:rsid w:val="003E0703"/>
    <w:rsid w:val="003E07C7"/>
    <w:rsid w:val="003E0FC0"/>
    <w:rsid w:val="003E1134"/>
    <w:rsid w:val="003E167B"/>
    <w:rsid w:val="003E1AB7"/>
    <w:rsid w:val="003E1D3C"/>
    <w:rsid w:val="003E25AE"/>
    <w:rsid w:val="003E2E45"/>
    <w:rsid w:val="003E2E50"/>
    <w:rsid w:val="003E3040"/>
    <w:rsid w:val="003E3739"/>
    <w:rsid w:val="003E391A"/>
    <w:rsid w:val="003E3D12"/>
    <w:rsid w:val="003E42BC"/>
    <w:rsid w:val="003E49BE"/>
    <w:rsid w:val="003E4EBF"/>
    <w:rsid w:val="003E53A0"/>
    <w:rsid w:val="003E59EB"/>
    <w:rsid w:val="003E5BD2"/>
    <w:rsid w:val="003E601F"/>
    <w:rsid w:val="003E6965"/>
    <w:rsid w:val="003E6BFF"/>
    <w:rsid w:val="003E6E00"/>
    <w:rsid w:val="003E70FD"/>
    <w:rsid w:val="003E72E4"/>
    <w:rsid w:val="003E789B"/>
    <w:rsid w:val="003E79CE"/>
    <w:rsid w:val="003E7B09"/>
    <w:rsid w:val="003E7C4A"/>
    <w:rsid w:val="003E7CE4"/>
    <w:rsid w:val="003E7DBC"/>
    <w:rsid w:val="003F0915"/>
    <w:rsid w:val="003F0C87"/>
    <w:rsid w:val="003F1311"/>
    <w:rsid w:val="003F1C0D"/>
    <w:rsid w:val="003F1D96"/>
    <w:rsid w:val="003F1E03"/>
    <w:rsid w:val="003F1E2F"/>
    <w:rsid w:val="003F2057"/>
    <w:rsid w:val="003F281F"/>
    <w:rsid w:val="003F2AF1"/>
    <w:rsid w:val="003F2EEB"/>
    <w:rsid w:val="003F3217"/>
    <w:rsid w:val="003F35F0"/>
    <w:rsid w:val="003F3DF6"/>
    <w:rsid w:val="003F4480"/>
    <w:rsid w:val="003F49C3"/>
    <w:rsid w:val="003F4B17"/>
    <w:rsid w:val="003F4BC0"/>
    <w:rsid w:val="003F4BD2"/>
    <w:rsid w:val="003F4DAC"/>
    <w:rsid w:val="003F547C"/>
    <w:rsid w:val="003F562D"/>
    <w:rsid w:val="003F563F"/>
    <w:rsid w:val="003F5728"/>
    <w:rsid w:val="003F5AA2"/>
    <w:rsid w:val="003F5E7B"/>
    <w:rsid w:val="003F5F99"/>
    <w:rsid w:val="003F636B"/>
    <w:rsid w:val="003F6434"/>
    <w:rsid w:val="003F6C98"/>
    <w:rsid w:val="003F70D2"/>
    <w:rsid w:val="003F71FA"/>
    <w:rsid w:val="003F72E8"/>
    <w:rsid w:val="003F746C"/>
    <w:rsid w:val="003F7ACA"/>
    <w:rsid w:val="003F7C2A"/>
    <w:rsid w:val="004001A3"/>
    <w:rsid w:val="004002A3"/>
    <w:rsid w:val="0040038F"/>
    <w:rsid w:val="00400498"/>
    <w:rsid w:val="004007AF"/>
    <w:rsid w:val="004008F5"/>
    <w:rsid w:val="00401387"/>
    <w:rsid w:val="0040176A"/>
    <w:rsid w:val="00401DFE"/>
    <w:rsid w:val="00401FBB"/>
    <w:rsid w:val="00402940"/>
    <w:rsid w:val="00402C1A"/>
    <w:rsid w:val="00402D83"/>
    <w:rsid w:val="00402EB6"/>
    <w:rsid w:val="00403107"/>
    <w:rsid w:val="004033CA"/>
    <w:rsid w:val="004035AB"/>
    <w:rsid w:val="004037ED"/>
    <w:rsid w:val="00403EA1"/>
    <w:rsid w:val="0040401E"/>
    <w:rsid w:val="004042D1"/>
    <w:rsid w:val="004043B6"/>
    <w:rsid w:val="0040442E"/>
    <w:rsid w:val="00404602"/>
    <w:rsid w:val="00404C93"/>
    <w:rsid w:val="004053D0"/>
    <w:rsid w:val="004057CC"/>
    <w:rsid w:val="004059A2"/>
    <w:rsid w:val="00405BE8"/>
    <w:rsid w:val="00405D5D"/>
    <w:rsid w:val="00406163"/>
    <w:rsid w:val="0040667D"/>
    <w:rsid w:val="00406931"/>
    <w:rsid w:val="0040698D"/>
    <w:rsid w:val="00406E52"/>
    <w:rsid w:val="00406EB8"/>
    <w:rsid w:val="00406F4A"/>
    <w:rsid w:val="00407D70"/>
    <w:rsid w:val="00407FA0"/>
    <w:rsid w:val="00410098"/>
    <w:rsid w:val="0041042F"/>
    <w:rsid w:val="00410613"/>
    <w:rsid w:val="004107D2"/>
    <w:rsid w:val="00410C1E"/>
    <w:rsid w:val="00410C39"/>
    <w:rsid w:val="00410E2D"/>
    <w:rsid w:val="0041139B"/>
    <w:rsid w:val="0041189D"/>
    <w:rsid w:val="00411BBD"/>
    <w:rsid w:val="00411D58"/>
    <w:rsid w:val="004126DA"/>
    <w:rsid w:val="00412C84"/>
    <w:rsid w:val="00412F6F"/>
    <w:rsid w:val="00412FD7"/>
    <w:rsid w:val="004133E7"/>
    <w:rsid w:val="00413662"/>
    <w:rsid w:val="00413B84"/>
    <w:rsid w:val="004143EA"/>
    <w:rsid w:val="00414C77"/>
    <w:rsid w:val="00414DDC"/>
    <w:rsid w:val="00414E21"/>
    <w:rsid w:val="004159EB"/>
    <w:rsid w:val="00415A6B"/>
    <w:rsid w:val="00416C39"/>
    <w:rsid w:val="00416CC5"/>
    <w:rsid w:val="00416E3A"/>
    <w:rsid w:val="00416E41"/>
    <w:rsid w:val="004173E3"/>
    <w:rsid w:val="00417B62"/>
    <w:rsid w:val="00420409"/>
    <w:rsid w:val="00420654"/>
    <w:rsid w:val="00420B58"/>
    <w:rsid w:val="0042177C"/>
    <w:rsid w:val="0042191C"/>
    <w:rsid w:val="00421EC9"/>
    <w:rsid w:val="00422094"/>
    <w:rsid w:val="004231E6"/>
    <w:rsid w:val="004232A7"/>
    <w:rsid w:val="004232B8"/>
    <w:rsid w:val="00423309"/>
    <w:rsid w:val="004233DB"/>
    <w:rsid w:val="004235E6"/>
    <w:rsid w:val="004242DF"/>
    <w:rsid w:val="004242EB"/>
    <w:rsid w:val="004243F7"/>
    <w:rsid w:val="0042447D"/>
    <w:rsid w:val="00424AA5"/>
    <w:rsid w:val="00424C2F"/>
    <w:rsid w:val="00424F4D"/>
    <w:rsid w:val="00425211"/>
    <w:rsid w:val="004252D5"/>
    <w:rsid w:val="00425795"/>
    <w:rsid w:val="004257B9"/>
    <w:rsid w:val="00425900"/>
    <w:rsid w:val="00425995"/>
    <w:rsid w:val="004259A4"/>
    <w:rsid w:val="004262F4"/>
    <w:rsid w:val="00426377"/>
    <w:rsid w:val="004263C5"/>
    <w:rsid w:val="00426580"/>
    <w:rsid w:val="00426596"/>
    <w:rsid w:val="0042664C"/>
    <w:rsid w:val="00426666"/>
    <w:rsid w:val="00426D82"/>
    <w:rsid w:val="00426F70"/>
    <w:rsid w:val="00427952"/>
    <w:rsid w:val="00427A0B"/>
    <w:rsid w:val="00427E7E"/>
    <w:rsid w:val="00427EA2"/>
    <w:rsid w:val="00430228"/>
    <w:rsid w:val="004304B4"/>
    <w:rsid w:val="004308C8"/>
    <w:rsid w:val="00430F99"/>
    <w:rsid w:val="00431281"/>
    <w:rsid w:val="00431504"/>
    <w:rsid w:val="00431533"/>
    <w:rsid w:val="004315EE"/>
    <w:rsid w:val="00433137"/>
    <w:rsid w:val="004331C1"/>
    <w:rsid w:val="00433264"/>
    <w:rsid w:val="00433766"/>
    <w:rsid w:val="00433938"/>
    <w:rsid w:val="004343CE"/>
    <w:rsid w:val="004345CD"/>
    <w:rsid w:val="00434ACD"/>
    <w:rsid w:val="00434BC2"/>
    <w:rsid w:val="00434D26"/>
    <w:rsid w:val="0043505E"/>
    <w:rsid w:val="004352C4"/>
    <w:rsid w:val="00435E02"/>
    <w:rsid w:val="0043665E"/>
    <w:rsid w:val="0043672F"/>
    <w:rsid w:val="00436ADA"/>
    <w:rsid w:val="00436BAA"/>
    <w:rsid w:val="00436F7F"/>
    <w:rsid w:val="004373AD"/>
    <w:rsid w:val="004373CB"/>
    <w:rsid w:val="00437412"/>
    <w:rsid w:val="004374F2"/>
    <w:rsid w:val="004376F4"/>
    <w:rsid w:val="00437712"/>
    <w:rsid w:val="00437856"/>
    <w:rsid w:val="00437AD2"/>
    <w:rsid w:val="00437C85"/>
    <w:rsid w:val="00437F87"/>
    <w:rsid w:val="00440061"/>
    <w:rsid w:val="00440508"/>
    <w:rsid w:val="00440A6D"/>
    <w:rsid w:val="00440BE3"/>
    <w:rsid w:val="00441388"/>
    <w:rsid w:val="00441628"/>
    <w:rsid w:val="00441A74"/>
    <w:rsid w:val="00441CB8"/>
    <w:rsid w:val="00441F89"/>
    <w:rsid w:val="004423D5"/>
    <w:rsid w:val="00442470"/>
    <w:rsid w:val="00442D44"/>
    <w:rsid w:val="00443115"/>
    <w:rsid w:val="0044313C"/>
    <w:rsid w:val="0044381A"/>
    <w:rsid w:val="00443DE2"/>
    <w:rsid w:val="004442EF"/>
    <w:rsid w:val="00444413"/>
    <w:rsid w:val="004444D0"/>
    <w:rsid w:val="004446F3"/>
    <w:rsid w:val="00444A87"/>
    <w:rsid w:val="00444B0E"/>
    <w:rsid w:val="00444BA0"/>
    <w:rsid w:val="00444D7C"/>
    <w:rsid w:val="004451F1"/>
    <w:rsid w:val="00445482"/>
    <w:rsid w:val="004456F8"/>
    <w:rsid w:val="004464DC"/>
    <w:rsid w:val="00446A0F"/>
    <w:rsid w:val="00446F6B"/>
    <w:rsid w:val="00447188"/>
    <w:rsid w:val="0044761D"/>
    <w:rsid w:val="004478BC"/>
    <w:rsid w:val="00447C97"/>
    <w:rsid w:val="004507F1"/>
    <w:rsid w:val="00450CD5"/>
    <w:rsid w:val="00450EE5"/>
    <w:rsid w:val="00451425"/>
    <w:rsid w:val="00452188"/>
    <w:rsid w:val="00452B26"/>
    <w:rsid w:val="00452D99"/>
    <w:rsid w:val="004535DC"/>
    <w:rsid w:val="004536A0"/>
    <w:rsid w:val="004537D1"/>
    <w:rsid w:val="0045393C"/>
    <w:rsid w:val="00453BE7"/>
    <w:rsid w:val="00453C0D"/>
    <w:rsid w:val="00453CE7"/>
    <w:rsid w:val="004542C2"/>
    <w:rsid w:val="00454347"/>
    <w:rsid w:val="00454507"/>
    <w:rsid w:val="00454888"/>
    <w:rsid w:val="00454892"/>
    <w:rsid w:val="00454A0C"/>
    <w:rsid w:val="00454B7B"/>
    <w:rsid w:val="00454C4C"/>
    <w:rsid w:val="00454C87"/>
    <w:rsid w:val="00454D7F"/>
    <w:rsid w:val="0045595F"/>
    <w:rsid w:val="00455EE4"/>
    <w:rsid w:val="00456062"/>
    <w:rsid w:val="0045612F"/>
    <w:rsid w:val="004567B0"/>
    <w:rsid w:val="00456A2E"/>
    <w:rsid w:val="00456DD1"/>
    <w:rsid w:val="004571F8"/>
    <w:rsid w:val="0045775A"/>
    <w:rsid w:val="0045786D"/>
    <w:rsid w:val="00457BE9"/>
    <w:rsid w:val="00457EA9"/>
    <w:rsid w:val="00460229"/>
    <w:rsid w:val="00460235"/>
    <w:rsid w:val="004607C0"/>
    <w:rsid w:val="00460C26"/>
    <w:rsid w:val="00460D7C"/>
    <w:rsid w:val="004610E1"/>
    <w:rsid w:val="0046141B"/>
    <w:rsid w:val="00461AEA"/>
    <w:rsid w:val="00461BEC"/>
    <w:rsid w:val="004624F4"/>
    <w:rsid w:val="00462757"/>
    <w:rsid w:val="004627BB"/>
    <w:rsid w:val="00462B5A"/>
    <w:rsid w:val="00462E11"/>
    <w:rsid w:val="00463077"/>
    <w:rsid w:val="004631AE"/>
    <w:rsid w:val="004632D7"/>
    <w:rsid w:val="0046344F"/>
    <w:rsid w:val="0046364E"/>
    <w:rsid w:val="004637DB"/>
    <w:rsid w:val="00464128"/>
    <w:rsid w:val="00464945"/>
    <w:rsid w:val="00464A15"/>
    <w:rsid w:val="00464A84"/>
    <w:rsid w:val="00464B2A"/>
    <w:rsid w:val="00465165"/>
    <w:rsid w:val="00465761"/>
    <w:rsid w:val="0046582C"/>
    <w:rsid w:val="00465A6C"/>
    <w:rsid w:val="00465DF8"/>
    <w:rsid w:val="00465EA6"/>
    <w:rsid w:val="00465F9F"/>
    <w:rsid w:val="004668CA"/>
    <w:rsid w:val="00466B24"/>
    <w:rsid w:val="004670D4"/>
    <w:rsid w:val="00467874"/>
    <w:rsid w:val="0046797D"/>
    <w:rsid w:val="00470120"/>
    <w:rsid w:val="004703F8"/>
    <w:rsid w:val="0047068D"/>
    <w:rsid w:val="00470AC4"/>
    <w:rsid w:val="00470B4B"/>
    <w:rsid w:val="00470B85"/>
    <w:rsid w:val="00470CA7"/>
    <w:rsid w:val="004711DD"/>
    <w:rsid w:val="00471AC2"/>
    <w:rsid w:val="00471AE4"/>
    <w:rsid w:val="00472016"/>
    <w:rsid w:val="004720CF"/>
    <w:rsid w:val="00472360"/>
    <w:rsid w:val="0047247E"/>
    <w:rsid w:val="004724F3"/>
    <w:rsid w:val="00472670"/>
    <w:rsid w:val="004729D2"/>
    <w:rsid w:val="00472A26"/>
    <w:rsid w:val="00472B50"/>
    <w:rsid w:val="00472BE9"/>
    <w:rsid w:val="00472C32"/>
    <w:rsid w:val="00472C8D"/>
    <w:rsid w:val="0047320C"/>
    <w:rsid w:val="0047324F"/>
    <w:rsid w:val="004732A3"/>
    <w:rsid w:val="00473CA5"/>
    <w:rsid w:val="00474A40"/>
    <w:rsid w:val="00474A48"/>
    <w:rsid w:val="00475359"/>
    <w:rsid w:val="004758C9"/>
    <w:rsid w:val="00475A12"/>
    <w:rsid w:val="00475BCF"/>
    <w:rsid w:val="00475BF2"/>
    <w:rsid w:val="00476358"/>
    <w:rsid w:val="00476491"/>
    <w:rsid w:val="00476574"/>
    <w:rsid w:val="00476697"/>
    <w:rsid w:val="004767E1"/>
    <w:rsid w:val="00476808"/>
    <w:rsid w:val="00476F6F"/>
    <w:rsid w:val="004775D5"/>
    <w:rsid w:val="004776A3"/>
    <w:rsid w:val="004777E6"/>
    <w:rsid w:val="00477B5E"/>
    <w:rsid w:val="00477BD9"/>
    <w:rsid w:val="00477C17"/>
    <w:rsid w:val="00477FD2"/>
    <w:rsid w:val="004803C6"/>
    <w:rsid w:val="00480422"/>
    <w:rsid w:val="00480B35"/>
    <w:rsid w:val="00480BB0"/>
    <w:rsid w:val="00480C1A"/>
    <w:rsid w:val="00480C58"/>
    <w:rsid w:val="00480E4D"/>
    <w:rsid w:val="00480EC4"/>
    <w:rsid w:val="0048150A"/>
    <w:rsid w:val="00481551"/>
    <w:rsid w:val="0048196E"/>
    <w:rsid w:val="00481A08"/>
    <w:rsid w:val="00481A76"/>
    <w:rsid w:val="00481DA5"/>
    <w:rsid w:val="00481FD8"/>
    <w:rsid w:val="004820E0"/>
    <w:rsid w:val="004821BA"/>
    <w:rsid w:val="0048223F"/>
    <w:rsid w:val="004824A3"/>
    <w:rsid w:val="00482593"/>
    <w:rsid w:val="00482B5B"/>
    <w:rsid w:val="00482CBD"/>
    <w:rsid w:val="004836FE"/>
    <w:rsid w:val="004837B7"/>
    <w:rsid w:val="0048394F"/>
    <w:rsid w:val="00483E2A"/>
    <w:rsid w:val="00483F6C"/>
    <w:rsid w:val="0048435E"/>
    <w:rsid w:val="00484431"/>
    <w:rsid w:val="00484726"/>
    <w:rsid w:val="00484896"/>
    <w:rsid w:val="004856C5"/>
    <w:rsid w:val="00485904"/>
    <w:rsid w:val="004864C9"/>
    <w:rsid w:val="0048677C"/>
    <w:rsid w:val="00486824"/>
    <w:rsid w:val="00486D59"/>
    <w:rsid w:val="00486E60"/>
    <w:rsid w:val="0048710C"/>
    <w:rsid w:val="004874B5"/>
    <w:rsid w:val="00487665"/>
    <w:rsid w:val="004877A4"/>
    <w:rsid w:val="00487DE2"/>
    <w:rsid w:val="00490565"/>
    <w:rsid w:val="004906A6"/>
    <w:rsid w:val="00490AD3"/>
    <w:rsid w:val="004910DA"/>
    <w:rsid w:val="00491710"/>
    <w:rsid w:val="004922EC"/>
    <w:rsid w:val="00492657"/>
    <w:rsid w:val="00492B1C"/>
    <w:rsid w:val="00492B55"/>
    <w:rsid w:val="0049366B"/>
    <w:rsid w:val="00493FCA"/>
    <w:rsid w:val="00494090"/>
    <w:rsid w:val="00494602"/>
    <w:rsid w:val="0049460D"/>
    <w:rsid w:val="00494E15"/>
    <w:rsid w:val="00494F65"/>
    <w:rsid w:val="00494F91"/>
    <w:rsid w:val="0049520E"/>
    <w:rsid w:val="00495495"/>
    <w:rsid w:val="004955F2"/>
    <w:rsid w:val="00495688"/>
    <w:rsid w:val="00495877"/>
    <w:rsid w:val="004959C9"/>
    <w:rsid w:val="00495F8D"/>
    <w:rsid w:val="00496011"/>
    <w:rsid w:val="00496111"/>
    <w:rsid w:val="00496290"/>
    <w:rsid w:val="004962B4"/>
    <w:rsid w:val="00496473"/>
    <w:rsid w:val="00496795"/>
    <w:rsid w:val="00496910"/>
    <w:rsid w:val="00496CC7"/>
    <w:rsid w:val="004971D0"/>
    <w:rsid w:val="004973AE"/>
    <w:rsid w:val="004976F7"/>
    <w:rsid w:val="0049776D"/>
    <w:rsid w:val="00497FB0"/>
    <w:rsid w:val="004A000A"/>
    <w:rsid w:val="004A0372"/>
    <w:rsid w:val="004A08A2"/>
    <w:rsid w:val="004A0CA9"/>
    <w:rsid w:val="004A0CFC"/>
    <w:rsid w:val="004A12B9"/>
    <w:rsid w:val="004A1536"/>
    <w:rsid w:val="004A1681"/>
    <w:rsid w:val="004A17D1"/>
    <w:rsid w:val="004A2252"/>
    <w:rsid w:val="004A27D5"/>
    <w:rsid w:val="004A2B84"/>
    <w:rsid w:val="004A2C1A"/>
    <w:rsid w:val="004A2E38"/>
    <w:rsid w:val="004A2E6A"/>
    <w:rsid w:val="004A37F4"/>
    <w:rsid w:val="004A390C"/>
    <w:rsid w:val="004A3BB7"/>
    <w:rsid w:val="004A481D"/>
    <w:rsid w:val="004A49BD"/>
    <w:rsid w:val="004A5042"/>
    <w:rsid w:val="004A52DB"/>
    <w:rsid w:val="004A5753"/>
    <w:rsid w:val="004A5EAC"/>
    <w:rsid w:val="004A6641"/>
    <w:rsid w:val="004A6A5D"/>
    <w:rsid w:val="004A6CE1"/>
    <w:rsid w:val="004A7107"/>
    <w:rsid w:val="004A7152"/>
    <w:rsid w:val="004A724F"/>
    <w:rsid w:val="004A7292"/>
    <w:rsid w:val="004A7359"/>
    <w:rsid w:val="004A7469"/>
    <w:rsid w:val="004A785B"/>
    <w:rsid w:val="004A7B27"/>
    <w:rsid w:val="004A7D61"/>
    <w:rsid w:val="004B0B61"/>
    <w:rsid w:val="004B0C8F"/>
    <w:rsid w:val="004B0F26"/>
    <w:rsid w:val="004B1325"/>
    <w:rsid w:val="004B1329"/>
    <w:rsid w:val="004B19DE"/>
    <w:rsid w:val="004B1F6D"/>
    <w:rsid w:val="004B1FC1"/>
    <w:rsid w:val="004B21DD"/>
    <w:rsid w:val="004B2CCA"/>
    <w:rsid w:val="004B3231"/>
    <w:rsid w:val="004B36DE"/>
    <w:rsid w:val="004B38F3"/>
    <w:rsid w:val="004B3BF3"/>
    <w:rsid w:val="004B3EF2"/>
    <w:rsid w:val="004B40C8"/>
    <w:rsid w:val="004B455F"/>
    <w:rsid w:val="004B4A80"/>
    <w:rsid w:val="004B521D"/>
    <w:rsid w:val="004B53CF"/>
    <w:rsid w:val="004B550C"/>
    <w:rsid w:val="004B5889"/>
    <w:rsid w:val="004B59BE"/>
    <w:rsid w:val="004B5AC3"/>
    <w:rsid w:val="004B5C8C"/>
    <w:rsid w:val="004B5EA0"/>
    <w:rsid w:val="004B60D9"/>
    <w:rsid w:val="004B62B7"/>
    <w:rsid w:val="004B652F"/>
    <w:rsid w:val="004B6533"/>
    <w:rsid w:val="004B6853"/>
    <w:rsid w:val="004B68EA"/>
    <w:rsid w:val="004B6BA7"/>
    <w:rsid w:val="004B6BD2"/>
    <w:rsid w:val="004B7387"/>
    <w:rsid w:val="004B739E"/>
    <w:rsid w:val="004B744B"/>
    <w:rsid w:val="004B7AB3"/>
    <w:rsid w:val="004B7BD9"/>
    <w:rsid w:val="004B7EB0"/>
    <w:rsid w:val="004C011E"/>
    <w:rsid w:val="004C0FE3"/>
    <w:rsid w:val="004C1305"/>
    <w:rsid w:val="004C180C"/>
    <w:rsid w:val="004C1841"/>
    <w:rsid w:val="004C1F30"/>
    <w:rsid w:val="004C23ED"/>
    <w:rsid w:val="004C2992"/>
    <w:rsid w:val="004C2A58"/>
    <w:rsid w:val="004C319A"/>
    <w:rsid w:val="004C3927"/>
    <w:rsid w:val="004C3B19"/>
    <w:rsid w:val="004C3D5C"/>
    <w:rsid w:val="004C41E9"/>
    <w:rsid w:val="004C4381"/>
    <w:rsid w:val="004C468D"/>
    <w:rsid w:val="004C472C"/>
    <w:rsid w:val="004C4858"/>
    <w:rsid w:val="004C4D6E"/>
    <w:rsid w:val="004C5D75"/>
    <w:rsid w:val="004C5DBF"/>
    <w:rsid w:val="004C5E2D"/>
    <w:rsid w:val="004C5E81"/>
    <w:rsid w:val="004C64EF"/>
    <w:rsid w:val="004C6587"/>
    <w:rsid w:val="004C69D4"/>
    <w:rsid w:val="004C6A4E"/>
    <w:rsid w:val="004C72BD"/>
    <w:rsid w:val="004C72D8"/>
    <w:rsid w:val="004C734F"/>
    <w:rsid w:val="004C7611"/>
    <w:rsid w:val="004C765C"/>
    <w:rsid w:val="004C7A72"/>
    <w:rsid w:val="004C7ED6"/>
    <w:rsid w:val="004C7FA1"/>
    <w:rsid w:val="004D047E"/>
    <w:rsid w:val="004D05A9"/>
    <w:rsid w:val="004D0765"/>
    <w:rsid w:val="004D077E"/>
    <w:rsid w:val="004D0BFD"/>
    <w:rsid w:val="004D0C06"/>
    <w:rsid w:val="004D0E5A"/>
    <w:rsid w:val="004D103A"/>
    <w:rsid w:val="004D127F"/>
    <w:rsid w:val="004D159B"/>
    <w:rsid w:val="004D162D"/>
    <w:rsid w:val="004D19B6"/>
    <w:rsid w:val="004D1B1C"/>
    <w:rsid w:val="004D1D67"/>
    <w:rsid w:val="004D2767"/>
    <w:rsid w:val="004D2A61"/>
    <w:rsid w:val="004D2E87"/>
    <w:rsid w:val="004D2F2C"/>
    <w:rsid w:val="004D3585"/>
    <w:rsid w:val="004D364C"/>
    <w:rsid w:val="004D3D45"/>
    <w:rsid w:val="004D3F03"/>
    <w:rsid w:val="004D411A"/>
    <w:rsid w:val="004D493A"/>
    <w:rsid w:val="004D4AB8"/>
    <w:rsid w:val="004D4C40"/>
    <w:rsid w:val="004D4F9A"/>
    <w:rsid w:val="004D55E0"/>
    <w:rsid w:val="004D564C"/>
    <w:rsid w:val="004D60F5"/>
    <w:rsid w:val="004D613E"/>
    <w:rsid w:val="004D647B"/>
    <w:rsid w:val="004D64AE"/>
    <w:rsid w:val="004D662C"/>
    <w:rsid w:val="004D680E"/>
    <w:rsid w:val="004D6816"/>
    <w:rsid w:val="004D68C3"/>
    <w:rsid w:val="004D6CF9"/>
    <w:rsid w:val="004D6DDA"/>
    <w:rsid w:val="004D704F"/>
    <w:rsid w:val="004D7BD8"/>
    <w:rsid w:val="004D7EA1"/>
    <w:rsid w:val="004D7F42"/>
    <w:rsid w:val="004E0206"/>
    <w:rsid w:val="004E0242"/>
    <w:rsid w:val="004E04B7"/>
    <w:rsid w:val="004E07DB"/>
    <w:rsid w:val="004E08B2"/>
    <w:rsid w:val="004E0A41"/>
    <w:rsid w:val="004E0B8C"/>
    <w:rsid w:val="004E1046"/>
    <w:rsid w:val="004E1168"/>
    <w:rsid w:val="004E1308"/>
    <w:rsid w:val="004E1312"/>
    <w:rsid w:val="004E18C0"/>
    <w:rsid w:val="004E1A27"/>
    <w:rsid w:val="004E1B88"/>
    <w:rsid w:val="004E233D"/>
    <w:rsid w:val="004E24F8"/>
    <w:rsid w:val="004E26EF"/>
    <w:rsid w:val="004E2B32"/>
    <w:rsid w:val="004E2DFB"/>
    <w:rsid w:val="004E2EA5"/>
    <w:rsid w:val="004E307F"/>
    <w:rsid w:val="004E3429"/>
    <w:rsid w:val="004E3A02"/>
    <w:rsid w:val="004E3B93"/>
    <w:rsid w:val="004E3C6F"/>
    <w:rsid w:val="004E3D2E"/>
    <w:rsid w:val="004E3F0A"/>
    <w:rsid w:val="004E404D"/>
    <w:rsid w:val="004E4AC9"/>
    <w:rsid w:val="004E4C9D"/>
    <w:rsid w:val="004E550E"/>
    <w:rsid w:val="004E566C"/>
    <w:rsid w:val="004E5BD1"/>
    <w:rsid w:val="004E5F07"/>
    <w:rsid w:val="004E632D"/>
    <w:rsid w:val="004E646F"/>
    <w:rsid w:val="004E6A9A"/>
    <w:rsid w:val="004E6B4E"/>
    <w:rsid w:val="004E71B7"/>
    <w:rsid w:val="004E766C"/>
    <w:rsid w:val="004E78A2"/>
    <w:rsid w:val="004E7A0E"/>
    <w:rsid w:val="004E7F50"/>
    <w:rsid w:val="004F015D"/>
    <w:rsid w:val="004F042B"/>
    <w:rsid w:val="004F0587"/>
    <w:rsid w:val="004F0896"/>
    <w:rsid w:val="004F08AB"/>
    <w:rsid w:val="004F0A30"/>
    <w:rsid w:val="004F1535"/>
    <w:rsid w:val="004F168A"/>
    <w:rsid w:val="004F1E1D"/>
    <w:rsid w:val="004F1EB4"/>
    <w:rsid w:val="004F206A"/>
    <w:rsid w:val="004F21A5"/>
    <w:rsid w:val="004F2569"/>
    <w:rsid w:val="004F26DE"/>
    <w:rsid w:val="004F279E"/>
    <w:rsid w:val="004F27C6"/>
    <w:rsid w:val="004F2BB3"/>
    <w:rsid w:val="004F32A9"/>
    <w:rsid w:val="004F3339"/>
    <w:rsid w:val="004F360E"/>
    <w:rsid w:val="004F39C8"/>
    <w:rsid w:val="004F3FF9"/>
    <w:rsid w:val="004F4250"/>
    <w:rsid w:val="004F4747"/>
    <w:rsid w:val="004F5012"/>
    <w:rsid w:val="004F5080"/>
    <w:rsid w:val="004F5197"/>
    <w:rsid w:val="004F542A"/>
    <w:rsid w:val="004F56D4"/>
    <w:rsid w:val="004F5AD3"/>
    <w:rsid w:val="004F5E6B"/>
    <w:rsid w:val="004F5EBD"/>
    <w:rsid w:val="004F6622"/>
    <w:rsid w:val="004F6ACC"/>
    <w:rsid w:val="004F6C17"/>
    <w:rsid w:val="004F743F"/>
    <w:rsid w:val="004F75F9"/>
    <w:rsid w:val="004F7C38"/>
    <w:rsid w:val="004F7CBF"/>
    <w:rsid w:val="00500051"/>
    <w:rsid w:val="0050090F"/>
    <w:rsid w:val="005009BC"/>
    <w:rsid w:val="00500AC6"/>
    <w:rsid w:val="00500B3C"/>
    <w:rsid w:val="00500DEB"/>
    <w:rsid w:val="0050137D"/>
    <w:rsid w:val="0050150D"/>
    <w:rsid w:val="00501825"/>
    <w:rsid w:val="00501C65"/>
    <w:rsid w:val="00501DCE"/>
    <w:rsid w:val="00501F8A"/>
    <w:rsid w:val="005020FB"/>
    <w:rsid w:val="005020FF"/>
    <w:rsid w:val="00502419"/>
    <w:rsid w:val="00502470"/>
    <w:rsid w:val="005025B7"/>
    <w:rsid w:val="00502D92"/>
    <w:rsid w:val="0050320D"/>
    <w:rsid w:val="00503418"/>
    <w:rsid w:val="005034D1"/>
    <w:rsid w:val="005036EE"/>
    <w:rsid w:val="00503CBB"/>
    <w:rsid w:val="00503D33"/>
    <w:rsid w:val="00503ECC"/>
    <w:rsid w:val="00504427"/>
    <w:rsid w:val="00504AA5"/>
    <w:rsid w:val="0050522C"/>
    <w:rsid w:val="00505265"/>
    <w:rsid w:val="005055BF"/>
    <w:rsid w:val="00505857"/>
    <w:rsid w:val="005058DD"/>
    <w:rsid w:val="00505BEC"/>
    <w:rsid w:val="00505D67"/>
    <w:rsid w:val="00506511"/>
    <w:rsid w:val="0050656E"/>
    <w:rsid w:val="00506AAF"/>
    <w:rsid w:val="00506E3C"/>
    <w:rsid w:val="005070E0"/>
    <w:rsid w:val="005071D6"/>
    <w:rsid w:val="0050778C"/>
    <w:rsid w:val="00507B8E"/>
    <w:rsid w:val="005104B6"/>
    <w:rsid w:val="005106A0"/>
    <w:rsid w:val="00510940"/>
    <w:rsid w:val="00510F91"/>
    <w:rsid w:val="00510FC2"/>
    <w:rsid w:val="0051112E"/>
    <w:rsid w:val="00511207"/>
    <w:rsid w:val="00511DEF"/>
    <w:rsid w:val="00511E61"/>
    <w:rsid w:val="00511E64"/>
    <w:rsid w:val="00511F5C"/>
    <w:rsid w:val="0051230F"/>
    <w:rsid w:val="005123AF"/>
    <w:rsid w:val="005125C6"/>
    <w:rsid w:val="00512A91"/>
    <w:rsid w:val="00512B9D"/>
    <w:rsid w:val="00513161"/>
    <w:rsid w:val="00513690"/>
    <w:rsid w:val="005142F2"/>
    <w:rsid w:val="00514365"/>
    <w:rsid w:val="005144BB"/>
    <w:rsid w:val="0051463E"/>
    <w:rsid w:val="00514977"/>
    <w:rsid w:val="00514A9D"/>
    <w:rsid w:val="00514B89"/>
    <w:rsid w:val="00514CE3"/>
    <w:rsid w:val="00514F37"/>
    <w:rsid w:val="00515B32"/>
    <w:rsid w:val="005160E4"/>
    <w:rsid w:val="00516370"/>
    <w:rsid w:val="00516559"/>
    <w:rsid w:val="0051739E"/>
    <w:rsid w:val="00517AC1"/>
    <w:rsid w:val="00517D1E"/>
    <w:rsid w:val="00517F43"/>
    <w:rsid w:val="0052020D"/>
    <w:rsid w:val="00520710"/>
    <w:rsid w:val="00520A87"/>
    <w:rsid w:val="00520BEB"/>
    <w:rsid w:val="00520D27"/>
    <w:rsid w:val="00520FD2"/>
    <w:rsid w:val="0052101D"/>
    <w:rsid w:val="00521387"/>
    <w:rsid w:val="005214E7"/>
    <w:rsid w:val="0052202B"/>
    <w:rsid w:val="00522AF7"/>
    <w:rsid w:val="00522FF9"/>
    <w:rsid w:val="00523464"/>
    <w:rsid w:val="00523B8D"/>
    <w:rsid w:val="00523E1C"/>
    <w:rsid w:val="00523E47"/>
    <w:rsid w:val="00524194"/>
    <w:rsid w:val="00524690"/>
    <w:rsid w:val="00524DA2"/>
    <w:rsid w:val="00524DC1"/>
    <w:rsid w:val="00524E8B"/>
    <w:rsid w:val="0052508F"/>
    <w:rsid w:val="00525183"/>
    <w:rsid w:val="00525D4A"/>
    <w:rsid w:val="00525E03"/>
    <w:rsid w:val="00525E3F"/>
    <w:rsid w:val="00525E66"/>
    <w:rsid w:val="0052627C"/>
    <w:rsid w:val="00526363"/>
    <w:rsid w:val="005264B5"/>
    <w:rsid w:val="005266EC"/>
    <w:rsid w:val="005268B8"/>
    <w:rsid w:val="00526AEC"/>
    <w:rsid w:val="00526BBD"/>
    <w:rsid w:val="005270A0"/>
    <w:rsid w:val="0052736B"/>
    <w:rsid w:val="0052741C"/>
    <w:rsid w:val="00527D2C"/>
    <w:rsid w:val="00527DD3"/>
    <w:rsid w:val="00527DE1"/>
    <w:rsid w:val="00527DE3"/>
    <w:rsid w:val="00527E7C"/>
    <w:rsid w:val="005301FE"/>
    <w:rsid w:val="00530CB1"/>
    <w:rsid w:val="00530DC0"/>
    <w:rsid w:val="00530FD9"/>
    <w:rsid w:val="0053147A"/>
    <w:rsid w:val="00531499"/>
    <w:rsid w:val="00531C8D"/>
    <w:rsid w:val="005322E8"/>
    <w:rsid w:val="005323A8"/>
    <w:rsid w:val="00532462"/>
    <w:rsid w:val="00532810"/>
    <w:rsid w:val="00532BCD"/>
    <w:rsid w:val="00532FF8"/>
    <w:rsid w:val="00533028"/>
    <w:rsid w:val="005332EE"/>
    <w:rsid w:val="005339A3"/>
    <w:rsid w:val="005339B9"/>
    <w:rsid w:val="005342D4"/>
    <w:rsid w:val="00534432"/>
    <w:rsid w:val="00534888"/>
    <w:rsid w:val="00534B73"/>
    <w:rsid w:val="00534EC7"/>
    <w:rsid w:val="0053548D"/>
    <w:rsid w:val="00535546"/>
    <w:rsid w:val="005356A5"/>
    <w:rsid w:val="005357DE"/>
    <w:rsid w:val="00535B6E"/>
    <w:rsid w:val="0053602D"/>
    <w:rsid w:val="00536351"/>
    <w:rsid w:val="005363D3"/>
    <w:rsid w:val="0053676F"/>
    <w:rsid w:val="005367C3"/>
    <w:rsid w:val="00536C11"/>
    <w:rsid w:val="005377AE"/>
    <w:rsid w:val="005377F5"/>
    <w:rsid w:val="005378D7"/>
    <w:rsid w:val="00537B14"/>
    <w:rsid w:val="00540219"/>
    <w:rsid w:val="00540512"/>
    <w:rsid w:val="00540930"/>
    <w:rsid w:val="00540A26"/>
    <w:rsid w:val="00540B47"/>
    <w:rsid w:val="00540C04"/>
    <w:rsid w:val="00540F37"/>
    <w:rsid w:val="00541801"/>
    <w:rsid w:val="00541A35"/>
    <w:rsid w:val="00541A6C"/>
    <w:rsid w:val="00541C37"/>
    <w:rsid w:val="00541C85"/>
    <w:rsid w:val="00541EB1"/>
    <w:rsid w:val="005422E9"/>
    <w:rsid w:val="005425DD"/>
    <w:rsid w:val="005429F6"/>
    <w:rsid w:val="00542C8E"/>
    <w:rsid w:val="00542DD1"/>
    <w:rsid w:val="00542F86"/>
    <w:rsid w:val="005438F6"/>
    <w:rsid w:val="00543A95"/>
    <w:rsid w:val="00543C69"/>
    <w:rsid w:val="00543CC2"/>
    <w:rsid w:val="00543ECD"/>
    <w:rsid w:val="00544022"/>
    <w:rsid w:val="005446F7"/>
    <w:rsid w:val="00544735"/>
    <w:rsid w:val="00544745"/>
    <w:rsid w:val="00544755"/>
    <w:rsid w:val="0054502F"/>
    <w:rsid w:val="005453A0"/>
    <w:rsid w:val="0054543B"/>
    <w:rsid w:val="00545566"/>
    <w:rsid w:val="00545B9E"/>
    <w:rsid w:val="0054677E"/>
    <w:rsid w:val="005468B0"/>
    <w:rsid w:val="00546AB1"/>
    <w:rsid w:val="00546AF8"/>
    <w:rsid w:val="00546CAE"/>
    <w:rsid w:val="005473A5"/>
    <w:rsid w:val="005477E2"/>
    <w:rsid w:val="0054790A"/>
    <w:rsid w:val="005479F7"/>
    <w:rsid w:val="00547A3D"/>
    <w:rsid w:val="00547AC4"/>
    <w:rsid w:val="00547B62"/>
    <w:rsid w:val="00547D39"/>
    <w:rsid w:val="00547D61"/>
    <w:rsid w:val="00547DDC"/>
    <w:rsid w:val="0055008D"/>
    <w:rsid w:val="00550253"/>
    <w:rsid w:val="00550254"/>
    <w:rsid w:val="005503ED"/>
    <w:rsid w:val="005504EE"/>
    <w:rsid w:val="005509BB"/>
    <w:rsid w:val="00550BB7"/>
    <w:rsid w:val="00550BF7"/>
    <w:rsid w:val="00550C7A"/>
    <w:rsid w:val="00550D38"/>
    <w:rsid w:val="00551047"/>
    <w:rsid w:val="005514FC"/>
    <w:rsid w:val="005515C8"/>
    <w:rsid w:val="005515D2"/>
    <w:rsid w:val="0055160E"/>
    <w:rsid w:val="00551D29"/>
    <w:rsid w:val="00552665"/>
    <w:rsid w:val="00552822"/>
    <w:rsid w:val="00552CA2"/>
    <w:rsid w:val="00552DC6"/>
    <w:rsid w:val="00552FE4"/>
    <w:rsid w:val="00553175"/>
    <w:rsid w:val="005533A1"/>
    <w:rsid w:val="0055395F"/>
    <w:rsid w:val="00553985"/>
    <w:rsid w:val="005539A0"/>
    <w:rsid w:val="00554125"/>
    <w:rsid w:val="00554AC4"/>
    <w:rsid w:val="00554DFC"/>
    <w:rsid w:val="0055533C"/>
    <w:rsid w:val="0055545E"/>
    <w:rsid w:val="005555AA"/>
    <w:rsid w:val="005555F0"/>
    <w:rsid w:val="00555E3B"/>
    <w:rsid w:val="0055620C"/>
    <w:rsid w:val="00556359"/>
    <w:rsid w:val="005564D6"/>
    <w:rsid w:val="00556746"/>
    <w:rsid w:val="00556F37"/>
    <w:rsid w:val="00557168"/>
    <w:rsid w:val="00557695"/>
    <w:rsid w:val="005579B8"/>
    <w:rsid w:val="00557BE4"/>
    <w:rsid w:val="00557C2F"/>
    <w:rsid w:val="00560371"/>
    <w:rsid w:val="005604EF"/>
    <w:rsid w:val="00560AA1"/>
    <w:rsid w:val="00560F6C"/>
    <w:rsid w:val="00561569"/>
    <w:rsid w:val="005619C4"/>
    <w:rsid w:val="0056209A"/>
    <w:rsid w:val="00562146"/>
    <w:rsid w:val="005628B2"/>
    <w:rsid w:val="00562BED"/>
    <w:rsid w:val="00562CAD"/>
    <w:rsid w:val="005630A3"/>
    <w:rsid w:val="005636A4"/>
    <w:rsid w:val="0056416B"/>
    <w:rsid w:val="00564C7D"/>
    <w:rsid w:val="00564EF3"/>
    <w:rsid w:val="00565361"/>
    <w:rsid w:val="005653E8"/>
    <w:rsid w:val="005655D1"/>
    <w:rsid w:val="00565753"/>
    <w:rsid w:val="00565A5C"/>
    <w:rsid w:val="00565C3D"/>
    <w:rsid w:val="005660AB"/>
    <w:rsid w:val="00566235"/>
    <w:rsid w:val="0056637A"/>
    <w:rsid w:val="005669D3"/>
    <w:rsid w:val="005675BC"/>
    <w:rsid w:val="00567665"/>
    <w:rsid w:val="00567746"/>
    <w:rsid w:val="00567A1F"/>
    <w:rsid w:val="00567DCF"/>
    <w:rsid w:val="00567EE1"/>
    <w:rsid w:val="00570364"/>
    <w:rsid w:val="00570940"/>
    <w:rsid w:val="00570B1B"/>
    <w:rsid w:val="00570C85"/>
    <w:rsid w:val="00570ECB"/>
    <w:rsid w:val="00570FE4"/>
    <w:rsid w:val="0057118B"/>
    <w:rsid w:val="0057129A"/>
    <w:rsid w:val="00571514"/>
    <w:rsid w:val="005718AE"/>
    <w:rsid w:val="00571E84"/>
    <w:rsid w:val="00571F2B"/>
    <w:rsid w:val="00572400"/>
    <w:rsid w:val="0057272E"/>
    <w:rsid w:val="00572795"/>
    <w:rsid w:val="00572A46"/>
    <w:rsid w:val="00572C38"/>
    <w:rsid w:val="00573158"/>
    <w:rsid w:val="00573ABD"/>
    <w:rsid w:val="00574285"/>
    <w:rsid w:val="005743D6"/>
    <w:rsid w:val="00574424"/>
    <w:rsid w:val="00574575"/>
    <w:rsid w:val="005748B2"/>
    <w:rsid w:val="00574A44"/>
    <w:rsid w:val="00575244"/>
    <w:rsid w:val="005755A1"/>
    <w:rsid w:val="00575733"/>
    <w:rsid w:val="00576219"/>
    <w:rsid w:val="00576B68"/>
    <w:rsid w:val="00576D9F"/>
    <w:rsid w:val="0057702C"/>
    <w:rsid w:val="00577463"/>
    <w:rsid w:val="005775B7"/>
    <w:rsid w:val="005778A1"/>
    <w:rsid w:val="00577BDB"/>
    <w:rsid w:val="00577BDE"/>
    <w:rsid w:val="00577FC0"/>
    <w:rsid w:val="00580047"/>
    <w:rsid w:val="005804E2"/>
    <w:rsid w:val="0058073E"/>
    <w:rsid w:val="005808FA"/>
    <w:rsid w:val="00580930"/>
    <w:rsid w:val="005809A6"/>
    <w:rsid w:val="005810D7"/>
    <w:rsid w:val="00581409"/>
    <w:rsid w:val="00581490"/>
    <w:rsid w:val="005819E6"/>
    <w:rsid w:val="00581B23"/>
    <w:rsid w:val="0058221B"/>
    <w:rsid w:val="005823C6"/>
    <w:rsid w:val="00583089"/>
    <w:rsid w:val="005831B3"/>
    <w:rsid w:val="005833ED"/>
    <w:rsid w:val="005836D8"/>
    <w:rsid w:val="0058381A"/>
    <w:rsid w:val="0058427D"/>
    <w:rsid w:val="00584878"/>
    <w:rsid w:val="005855AF"/>
    <w:rsid w:val="005855EB"/>
    <w:rsid w:val="00585A27"/>
    <w:rsid w:val="005860C0"/>
    <w:rsid w:val="00587209"/>
    <w:rsid w:val="00587345"/>
    <w:rsid w:val="005874F4"/>
    <w:rsid w:val="00587C3F"/>
    <w:rsid w:val="00587FCC"/>
    <w:rsid w:val="0059020D"/>
    <w:rsid w:val="005905D2"/>
    <w:rsid w:val="00590AA1"/>
    <w:rsid w:val="00590F14"/>
    <w:rsid w:val="00590F96"/>
    <w:rsid w:val="00591292"/>
    <w:rsid w:val="00591382"/>
    <w:rsid w:val="00591622"/>
    <w:rsid w:val="00591C45"/>
    <w:rsid w:val="0059203A"/>
    <w:rsid w:val="005926E3"/>
    <w:rsid w:val="0059289B"/>
    <w:rsid w:val="00593320"/>
    <w:rsid w:val="0059344B"/>
    <w:rsid w:val="00593BE3"/>
    <w:rsid w:val="005942C1"/>
    <w:rsid w:val="00594805"/>
    <w:rsid w:val="00594962"/>
    <w:rsid w:val="005949E9"/>
    <w:rsid w:val="00594D3F"/>
    <w:rsid w:val="00594F42"/>
    <w:rsid w:val="00595053"/>
    <w:rsid w:val="00595461"/>
    <w:rsid w:val="00595CF4"/>
    <w:rsid w:val="00595ED8"/>
    <w:rsid w:val="00595F8C"/>
    <w:rsid w:val="0059609D"/>
    <w:rsid w:val="005965FB"/>
    <w:rsid w:val="00596888"/>
    <w:rsid w:val="00596A14"/>
    <w:rsid w:val="00596D9E"/>
    <w:rsid w:val="00596EB2"/>
    <w:rsid w:val="00596EC7"/>
    <w:rsid w:val="0059707C"/>
    <w:rsid w:val="00597669"/>
    <w:rsid w:val="00597819"/>
    <w:rsid w:val="0059781C"/>
    <w:rsid w:val="00597A56"/>
    <w:rsid w:val="005A068A"/>
    <w:rsid w:val="005A082F"/>
    <w:rsid w:val="005A0A18"/>
    <w:rsid w:val="005A0FC4"/>
    <w:rsid w:val="005A14A7"/>
    <w:rsid w:val="005A1904"/>
    <w:rsid w:val="005A24A4"/>
    <w:rsid w:val="005A254F"/>
    <w:rsid w:val="005A27D2"/>
    <w:rsid w:val="005A297A"/>
    <w:rsid w:val="005A2B53"/>
    <w:rsid w:val="005A2BC5"/>
    <w:rsid w:val="005A2C6D"/>
    <w:rsid w:val="005A2EA3"/>
    <w:rsid w:val="005A2EFD"/>
    <w:rsid w:val="005A3112"/>
    <w:rsid w:val="005A315A"/>
    <w:rsid w:val="005A3190"/>
    <w:rsid w:val="005A31AA"/>
    <w:rsid w:val="005A31D7"/>
    <w:rsid w:val="005A339C"/>
    <w:rsid w:val="005A3535"/>
    <w:rsid w:val="005A3562"/>
    <w:rsid w:val="005A35AF"/>
    <w:rsid w:val="005A3691"/>
    <w:rsid w:val="005A36D0"/>
    <w:rsid w:val="005A3AF8"/>
    <w:rsid w:val="005A3AF9"/>
    <w:rsid w:val="005A41FF"/>
    <w:rsid w:val="005A4574"/>
    <w:rsid w:val="005A462B"/>
    <w:rsid w:val="005A5196"/>
    <w:rsid w:val="005A52CA"/>
    <w:rsid w:val="005A5409"/>
    <w:rsid w:val="005A5685"/>
    <w:rsid w:val="005A5754"/>
    <w:rsid w:val="005A585C"/>
    <w:rsid w:val="005A60CA"/>
    <w:rsid w:val="005A6335"/>
    <w:rsid w:val="005A67AD"/>
    <w:rsid w:val="005A6C67"/>
    <w:rsid w:val="005A6E66"/>
    <w:rsid w:val="005A6E67"/>
    <w:rsid w:val="005A6ED1"/>
    <w:rsid w:val="005A70F4"/>
    <w:rsid w:val="005A734F"/>
    <w:rsid w:val="005A77AB"/>
    <w:rsid w:val="005A7AD3"/>
    <w:rsid w:val="005A7E10"/>
    <w:rsid w:val="005B0476"/>
    <w:rsid w:val="005B067B"/>
    <w:rsid w:val="005B06DD"/>
    <w:rsid w:val="005B07CE"/>
    <w:rsid w:val="005B0AC3"/>
    <w:rsid w:val="005B0CAA"/>
    <w:rsid w:val="005B0E20"/>
    <w:rsid w:val="005B13BD"/>
    <w:rsid w:val="005B1D9F"/>
    <w:rsid w:val="005B254F"/>
    <w:rsid w:val="005B263B"/>
    <w:rsid w:val="005B274B"/>
    <w:rsid w:val="005B31E2"/>
    <w:rsid w:val="005B3395"/>
    <w:rsid w:val="005B37DB"/>
    <w:rsid w:val="005B37ED"/>
    <w:rsid w:val="005B3B97"/>
    <w:rsid w:val="005B425C"/>
    <w:rsid w:val="005B43E8"/>
    <w:rsid w:val="005B4470"/>
    <w:rsid w:val="005B4879"/>
    <w:rsid w:val="005B4A97"/>
    <w:rsid w:val="005B4DF9"/>
    <w:rsid w:val="005B525F"/>
    <w:rsid w:val="005B5796"/>
    <w:rsid w:val="005B57ED"/>
    <w:rsid w:val="005B5871"/>
    <w:rsid w:val="005B5FD0"/>
    <w:rsid w:val="005B6179"/>
    <w:rsid w:val="005B6317"/>
    <w:rsid w:val="005B65FE"/>
    <w:rsid w:val="005B6C42"/>
    <w:rsid w:val="005B6E12"/>
    <w:rsid w:val="005B7913"/>
    <w:rsid w:val="005C0108"/>
    <w:rsid w:val="005C05B8"/>
    <w:rsid w:val="005C05FC"/>
    <w:rsid w:val="005C06E4"/>
    <w:rsid w:val="005C1860"/>
    <w:rsid w:val="005C193A"/>
    <w:rsid w:val="005C19EC"/>
    <w:rsid w:val="005C1CDB"/>
    <w:rsid w:val="005C1E29"/>
    <w:rsid w:val="005C205B"/>
    <w:rsid w:val="005C2141"/>
    <w:rsid w:val="005C2160"/>
    <w:rsid w:val="005C223A"/>
    <w:rsid w:val="005C2389"/>
    <w:rsid w:val="005C26EE"/>
    <w:rsid w:val="005C279F"/>
    <w:rsid w:val="005C2A5F"/>
    <w:rsid w:val="005C2CBE"/>
    <w:rsid w:val="005C3047"/>
    <w:rsid w:val="005C31ED"/>
    <w:rsid w:val="005C37C2"/>
    <w:rsid w:val="005C3821"/>
    <w:rsid w:val="005C3867"/>
    <w:rsid w:val="005C387D"/>
    <w:rsid w:val="005C3C94"/>
    <w:rsid w:val="005C3F69"/>
    <w:rsid w:val="005C4C5F"/>
    <w:rsid w:val="005C51A1"/>
    <w:rsid w:val="005C5332"/>
    <w:rsid w:val="005C60CC"/>
    <w:rsid w:val="005C63BB"/>
    <w:rsid w:val="005C6405"/>
    <w:rsid w:val="005C6438"/>
    <w:rsid w:val="005C6D19"/>
    <w:rsid w:val="005C6F06"/>
    <w:rsid w:val="005C7048"/>
    <w:rsid w:val="005C707C"/>
    <w:rsid w:val="005C7215"/>
    <w:rsid w:val="005C736E"/>
    <w:rsid w:val="005C7730"/>
    <w:rsid w:val="005C7775"/>
    <w:rsid w:val="005C788D"/>
    <w:rsid w:val="005C7D6B"/>
    <w:rsid w:val="005C7E22"/>
    <w:rsid w:val="005D0144"/>
    <w:rsid w:val="005D0187"/>
    <w:rsid w:val="005D0571"/>
    <w:rsid w:val="005D0787"/>
    <w:rsid w:val="005D08E5"/>
    <w:rsid w:val="005D09DA"/>
    <w:rsid w:val="005D0EBF"/>
    <w:rsid w:val="005D1184"/>
    <w:rsid w:val="005D11B0"/>
    <w:rsid w:val="005D2483"/>
    <w:rsid w:val="005D2788"/>
    <w:rsid w:val="005D3120"/>
    <w:rsid w:val="005D3164"/>
    <w:rsid w:val="005D33D7"/>
    <w:rsid w:val="005D3567"/>
    <w:rsid w:val="005D3B0F"/>
    <w:rsid w:val="005D3F4F"/>
    <w:rsid w:val="005D41D4"/>
    <w:rsid w:val="005D4602"/>
    <w:rsid w:val="005D4840"/>
    <w:rsid w:val="005D49D9"/>
    <w:rsid w:val="005D50DC"/>
    <w:rsid w:val="005D5250"/>
    <w:rsid w:val="005D57C3"/>
    <w:rsid w:val="005D5CEC"/>
    <w:rsid w:val="005D5F1C"/>
    <w:rsid w:val="005D5F93"/>
    <w:rsid w:val="005D62B2"/>
    <w:rsid w:val="005D6B20"/>
    <w:rsid w:val="005D6CEF"/>
    <w:rsid w:val="005D70FC"/>
    <w:rsid w:val="005D71A1"/>
    <w:rsid w:val="005D747B"/>
    <w:rsid w:val="005D7601"/>
    <w:rsid w:val="005D77E1"/>
    <w:rsid w:val="005D7E63"/>
    <w:rsid w:val="005E0744"/>
    <w:rsid w:val="005E080A"/>
    <w:rsid w:val="005E0B83"/>
    <w:rsid w:val="005E0EDD"/>
    <w:rsid w:val="005E12DE"/>
    <w:rsid w:val="005E1343"/>
    <w:rsid w:val="005E1494"/>
    <w:rsid w:val="005E1538"/>
    <w:rsid w:val="005E1629"/>
    <w:rsid w:val="005E1680"/>
    <w:rsid w:val="005E1923"/>
    <w:rsid w:val="005E21E1"/>
    <w:rsid w:val="005E2287"/>
    <w:rsid w:val="005E2348"/>
    <w:rsid w:val="005E2681"/>
    <w:rsid w:val="005E268E"/>
    <w:rsid w:val="005E2A38"/>
    <w:rsid w:val="005E2BF4"/>
    <w:rsid w:val="005E2F4D"/>
    <w:rsid w:val="005E30A3"/>
    <w:rsid w:val="005E3269"/>
    <w:rsid w:val="005E38B3"/>
    <w:rsid w:val="005E38B8"/>
    <w:rsid w:val="005E38D1"/>
    <w:rsid w:val="005E3EC3"/>
    <w:rsid w:val="005E439D"/>
    <w:rsid w:val="005E4489"/>
    <w:rsid w:val="005E4610"/>
    <w:rsid w:val="005E4B10"/>
    <w:rsid w:val="005E50E1"/>
    <w:rsid w:val="005E541D"/>
    <w:rsid w:val="005E5738"/>
    <w:rsid w:val="005E5B59"/>
    <w:rsid w:val="005E5D57"/>
    <w:rsid w:val="005E609F"/>
    <w:rsid w:val="005E61F7"/>
    <w:rsid w:val="005E7420"/>
    <w:rsid w:val="005E78B9"/>
    <w:rsid w:val="005F048C"/>
    <w:rsid w:val="005F051E"/>
    <w:rsid w:val="005F0C18"/>
    <w:rsid w:val="005F0E70"/>
    <w:rsid w:val="005F0EB7"/>
    <w:rsid w:val="005F122D"/>
    <w:rsid w:val="005F12A7"/>
    <w:rsid w:val="005F156D"/>
    <w:rsid w:val="005F16ED"/>
    <w:rsid w:val="005F20AD"/>
    <w:rsid w:val="005F22C0"/>
    <w:rsid w:val="005F24D4"/>
    <w:rsid w:val="005F2CE4"/>
    <w:rsid w:val="005F2E40"/>
    <w:rsid w:val="005F2EAA"/>
    <w:rsid w:val="005F2FCB"/>
    <w:rsid w:val="005F30F9"/>
    <w:rsid w:val="005F320E"/>
    <w:rsid w:val="005F34FD"/>
    <w:rsid w:val="005F388D"/>
    <w:rsid w:val="005F3C9F"/>
    <w:rsid w:val="005F3F28"/>
    <w:rsid w:val="005F4338"/>
    <w:rsid w:val="005F45F5"/>
    <w:rsid w:val="005F48F8"/>
    <w:rsid w:val="005F507D"/>
    <w:rsid w:val="005F52FA"/>
    <w:rsid w:val="005F5354"/>
    <w:rsid w:val="005F56E9"/>
    <w:rsid w:val="005F5746"/>
    <w:rsid w:val="005F5E05"/>
    <w:rsid w:val="005F5F41"/>
    <w:rsid w:val="005F5F6F"/>
    <w:rsid w:val="005F6302"/>
    <w:rsid w:val="005F64C6"/>
    <w:rsid w:val="005F64E0"/>
    <w:rsid w:val="005F701E"/>
    <w:rsid w:val="005F7166"/>
    <w:rsid w:val="005F7CD5"/>
    <w:rsid w:val="005F7D6A"/>
    <w:rsid w:val="005F7E83"/>
    <w:rsid w:val="0060011A"/>
    <w:rsid w:val="0060065D"/>
    <w:rsid w:val="00600754"/>
    <w:rsid w:val="00600946"/>
    <w:rsid w:val="00600BCD"/>
    <w:rsid w:val="00600FCD"/>
    <w:rsid w:val="00601053"/>
    <w:rsid w:val="006011FE"/>
    <w:rsid w:val="00601237"/>
    <w:rsid w:val="00601487"/>
    <w:rsid w:val="0060161D"/>
    <w:rsid w:val="006017C2"/>
    <w:rsid w:val="006019C6"/>
    <w:rsid w:val="00601B0C"/>
    <w:rsid w:val="00601C81"/>
    <w:rsid w:val="00601EBD"/>
    <w:rsid w:val="00601F13"/>
    <w:rsid w:val="006022CA"/>
    <w:rsid w:val="00602469"/>
    <w:rsid w:val="00602B84"/>
    <w:rsid w:val="0060306F"/>
    <w:rsid w:val="0060463C"/>
    <w:rsid w:val="006046B5"/>
    <w:rsid w:val="00604A6E"/>
    <w:rsid w:val="00604EA5"/>
    <w:rsid w:val="00604F8E"/>
    <w:rsid w:val="00605435"/>
    <w:rsid w:val="0060596F"/>
    <w:rsid w:val="00605CD3"/>
    <w:rsid w:val="00605E14"/>
    <w:rsid w:val="00606301"/>
    <w:rsid w:val="0060724F"/>
    <w:rsid w:val="006075D4"/>
    <w:rsid w:val="006077A6"/>
    <w:rsid w:val="00607AD3"/>
    <w:rsid w:val="00607E72"/>
    <w:rsid w:val="00607F4F"/>
    <w:rsid w:val="006104B4"/>
    <w:rsid w:val="00610748"/>
    <w:rsid w:val="00610C71"/>
    <w:rsid w:val="006112B5"/>
    <w:rsid w:val="006114F6"/>
    <w:rsid w:val="00611A0F"/>
    <w:rsid w:val="00611C18"/>
    <w:rsid w:val="00611C6A"/>
    <w:rsid w:val="00611E9B"/>
    <w:rsid w:val="00612054"/>
    <w:rsid w:val="0061205D"/>
    <w:rsid w:val="0061223F"/>
    <w:rsid w:val="0061260E"/>
    <w:rsid w:val="00612BF5"/>
    <w:rsid w:val="0061357C"/>
    <w:rsid w:val="006135A0"/>
    <w:rsid w:val="00613B71"/>
    <w:rsid w:val="00613DE6"/>
    <w:rsid w:val="00614158"/>
    <w:rsid w:val="006141D0"/>
    <w:rsid w:val="00614739"/>
    <w:rsid w:val="006148CF"/>
    <w:rsid w:val="00614952"/>
    <w:rsid w:val="00614BE9"/>
    <w:rsid w:val="00614E25"/>
    <w:rsid w:val="006166CB"/>
    <w:rsid w:val="0061689A"/>
    <w:rsid w:val="00616954"/>
    <w:rsid w:val="00616A96"/>
    <w:rsid w:val="00616B61"/>
    <w:rsid w:val="00616E54"/>
    <w:rsid w:val="00616EED"/>
    <w:rsid w:val="00617138"/>
    <w:rsid w:val="00617368"/>
    <w:rsid w:val="0061778B"/>
    <w:rsid w:val="00617A96"/>
    <w:rsid w:val="00617DE6"/>
    <w:rsid w:val="00617E32"/>
    <w:rsid w:val="0062039F"/>
    <w:rsid w:val="0062092A"/>
    <w:rsid w:val="00620CF0"/>
    <w:rsid w:val="00621187"/>
    <w:rsid w:val="006214D4"/>
    <w:rsid w:val="006214DF"/>
    <w:rsid w:val="0062162F"/>
    <w:rsid w:val="00621691"/>
    <w:rsid w:val="006217B4"/>
    <w:rsid w:val="00621B64"/>
    <w:rsid w:val="00621D1A"/>
    <w:rsid w:val="00621D9D"/>
    <w:rsid w:val="00621F56"/>
    <w:rsid w:val="00621F75"/>
    <w:rsid w:val="006220CF"/>
    <w:rsid w:val="00622718"/>
    <w:rsid w:val="00623535"/>
    <w:rsid w:val="0062432E"/>
    <w:rsid w:val="006243E0"/>
    <w:rsid w:val="0062456B"/>
    <w:rsid w:val="006245DC"/>
    <w:rsid w:val="006246D6"/>
    <w:rsid w:val="006248C2"/>
    <w:rsid w:val="00624EB6"/>
    <w:rsid w:val="006250BD"/>
    <w:rsid w:val="00625223"/>
    <w:rsid w:val="00625A7A"/>
    <w:rsid w:val="00625B14"/>
    <w:rsid w:val="00625B15"/>
    <w:rsid w:val="00625CEF"/>
    <w:rsid w:val="00625CF0"/>
    <w:rsid w:val="00626680"/>
    <w:rsid w:val="00626CE9"/>
    <w:rsid w:val="0062716A"/>
    <w:rsid w:val="0062792D"/>
    <w:rsid w:val="00630006"/>
    <w:rsid w:val="006300BC"/>
    <w:rsid w:val="006306A8"/>
    <w:rsid w:val="00630E28"/>
    <w:rsid w:val="00631AC3"/>
    <w:rsid w:val="00631B69"/>
    <w:rsid w:val="00631C91"/>
    <w:rsid w:val="00631D50"/>
    <w:rsid w:val="00631ECD"/>
    <w:rsid w:val="0063211D"/>
    <w:rsid w:val="006322DB"/>
    <w:rsid w:val="00632594"/>
    <w:rsid w:val="006327E3"/>
    <w:rsid w:val="006328E4"/>
    <w:rsid w:val="00632B40"/>
    <w:rsid w:val="006330EA"/>
    <w:rsid w:val="0063324F"/>
    <w:rsid w:val="0063327D"/>
    <w:rsid w:val="0063386B"/>
    <w:rsid w:val="006338EF"/>
    <w:rsid w:val="006339D3"/>
    <w:rsid w:val="006341F6"/>
    <w:rsid w:val="006345A2"/>
    <w:rsid w:val="0063462C"/>
    <w:rsid w:val="00634982"/>
    <w:rsid w:val="00634D88"/>
    <w:rsid w:val="00634E82"/>
    <w:rsid w:val="00635770"/>
    <w:rsid w:val="00635958"/>
    <w:rsid w:val="006359B4"/>
    <w:rsid w:val="006362E1"/>
    <w:rsid w:val="00636430"/>
    <w:rsid w:val="00636482"/>
    <w:rsid w:val="00637699"/>
    <w:rsid w:val="0063774B"/>
    <w:rsid w:val="006401CB"/>
    <w:rsid w:val="00641014"/>
    <w:rsid w:val="006410C3"/>
    <w:rsid w:val="006411EA"/>
    <w:rsid w:val="00641917"/>
    <w:rsid w:val="006423A2"/>
    <w:rsid w:val="00642435"/>
    <w:rsid w:val="006425B1"/>
    <w:rsid w:val="0064287C"/>
    <w:rsid w:val="00642CBC"/>
    <w:rsid w:val="00642EBF"/>
    <w:rsid w:val="00642F91"/>
    <w:rsid w:val="00643140"/>
    <w:rsid w:val="006432A1"/>
    <w:rsid w:val="0064371D"/>
    <w:rsid w:val="00643749"/>
    <w:rsid w:val="00643CAD"/>
    <w:rsid w:val="00644BF2"/>
    <w:rsid w:val="00644E95"/>
    <w:rsid w:val="006452D9"/>
    <w:rsid w:val="006457C7"/>
    <w:rsid w:val="00645853"/>
    <w:rsid w:val="00645C0E"/>
    <w:rsid w:val="00646160"/>
    <w:rsid w:val="00646507"/>
    <w:rsid w:val="00646FA6"/>
    <w:rsid w:val="006479BF"/>
    <w:rsid w:val="00647D84"/>
    <w:rsid w:val="00650256"/>
    <w:rsid w:val="006503FD"/>
    <w:rsid w:val="00650431"/>
    <w:rsid w:val="006506AA"/>
    <w:rsid w:val="00650A9B"/>
    <w:rsid w:val="00650D33"/>
    <w:rsid w:val="00650DFA"/>
    <w:rsid w:val="006512F8"/>
    <w:rsid w:val="006519C2"/>
    <w:rsid w:val="00651F31"/>
    <w:rsid w:val="006520D1"/>
    <w:rsid w:val="00652A04"/>
    <w:rsid w:val="00652A28"/>
    <w:rsid w:val="006531E5"/>
    <w:rsid w:val="006533E3"/>
    <w:rsid w:val="00653499"/>
    <w:rsid w:val="006535EA"/>
    <w:rsid w:val="00653606"/>
    <w:rsid w:val="0065397A"/>
    <w:rsid w:val="00653D8C"/>
    <w:rsid w:val="00653F40"/>
    <w:rsid w:val="00654523"/>
    <w:rsid w:val="0065478D"/>
    <w:rsid w:val="0065506D"/>
    <w:rsid w:val="006550A0"/>
    <w:rsid w:val="00655768"/>
    <w:rsid w:val="0065599E"/>
    <w:rsid w:val="00655B19"/>
    <w:rsid w:val="00655C11"/>
    <w:rsid w:val="00655E84"/>
    <w:rsid w:val="006560AD"/>
    <w:rsid w:val="006562E4"/>
    <w:rsid w:val="006565C4"/>
    <w:rsid w:val="0065680D"/>
    <w:rsid w:val="00656A71"/>
    <w:rsid w:val="0065705C"/>
    <w:rsid w:val="0065708F"/>
    <w:rsid w:val="00657295"/>
    <w:rsid w:val="00657840"/>
    <w:rsid w:val="006579DD"/>
    <w:rsid w:val="00657CEA"/>
    <w:rsid w:val="0066020D"/>
    <w:rsid w:val="00660602"/>
    <w:rsid w:val="00660F32"/>
    <w:rsid w:val="00661057"/>
    <w:rsid w:val="006617D4"/>
    <w:rsid w:val="006619F9"/>
    <w:rsid w:val="00661D80"/>
    <w:rsid w:val="00662595"/>
    <w:rsid w:val="0066264A"/>
    <w:rsid w:val="00662A1F"/>
    <w:rsid w:val="00662BF9"/>
    <w:rsid w:val="00662EF1"/>
    <w:rsid w:val="006633C7"/>
    <w:rsid w:val="00663540"/>
    <w:rsid w:val="00663835"/>
    <w:rsid w:val="00663DCA"/>
    <w:rsid w:val="0066435E"/>
    <w:rsid w:val="0066473E"/>
    <w:rsid w:val="006648B0"/>
    <w:rsid w:val="00664AA6"/>
    <w:rsid w:val="00664CB9"/>
    <w:rsid w:val="00664D37"/>
    <w:rsid w:val="00664F2B"/>
    <w:rsid w:val="006656E4"/>
    <w:rsid w:val="00665D7F"/>
    <w:rsid w:val="0066674C"/>
    <w:rsid w:val="00666D5D"/>
    <w:rsid w:val="00666EDB"/>
    <w:rsid w:val="006671B9"/>
    <w:rsid w:val="0066736F"/>
    <w:rsid w:val="006674EB"/>
    <w:rsid w:val="0066753B"/>
    <w:rsid w:val="006676F6"/>
    <w:rsid w:val="00667894"/>
    <w:rsid w:val="006679CE"/>
    <w:rsid w:val="0067072F"/>
    <w:rsid w:val="006707A6"/>
    <w:rsid w:val="00670B0C"/>
    <w:rsid w:val="00670C6A"/>
    <w:rsid w:val="00670ED5"/>
    <w:rsid w:val="0067130D"/>
    <w:rsid w:val="0067134D"/>
    <w:rsid w:val="00672469"/>
    <w:rsid w:val="0067298B"/>
    <w:rsid w:val="006729A7"/>
    <w:rsid w:val="00672C56"/>
    <w:rsid w:val="006730A0"/>
    <w:rsid w:val="006733CE"/>
    <w:rsid w:val="006739D0"/>
    <w:rsid w:val="00673A7B"/>
    <w:rsid w:val="00673B0C"/>
    <w:rsid w:val="00673C55"/>
    <w:rsid w:val="00673E1C"/>
    <w:rsid w:val="006742A0"/>
    <w:rsid w:val="006747C0"/>
    <w:rsid w:val="00674900"/>
    <w:rsid w:val="006750CB"/>
    <w:rsid w:val="006754D9"/>
    <w:rsid w:val="006755A7"/>
    <w:rsid w:val="00675878"/>
    <w:rsid w:val="006759EB"/>
    <w:rsid w:val="006761B3"/>
    <w:rsid w:val="00676287"/>
    <w:rsid w:val="00676B6B"/>
    <w:rsid w:val="00676C9E"/>
    <w:rsid w:val="00677A03"/>
    <w:rsid w:val="006801E4"/>
    <w:rsid w:val="006803CF"/>
    <w:rsid w:val="006804C2"/>
    <w:rsid w:val="006806A7"/>
    <w:rsid w:val="006806DE"/>
    <w:rsid w:val="00680A68"/>
    <w:rsid w:val="00680B8A"/>
    <w:rsid w:val="00680D6F"/>
    <w:rsid w:val="00680EDD"/>
    <w:rsid w:val="00680F82"/>
    <w:rsid w:val="0068145D"/>
    <w:rsid w:val="006815D1"/>
    <w:rsid w:val="00681A94"/>
    <w:rsid w:val="00681AE0"/>
    <w:rsid w:val="00681BA0"/>
    <w:rsid w:val="006821D1"/>
    <w:rsid w:val="006822A1"/>
    <w:rsid w:val="0068280A"/>
    <w:rsid w:val="00682EA3"/>
    <w:rsid w:val="0068314B"/>
    <w:rsid w:val="006833DA"/>
    <w:rsid w:val="00683442"/>
    <w:rsid w:val="00683449"/>
    <w:rsid w:val="006835B0"/>
    <w:rsid w:val="00683656"/>
    <w:rsid w:val="00683A34"/>
    <w:rsid w:val="00683D14"/>
    <w:rsid w:val="00683E01"/>
    <w:rsid w:val="0068434C"/>
    <w:rsid w:val="00684452"/>
    <w:rsid w:val="0068472F"/>
    <w:rsid w:val="006847A3"/>
    <w:rsid w:val="006847CA"/>
    <w:rsid w:val="006848D5"/>
    <w:rsid w:val="00684A40"/>
    <w:rsid w:val="00684AA1"/>
    <w:rsid w:val="00684C3F"/>
    <w:rsid w:val="00685125"/>
    <w:rsid w:val="00685222"/>
    <w:rsid w:val="00685316"/>
    <w:rsid w:val="0068572D"/>
    <w:rsid w:val="00686299"/>
    <w:rsid w:val="006862C6"/>
    <w:rsid w:val="0068666F"/>
    <w:rsid w:val="00686754"/>
    <w:rsid w:val="006871BB"/>
    <w:rsid w:val="00687725"/>
    <w:rsid w:val="00687B08"/>
    <w:rsid w:val="00687EBD"/>
    <w:rsid w:val="00690132"/>
    <w:rsid w:val="00690B08"/>
    <w:rsid w:val="006913D3"/>
    <w:rsid w:val="00691548"/>
    <w:rsid w:val="00691B7D"/>
    <w:rsid w:val="006921BC"/>
    <w:rsid w:val="006926A5"/>
    <w:rsid w:val="00692730"/>
    <w:rsid w:val="006929FE"/>
    <w:rsid w:val="006930E2"/>
    <w:rsid w:val="0069326E"/>
    <w:rsid w:val="0069331C"/>
    <w:rsid w:val="00693A2A"/>
    <w:rsid w:val="00693A45"/>
    <w:rsid w:val="00693B5C"/>
    <w:rsid w:val="00694283"/>
    <w:rsid w:val="006946B7"/>
    <w:rsid w:val="00694AAE"/>
    <w:rsid w:val="006951CE"/>
    <w:rsid w:val="00695540"/>
    <w:rsid w:val="00695635"/>
    <w:rsid w:val="00695823"/>
    <w:rsid w:val="00695E55"/>
    <w:rsid w:val="0069608F"/>
    <w:rsid w:val="00696270"/>
    <w:rsid w:val="00696FC0"/>
    <w:rsid w:val="00697372"/>
    <w:rsid w:val="00697460"/>
    <w:rsid w:val="0069753D"/>
    <w:rsid w:val="006979B6"/>
    <w:rsid w:val="00697B74"/>
    <w:rsid w:val="006A02B7"/>
    <w:rsid w:val="006A06D9"/>
    <w:rsid w:val="006A079F"/>
    <w:rsid w:val="006A0E76"/>
    <w:rsid w:val="006A0ECB"/>
    <w:rsid w:val="006A1577"/>
    <w:rsid w:val="006A1709"/>
    <w:rsid w:val="006A193C"/>
    <w:rsid w:val="006A1971"/>
    <w:rsid w:val="006A1BBF"/>
    <w:rsid w:val="006A217A"/>
    <w:rsid w:val="006A224D"/>
    <w:rsid w:val="006A261E"/>
    <w:rsid w:val="006A2CEA"/>
    <w:rsid w:val="006A3169"/>
    <w:rsid w:val="006A33A2"/>
    <w:rsid w:val="006A35EA"/>
    <w:rsid w:val="006A35F2"/>
    <w:rsid w:val="006A3743"/>
    <w:rsid w:val="006A3D8E"/>
    <w:rsid w:val="006A4404"/>
    <w:rsid w:val="006A452E"/>
    <w:rsid w:val="006A51A0"/>
    <w:rsid w:val="006A58FE"/>
    <w:rsid w:val="006A59E0"/>
    <w:rsid w:val="006A6084"/>
    <w:rsid w:val="006A642E"/>
    <w:rsid w:val="006A6AFF"/>
    <w:rsid w:val="006A6B51"/>
    <w:rsid w:val="006A6E9B"/>
    <w:rsid w:val="006A6FB8"/>
    <w:rsid w:val="006A700A"/>
    <w:rsid w:val="006A7AB6"/>
    <w:rsid w:val="006A7C26"/>
    <w:rsid w:val="006A7F1E"/>
    <w:rsid w:val="006B0615"/>
    <w:rsid w:val="006B08F7"/>
    <w:rsid w:val="006B0A7B"/>
    <w:rsid w:val="006B11C9"/>
    <w:rsid w:val="006B1869"/>
    <w:rsid w:val="006B1907"/>
    <w:rsid w:val="006B1A5D"/>
    <w:rsid w:val="006B1DBE"/>
    <w:rsid w:val="006B2626"/>
    <w:rsid w:val="006B2710"/>
    <w:rsid w:val="006B277F"/>
    <w:rsid w:val="006B2A5A"/>
    <w:rsid w:val="006B2CF1"/>
    <w:rsid w:val="006B2FA6"/>
    <w:rsid w:val="006B3123"/>
    <w:rsid w:val="006B3350"/>
    <w:rsid w:val="006B3450"/>
    <w:rsid w:val="006B34A5"/>
    <w:rsid w:val="006B3505"/>
    <w:rsid w:val="006B381E"/>
    <w:rsid w:val="006B3877"/>
    <w:rsid w:val="006B3A33"/>
    <w:rsid w:val="006B3C09"/>
    <w:rsid w:val="006B3FAC"/>
    <w:rsid w:val="006B48C4"/>
    <w:rsid w:val="006B4913"/>
    <w:rsid w:val="006B4DC6"/>
    <w:rsid w:val="006B5071"/>
    <w:rsid w:val="006B5382"/>
    <w:rsid w:val="006B5519"/>
    <w:rsid w:val="006B5820"/>
    <w:rsid w:val="006B5AD7"/>
    <w:rsid w:val="006B684A"/>
    <w:rsid w:val="006B68AB"/>
    <w:rsid w:val="006B6987"/>
    <w:rsid w:val="006B6AB3"/>
    <w:rsid w:val="006B6C7C"/>
    <w:rsid w:val="006B7EFC"/>
    <w:rsid w:val="006B7F02"/>
    <w:rsid w:val="006C01F5"/>
    <w:rsid w:val="006C02F4"/>
    <w:rsid w:val="006C033B"/>
    <w:rsid w:val="006C054C"/>
    <w:rsid w:val="006C06AA"/>
    <w:rsid w:val="006C0A53"/>
    <w:rsid w:val="006C0DD2"/>
    <w:rsid w:val="006C0E44"/>
    <w:rsid w:val="006C1236"/>
    <w:rsid w:val="006C137C"/>
    <w:rsid w:val="006C15CA"/>
    <w:rsid w:val="006C17FD"/>
    <w:rsid w:val="006C1E2B"/>
    <w:rsid w:val="006C2258"/>
    <w:rsid w:val="006C2370"/>
    <w:rsid w:val="006C2644"/>
    <w:rsid w:val="006C281C"/>
    <w:rsid w:val="006C2E4B"/>
    <w:rsid w:val="006C2ED9"/>
    <w:rsid w:val="006C2FF9"/>
    <w:rsid w:val="006C30C4"/>
    <w:rsid w:val="006C324C"/>
    <w:rsid w:val="006C3288"/>
    <w:rsid w:val="006C37C0"/>
    <w:rsid w:val="006C40A7"/>
    <w:rsid w:val="006C4161"/>
    <w:rsid w:val="006C4451"/>
    <w:rsid w:val="006C461C"/>
    <w:rsid w:val="006C4810"/>
    <w:rsid w:val="006C48BA"/>
    <w:rsid w:val="006C5095"/>
    <w:rsid w:val="006C524B"/>
    <w:rsid w:val="006C52CE"/>
    <w:rsid w:val="006C538D"/>
    <w:rsid w:val="006C589C"/>
    <w:rsid w:val="006C58D6"/>
    <w:rsid w:val="006C595B"/>
    <w:rsid w:val="006C5DF5"/>
    <w:rsid w:val="006C5E1E"/>
    <w:rsid w:val="006C633C"/>
    <w:rsid w:val="006C7423"/>
    <w:rsid w:val="006C775A"/>
    <w:rsid w:val="006C777A"/>
    <w:rsid w:val="006C7819"/>
    <w:rsid w:val="006C7C1E"/>
    <w:rsid w:val="006C7D0E"/>
    <w:rsid w:val="006C7E42"/>
    <w:rsid w:val="006D01BF"/>
    <w:rsid w:val="006D0848"/>
    <w:rsid w:val="006D099F"/>
    <w:rsid w:val="006D1307"/>
    <w:rsid w:val="006D1352"/>
    <w:rsid w:val="006D162B"/>
    <w:rsid w:val="006D18C0"/>
    <w:rsid w:val="006D1C78"/>
    <w:rsid w:val="006D1C93"/>
    <w:rsid w:val="006D1CB2"/>
    <w:rsid w:val="006D1DE1"/>
    <w:rsid w:val="006D2151"/>
    <w:rsid w:val="006D238B"/>
    <w:rsid w:val="006D2859"/>
    <w:rsid w:val="006D285E"/>
    <w:rsid w:val="006D2B46"/>
    <w:rsid w:val="006D2BF7"/>
    <w:rsid w:val="006D2CBF"/>
    <w:rsid w:val="006D2D4C"/>
    <w:rsid w:val="006D2FF8"/>
    <w:rsid w:val="006D30AC"/>
    <w:rsid w:val="006D30F8"/>
    <w:rsid w:val="006D32C6"/>
    <w:rsid w:val="006D32FD"/>
    <w:rsid w:val="006D37B2"/>
    <w:rsid w:val="006D3AC6"/>
    <w:rsid w:val="006D3DE9"/>
    <w:rsid w:val="006D4043"/>
    <w:rsid w:val="006D40A9"/>
    <w:rsid w:val="006D459A"/>
    <w:rsid w:val="006D544B"/>
    <w:rsid w:val="006D5718"/>
    <w:rsid w:val="006D5770"/>
    <w:rsid w:val="006D63C6"/>
    <w:rsid w:val="006D6BB4"/>
    <w:rsid w:val="006D6F6A"/>
    <w:rsid w:val="006D7696"/>
    <w:rsid w:val="006D78BD"/>
    <w:rsid w:val="006D7AFE"/>
    <w:rsid w:val="006E0262"/>
    <w:rsid w:val="006E069F"/>
    <w:rsid w:val="006E0B0C"/>
    <w:rsid w:val="006E0B72"/>
    <w:rsid w:val="006E1181"/>
    <w:rsid w:val="006E12D2"/>
    <w:rsid w:val="006E1475"/>
    <w:rsid w:val="006E1667"/>
    <w:rsid w:val="006E16AB"/>
    <w:rsid w:val="006E1A7A"/>
    <w:rsid w:val="006E1C6A"/>
    <w:rsid w:val="006E211A"/>
    <w:rsid w:val="006E23FF"/>
    <w:rsid w:val="006E25E0"/>
    <w:rsid w:val="006E25FA"/>
    <w:rsid w:val="006E27FC"/>
    <w:rsid w:val="006E2B4D"/>
    <w:rsid w:val="006E2D13"/>
    <w:rsid w:val="006E2FFC"/>
    <w:rsid w:val="006E31E9"/>
    <w:rsid w:val="006E3436"/>
    <w:rsid w:val="006E3458"/>
    <w:rsid w:val="006E34B1"/>
    <w:rsid w:val="006E34C1"/>
    <w:rsid w:val="006E35AE"/>
    <w:rsid w:val="006E35C7"/>
    <w:rsid w:val="006E367C"/>
    <w:rsid w:val="006E3691"/>
    <w:rsid w:val="006E39EE"/>
    <w:rsid w:val="006E3A22"/>
    <w:rsid w:val="006E3E9A"/>
    <w:rsid w:val="006E3F18"/>
    <w:rsid w:val="006E4406"/>
    <w:rsid w:val="006E48B1"/>
    <w:rsid w:val="006E5365"/>
    <w:rsid w:val="006E5615"/>
    <w:rsid w:val="006E5A81"/>
    <w:rsid w:val="006E5D8B"/>
    <w:rsid w:val="006E61DF"/>
    <w:rsid w:val="006E62B8"/>
    <w:rsid w:val="006E63C1"/>
    <w:rsid w:val="006E693E"/>
    <w:rsid w:val="006E73BC"/>
    <w:rsid w:val="006E796F"/>
    <w:rsid w:val="006E7C2F"/>
    <w:rsid w:val="006E7FB7"/>
    <w:rsid w:val="006F02BE"/>
    <w:rsid w:val="006F0658"/>
    <w:rsid w:val="006F06ED"/>
    <w:rsid w:val="006F09B5"/>
    <w:rsid w:val="006F0B1B"/>
    <w:rsid w:val="006F1200"/>
    <w:rsid w:val="006F1742"/>
    <w:rsid w:val="006F18D5"/>
    <w:rsid w:val="006F1B94"/>
    <w:rsid w:val="006F1B9C"/>
    <w:rsid w:val="006F25EC"/>
    <w:rsid w:val="006F2B99"/>
    <w:rsid w:val="006F310D"/>
    <w:rsid w:val="006F36A6"/>
    <w:rsid w:val="006F3BF3"/>
    <w:rsid w:val="006F3F48"/>
    <w:rsid w:val="006F4158"/>
    <w:rsid w:val="006F4212"/>
    <w:rsid w:val="006F4225"/>
    <w:rsid w:val="006F42F2"/>
    <w:rsid w:val="006F4378"/>
    <w:rsid w:val="006F4845"/>
    <w:rsid w:val="006F4C0A"/>
    <w:rsid w:val="006F4D20"/>
    <w:rsid w:val="006F5097"/>
    <w:rsid w:val="006F53C4"/>
    <w:rsid w:val="006F58F0"/>
    <w:rsid w:val="006F6224"/>
    <w:rsid w:val="006F6317"/>
    <w:rsid w:val="006F648C"/>
    <w:rsid w:val="006F65AA"/>
    <w:rsid w:val="006F700B"/>
    <w:rsid w:val="006F737A"/>
    <w:rsid w:val="006F748D"/>
    <w:rsid w:val="006F78AD"/>
    <w:rsid w:val="0070015F"/>
    <w:rsid w:val="0070050D"/>
    <w:rsid w:val="00700663"/>
    <w:rsid w:val="007009A8"/>
    <w:rsid w:val="00700AD2"/>
    <w:rsid w:val="007018A9"/>
    <w:rsid w:val="00701ADE"/>
    <w:rsid w:val="007020FB"/>
    <w:rsid w:val="00702231"/>
    <w:rsid w:val="00702A5B"/>
    <w:rsid w:val="00702DEA"/>
    <w:rsid w:val="00702E72"/>
    <w:rsid w:val="00702F15"/>
    <w:rsid w:val="00703A49"/>
    <w:rsid w:val="00703E81"/>
    <w:rsid w:val="007044F3"/>
    <w:rsid w:val="00705193"/>
    <w:rsid w:val="007052C1"/>
    <w:rsid w:val="00705F8A"/>
    <w:rsid w:val="0070619B"/>
    <w:rsid w:val="0070698D"/>
    <w:rsid w:val="00706A66"/>
    <w:rsid w:val="00706B1C"/>
    <w:rsid w:val="00706B36"/>
    <w:rsid w:val="00706ECB"/>
    <w:rsid w:val="0070701D"/>
    <w:rsid w:val="0070716A"/>
    <w:rsid w:val="00707178"/>
    <w:rsid w:val="0070747C"/>
    <w:rsid w:val="00707538"/>
    <w:rsid w:val="00707977"/>
    <w:rsid w:val="00707CFC"/>
    <w:rsid w:val="0071002B"/>
    <w:rsid w:val="00710328"/>
    <w:rsid w:val="00710712"/>
    <w:rsid w:val="00710A91"/>
    <w:rsid w:val="00710E41"/>
    <w:rsid w:val="00711053"/>
    <w:rsid w:val="007110DA"/>
    <w:rsid w:val="007113A9"/>
    <w:rsid w:val="0071177B"/>
    <w:rsid w:val="00711923"/>
    <w:rsid w:val="00711A0D"/>
    <w:rsid w:val="00711B21"/>
    <w:rsid w:val="00712143"/>
    <w:rsid w:val="007126FD"/>
    <w:rsid w:val="00712707"/>
    <w:rsid w:val="00712948"/>
    <w:rsid w:val="00712A98"/>
    <w:rsid w:val="00712A9A"/>
    <w:rsid w:val="00712AFB"/>
    <w:rsid w:val="00712C39"/>
    <w:rsid w:val="00712D6A"/>
    <w:rsid w:val="00712E26"/>
    <w:rsid w:val="00712E66"/>
    <w:rsid w:val="00713113"/>
    <w:rsid w:val="0071375B"/>
    <w:rsid w:val="007138EE"/>
    <w:rsid w:val="00713B3A"/>
    <w:rsid w:val="00714382"/>
    <w:rsid w:val="007146F8"/>
    <w:rsid w:val="00714F82"/>
    <w:rsid w:val="00715525"/>
    <w:rsid w:val="00715B1B"/>
    <w:rsid w:val="007163BD"/>
    <w:rsid w:val="00716FCA"/>
    <w:rsid w:val="00716FF1"/>
    <w:rsid w:val="0071700D"/>
    <w:rsid w:val="0071779E"/>
    <w:rsid w:val="00717819"/>
    <w:rsid w:val="00717B28"/>
    <w:rsid w:val="00717D60"/>
    <w:rsid w:val="00720626"/>
    <w:rsid w:val="00720BA3"/>
    <w:rsid w:val="00720E47"/>
    <w:rsid w:val="00720E73"/>
    <w:rsid w:val="007212CE"/>
    <w:rsid w:val="007215E2"/>
    <w:rsid w:val="00721812"/>
    <w:rsid w:val="00722290"/>
    <w:rsid w:val="00722524"/>
    <w:rsid w:val="007225A7"/>
    <w:rsid w:val="007225B5"/>
    <w:rsid w:val="00722A7D"/>
    <w:rsid w:val="00722B57"/>
    <w:rsid w:val="00723044"/>
    <w:rsid w:val="00723328"/>
    <w:rsid w:val="007233B2"/>
    <w:rsid w:val="007237FB"/>
    <w:rsid w:val="00723A02"/>
    <w:rsid w:val="00723BAB"/>
    <w:rsid w:val="00723C04"/>
    <w:rsid w:val="00723C8F"/>
    <w:rsid w:val="00723E4C"/>
    <w:rsid w:val="0072425B"/>
    <w:rsid w:val="00724682"/>
    <w:rsid w:val="00725AE0"/>
    <w:rsid w:val="00725D23"/>
    <w:rsid w:val="00725E6F"/>
    <w:rsid w:val="00725F8F"/>
    <w:rsid w:val="00725FC5"/>
    <w:rsid w:val="007261CF"/>
    <w:rsid w:val="00726526"/>
    <w:rsid w:val="007265AF"/>
    <w:rsid w:val="0072667E"/>
    <w:rsid w:val="00726855"/>
    <w:rsid w:val="00726ABB"/>
    <w:rsid w:val="00726E9D"/>
    <w:rsid w:val="007270D4"/>
    <w:rsid w:val="00727C12"/>
    <w:rsid w:val="0072A497"/>
    <w:rsid w:val="007304AE"/>
    <w:rsid w:val="0073069F"/>
    <w:rsid w:val="0073091F"/>
    <w:rsid w:val="00730BEF"/>
    <w:rsid w:val="00730C0E"/>
    <w:rsid w:val="00730F7A"/>
    <w:rsid w:val="0073133B"/>
    <w:rsid w:val="007320BC"/>
    <w:rsid w:val="007322CD"/>
    <w:rsid w:val="0073236C"/>
    <w:rsid w:val="007325DF"/>
    <w:rsid w:val="00732628"/>
    <w:rsid w:val="0073277E"/>
    <w:rsid w:val="0073295E"/>
    <w:rsid w:val="0073299F"/>
    <w:rsid w:val="007329C7"/>
    <w:rsid w:val="00732E78"/>
    <w:rsid w:val="007332F1"/>
    <w:rsid w:val="00733592"/>
    <w:rsid w:val="00733989"/>
    <w:rsid w:val="00733AB2"/>
    <w:rsid w:val="00733AC4"/>
    <w:rsid w:val="00733CEE"/>
    <w:rsid w:val="00734378"/>
    <w:rsid w:val="00734579"/>
    <w:rsid w:val="00734767"/>
    <w:rsid w:val="00734F72"/>
    <w:rsid w:val="00734FC2"/>
    <w:rsid w:val="007352C8"/>
    <w:rsid w:val="0073551F"/>
    <w:rsid w:val="00735728"/>
    <w:rsid w:val="00735A41"/>
    <w:rsid w:val="00735D5B"/>
    <w:rsid w:val="00736208"/>
    <w:rsid w:val="0073654D"/>
    <w:rsid w:val="00736794"/>
    <w:rsid w:val="007369B9"/>
    <w:rsid w:val="00736A36"/>
    <w:rsid w:val="00736CB9"/>
    <w:rsid w:val="00736EA0"/>
    <w:rsid w:val="00736F63"/>
    <w:rsid w:val="00736FAA"/>
    <w:rsid w:val="007370E1"/>
    <w:rsid w:val="007371BB"/>
    <w:rsid w:val="00737384"/>
    <w:rsid w:val="00737543"/>
    <w:rsid w:val="00737A68"/>
    <w:rsid w:val="00737B9E"/>
    <w:rsid w:val="00737E31"/>
    <w:rsid w:val="00737FF8"/>
    <w:rsid w:val="00740192"/>
    <w:rsid w:val="0074043F"/>
    <w:rsid w:val="00741107"/>
    <w:rsid w:val="00741337"/>
    <w:rsid w:val="007415CD"/>
    <w:rsid w:val="00741DAE"/>
    <w:rsid w:val="00742110"/>
    <w:rsid w:val="0074223C"/>
    <w:rsid w:val="007425CE"/>
    <w:rsid w:val="00742BB9"/>
    <w:rsid w:val="0074303E"/>
    <w:rsid w:val="00743124"/>
    <w:rsid w:val="007437AC"/>
    <w:rsid w:val="007439F1"/>
    <w:rsid w:val="00744489"/>
    <w:rsid w:val="00744813"/>
    <w:rsid w:val="00744B15"/>
    <w:rsid w:val="00745333"/>
    <w:rsid w:val="00745431"/>
    <w:rsid w:val="007458ED"/>
    <w:rsid w:val="007459FF"/>
    <w:rsid w:val="00745CD8"/>
    <w:rsid w:val="0074668E"/>
    <w:rsid w:val="007469EA"/>
    <w:rsid w:val="00746E60"/>
    <w:rsid w:val="00747105"/>
    <w:rsid w:val="0074727A"/>
    <w:rsid w:val="007473A4"/>
    <w:rsid w:val="007479FC"/>
    <w:rsid w:val="00750360"/>
    <w:rsid w:val="00750750"/>
    <w:rsid w:val="00751CE3"/>
    <w:rsid w:val="00752124"/>
    <w:rsid w:val="00752192"/>
    <w:rsid w:val="007523CE"/>
    <w:rsid w:val="007525F3"/>
    <w:rsid w:val="00752D72"/>
    <w:rsid w:val="00752D90"/>
    <w:rsid w:val="00752E41"/>
    <w:rsid w:val="0075318A"/>
    <w:rsid w:val="00753275"/>
    <w:rsid w:val="0075329E"/>
    <w:rsid w:val="007535A4"/>
    <w:rsid w:val="007535F6"/>
    <w:rsid w:val="00753633"/>
    <w:rsid w:val="00754800"/>
    <w:rsid w:val="00754B38"/>
    <w:rsid w:val="00754C70"/>
    <w:rsid w:val="00754DB5"/>
    <w:rsid w:val="00754DFA"/>
    <w:rsid w:val="00754E81"/>
    <w:rsid w:val="00754F41"/>
    <w:rsid w:val="00754F43"/>
    <w:rsid w:val="0075500F"/>
    <w:rsid w:val="007552C6"/>
    <w:rsid w:val="00755306"/>
    <w:rsid w:val="00755580"/>
    <w:rsid w:val="007555FE"/>
    <w:rsid w:val="007557BD"/>
    <w:rsid w:val="007557E9"/>
    <w:rsid w:val="00755EF5"/>
    <w:rsid w:val="00756374"/>
    <w:rsid w:val="007566AE"/>
    <w:rsid w:val="00756A34"/>
    <w:rsid w:val="00756B48"/>
    <w:rsid w:val="00756EB7"/>
    <w:rsid w:val="00756F5E"/>
    <w:rsid w:val="00756FB2"/>
    <w:rsid w:val="0075723D"/>
    <w:rsid w:val="007572D9"/>
    <w:rsid w:val="00757A61"/>
    <w:rsid w:val="00757BCE"/>
    <w:rsid w:val="00757BEB"/>
    <w:rsid w:val="007600FC"/>
    <w:rsid w:val="00760311"/>
    <w:rsid w:val="007603DA"/>
    <w:rsid w:val="0076091C"/>
    <w:rsid w:val="00761140"/>
    <w:rsid w:val="0076169B"/>
    <w:rsid w:val="00761705"/>
    <w:rsid w:val="00761CA2"/>
    <w:rsid w:val="00762125"/>
    <w:rsid w:val="007623C5"/>
    <w:rsid w:val="00762D3F"/>
    <w:rsid w:val="00762FB4"/>
    <w:rsid w:val="007631C4"/>
    <w:rsid w:val="0076397D"/>
    <w:rsid w:val="007639C9"/>
    <w:rsid w:val="00763CC2"/>
    <w:rsid w:val="00764213"/>
    <w:rsid w:val="00764367"/>
    <w:rsid w:val="00764B30"/>
    <w:rsid w:val="00764DAE"/>
    <w:rsid w:val="00764FC3"/>
    <w:rsid w:val="0076505F"/>
    <w:rsid w:val="00765235"/>
    <w:rsid w:val="007652EF"/>
    <w:rsid w:val="0076540A"/>
    <w:rsid w:val="0076547C"/>
    <w:rsid w:val="00765C8F"/>
    <w:rsid w:val="007660B2"/>
    <w:rsid w:val="00766314"/>
    <w:rsid w:val="00766B56"/>
    <w:rsid w:val="00766B7F"/>
    <w:rsid w:val="0076708A"/>
    <w:rsid w:val="00767AC5"/>
    <w:rsid w:val="00767F0D"/>
    <w:rsid w:val="00767FF8"/>
    <w:rsid w:val="007700FF"/>
    <w:rsid w:val="00770147"/>
    <w:rsid w:val="007701DE"/>
    <w:rsid w:val="007703D1"/>
    <w:rsid w:val="007704E2"/>
    <w:rsid w:val="00770ED8"/>
    <w:rsid w:val="00770FF2"/>
    <w:rsid w:val="007710BB"/>
    <w:rsid w:val="0077111E"/>
    <w:rsid w:val="007715A0"/>
    <w:rsid w:val="0077196F"/>
    <w:rsid w:val="00771F31"/>
    <w:rsid w:val="00772809"/>
    <w:rsid w:val="00772C97"/>
    <w:rsid w:val="00772D60"/>
    <w:rsid w:val="007735E4"/>
    <w:rsid w:val="0077367F"/>
    <w:rsid w:val="007737C6"/>
    <w:rsid w:val="0077460D"/>
    <w:rsid w:val="00774BD8"/>
    <w:rsid w:val="00774CEB"/>
    <w:rsid w:val="00774E33"/>
    <w:rsid w:val="00775247"/>
    <w:rsid w:val="007756AB"/>
    <w:rsid w:val="007759BF"/>
    <w:rsid w:val="00775F1E"/>
    <w:rsid w:val="00775FDB"/>
    <w:rsid w:val="007762AA"/>
    <w:rsid w:val="007762ED"/>
    <w:rsid w:val="00776770"/>
    <w:rsid w:val="007769DE"/>
    <w:rsid w:val="00776B3B"/>
    <w:rsid w:val="00776DD2"/>
    <w:rsid w:val="0077709E"/>
    <w:rsid w:val="0077710F"/>
    <w:rsid w:val="0077788C"/>
    <w:rsid w:val="00777C3D"/>
    <w:rsid w:val="007803A7"/>
    <w:rsid w:val="00780578"/>
    <w:rsid w:val="0078058A"/>
    <w:rsid w:val="00780F14"/>
    <w:rsid w:val="00780FE6"/>
    <w:rsid w:val="0078154D"/>
    <w:rsid w:val="00781585"/>
    <w:rsid w:val="00781A00"/>
    <w:rsid w:val="00781B5D"/>
    <w:rsid w:val="00781EE7"/>
    <w:rsid w:val="00781F69"/>
    <w:rsid w:val="00782039"/>
    <w:rsid w:val="0078263F"/>
    <w:rsid w:val="00782E55"/>
    <w:rsid w:val="0078335B"/>
    <w:rsid w:val="00783565"/>
    <w:rsid w:val="0078366C"/>
    <w:rsid w:val="00783AC4"/>
    <w:rsid w:val="00783C2C"/>
    <w:rsid w:val="007843A3"/>
    <w:rsid w:val="00784989"/>
    <w:rsid w:val="00784A05"/>
    <w:rsid w:val="0078515B"/>
    <w:rsid w:val="007851BB"/>
    <w:rsid w:val="00785312"/>
    <w:rsid w:val="007854BC"/>
    <w:rsid w:val="00785B20"/>
    <w:rsid w:val="00785BC8"/>
    <w:rsid w:val="00785D9A"/>
    <w:rsid w:val="00786467"/>
    <w:rsid w:val="00786588"/>
    <w:rsid w:val="00786683"/>
    <w:rsid w:val="007866F7"/>
    <w:rsid w:val="00786745"/>
    <w:rsid w:val="00786D56"/>
    <w:rsid w:val="00787063"/>
    <w:rsid w:val="0078745D"/>
    <w:rsid w:val="007876BF"/>
    <w:rsid w:val="007877B6"/>
    <w:rsid w:val="00787964"/>
    <w:rsid w:val="0078799E"/>
    <w:rsid w:val="00787A2D"/>
    <w:rsid w:val="00787AC0"/>
    <w:rsid w:val="00787D6A"/>
    <w:rsid w:val="00787E75"/>
    <w:rsid w:val="00790751"/>
    <w:rsid w:val="00790789"/>
    <w:rsid w:val="007908FF"/>
    <w:rsid w:val="00790941"/>
    <w:rsid w:val="00790E21"/>
    <w:rsid w:val="00791AA6"/>
    <w:rsid w:val="00791FAF"/>
    <w:rsid w:val="007922B3"/>
    <w:rsid w:val="0079230D"/>
    <w:rsid w:val="0079292E"/>
    <w:rsid w:val="00792B0D"/>
    <w:rsid w:val="0079316A"/>
    <w:rsid w:val="00793623"/>
    <w:rsid w:val="007939B0"/>
    <w:rsid w:val="00793BDB"/>
    <w:rsid w:val="00793C67"/>
    <w:rsid w:val="0079421C"/>
    <w:rsid w:val="0079433D"/>
    <w:rsid w:val="00795229"/>
    <w:rsid w:val="00795866"/>
    <w:rsid w:val="0079623E"/>
    <w:rsid w:val="00796530"/>
    <w:rsid w:val="007966AA"/>
    <w:rsid w:val="007967CD"/>
    <w:rsid w:val="007974C3"/>
    <w:rsid w:val="007976A0"/>
    <w:rsid w:val="007976C7"/>
    <w:rsid w:val="007977A2"/>
    <w:rsid w:val="007979F7"/>
    <w:rsid w:val="00797CB7"/>
    <w:rsid w:val="00797D55"/>
    <w:rsid w:val="007A00CA"/>
    <w:rsid w:val="007A0119"/>
    <w:rsid w:val="007A015D"/>
    <w:rsid w:val="007A04CE"/>
    <w:rsid w:val="007A08A4"/>
    <w:rsid w:val="007A0964"/>
    <w:rsid w:val="007A0A9C"/>
    <w:rsid w:val="007A0FDF"/>
    <w:rsid w:val="007A1517"/>
    <w:rsid w:val="007A1958"/>
    <w:rsid w:val="007A1EF4"/>
    <w:rsid w:val="007A1F52"/>
    <w:rsid w:val="007A1FA8"/>
    <w:rsid w:val="007A1FDF"/>
    <w:rsid w:val="007A2016"/>
    <w:rsid w:val="007A261D"/>
    <w:rsid w:val="007A2832"/>
    <w:rsid w:val="007A3090"/>
    <w:rsid w:val="007A3223"/>
    <w:rsid w:val="007A32D1"/>
    <w:rsid w:val="007A331B"/>
    <w:rsid w:val="007A3528"/>
    <w:rsid w:val="007A372F"/>
    <w:rsid w:val="007A3827"/>
    <w:rsid w:val="007A39B4"/>
    <w:rsid w:val="007A3C3F"/>
    <w:rsid w:val="007A405C"/>
    <w:rsid w:val="007A41D7"/>
    <w:rsid w:val="007A42DD"/>
    <w:rsid w:val="007A449D"/>
    <w:rsid w:val="007A48D4"/>
    <w:rsid w:val="007A4D12"/>
    <w:rsid w:val="007A4E5B"/>
    <w:rsid w:val="007A5259"/>
    <w:rsid w:val="007A586F"/>
    <w:rsid w:val="007A5A51"/>
    <w:rsid w:val="007A5BE2"/>
    <w:rsid w:val="007A5DAF"/>
    <w:rsid w:val="007A618F"/>
    <w:rsid w:val="007A628C"/>
    <w:rsid w:val="007A69FD"/>
    <w:rsid w:val="007A6AB4"/>
    <w:rsid w:val="007A6E14"/>
    <w:rsid w:val="007A71AC"/>
    <w:rsid w:val="007A71EF"/>
    <w:rsid w:val="007A7479"/>
    <w:rsid w:val="007A75D7"/>
    <w:rsid w:val="007A7804"/>
    <w:rsid w:val="007A781A"/>
    <w:rsid w:val="007A7C8A"/>
    <w:rsid w:val="007B0398"/>
    <w:rsid w:val="007B0469"/>
    <w:rsid w:val="007B0761"/>
    <w:rsid w:val="007B0A99"/>
    <w:rsid w:val="007B0B78"/>
    <w:rsid w:val="007B0D0F"/>
    <w:rsid w:val="007B0FCC"/>
    <w:rsid w:val="007B120D"/>
    <w:rsid w:val="007B12E7"/>
    <w:rsid w:val="007B136D"/>
    <w:rsid w:val="007B16A5"/>
    <w:rsid w:val="007B1946"/>
    <w:rsid w:val="007B20F6"/>
    <w:rsid w:val="007B22A6"/>
    <w:rsid w:val="007B22C0"/>
    <w:rsid w:val="007B245D"/>
    <w:rsid w:val="007B2D4C"/>
    <w:rsid w:val="007B3596"/>
    <w:rsid w:val="007B37D0"/>
    <w:rsid w:val="007B3974"/>
    <w:rsid w:val="007B3F21"/>
    <w:rsid w:val="007B4035"/>
    <w:rsid w:val="007B423C"/>
    <w:rsid w:val="007B4380"/>
    <w:rsid w:val="007B448C"/>
    <w:rsid w:val="007B46CA"/>
    <w:rsid w:val="007B4A97"/>
    <w:rsid w:val="007B4F30"/>
    <w:rsid w:val="007B5F69"/>
    <w:rsid w:val="007B608E"/>
    <w:rsid w:val="007B65BD"/>
    <w:rsid w:val="007B6AD3"/>
    <w:rsid w:val="007B6C41"/>
    <w:rsid w:val="007B6CE2"/>
    <w:rsid w:val="007B7AB1"/>
    <w:rsid w:val="007B7EEE"/>
    <w:rsid w:val="007C0322"/>
    <w:rsid w:val="007C05F6"/>
    <w:rsid w:val="007C07FD"/>
    <w:rsid w:val="007C0813"/>
    <w:rsid w:val="007C0B2D"/>
    <w:rsid w:val="007C0BDA"/>
    <w:rsid w:val="007C0CE4"/>
    <w:rsid w:val="007C1100"/>
    <w:rsid w:val="007C116E"/>
    <w:rsid w:val="007C1395"/>
    <w:rsid w:val="007C1883"/>
    <w:rsid w:val="007C196E"/>
    <w:rsid w:val="007C1DE5"/>
    <w:rsid w:val="007C1FD4"/>
    <w:rsid w:val="007C2233"/>
    <w:rsid w:val="007C2487"/>
    <w:rsid w:val="007C31CE"/>
    <w:rsid w:val="007C335A"/>
    <w:rsid w:val="007C3381"/>
    <w:rsid w:val="007C3A74"/>
    <w:rsid w:val="007C42A3"/>
    <w:rsid w:val="007C51CF"/>
    <w:rsid w:val="007C5387"/>
    <w:rsid w:val="007C5794"/>
    <w:rsid w:val="007C5864"/>
    <w:rsid w:val="007C589F"/>
    <w:rsid w:val="007C5C04"/>
    <w:rsid w:val="007C5D20"/>
    <w:rsid w:val="007C610E"/>
    <w:rsid w:val="007C64E8"/>
    <w:rsid w:val="007C687B"/>
    <w:rsid w:val="007C7413"/>
    <w:rsid w:val="007C77B7"/>
    <w:rsid w:val="007C7949"/>
    <w:rsid w:val="007C7C03"/>
    <w:rsid w:val="007C7D5F"/>
    <w:rsid w:val="007D04FD"/>
    <w:rsid w:val="007D0C15"/>
    <w:rsid w:val="007D1062"/>
    <w:rsid w:val="007D1A47"/>
    <w:rsid w:val="007D1B62"/>
    <w:rsid w:val="007D1B97"/>
    <w:rsid w:val="007D1D51"/>
    <w:rsid w:val="007D25B4"/>
    <w:rsid w:val="007D333E"/>
    <w:rsid w:val="007D3865"/>
    <w:rsid w:val="007D3E49"/>
    <w:rsid w:val="007D3F2A"/>
    <w:rsid w:val="007D41A8"/>
    <w:rsid w:val="007D4918"/>
    <w:rsid w:val="007D55D5"/>
    <w:rsid w:val="007D56B3"/>
    <w:rsid w:val="007D578F"/>
    <w:rsid w:val="007D5F21"/>
    <w:rsid w:val="007D6261"/>
    <w:rsid w:val="007D71BF"/>
    <w:rsid w:val="007D7524"/>
    <w:rsid w:val="007D7ADD"/>
    <w:rsid w:val="007D7C63"/>
    <w:rsid w:val="007E063A"/>
    <w:rsid w:val="007E0C87"/>
    <w:rsid w:val="007E0CE6"/>
    <w:rsid w:val="007E0D8E"/>
    <w:rsid w:val="007E0FFF"/>
    <w:rsid w:val="007E121A"/>
    <w:rsid w:val="007E1AD2"/>
    <w:rsid w:val="007E22C7"/>
    <w:rsid w:val="007E2ED0"/>
    <w:rsid w:val="007E34C4"/>
    <w:rsid w:val="007E3813"/>
    <w:rsid w:val="007E3C5A"/>
    <w:rsid w:val="007E4546"/>
    <w:rsid w:val="007E48B0"/>
    <w:rsid w:val="007E4B70"/>
    <w:rsid w:val="007E5209"/>
    <w:rsid w:val="007E574C"/>
    <w:rsid w:val="007E5DF5"/>
    <w:rsid w:val="007E5FEB"/>
    <w:rsid w:val="007E65F1"/>
    <w:rsid w:val="007E669A"/>
    <w:rsid w:val="007E6714"/>
    <w:rsid w:val="007E6BF2"/>
    <w:rsid w:val="007E6D9B"/>
    <w:rsid w:val="007E6EF4"/>
    <w:rsid w:val="007E7126"/>
    <w:rsid w:val="007E7907"/>
    <w:rsid w:val="007E7B8A"/>
    <w:rsid w:val="007E7BAD"/>
    <w:rsid w:val="007E7D84"/>
    <w:rsid w:val="007E7F0E"/>
    <w:rsid w:val="007F0C70"/>
    <w:rsid w:val="007F17D4"/>
    <w:rsid w:val="007F1FC1"/>
    <w:rsid w:val="007F1FF2"/>
    <w:rsid w:val="007F22CC"/>
    <w:rsid w:val="007F22E5"/>
    <w:rsid w:val="007F2335"/>
    <w:rsid w:val="007F2450"/>
    <w:rsid w:val="007F26D4"/>
    <w:rsid w:val="007F2E1F"/>
    <w:rsid w:val="007F2E89"/>
    <w:rsid w:val="007F3407"/>
    <w:rsid w:val="007F3440"/>
    <w:rsid w:val="007F36A2"/>
    <w:rsid w:val="007F3A60"/>
    <w:rsid w:val="007F3DFB"/>
    <w:rsid w:val="007F5226"/>
    <w:rsid w:val="007F52F5"/>
    <w:rsid w:val="007F57D2"/>
    <w:rsid w:val="007F5848"/>
    <w:rsid w:val="007F5D59"/>
    <w:rsid w:val="007F6209"/>
    <w:rsid w:val="007F6B5C"/>
    <w:rsid w:val="007F7202"/>
    <w:rsid w:val="007F72BE"/>
    <w:rsid w:val="007F75F6"/>
    <w:rsid w:val="007F7654"/>
    <w:rsid w:val="007F77E6"/>
    <w:rsid w:val="007F7A0F"/>
    <w:rsid w:val="00800102"/>
    <w:rsid w:val="008009C1"/>
    <w:rsid w:val="00800E98"/>
    <w:rsid w:val="008013F5"/>
    <w:rsid w:val="00801419"/>
    <w:rsid w:val="008014A4"/>
    <w:rsid w:val="00801BA9"/>
    <w:rsid w:val="00801CE1"/>
    <w:rsid w:val="00802601"/>
    <w:rsid w:val="00802824"/>
    <w:rsid w:val="00802937"/>
    <w:rsid w:val="00802CEC"/>
    <w:rsid w:val="00802D19"/>
    <w:rsid w:val="00802FB1"/>
    <w:rsid w:val="0080340F"/>
    <w:rsid w:val="008034F5"/>
    <w:rsid w:val="00803CAC"/>
    <w:rsid w:val="00803D34"/>
    <w:rsid w:val="00803E01"/>
    <w:rsid w:val="00803E8D"/>
    <w:rsid w:val="00804128"/>
    <w:rsid w:val="008042DC"/>
    <w:rsid w:val="0080456F"/>
    <w:rsid w:val="00804B74"/>
    <w:rsid w:val="008051EB"/>
    <w:rsid w:val="008059F4"/>
    <w:rsid w:val="00805E2D"/>
    <w:rsid w:val="00806051"/>
    <w:rsid w:val="008062BC"/>
    <w:rsid w:val="00806327"/>
    <w:rsid w:val="0080662F"/>
    <w:rsid w:val="0080677E"/>
    <w:rsid w:val="00806797"/>
    <w:rsid w:val="00806AF0"/>
    <w:rsid w:val="00806DE6"/>
    <w:rsid w:val="00807134"/>
    <w:rsid w:val="00807244"/>
    <w:rsid w:val="0080742E"/>
    <w:rsid w:val="00807DCF"/>
    <w:rsid w:val="008101DC"/>
    <w:rsid w:val="00810565"/>
    <w:rsid w:val="00810688"/>
    <w:rsid w:val="008109F2"/>
    <w:rsid w:val="00810CE5"/>
    <w:rsid w:val="00810E49"/>
    <w:rsid w:val="0081155B"/>
    <w:rsid w:val="00811683"/>
    <w:rsid w:val="008116B7"/>
    <w:rsid w:val="008116CC"/>
    <w:rsid w:val="00811813"/>
    <w:rsid w:val="008118A0"/>
    <w:rsid w:val="00811AE0"/>
    <w:rsid w:val="00811E51"/>
    <w:rsid w:val="0081220C"/>
    <w:rsid w:val="00812396"/>
    <w:rsid w:val="0081254F"/>
    <w:rsid w:val="008126D1"/>
    <w:rsid w:val="008128A9"/>
    <w:rsid w:val="008128D1"/>
    <w:rsid w:val="008129DD"/>
    <w:rsid w:val="00812AD3"/>
    <w:rsid w:val="00812D2E"/>
    <w:rsid w:val="00812D78"/>
    <w:rsid w:val="0081316B"/>
    <w:rsid w:val="0081359B"/>
    <w:rsid w:val="0081361A"/>
    <w:rsid w:val="0081362E"/>
    <w:rsid w:val="00813A11"/>
    <w:rsid w:val="00813B29"/>
    <w:rsid w:val="00813DDD"/>
    <w:rsid w:val="008140A4"/>
    <w:rsid w:val="00814242"/>
    <w:rsid w:val="008143E1"/>
    <w:rsid w:val="00814531"/>
    <w:rsid w:val="00814AE9"/>
    <w:rsid w:val="00814F8B"/>
    <w:rsid w:val="0081509E"/>
    <w:rsid w:val="00815160"/>
    <w:rsid w:val="008151FB"/>
    <w:rsid w:val="008153BB"/>
    <w:rsid w:val="00815B50"/>
    <w:rsid w:val="00815D71"/>
    <w:rsid w:val="0081643A"/>
    <w:rsid w:val="00816537"/>
    <w:rsid w:val="00816AF2"/>
    <w:rsid w:val="00816CDA"/>
    <w:rsid w:val="0081717E"/>
    <w:rsid w:val="008172E6"/>
    <w:rsid w:val="0081774D"/>
    <w:rsid w:val="00817780"/>
    <w:rsid w:val="00817827"/>
    <w:rsid w:val="008200C5"/>
    <w:rsid w:val="008203FB"/>
    <w:rsid w:val="00820755"/>
    <w:rsid w:val="00820AFD"/>
    <w:rsid w:val="00820C31"/>
    <w:rsid w:val="00820D6F"/>
    <w:rsid w:val="00820DD1"/>
    <w:rsid w:val="00820F95"/>
    <w:rsid w:val="00821086"/>
    <w:rsid w:val="00821892"/>
    <w:rsid w:val="00821BDF"/>
    <w:rsid w:val="00821D52"/>
    <w:rsid w:val="008223D2"/>
    <w:rsid w:val="00822701"/>
    <w:rsid w:val="0082298A"/>
    <w:rsid w:val="008229B4"/>
    <w:rsid w:val="00822FCD"/>
    <w:rsid w:val="00823310"/>
    <w:rsid w:val="0082354E"/>
    <w:rsid w:val="008235BE"/>
    <w:rsid w:val="00823E03"/>
    <w:rsid w:val="00823E62"/>
    <w:rsid w:val="008240DD"/>
    <w:rsid w:val="00824139"/>
    <w:rsid w:val="008249E5"/>
    <w:rsid w:val="00824C86"/>
    <w:rsid w:val="00824F78"/>
    <w:rsid w:val="008254BF"/>
    <w:rsid w:val="00825834"/>
    <w:rsid w:val="00825CF8"/>
    <w:rsid w:val="00825D58"/>
    <w:rsid w:val="00826077"/>
    <w:rsid w:val="008260D5"/>
    <w:rsid w:val="008264E2"/>
    <w:rsid w:val="00826547"/>
    <w:rsid w:val="00826A68"/>
    <w:rsid w:val="008270B5"/>
    <w:rsid w:val="00827665"/>
    <w:rsid w:val="008277E0"/>
    <w:rsid w:val="00827E9B"/>
    <w:rsid w:val="00830E40"/>
    <w:rsid w:val="00830F77"/>
    <w:rsid w:val="008313A9"/>
    <w:rsid w:val="008314E8"/>
    <w:rsid w:val="00831607"/>
    <w:rsid w:val="00832279"/>
    <w:rsid w:val="00832685"/>
    <w:rsid w:val="008327DB"/>
    <w:rsid w:val="00832DE7"/>
    <w:rsid w:val="0083322C"/>
    <w:rsid w:val="008337A2"/>
    <w:rsid w:val="00833802"/>
    <w:rsid w:val="00833997"/>
    <w:rsid w:val="008339CF"/>
    <w:rsid w:val="00833CB0"/>
    <w:rsid w:val="008346A3"/>
    <w:rsid w:val="008346EA"/>
    <w:rsid w:val="00834FC6"/>
    <w:rsid w:val="008353AF"/>
    <w:rsid w:val="00835812"/>
    <w:rsid w:val="00836078"/>
    <w:rsid w:val="008362A0"/>
    <w:rsid w:val="00836380"/>
    <w:rsid w:val="00836768"/>
    <w:rsid w:val="00836A20"/>
    <w:rsid w:val="00836B44"/>
    <w:rsid w:val="00836DCE"/>
    <w:rsid w:val="00836FCC"/>
    <w:rsid w:val="0083755F"/>
    <w:rsid w:val="008378F3"/>
    <w:rsid w:val="00837B7A"/>
    <w:rsid w:val="00837BC1"/>
    <w:rsid w:val="00840A56"/>
    <w:rsid w:val="00840E1A"/>
    <w:rsid w:val="00840E43"/>
    <w:rsid w:val="00840F5F"/>
    <w:rsid w:val="00840FF9"/>
    <w:rsid w:val="00841796"/>
    <w:rsid w:val="0084199E"/>
    <w:rsid w:val="00841C48"/>
    <w:rsid w:val="00841D2D"/>
    <w:rsid w:val="0084214B"/>
    <w:rsid w:val="0084227E"/>
    <w:rsid w:val="00842AFB"/>
    <w:rsid w:val="00842C74"/>
    <w:rsid w:val="00842CFF"/>
    <w:rsid w:val="00843583"/>
    <w:rsid w:val="008436A3"/>
    <w:rsid w:val="0084371F"/>
    <w:rsid w:val="00843F06"/>
    <w:rsid w:val="0084428D"/>
    <w:rsid w:val="00844306"/>
    <w:rsid w:val="008446CE"/>
    <w:rsid w:val="00844D40"/>
    <w:rsid w:val="00845015"/>
    <w:rsid w:val="008459B9"/>
    <w:rsid w:val="00845A4E"/>
    <w:rsid w:val="00846338"/>
    <w:rsid w:val="00846644"/>
    <w:rsid w:val="008474F3"/>
    <w:rsid w:val="008500EE"/>
    <w:rsid w:val="00850728"/>
    <w:rsid w:val="00850AD9"/>
    <w:rsid w:val="00850FEA"/>
    <w:rsid w:val="008516F8"/>
    <w:rsid w:val="00851704"/>
    <w:rsid w:val="00851BED"/>
    <w:rsid w:val="00851CF4"/>
    <w:rsid w:val="00851FCD"/>
    <w:rsid w:val="008520A1"/>
    <w:rsid w:val="0085235F"/>
    <w:rsid w:val="0085277A"/>
    <w:rsid w:val="00852CE2"/>
    <w:rsid w:val="00853377"/>
    <w:rsid w:val="00853BFB"/>
    <w:rsid w:val="00853C9E"/>
    <w:rsid w:val="00853EA9"/>
    <w:rsid w:val="008540F4"/>
    <w:rsid w:val="008542F6"/>
    <w:rsid w:val="00854B6F"/>
    <w:rsid w:val="00854C21"/>
    <w:rsid w:val="0085517D"/>
    <w:rsid w:val="00855350"/>
    <w:rsid w:val="008559AB"/>
    <w:rsid w:val="00855DF9"/>
    <w:rsid w:val="00855E08"/>
    <w:rsid w:val="0085601C"/>
    <w:rsid w:val="00856217"/>
    <w:rsid w:val="008562F6"/>
    <w:rsid w:val="0085643B"/>
    <w:rsid w:val="0085650E"/>
    <w:rsid w:val="008565F5"/>
    <w:rsid w:val="0085662F"/>
    <w:rsid w:val="0085694F"/>
    <w:rsid w:val="00856B6A"/>
    <w:rsid w:val="00856BFE"/>
    <w:rsid w:val="00856DD7"/>
    <w:rsid w:val="00857034"/>
    <w:rsid w:val="00857122"/>
    <w:rsid w:val="00857E25"/>
    <w:rsid w:val="00861153"/>
    <w:rsid w:val="00861373"/>
    <w:rsid w:val="00861536"/>
    <w:rsid w:val="00861635"/>
    <w:rsid w:val="00861CBE"/>
    <w:rsid w:val="00861DDC"/>
    <w:rsid w:val="008625AD"/>
    <w:rsid w:val="00862A61"/>
    <w:rsid w:val="00862B9B"/>
    <w:rsid w:val="00862F84"/>
    <w:rsid w:val="008631EB"/>
    <w:rsid w:val="008632F7"/>
    <w:rsid w:val="00863391"/>
    <w:rsid w:val="008634E3"/>
    <w:rsid w:val="00863D11"/>
    <w:rsid w:val="00864245"/>
    <w:rsid w:val="00864445"/>
    <w:rsid w:val="00864632"/>
    <w:rsid w:val="00864C01"/>
    <w:rsid w:val="00864CA3"/>
    <w:rsid w:val="00864F8D"/>
    <w:rsid w:val="0086549F"/>
    <w:rsid w:val="00865578"/>
    <w:rsid w:val="0086587C"/>
    <w:rsid w:val="00865CF7"/>
    <w:rsid w:val="00866019"/>
    <w:rsid w:val="0086639E"/>
    <w:rsid w:val="008668C8"/>
    <w:rsid w:val="00866B4A"/>
    <w:rsid w:val="00867057"/>
    <w:rsid w:val="00867241"/>
    <w:rsid w:val="008679F2"/>
    <w:rsid w:val="00870269"/>
    <w:rsid w:val="0087063C"/>
    <w:rsid w:val="00870894"/>
    <w:rsid w:val="00870995"/>
    <w:rsid w:val="00870A1B"/>
    <w:rsid w:val="00870E02"/>
    <w:rsid w:val="00870FC6"/>
    <w:rsid w:val="00871117"/>
    <w:rsid w:val="008711E0"/>
    <w:rsid w:val="00871C85"/>
    <w:rsid w:val="00871D9A"/>
    <w:rsid w:val="00872120"/>
    <w:rsid w:val="008725A0"/>
    <w:rsid w:val="0087273A"/>
    <w:rsid w:val="008727FA"/>
    <w:rsid w:val="00872961"/>
    <w:rsid w:val="00872AE1"/>
    <w:rsid w:val="008735E2"/>
    <w:rsid w:val="008739D2"/>
    <w:rsid w:val="00873BDF"/>
    <w:rsid w:val="00874164"/>
    <w:rsid w:val="0087418E"/>
    <w:rsid w:val="00874992"/>
    <w:rsid w:val="00874B9B"/>
    <w:rsid w:val="00874DCE"/>
    <w:rsid w:val="00874E2E"/>
    <w:rsid w:val="00874F67"/>
    <w:rsid w:val="008758D2"/>
    <w:rsid w:val="00875D0F"/>
    <w:rsid w:val="0087640D"/>
    <w:rsid w:val="008764E8"/>
    <w:rsid w:val="00876842"/>
    <w:rsid w:val="00876B0E"/>
    <w:rsid w:val="00876D7A"/>
    <w:rsid w:val="00876DFF"/>
    <w:rsid w:val="00876E59"/>
    <w:rsid w:val="0087700B"/>
    <w:rsid w:val="0087714D"/>
    <w:rsid w:val="0087719F"/>
    <w:rsid w:val="00877237"/>
    <w:rsid w:val="0087726B"/>
    <w:rsid w:val="00877445"/>
    <w:rsid w:val="00877AE6"/>
    <w:rsid w:val="00877C26"/>
    <w:rsid w:val="00877D49"/>
    <w:rsid w:val="00877DE5"/>
    <w:rsid w:val="00880346"/>
    <w:rsid w:val="00880512"/>
    <w:rsid w:val="00880590"/>
    <w:rsid w:val="00880FFE"/>
    <w:rsid w:val="008812D8"/>
    <w:rsid w:val="0088163A"/>
    <w:rsid w:val="00882126"/>
    <w:rsid w:val="00882647"/>
    <w:rsid w:val="00884157"/>
    <w:rsid w:val="00884C29"/>
    <w:rsid w:val="00884FAB"/>
    <w:rsid w:val="0088506D"/>
    <w:rsid w:val="00885106"/>
    <w:rsid w:val="008857EA"/>
    <w:rsid w:val="00885AD1"/>
    <w:rsid w:val="00885CBD"/>
    <w:rsid w:val="00885DB0"/>
    <w:rsid w:val="00885E58"/>
    <w:rsid w:val="00885F74"/>
    <w:rsid w:val="00886314"/>
    <w:rsid w:val="0088649E"/>
    <w:rsid w:val="0088691E"/>
    <w:rsid w:val="00886EE2"/>
    <w:rsid w:val="00887AF7"/>
    <w:rsid w:val="00887D60"/>
    <w:rsid w:val="008901B3"/>
    <w:rsid w:val="00890776"/>
    <w:rsid w:val="0089099E"/>
    <w:rsid w:val="008910B5"/>
    <w:rsid w:val="00891572"/>
    <w:rsid w:val="00891630"/>
    <w:rsid w:val="008919A8"/>
    <w:rsid w:val="008921F1"/>
    <w:rsid w:val="00892413"/>
    <w:rsid w:val="008928C1"/>
    <w:rsid w:val="00892914"/>
    <w:rsid w:val="00892B2D"/>
    <w:rsid w:val="00892BB2"/>
    <w:rsid w:val="00892C10"/>
    <w:rsid w:val="00893199"/>
    <w:rsid w:val="00893301"/>
    <w:rsid w:val="00893663"/>
    <w:rsid w:val="008936F7"/>
    <w:rsid w:val="00893A2B"/>
    <w:rsid w:val="00894160"/>
    <w:rsid w:val="00894195"/>
    <w:rsid w:val="008942B5"/>
    <w:rsid w:val="00894410"/>
    <w:rsid w:val="00894CFB"/>
    <w:rsid w:val="008955C8"/>
    <w:rsid w:val="00895A11"/>
    <w:rsid w:val="00895C45"/>
    <w:rsid w:val="00895E63"/>
    <w:rsid w:val="00895ED2"/>
    <w:rsid w:val="00896003"/>
    <w:rsid w:val="008966D1"/>
    <w:rsid w:val="00896A4A"/>
    <w:rsid w:val="00896EC0"/>
    <w:rsid w:val="00896F21"/>
    <w:rsid w:val="008972A1"/>
    <w:rsid w:val="008973DA"/>
    <w:rsid w:val="00897447"/>
    <w:rsid w:val="0089755A"/>
    <w:rsid w:val="00897909"/>
    <w:rsid w:val="00897BB1"/>
    <w:rsid w:val="00897D77"/>
    <w:rsid w:val="008A048B"/>
    <w:rsid w:val="008A06F6"/>
    <w:rsid w:val="008A0770"/>
    <w:rsid w:val="008A077A"/>
    <w:rsid w:val="008A0AEF"/>
    <w:rsid w:val="008A0B02"/>
    <w:rsid w:val="008A0B07"/>
    <w:rsid w:val="008A0D60"/>
    <w:rsid w:val="008A0F58"/>
    <w:rsid w:val="008A11B0"/>
    <w:rsid w:val="008A1370"/>
    <w:rsid w:val="008A140F"/>
    <w:rsid w:val="008A1784"/>
    <w:rsid w:val="008A17BC"/>
    <w:rsid w:val="008A18E1"/>
    <w:rsid w:val="008A1AD3"/>
    <w:rsid w:val="008A2603"/>
    <w:rsid w:val="008A2AEC"/>
    <w:rsid w:val="008A3406"/>
    <w:rsid w:val="008A3486"/>
    <w:rsid w:val="008A34FC"/>
    <w:rsid w:val="008A350D"/>
    <w:rsid w:val="008A359A"/>
    <w:rsid w:val="008A3664"/>
    <w:rsid w:val="008A36FF"/>
    <w:rsid w:val="008A3C03"/>
    <w:rsid w:val="008A40D1"/>
    <w:rsid w:val="008A40DC"/>
    <w:rsid w:val="008A41CC"/>
    <w:rsid w:val="008A41F3"/>
    <w:rsid w:val="008A47E3"/>
    <w:rsid w:val="008A4A45"/>
    <w:rsid w:val="008A4AB5"/>
    <w:rsid w:val="008A53A0"/>
    <w:rsid w:val="008A5827"/>
    <w:rsid w:val="008A5903"/>
    <w:rsid w:val="008A5C1F"/>
    <w:rsid w:val="008A613A"/>
    <w:rsid w:val="008A6723"/>
    <w:rsid w:val="008A6B4F"/>
    <w:rsid w:val="008A6D4C"/>
    <w:rsid w:val="008A7416"/>
    <w:rsid w:val="008A7512"/>
    <w:rsid w:val="008A7CB1"/>
    <w:rsid w:val="008B00BC"/>
    <w:rsid w:val="008B02D3"/>
    <w:rsid w:val="008B0349"/>
    <w:rsid w:val="008B0866"/>
    <w:rsid w:val="008B0B06"/>
    <w:rsid w:val="008B0B76"/>
    <w:rsid w:val="008B0F4E"/>
    <w:rsid w:val="008B1014"/>
    <w:rsid w:val="008B122F"/>
    <w:rsid w:val="008B1C7B"/>
    <w:rsid w:val="008B206A"/>
    <w:rsid w:val="008B207F"/>
    <w:rsid w:val="008B219C"/>
    <w:rsid w:val="008B21B8"/>
    <w:rsid w:val="008B258F"/>
    <w:rsid w:val="008B2985"/>
    <w:rsid w:val="008B2C0D"/>
    <w:rsid w:val="008B2C5B"/>
    <w:rsid w:val="008B32BB"/>
    <w:rsid w:val="008B32DF"/>
    <w:rsid w:val="008B341D"/>
    <w:rsid w:val="008B3757"/>
    <w:rsid w:val="008B38F2"/>
    <w:rsid w:val="008B3B55"/>
    <w:rsid w:val="008B3F2F"/>
    <w:rsid w:val="008B417C"/>
    <w:rsid w:val="008B4434"/>
    <w:rsid w:val="008B46F5"/>
    <w:rsid w:val="008B506F"/>
    <w:rsid w:val="008B521A"/>
    <w:rsid w:val="008B53F4"/>
    <w:rsid w:val="008B572D"/>
    <w:rsid w:val="008B63DE"/>
    <w:rsid w:val="008B64CA"/>
    <w:rsid w:val="008B68D1"/>
    <w:rsid w:val="008B6A7D"/>
    <w:rsid w:val="008B6ACE"/>
    <w:rsid w:val="008B6D62"/>
    <w:rsid w:val="008B6F47"/>
    <w:rsid w:val="008B7320"/>
    <w:rsid w:val="008B73A4"/>
    <w:rsid w:val="008B74A7"/>
    <w:rsid w:val="008B7552"/>
    <w:rsid w:val="008B7BB2"/>
    <w:rsid w:val="008C054D"/>
    <w:rsid w:val="008C1456"/>
    <w:rsid w:val="008C1584"/>
    <w:rsid w:val="008C161A"/>
    <w:rsid w:val="008C2162"/>
    <w:rsid w:val="008C2408"/>
    <w:rsid w:val="008C263D"/>
    <w:rsid w:val="008C2781"/>
    <w:rsid w:val="008C2BE1"/>
    <w:rsid w:val="008C2CC0"/>
    <w:rsid w:val="008C319F"/>
    <w:rsid w:val="008C3448"/>
    <w:rsid w:val="008C36AD"/>
    <w:rsid w:val="008C37D3"/>
    <w:rsid w:val="008C393B"/>
    <w:rsid w:val="008C3EC8"/>
    <w:rsid w:val="008C3F0C"/>
    <w:rsid w:val="008C41CF"/>
    <w:rsid w:val="008C480A"/>
    <w:rsid w:val="008C4AB3"/>
    <w:rsid w:val="008C4CBF"/>
    <w:rsid w:val="008C4D46"/>
    <w:rsid w:val="008C4E0B"/>
    <w:rsid w:val="008C4E57"/>
    <w:rsid w:val="008C4F80"/>
    <w:rsid w:val="008C4FBC"/>
    <w:rsid w:val="008C54D2"/>
    <w:rsid w:val="008C5642"/>
    <w:rsid w:val="008C588C"/>
    <w:rsid w:val="008C59A7"/>
    <w:rsid w:val="008C5B8A"/>
    <w:rsid w:val="008C5EEA"/>
    <w:rsid w:val="008C607F"/>
    <w:rsid w:val="008C6663"/>
    <w:rsid w:val="008C6868"/>
    <w:rsid w:val="008C75EE"/>
    <w:rsid w:val="008C7C89"/>
    <w:rsid w:val="008C7DA0"/>
    <w:rsid w:val="008C7E3A"/>
    <w:rsid w:val="008C7F51"/>
    <w:rsid w:val="008CEEE0"/>
    <w:rsid w:val="008D052E"/>
    <w:rsid w:val="008D0A80"/>
    <w:rsid w:val="008D0CB7"/>
    <w:rsid w:val="008D125C"/>
    <w:rsid w:val="008D13A0"/>
    <w:rsid w:val="008D14ED"/>
    <w:rsid w:val="008D1657"/>
    <w:rsid w:val="008D18A8"/>
    <w:rsid w:val="008D1A5C"/>
    <w:rsid w:val="008D207D"/>
    <w:rsid w:val="008D2467"/>
    <w:rsid w:val="008D264E"/>
    <w:rsid w:val="008D2ECD"/>
    <w:rsid w:val="008D2ED4"/>
    <w:rsid w:val="008D2F2C"/>
    <w:rsid w:val="008D351F"/>
    <w:rsid w:val="008D35E2"/>
    <w:rsid w:val="008D3E81"/>
    <w:rsid w:val="008D4038"/>
    <w:rsid w:val="008D42C6"/>
    <w:rsid w:val="008D49F8"/>
    <w:rsid w:val="008D4DBC"/>
    <w:rsid w:val="008D55B6"/>
    <w:rsid w:val="008D569C"/>
    <w:rsid w:val="008D5923"/>
    <w:rsid w:val="008D592E"/>
    <w:rsid w:val="008D5C6F"/>
    <w:rsid w:val="008D5EFF"/>
    <w:rsid w:val="008D6681"/>
    <w:rsid w:val="008D6FC9"/>
    <w:rsid w:val="008D7871"/>
    <w:rsid w:val="008D7986"/>
    <w:rsid w:val="008D7EB7"/>
    <w:rsid w:val="008D7F78"/>
    <w:rsid w:val="008E0489"/>
    <w:rsid w:val="008E0DF7"/>
    <w:rsid w:val="008E0EF7"/>
    <w:rsid w:val="008E1867"/>
    <w:rsid w:val="008E1A9C"/>
    <w:rsid w:val="008E1E10"/>
    <w:rsid w:val="008E1FB5"/>
    <w:rsid w:val="008E2194"/>
    <w:rsid w:val="008E2774"/>
    <w:rsid w:val="008E27B0"/>
    <w:rsid w:val="008E2B64"/>
    <w:rsid w:val="008E319E"/>
    <w:rsid w:val="008E3A33"/>
    <w:rsid w:val="008E3D18"/>
    <w:rsid w:val="008E3DAA"/>
    <w:rsid w:val="008E4197"/>
    <w:rsid w:val="008E4476"/>
    <w:rsid w:val="008E48A3"/>
    <w:rsid w:val="008E4BB0"/>
    <w:rsid w:val="008E4EFB"/>
    <w:rsid w:val="008E6410"/>
    <w:rsid w:val="008E673C"/>
    <w:rsid w:val="008E6CEF"/>
    <w:rsid w:val="008E6EC8"/>
    <w:rsid w:val="008E72E7"/>
    <w:rsid w:val="008E754E"/>
    <w:rsid w:val="008E79B8"/>
    <w:rsid w:val="008E7A82"/>
    <w:rsid w:val="008E7DC1"/>
    <w:rsid w:val="008E7F1E"/>
    <w:rsid w:val="008F0376"/>
    <w:rsid w:val="008F0742"/>
    <w:rsid w:val="008F07D2"/>
    <w:rsid w:val="008F0AF4"/>
    <w:rsid w:val="008F0E79"/>
    <w:rsid w:val="008F0EAE"/>
    <w:rsid w:val="008F0EB0"/>
    <w:rsid w:val="008F0EFA"/>
    <w:rsid w:val="008F10DA"/>
    <w:rsid w:val="008F1309"/>
    <w:rsid w:val="008F17D0"/>
    <w:rsid w:val="008F17F5"/>
    <w:rsid w:val="008F1C23"/>
    <w:rsid w:val="008F1C90"/>
    <w:rsid w:val="008F2262"/>
    <w:rsid w:val="008F24EA"/>
    <w:rsid w:val="008F28EF"/>
    <w:rsid w:val="008F2E38"/>
    <w:rsid w:val="008F2F82"/>
    <w:rsid w:val="008F332D"/>
    <w:rsid w:val="008F3AE3"/>
    <w:rsid w:val="008F4082"/>
    <w:rsid w:val="008F48E9"/>
    <w:rsid w:val="008F4F6E"/>
    <w:rsid w:val="008F5B68"/>
    <w:rsid w:val="008F61A9"/>
    <w:rsid w:val="008F61E9"/>
    <w:rsid w:val="008F61FD"/>
    <w:rsid w:val="008F63CA"/>
    <w:rsid w:val="008F651C"/>
    <w:rsid w:val="008F6AA8"/>
    <w:rsid w:val="008F6D18"/>
    <w:rsid w:val="008F7477"/>
    <w:rsid w:val="008F750C"/>
    <w:rsid w:val="008F7B6F"/>
    <w:rsid w:val="008F7E2A"/>
    <w:rsid w:val="0090012E"/>
    <w:rsid w:val="00900274"/>
    <w:rsid w:val="00900364"/>
    <w:rsid w:val="00900398"/>
    <w:rsid w:val="00900814"/>
    <w:rsid w:val="00900864"/>
    <w:rsid w:val="0090091A"/>
    <w:rsid w:val="00900A9E"/>
    <w:rsid w:val="00901208"/>
    <w:rsid w:val="009012B7"/>
    <w:rsid w:val="009012F2"/>
    <w:rsid w:val="009012FB"/>
    <w:rsid w:val="00901429"/>
    <w:rsid w:val="009015CC"/>
    <w:rsid w:val="00901B4C"/>
    <w:rsid w:val="00901C84"/>
    <w:rsid w:val="00902170"/>
    <w:rsid w:val="00902736"/>
    <w:rsid w:val="00902809"/>
    <w:rsid w:val="0090298C"/>
    <w:rsid w:val="009033BB"/>
    <w:rsid w:val="009034E7"/>
    <w:rsid w:val="00903644"/>
    <w:rsid w:val="009036FA"/>
    <w:rsid w:val="00903870"/>
    <w:rsid w:val="00903B5B"/>
    <w:rsid w:val="00903C29"/>
    <w:rsid w:val="00903C2A"/>
    <w:rsid w:val="00903E17"/>
    <w:rsid w:val="00904A28"/>
    <w:rsid w:val="00904FD7"/>
    <w:rsid w:val="009052B4"/>
    <w:rsid w:val="0090539D"/>
    <w:rsid w:val="00905C61"/>
    <w:rsid w:val="0090680D"/>
    <w:rsid w:val="009068CF"/>
    <w:rsid w:val="00906A78"/>
    <w:rsid w:val="00906CA1"/>
    <w:rsid w:val="0090721D"/>
    <w:rsid w:val="0090772B"/>
    <w:rsid w:val="00907FD3"/>
    <w:rsid w:val="00910193"/>
    <w:rsid w:val="009107F0"/>
    <w:rsid w:val="009107FA"/>
    <w:rsid w:val="00910E0E"/>
    <w:rsid w:val="0091123E"/>
    <w:rsid w:val="00911504"/>
    <w:rsid w:val="00911964"/>
    <w:rsid w:val="00911A7D"/>
    <w:rsid w:val="00911B0A"/>
    <w:rsid w:val="00912392"/>
    <w:rsid w:val="009128AE"/>
    <w:rsid w:val="00912F16"/>
    <w:rsid w:val="0091375A"/>
    <w:rsid w:val="00913DAC"/>
    <w:rsid w:val="009142D8"/>
    <w:rsid w:val="009143D1"/>
    <w:rsid w:val="0091461D"/>
    <w:rsid w:val="009148DB"/>
    <w:rsid w:val="0091491E"/>
    <w:rsid w:val="00914B2D"/>
    <w:rsid w:val="00914E98"/>
    <w:rsid w:val="009154D2"/>
    <w:rsid w:val="00915525"/>
    <w:rsid w:val="00915768"/>
    <w:rsid w:val="00915BD8"/>
    <w:rsid w:val="00915D9C"/>
    <w:rsid w:val="00916099"/>
    <w:rsid w:val="009163CD"/>
    <w:rsid w:val="0091649C"/>
    <w:rsid w:val="00916C9E"/>
    <w:rsid w:val="00917AE9"/>
    <w:rsid w:val="00920357"/>
    <w:rsid w:val="0092054E"/>
    <w:rsid w:val="009206D2"/>
    <w:rsid w:val="00920992"/>
    <w:rsid w:val="00920C86"/>
    <w:rsid w:val="00921213"/>
    <w:rsid w:val="009215E4"/>
    <w:rsid w:val="009215EB"/>
    <w:rsid w:val="0092187C"/>
    <w:rsid w:val="009218D6"/>
    <w:rsid w:val="0092205C"/>
    <w:rsid w:val="009220D7"/>
    <w:rsid w:val="0092214A"/>
    <w:rsid w:val="00922220"/>
    <w:rsid w:val="0092281F"/>
    <w:rsid w:val="00922ED1"/>
    <w:rsid w:val="00923055"/>
    <w:rsid w:val="0092327A"/>
    <w:rsid w:val="0092341E"/>
    <w:rsid w:val="009234D7"/>
    <w:rsid w:val="009235C8"/>
    <w:rsid w:val="00923DFF"/>
    <w:rsid w:val="0092422B"/>
    <w:rsid w:val="00924ECA"/>
    <w:rsid w:val="0092514F"/>
    <w:rsid w:val="00925605"/>
    <w:rsid w:val="0092588F"/>
    <w:rsid w:val="00925BB3"/>
    <w:rsid w:val="00925BD8"/>
    <w:rsid w:val="00925DBC"/>
    <w:rsid w:val="009260CB"/>
    <w:rsid w:val="0092634F"/>
    <w:rsid w:val="0092658D"/>
    <w:rsid w:val="009265EA"/>
    <w:rsid w:val="00926845"/>
    <w:rsid w:val="00926AFF"/>
    <w:rsid w:val="00926B03"/>
    <w:rsid w:val="00926ED6"/>
    <w:rsid w:val="00927170"/>
    <w:rsid w:val="00927179"/>
    <w:rsid w:val="00927218"/>
    <w:rsid w:val="00927363"/>
    <w:rsid w:val="00927772"/>
    <w:rsid w:val="009277CD"/>
    <w:rsid w:val="00927E05"/>
    <w:rsid w:val="009302F2"/>
    <w:rsid w:val="00930777"/>
    <w:rsid w:val="00930B7C"/>
    <w:rsid w:val="00930BAA"/>
    <w:rsid w:val="00930C84"/>
    <w:rsid w:val="009313F7"/>
    <w:rsid w:val="00931C19"/>
    <w:rsid w:val="00931F6D"/>
    <w:rsid w:val="009324C6"/>
    <w:rsid w:val="009324D6"/>
    <w:rsid w:val="009328B4"/>
    <w:rsid w:val="00932B86"/>
    <w:rsid w:val="00933100"/>
    <w:rsid w:val="009331A5"/>
    <w:rsid w:val="00933277"/>
    <w:rsid w:val="00933732"/>
    <w:rsid w:val="009337B4"/>
    <w:rsid w:val="00933EA5"/>
    <w:rsid w:val="00933FDA"/>
    <w:rsid w:val="0093419F"/>
    <w:rsid w:val="009344AD"/>
    <w:rsid w:val="0093450C"/>
    <w:rsid w:val="00934707"/>
    <w:rsid w:val="00934797"/>
    <w:rsid w:val="0093488B"/>
    <w:rsid w:val="00934D5E"/>
    <w:rsid w:val="0093537E"/>
    <w:rsid w:val="009356EA"/>
    <w:rsid w:val="00935BD0"/>
    <w:rsid w:val="009361C1"/>
    <w:rsid w:val="00936263"/>
    <w:rsid w:val="009363B2"/>
    <w:rsid w:val="0093698F"/>
    <w:rsid w:val="009369F4"/>
    <w:rsid w:val="00936E56"/>
    <w:rsid w:val="009370F9"/>
    <w:rsid w:val="009374C2"/>
    <w:rsid w:val="009378AC"/>
    <w:rsid w:val="00937AB3"/>
    <w:rsid w:val="00937BAE"/>
    <w:rsid w:val="00940231"/>
    <w:rsid w:val="0094067E"/>
    <w:rsid w:val="0094172C"/>
    <w:rsid w:val="00941EFA"/>
    <w:rsid w:val="0094202F"/>
    <w:rsid w:val="009425F7"/>
    <w:rsid w:val="009427E8"/>
    <w:rsid w:val="00942CA4"/>
    <w:rsid w:val="00942D6D"/>
    <w:rsid w:val="009436EF"/>
    <w:rsid w:val="00943D78"/>
    <w:rsid w:val="00943FFE"/>
    <w:rsid w:val="0094425E"/>
    <w:rsid w:val="00944C62"/>
    <w:rsid w:val="00945328"/>
    <w:rsid w:val="00945915"/>
    <w:rsid w:val="00945D72"/>
    <w:rsid w:val="00945E38"/>
    <w:rsid w:val="0094614E"/>
    <w:rsid w:val="0094640C"/>
    <w:rsid w:val="00946454"/>
    <w:rsid w:val="0094682D"/>
    <w:rsid w:val="00946C7B"/>
    <w:rsid w:val="009475CE"/>
    <w:rsid w:val="00947AE1"/>
    <w:rsid w:val="00947D32"/>
    <w:rsid w:val="00950078"/>
    <w:rsid w:val="00950101"/>
    <w:rsid w:val="0095017D"/>
    <w:rsid w:val="009504F4"/>
    <w:rsid w:val="009506F3"/>
    <w:rsid w:val="009508B6"/>
    <w:rsid w:val="00950AD6"/>
    <w:rsid w:val="00950B5C"/>
    <w:rsid w:val="00951241"/>
    <w:rsid w:val="009514C2"/>
    <w:rsid w:val="009519E2"/>
    <w:rsid w:val="00951A1A"/>
    <w:rsid w:val="00951A9E"/>
    <w:rsid w:val="00952123"/>
    <w:rsid w:val="009521F4"/>
    <w:rsid w:val="00953076"/>
    <w:rsid w:val="009538D0"/>
    <w:rsid w:val="00953AC8"/>
    <w:rsid w:val="00954415"/>
    <w:rsid w:val="00954520"/>
    <w:rsid w:val="00954556"/>
    <w:rsid w:val="00954EA5"/>
    <w:rsid w:val="00955E51"/>
    <w:rsid w:val="009560BD"/>
    <w:rsid w:val="009560C2"/>
    <w:rsid w:val="0095663C"/>
    <w:rsid w:val="00956647"/>
    <w:rsid w:val="00956DC0"/>
    <w:rsid w:val="009573F2"/>
    <w:rsid w:val="00957436"/>
    <w:rsid w:val="00957612"/>
    <w:rsid w:val="009579EC"/>
    <w:rsid w:val="00957ABE"/>
    <w:rsid w:val="00957B1F"/>
    <w:rsid w:val="00957D89"/>
    <w:rsid w:val="00960430"/>
    <w:rsid w:val="0096046B"/>
    <w:rsid w:val="009607C1"/>
    <w:rsid w:val="00961745"/>
    <w:rsid w:val="00961F80"/>
    <w:rsid w:val="0096216E"/>
    <w:rsid w:val="00962291"/>
    <w:rsid w:val="009623FA"/>
    <w:rsid w:val="009624E5"/>
    <w:rsid w:val="009625CA"/>
    <w:rsid w:val="0096275B"/>
    <w:rsid w:val="00962784"/>
    <w:rsid w:val="009628C1"/>
    <w:rsid w:val="00962978"/>
    <w:rsid w:val="00962ED0"/>
    <w:rsid w:val="009630B4"/>
    <w:rsid w:val="0096341C"/>
    <w:rsid w:val="0096357D"/>
    <w:rsid w:val="00963694"/>
    <w:rsid w:val="009639D1"/>
    <w:rsid w:val="00963AE7"/>
    <w:rsid w:val="00963B25"/>
    <w:rsid w:val="00963BF8"/>
    <w:rsid w:val="009641A1"/>
    <w:rsid w:val="00964232"/>
    <w:rsid w:val="009648E8"/>
    <w:rsid w:val="009649B1"/>
    <w:rsid w:val="00964AE0"/>
    <w:rsid w:val="00964D85"/>
    <w:rsid w:val="00964ECB"/>
    <w:rsid w:val="00965004"/>
    <w:rsid w:val="009650DC"/>
    <w:rsid w:val="009651AD"/>
    <w:rsid w:val="009655BC"/>
    <w:rsid w:val="009659CA"/>
    <w:rsid w:val="009659CF"/>
    <w:rsid w:val="00965A8F"/>
    <w:rsid w:val="00965B87"/>
    <w:rsid w:val="00965E0B"/>
    <w:rsid w:val="00965FC0"/>
    <w:rsid w:val="009660A8"/>
    <w:rsid w:val="00966A24"/>
    <w:rsid w:val="009675AB"/>
    <w:rsid w:val="00967947"/>
    <w:rsid w:val="00967AAB"/>
    <w:rsid w:val="00967D64"/>
    <w:rsid w:val="00967FF7"/>
    <w:rsid w:val="009700F4"/>
    <w:rsid w:val="009701E0"/>
    <w:rsid w:val="00970558"/>
    <w:rsid w:val="009709AB"/>
    <w:rsid w:val="00970B1F"/>
    <w:rsid w:val="00970C73"/>
    <w:rsid w:val="00970E92"/>
    <w:rsid w:val="00971579"/>
    <w:rsid w:val="00971A41"/>
    <w:rsid w:val="00971F01"/>
    <w:rsid w:val="00972105"/>
    <w:rsid w:val="00972113"/>
    <w:rsid w:val="009721BB"/>
    <w:rsid w:val="0097250F"/>
    <w:rsid w:val="00973142"/>
    <w:rsid w:val="009732F7"/>
    <w:rsid w:val="009736F9"/>
    <w:rsid w:val="00973B91"/>
    <w:rsid w:val="00974213"/>
    <w:rsid w:val="00974214"/>
    <w:rsid w:val="00974247"/>
    <w:rsid w:val="009744C5"/>
    <w:rsid w:val="009746CD"/>
    <w:rsid w:val="00974895"/>
    <w:rsid w:val="009749DD"/>
    <w:rsid w:val="00974ABB"/>
    <w:rsid w:val="00974D5D"/>
    <w:rsid w:val="00974F71"/>
    <w:rsid w:val="00975364"/>
    <w:rsid w:val="00975612"/>
    <w:rsid w:val="0097616C"/>
    <w:rsid w:val="00976245"/>
    <w:rsid w:val="0097669F"/>
    <w:rsid w:val="00977710"/>
    <w:rsid w:val="0097786D"/>
    <w:rsid w:val="00977EFB"/>
    <w:rsid w:val="0098004C"/>
    <w:rsid w:val="0098010C"/>
    <w:rsid w:val="00980727"/>
    <w:rsid w:val="009808B4"/>
    <w:rsid w:val="00980FB0"/>
    <w:rsid w:val="0098103E"/>
    <w:rsid w:val="009810A8"/>
    <w:rsid w:val="00981227"/>
    <w:rsid w:val="0098123D"/>
    <w:rsid w:val="0098149F"/>
    <w:rsid w:val="0098167C"/>
    <w:rsid w:val="009816F2"/>
    <w:rsid w:val="009817E7"/>
    <w:rsid w:val="0098215C"/>
    <w:rsid w:val="00982707"/>
    <w:rsid w:val="009829F3"/>
    <w:rsid w:val="00982C57"/>
    <w:rsid w:val="00983871"/>
    <w:rsid w:val="00983976"/>
    <w:rsid w:val="00983B5C"/>
    <w:rsid w:val="00983C1F"/>
    <w:rsid w:val="00983DDE"/>
    <w:rsid w:val="00983E77"/>
    <w:rsid w:val="009846D1"/>
    <w:rsid w:val="00984B92"/>
    <w:rsid w:val="00985431"/>
    <w:rsid w:val="00985829"/>
    <w:rsid w:val="009858FC"/>
    <w:rsid w:val="00985DBE"/>
    <w:rsid w:val="00985ED6"/>
    <w:rsid w:val="00986281"/>
    <w:rsid w:val="00986561"/>
    <w:rsid w:val="009866E1"/>
    <w:rsid w:val="00986AAD"/>
    <w:rsid w:val="00986E32"/>
    <w:rsid w:val="00986F64"/>
    <w:rsid w:val="009872D4"/>
    <w:rsid w:val="0098732D"/>
    <w:rsid w:val="00987C3D"/>
    <w:rsid w:val="00987EB3"/>
    <w:rsid w:val="009902DA"/>
    <w:rsid w:val="009903CF"/>
    <w:rsid w:val="009907B4"/>
    <w:rsid w:val="00990AD2"/>
    <w:rsid w:val="00990C10"/>
    <w:rsid w:val="00990CAD"/>
    <w:rsid w:val="00990FB8"/>
    <w:rsid w:val="00990FD6"/>
    <w:rsid w:val="009914A9"/>
    <w:rsid w:val="00991E9F"/>
    <w:rsid w:val="009927CC"/>
    <w:rsid w:val="00993058"/>
    <w:rsid w:val="00993833"/>
    <w:rsid w:val="00993880"/>
    <w:rsid w:val="00993AEE"/>
    <w:rsid w:val="00993F17"/>
    <w:rsid w:val="00994421"/>
    <w:rsid w:val="00994498"/>
    <w:rsid w:val="0099497E"/>
    <w:rsid w:val="00994FD9"/>
    <w:rsid w:val="00994FF3"/>
    <w:rsid w:val="009950A9"/>
    <w:rsid w:val="009950B7"/>
    <w:rsid w:val="0099532D"/>
    <w:rsid w:val="009958A5"/>
    <w:rsid w:val="00995CA0"/>
    <w:rsid w:val="00995D5C"/>
    <w:rsid w:val="00995D99"/>
    <w:rsid w:val="00995F21"/>
    <w:rsid w:val="0099712D"/>
    <w:rsid w:val="0099747A"/>
    <w:rsid w:val="009974A1"/>
    <w:rsid w:val="009974D8"/>
    <w:rsid w:val="00997C73"/>
    <w:rsid w:val="00997EA1"/>
    <w:rsid w:val="00997F0F"/>
    <w:rsid w:val="009A098A"/>
    <w:rsid w:val="009A0A6D"/>
    <w:rsid w:val="009A0B50"/>
    <w:rsid w:val="009A0E1E"/>
    <w:rsid w:val="009A0F76"/>
    <w:rsid w:val="009A167D"/>
    <w:rsid w:val="009A2174"/>
    <w:rsid w:val="009A2553"/>
    <w:rsid w:val="009A2CE4"/>
    <w:rsid w:val="009A2F85"/>
    <w:rsid w:val="009A354C"/>
    <w:rsid w:val="009A3FE7"/>
    <w:rsid w:val="009A44A7"/>
    <w:rsid w:val="009A4920"/>
    <w:rsid w:val="009A4A48"/>
    <w:rsid w:val="009A4DB7"/>
    <w:rsid w:val="009A4FCB"/>
    <w:rsid w:val="009A51DA"/>
    <w:rsid w:val="009A53E5"/>
    <w:rsid w:val="009A5B31"/>
    <w:rsid w:val="009A5D5A"/>
    <w:rsid w:val="009A5ED6"/>
    <w:rsid w:val="009A5EFD"/>
    <w:rsid w:val="009A6068"/>
    <w:rsid w:val="009A6365"/>
    <w:rsid w:val="009A6749"/>
    <w:rsid w:val="009A6B3B"/>
    <w:rsid w:val="009A794C"/>
    <w:rsid w:val="009A7A10"/>
    <w:rsid w:val="009A7F0C"/>
    <w:rsid w:val="009B0083"/>
    <w:rsid w:val="009B05B7"/>
    <w:rsid w:val="009B05CE"/>
    <w:rsid w:val="009B06B4"/>
    <w:rsid w:val="009B0C5C"/>
    <w:rsid w:val="009B0D42"/>
    <w:rsid w:val="009B1115"/>
    <w:rsid w:val="009B1188"/>
    <w:rsid w:val="009B19E5"/>
    <w:rsid w:val="009B1A64"/>
    <w:rsid w:val="009B1BD8"/>
    <w:rsid w:val="009B1CDD"/>
    <w:rsid w:val="009B1CEF"/>
    <w:rsid w:val="009B1D9C"/>
    <w:rsid w:val="009B1E43"/>
    <w:rsid w:val="009B214A"/>
    <w:rsid w:val="009B2BB1"/>
    <w:rsid w:val="009B2FA2"/>
    <w:rsid w:val="009B312D"/>
    <w:rsid w:val="009B36A2"/>
    <w:rsid w:val="009B3C3A"/>
    <w:rsid w:val="009B3CAD"/>
    <w:rsid w:val="009B44E7"/>
    <w:rsid w:val="009B45BC"/>
    <w:rsid w:val="009B4611"/>
    <w:rsid w:val="009B477A"/>
    <w:rsid w:val="009B4806"/>
    <w:rsid w:val="009B488C"/>
    <w:rsid w:val="009B4FAC"/>
    <w:rsid w:val="009B5C56"/>
    <w:rsid w:val="009B62C4"/>
    <w:rsid w:val="009B63BA"/>
    <w:rsid w:val="009B650B"/>
    <w:rsid w:val="009B65DA"/>
    <w:rsid w:val="009B65DE"/>
    <w:rsid w:val="009B67F1"/>
    <w:rsid w:val="009B6922"/>
    <w:rsid w:val="009B6AB3"/>
    <w:rsid w:val="009B6B1E"/>
    <w:rsid w:val="009B6DAA"/>
    <w:rsid w:val="009B7271"/>
    <w:rsid w:val="009B7427"/>
    <w:rsid w:val="009B74A5"/>
    <w:rsid w:val="009B7C46"/>
    <w:rsid w:val="009B7D62"/>
    <w:rsid w:val="009B7E75"/>
    <w:rsid w:val="009C0119"/>
    <w:rsid w:val="009C0674"/>
    <w:rsid w:val="009C08FA"/>
    <w:rsid w:val="009C0BF9"/>
    <w:rsid w:val="009C0C02"/>
    <w:rsid w:val="009C0F94"/>
    <w:rsid w:val="009C1414"/>
    <w:rsid w:val="009C153A"/>
    <w:rsid w:val="009C1748"/>
    <w:rsid w:val="009C19A3"/>
    <w:rsid w:val="009C28A2"/>
    <w:rsid w:val="009C296E"/>
    <w:rsid w:val="009C2C7D"/>
    <w:rsid w:val="009C3019"/>
    <w:rsid w:val="009C31FD"/>
    <w:rsid w:val="009C33B5"/>
    <w:rsid w:val="009C39BC"/>
    <w:rsid w:val="009C3BEF"/>
    <w:rsid w:val="009C3F10"/>
    <w:rsid w:val="009C42B1"/>
    <w:rsid w:val="009C42FA"/>
    <w:rsid w:val="009C4437"/>
    <w:rsid w:val="009C47CE"/>
    <w:rsid w:val="009C4BED"/>
    <w:rsid w:val="009C4FDC"/>
    <w:rsid w:val="009C5509"/>
    <w:rsid w:val="009C567E"/>
    <w:rsid w:val="009C56EB"/>
    <w:rsid w:val="009C5804"/>
    <w:rsid w:val="009C58A3"/>
    <w:rsid w:val="009C5BAA"/>
    <w:rsid w:val="009C5E22"/>
    <w:rsid w:val="009C65DB"/>
    <w:rsid w:val="009C6605"/>
    <w:rsid w:val="009C697F"/>
    <w:rsid w:val="009C6D5B"/>
    <w:rsid w:val="009C7A52"/>
    <w:rsid w:val="009C7F78"/>
    <w:rsid w:val="009D0139"/>
    <w:rsid w:val="009D110C"/>
    <w:rsid w:val="009D1176"/>
    <w:rsid w:val="009D1757"/>
    <w:rsid w:val="009D1C01"/>
    <w:rsid w:val="009D1CFF"/>
    <w:rsid w:val="009D1D48"/>
    <w:rsid w:val="009D2367"/>
    <w:rsid w:val="009D273E"/>
    <w:rsid w:val="009D3045"/>
    <w:rsid w:val="009D34B2"/>
    <w:rsid w:val="009D3FA3"/>
    <w:rsid w:val="009D40FE"/>
    <w:rsid w:val="009D4851"/>
    <w:rsid w:val="009D534F"/>
    <w:rsid w:val="009D5418"/>
    <w:rsid w:val="009D5577"/>
    <w:rsid w:val="009D5C48"/>
    <w:rsid w:val="009D5CEC"/>
    <w:rsid w:val="009D7669"/>
    <w:rsid w:val="009D7BCF"/>
    <w:rsid w:val="009D7BE7"/>
    <w:rsid w:val="009D7E40"/>
    <w:rsid w:val="009E00CE"/>
    <w:rsid w:val="009E0713"/>
    <w:rsid w:val="009E1059"/>
    <w:rsid w:val="009E10F5"/>
    <w:rsid w:val="009E1233"/>
    <w:rsid w:val="009E153C"/>
    <w:rsid w:val="009E17CC"/>
    <w:rsid w:val="009E20A3"/>
    <w:rsid w:val="009E2151"/>
    <w:rsid w:val="009E2699"/>
    <w:rsid w:val="009E3502"/>
    <w:rsid w:val="009E35F0"/>
    <w:rsid w:val="009E3724"/>
    <w:rsid w:val="009E382F"/>
    <w:rsid w:val="009E3C2B"/>
    <w:rsid w:val="009E3EDA"/>
    <w:rsid w:val="009E431D"/>
    <w:rsid w:val="009E451F"/>
    <w:rsid w:val="009E4899"/>
    <w:rsid w:val="009E54DF"/>
    <w:rsid w:val="009E5531"/>
    <w:rsid w:val="009E5546"/>
    <w:rsid w:val="009E554A"/>
    <w:rsid w:val="009E5865"/>
    <w:rsid w:val="009E5E43"/>
    <w:rsid w:val="009E5E83"/>
    <w:rsid w:val="009E6613"/>
    <w:rsid w:val="009E69C7"/>
    <w:rsid w:val="009E6C42"/>
    <w:rsid w:val="009E6E4A"/>
    <w:rsid w:val="009E775F"/>
    <w:rsid w:val="009E7766"/>
    <w:rsid w:val="009E7D7F"/>
    <w:rsid w:val="009E7EC7"/>
    <w:rsid w:val="009E7F67"/>
    <w:rsid w:val="009F025E"/>
    <w:rsid w:val="009F0308"/>
    <w:rsid w:val="009F0962"/>
    <w:rsid w:val="009F1071"/>
    <w:rsid w:val="009F1454"/>
    <w:rsid w:val="009F17AB"/>
    <w:rsid w:val="009F1924"/>
    <w:rsid w:val="009F205D"/>
    <w:rsid w:val="009F219A"/>
    <w:rsid w:val="009F2465"/>
    <w:rsid w:val="009F2C77"/>
    <w:rsid w:val="009F2F46"/>
    <w:rsid w:val="009F31D1"/>
    <w:rsid w:val="009F3238"/>
    <w:rsid w:val="009F36B6"/>
    <w:rsid w:val="009F3ABE"/>
    <w:rsid w:val="009F3B5D"/>
    <w:rsid w:val="009F3EEF"/>
    <w:rsid w:val="009F4E71"/>
    <w:rsid w:val="009F4ECD"/>
    <w:rsid w:val="009F4F6D"/>
    <w:rsid w:val="009F5A19"/>
    <w:rsid w:val="009F6446"/>
    <w:rsid w:val="009F6590"/>
    <w:rsid w:val="009F6A8F"/>
    <w:rsid w:val="009F6CA4"/>
    <w:rsid w:val="009F6EED"/>
    <w:rsid w:val="009F6F7E"/>
    <w:rsid w:val="009F7262"/>
    <w:rsid w:val="009F7702"/>
    <w:rsid w:val="009F7880"/>
    <w:rsid w:val="009F7B6F"/>
    <w:rsid w:val="009F7B92"/>
    <w:rsid w:val="009F7ED9"/>
    <w:rsid w:val="00A00BF4"/>
    <w:rsid w:val="00A01001"/>
    <w:rsid w:val="00A01582"/>
    <w:rsid w:val="00A015CE"/>
    <w:rsid w:val="00A01A34"/>
    <w:rsid w:val="00A020FE"/>
    <w:rsid w:val="00A02732"/>
    <w:rsid w:val="00A02F70"/>
    <w:rsid w:val="00A03376"/>
    <w:rsid w:val="00A03632"/>
    <w:rsid w:val="00A037F6"/>
    <w:rsid w:val="00A03961"/>
    <w:rsid w:val="00A039BE"/>
    <w:rsid w:val="00A040CA"/>
    <w:rsid w:val="00A04390"/>
    <w:rsid w:val="00A045DD"/>
    <w:rsid w:val="00A04769"/>
    <w:rsid w:val="00A04783"/>
    <w:rsid w:val="00A0481D"/>
    <w:rsid w:val="00A048A8"/>
    <w:rsid w:val="00A04C64"/>
    <w:rsid w:val="00A04CAC"/>
    <w:rsid w:val="00A04D1A"/>
    <w:rsid w:val="00A04EC3"/>
    <w:rsid w:val="00A04EE8"/>
    <w:rsid w:val="00A051F9"/>
    <w:rsid w:val="00A0559F"/>
    <w:rsid w:val="00A0569A"/>
    <w:rsid w:val="00A05C39"/>
    <w:rsid w:val="00A06212"/>
    <w:rsid w:val="00A06299"/>
    <w:rsid w:val="00A06795"/>
    <w:rsid w:val="00A0704E"/>
    <w:rsid w:val="00A0722C"/>
    <w:rsid w:val="00A07436"/>
    <w:rsid w:val="00A0779F"/>
    <w:rsid w:val="00A07D49"/>
    <w:rsid w:val="00A07E0A"/>
    <w:rsid w:val="00A105D1"/>
    <w:rsid w:val="00A109C6"/>
    <w:rsid w:val="00A1108C"/>
    <w:rsid w:val="00A1154F"/>
    <w:rsid w:val="00A11701"/>
    <w:rsid w:val="00A1193D"/>
    <w:rsid w:val="00A11CBD"/>
    <w:rsid w:val="00A123A4"/>
    <w:rsid w:val="00A127A0"/>
    <w:rsid w:val="00A128F8"/>
    <w:rsid w:val="00A1292E"/>
    <w:rsid w:val="00A12AAE"/>
    <w:rsid w:val="00A12C00"/>
    <w:rsid w:val="00A135A7"/>
    <w:rsid w:val="00A13A74"/>
    <w:rsid w:val="00A14033"/>
    <w:rsid w:val="00A143E7"/>
    <w:rsid w:val="00A14605"/>
    <w:rsid w:val="00A14679"/>
    <w:rsid w:val="00A14757"/>
    <w:rsid w:val="00A14A95"/>
    <w:rsid w:val="00A14E01"/>
    <w:rsid w:val="00A15134"/>
    <w:rsid w:val="00A15323"/>
    <w:rsid w:val="00A15A0A"/>
    <w:rsid w:val="00A15A8E"/>
    <w:rsid w:val="00A15BD2"/>
    <w:rsid w:val="00A15F3E"/>
    <w:rsid w:val="00A160B2"/>
    <w:rsid w:val="00A169EC"/>
    <w:rsid w:val="00A16C1C"/>
    <w:rsid w:val="00A16E6C"/>
    <w:rsid w:val="00A17240"/>
    <w:rsid w:val="00A17C29"/>
    <w:rsid w:val="00A17C93"/>
    <w:rsid w:val="00A17F49"/>
    <w:rsid w:val="00A2026D"/>
    <w:rsid w:val="00A20386"/>
    <w:rsid w:val="00A20967"/>
    <w:rsid w:val="00A20A4F"/>
    <w:rsid w:val="00A20FE5"/>
    <w:rsid w:val="00A2119A"/>
    <w:rsid w:val="00A2124C"/>
    <w:rsid w:val="00A21432"/>
    <w:rsid w:val="00A2154F"/>
    <w:rsid w:val="00A2180A"/>
    <w:rsid w:val="00A2208B"/>
    <w:rsid w:val="00A22160"/>
    <w:rsid w:val="00A22241"/>
    <w:rsid w:val="00A2226E"/>
    <w:rsid w:val="00A2229C"/>
    <w:rsid w:val="00A22580"/>
    <w:rsid w:val="00A225BB"/>
    <w:rsid w:val="00A22BB4"/>
    <w:rsid w:val="00A22BF0"/>
    <w:rsid w:val="00A2352C"/>
    <w:rsid w:val="00A23CF1"/>
    <w:rsid w:val="00A24148"/>
    <w:rsid w:val="00A24B49"/>
    <w:rsid w:val="00A24DFF"/>
    <w:rsid w:val="00A2566D"/>
    <w:rsid w:val="00A257C4"/>
    <w:rsid w:val="00A25A81"/>
    <w:rsid w:val="00A25F93"/>
    <w:rsid w:val="00A2611B"/>
    <w:rsid w:val="00A26238"/>
    <w:rsid w:val="00A26291"/>
    <w:rsid w:val="00A262D0"/>
    <w:rsid w:val="00A26370"/>
    <w:rsid w:val="00A26B29"/>
    <w:rsid w:val="00A26EB5"/>
    <w:rsid w:val="00A26F23"/>
    <w:rsid w:val="00A26FC0"/>
    <w:rsid w:val="00A27039"/>
    <w:rsid w:val="00A270F9"/>
    <w:rsid w:val="00A275C0"/>
    <w:rsid w:val="00A27736"/>
    <w:rsid w:val="00A30191"/>
    <w:rsid w:val="00A302EA"/>
    <w:rsid w:val="00A30983"/>
    <w:rsid w:val="00A30E4B"/>
    <w:rsid w:val="00A30F81"/>
    <w:rsid w:val="00A31172"/>
    <w:rsid w:val="00A31266"/>
    <w:rsid w:val="00A314C8"/>
    <w:rsid w:val="00A3156C"/>
    <w:rsid w:val="00A315F0"/>
    <w:rsid w:val="00A31601"/>
    <w:rsid w:val="00A317E1"/>
    <w:rsid w:val="00A317FB"/>
    <w:rsid w:val="00A318EF"/>
    <w:rsid w:val="00A319E9"/>
    <w:rsid w:val="00A31A40"/>
    <w:rsid w:val="00A31A6A"/>
    <w:rsid w:val="00A31F56"/>
    <w:rsid w:val="00A329B0"/>
    <w:rsid w:val="00A333AC"/>
    <w:rsid w:val="00A333F4"/>
    <w:rsid w:val="00A3346A"/>
    <w:rsid w:val="00A339E2"/>
    <w:rsid w:val="00A33AFA"/>
    <w:rsid w:val="00A33BEA"/>
    <w:rsid w:val="00A33DEA"/>
    <w:rsid w:val="00A33FF2"/>
    <w:rsid w:val="00A3405C"/>
    <w:rsid w:val="00A340D7"/>
    <w:rsid w:val="00A34287"/>
    <w:rsid w:val="00A34379"/>
    <w:rsid w:val="00A34391"/>
    <w:rsid w:val="00A34414"/>
    <w:rsid w:val="00A345A0"/>
    <w:rsid w:val="00A34755"/>
    <w:rsid w:val="00A3557C"/>
    <w:rsid w:val="00A358D8"/>
    <w:rsid w:val="00A35A3F"/>
    <w:rsid w:val="00A35CDD"/>
    <w:rsid w:val="00A36417"/>
    <w:rsid w:val="00A36624"/>
    <w:rsid w:val="00A368A6"/>
    <w:rsid w:val="00A36B42"/>
    <w:rsid w:val="00A37616"/>
    <w:rsid w:val="00A376BE"/>
    <w:rsid w:val="00A37700"/>
    <w:rsid w:val="00A37A78"/>
    <w:rsid w:val="00A37C77"/>
    <w:rsid w:val="00A37DC0"/>
    <w:rsid w:val="00A37DFF"/>
    <w:rsid w:val="00A37FF4"/>
    <w:rsid w:val="00A40237"/>
    <w:rsid w:val="00A40719"/>
    <w:rsid w:val="00A4073D"/>
    <w:rsid w:val="00A40DDD"/>
    <w:rsid w:val="00A40FBF"/>
    <w:rsid w:val="00A4104B"/>
    <w:rsid w:val="00A4143C"/>
    <w:rsid w:val="00A4147E"/>
    <w:rsid w:val="00A4174B"/>
    <w:rsid w:val="00A41856"/>
    <w:rsid w:val="00A41988"/>
    <w:rsid w:val="00A41F3C"/>
    <w:rsid w:val="00A4203E"/>
    <w:rsid w:val="00A42586"/>
    <w:rsid w:val="00A425C9"/>
    <w:rsid w:val="00A42662"/>
    <w:rsid w:val="00A429C3"/>
    <w:rsid w:val="00A42D0E"/>
    <w:rsid w:val="00A42D8C"/>
    <w:rsid w:val="00A43015"/>
    <w:rsid w:val="00A43188"/>
    <w:rsid w:val="00A4321A"/>
    <w:rsid w:val="00A4386F"/>
    <w:rsid w:val="00A4388A"/>
    <w:rsid w:val="00A43BDE"/>
    <w:rsid w:val="00A43F4F"/>
    <w:rsid w:val="00A4448A"/>
    <w:rsid w:val="00A444FF"/>
    <w:rsid w:val="00A445AE"/>
    <w:rsid w:val="00A44C12"/>
    <w:rsid w:val="00A4508D"/>
    <w:rsid w:val="00A4521C"/>
    <w:rsid w:val="00A45542"/>
    <w:rsid w:val="00A45E7C"/>
    <w:rsid w:val="00A45FC4"/>
    <w:rsid w:val="00A46446"/>
    <w:rsid w:val="00A4659F"/>
    <w:rsid w:val="00A4736E"/>
    <w:rsid w:val="00A4759D"/>
    <w:rsid w:val="00A47881"/>
    <w:rsid w:val="00A478C4"/>
    <w:rsid w:val="00A50031"/>
    <w:rsid w:val="00A5057D"/>
    <w:rsid w:val="00A508A1"/>
    <w:rsid w:val="00A50A3E"/>
    <w:rsid w:val="00A5143A"/>
    <w:rsid w:val="00A518B4"/>
    <w:rsid w:val="00A5191A"/>
    <w:rsid w:val="00A51C88"/>
    <w:rsid w:val="00A521D4"/>
    <w:rsid w:val="00A52408"/>
    <w:rsid w:val="00A527D2"/>
    <w:rsid w:val="00A53209"/>
    <w:rsid w:val="00A532FF"/>
    <w:rsid w:val="00A53AD6"/>
    <w:rsid w:val="00A543A1"/>
    <w:rsid w:val="00A5482E"/>
    <w:rsid w:val="00A54BC7"/>
    <w:rsid w:val="00A54F32"/>
    <w:rsid w:val="00A54FB3"/>
    <w:rsid w:val="00A550C4"/>
    <w:rsid w:val="00A554D0"/>
    <w:rsid w:val="00A55584"/>
    <w:rsid w:val="00A55C3D"/>
    <w:rsid w:val="00A55C84"/>
    <w:rsid w:val="00A56308"/>
    <w:rsid w:val="00A56552"/>
    <w:rsid w:val="00A56619"/>
    <w:rsid w:val="00A56645"/>
    <w:rsid w:val="00A56681"/>
    <w:rsid w:val="00A56877"/>
    <w:rsid w:val="00A56A24"/>
    <w:rsid w:val="00A56BE2"/>
    <w:rsid w:val="00A56CE6"/>
    <w:rsid w:val="00A56D59"/>
    <w:rsid w:val="00A5707E"/>
    <w:rsid w:val="00A573CE"/>
    <w:rsid w:val="00A5766E"/>
    <w:rsid w:val="00A57A60"/>
    <w:rsid w:val="00A60114"/>
    <w:rsid w:val="00A6037F"/>
    <w:rsid w:val="00A61F12"/>
    <w:rsid w:val="00A61F18"/>
    <w:rsid w:val="00A6236B"/>
    <w:rsid w:val="00A6291E"/>
    <w:rsid w:val="00A63548"/>
    <w:rsid w:val="00A635E1"/>
    <w:rsid w:val="00A635F3"/>
    <w:rsid w:val="00A63704"/>
    <w:rsid w:val="00A63827"/>
    <w:rsid w:val="00A63BED"/>
    <w:rsid w:val="00A63E20"/>
    <w:rsid w:val="00A63E6A"/>
    <w:rsid w:val="00A6488B"/>
    <w:rsid w:val="00A64D95"/>
    <w:rsid w:val="00A64E15"/>
    <w:rsid w:val="00A65658"/>
    <w:rsid w:val="00A656AC"/>
    <w:rsid w:val="00A65A40"/>
    <w:rsid w:val="00A65A98"/>
    <w:rsid w:val="00A65BB9"/>
    <w:rsid w:val="00A65F2E"/>
    <w:rsid w:val="00A66AB5"/>
    <w:rsid w:val="00A66C56"/>
    <w:rsid w:val="00A66CF0"/>
    <w:rsid w:val="00A6777B"/>
    <w:rsid w:val="00A67C2A"/>
    <w:rsid w:val="00A67DAE"/>
    <w:rsid w:val="00A67DF7"/>
    <w:rsid w:val="00A70058"/>
    <w:rsid w:val="00A705C8"/>
    <w:rsid w:val="00A70844"/>
    <w:rsid w:val="00A70C18"/>
    <w:rsid w:val="00A711FB"/>
    <w:rsid w:val="00A713DF"/>
    <w:rsid w:val="00A7151E"/>
    <w:rsid w:val="00A715C1"/>
    <w:rsid w:val="00A724A2"/>
    <w:rsid w:val="00A72669"/>
    <w:rsid w:val="00A731D8"/>
    <w:rsid w:val="00A735AB"/>
    <w:rsid w:val="00A73807"/>
    <w:rsid w:val="00A739AB"/>
    <w:rsid w:val="00A740A7"/>
    <w:rsid w:val="00A74135"/>
    <w:rsid w:val="00A7436E"/>
    <w:rsid w:val="00A743AA"/>
    <w:rsid w:val="00A74769"/>
    <w:rsid w:val="00A74CCF"/>
    <w:rsid w:val="00A7554C"/>
    <w:rsid w:val="00A75872"/>
    <w:rsid w:val="00A76142"/>
    <w:rsid w:val="00A76788"/>
    <w:rsid w:val="00A767FD"/>
    <w:rsid w:val="00A77216"/>
    <w:rsid w:val="00A772E4"/>
    <w:rsid w:val="00A77759"/>
    <w:rsid w:val="00A77C18"/>
    <w:rsid w:val="00A77D2B"/>
    <w:rsid w:val="00A80013"/>
    <w:rsid w:val="00A800CA"/>
    <w:rsid w:val="00A80207"/>
    <w:rsid w:val="00A80484"/>
    <w:rsid w:val="00A804DA"/>
    <w:rsid w:val="00A805EB"/>
    <w:rsid w:val="00A808C2"/>
    <w:rsid w:val="00A81466"/>
    <w:rsid w:val="00A81520"/>
    <w:rsid w:val="00A8189B"/>
    <w:rsid w:val="00A81F37"/>
    <w:rsid w:val="00A8267F"/>
    <w:rsid w:val="00A83215"/>
    <w:rsid w:val="00A83970"/>
    <w:rsid w:val="00A83B39"/>
    <w:rsid w:val="00A83FDA"/>
    <w:rsid w:val="00A84058"/>
    <w:rsid w:val="00A84204"/>
    <w:rsid w:val="00A843EE"/>
    <w:rsid w:val="00A8459A"/>
    <w:rsid w:val="00A84887"/>
    <w:rsid w:val="00A849DE"/>
    <w:rsid w:val="00A85349"/>
    <w:rsid w:val="00A85527"/>
    <w:rsid w:val="00A85685"/>
    <w:rsid w:val="00A85688"/>
    <w:rsid w:val="00A85DC3"/>
    <w:rsid w:val="00A8600A"/>
    <w:rsid w:val="00A860BB"/>
    <w:rsid w:val="00A86237"/>
    <w:rsid w:val="00A86751"/>
    <w:rsid w:val="00A86A0A"/>
    <w:rsid w:val="00A86B6F"/>
    <w:rsid w:val="00A87155"/>
    <w:rsid w:val="00A8745A"/>
    <w:rsid w:val="00A87473"/>
    <w:rsid w:val="00A876F1"/>
    <w:rsid w:val="00A902D3"/>
    <w:rsid w:val="00A90A01"/>
    <w:rsid w:val="00A90E61"/>
    <w:rsid w:val="00A91079"/>
    <w:rsid w:val="00A91185"/>
    <w:rsid w:val="00A91867"/>
    <w:rsid w:val="00A91A73"/>
    <w:rsid w:val="00A91F55"/>
    <w:rsid w:val="00A92090"/>
    <w:rsid w:val="00A92182"/>
    <w:rsid w:val="00A92380"/>
    <w:rsid w:val="00A92873"/>
    <w:rsid w:val="00A92EFF"/>
    <w:rsid w:val="00A936C8"/>
    <w:rsid w:val="00A93896"/>
    <w:rsid w:val="00A93E89"/>
    <w:rsid w:val="00A940E2"/>
    <w:rsid w:val="00A94105"/>
    <w:rsid w:val="00A947A0"/>
    <w:rsid w:val="00A947F5"/>
    <w:rsid w:val="00A94B0C"/>
    <w:rsid w:val="00A94B37"/>
    <w:rsid w:val="00A94B91"/>
    <w:rsid w:val="00A94E4A"/>
    <w:rsid w:val="00A95079"/>
    <w:rsid w:val="00A950F2"/>
    <w:rsid w:val="00A9510C"/>
    <w:rsid w:val="00A9554D"/>
    <w:rsid w:val="00A956DE"/>
    <w:rsid w:val="00A95A20"/>
    <w:rsid w:val="00A95C0B"/>
    <w:rsid w:val="00A964D8"/>
    <w:rsid w:val="00A96520"/>
    <w:rsid w:val="00A968EB"/>
    <w:rsid w:val="00A96962"/>
    <w:rsid w:val="00A975D1"/>
    <w:rsid w:val="00A97A4B"/>
    <w:rsid w:val="00A97AEE"/>
    <w:rsid w:val="00A97BDD"/>
    <w:rsid w:val="00A97C55"/>
    <w:rsid w:val="00A97F3A"/>
    <w:rsid w:val="00AA063F"/>
    <w:rsid w:val="00AA0892"/>
    <w:rsid w:val="00AA0B86"/>
    <w:rsid w:val="00AA10FE"/>
    <w:rsid w:val="00AA1228"/>
    <w:rsid w:val="00AA14B0"/>
    <w:rsid w:val="00AA16C8"/>
    <w:rsid w:val="00AA183D"/>
    <w:rsid w:val="00AA1939"/>
    <w:rsid w:val="00AA1ABE"/>
    <w:rsid w:val="00AA1BDF"/>
    <w:rsid w:val="00AA1EFB"/>
    <w:rsid w:val="00AA20CB"/>
    <w:rsid w:val="00AA2148"/>
    <w:rsid w:val="00AA21BA"/>
    <w:rsid w:val="00AA21C9"/>
    <w:rsid w:val="00AA253E"/>
    <w:rsid w:val="00AA25B8"/>
    <w:rsid w:val="00AA2B1D"/>
    <w:rsid w:val="00AA2B88"/>
    <w:rsid w:val="00AA37EF"/>
    <w:rsid w:val="00AA395C"/>
    <w:rsid w:val="00AA3A6F"/>
    <w:rsid w:val="00AA45E6"/>
    <w:rsid w:val="00AA4660"/>
    <w:rsid w:val="00AA4A3C"/>
    <w:rsid w:val="00AA4D60"/>
    <w:rsid w:val="00AA502B"/>
    <w:rsid w:val="00AA55E0"/>
    <w:rsid w:val="00AA56EC"/>
    <w:rsid w:val="00AA5717"/>
    <w:rsid w:val="00AA5955"/>
    <w:rsid w:val="00AA5983"/>
    <w:rsid w:val="00AA5CAD"/>
    <w:rsid w:val="00AA5E34"/>
    <w:rsid w:val="00AA6005"/>
    <w:rsid w:val="00AA6280"/>
    <w:rsid w:val="00AA6446"/>
    <w:rsid w:val="00AA67A8"/>
    <w:rsid w:val="00AA6C71"/>
    <w:rsid w:val="00AA6F5C"/>
    <w:rsid w:val="00AA6F83"/>
    <w:rsid w:val="00AA77DD"/>
    <w:rsid w:val="00AA79D1"/>
    <w:rsid w:val="00AA79D3"/>
    <w:rsid w:val="00AB02F1"/>
    <w:rsid w:val="00AB073B"/>
    <w:rsid w:val="00AB080D"/>
    <w:rsid w:val="00AB08EA"/>
    <w:rsid w:val="00AB091E"/>
    <w:rsid w:val="00AB0AEB"/>
    <w:rsid w:val="00AB0C8B"/>
    <w:rsid w:val="00AB10C0"/>
    <w:rsid w:val="00AB12AE"/>
    <w:rsid w:val="00AB15C5"/>
    <w:rsid w:val="00AB1AB4"/>
    <w:rsid w:val="00AB1CA3"/>
    <w:rsid w:val="00AB264E"/>
    <w:rsid w:val="00AB2A02"/>
    <w:rsid w:val="00AB2AA1"/>
    <w:rsid w:val="00AB3064"/>
    <w:rsid w:val="00AB32DA"/>
    <w:rsid w:val="00AB3328"/>
    <w:rsid w:val="00AB34D0"/>
    <w:rsid w:val="00AB40D6"/>
    <w:rsid w:val="00AB4707"/>
    <w:rsid w:val="00AB48BB"/>
    <w:rsid w:val="00AB4B24"/>
    <w:rsid w:val="00AB4B73"/>
    <w:rsid w:val="00AB4D2B"/>
    <w:rsid w:val="00AB5385"/>
    <w:rsid w:val="00AB55A8"/>
    <w:rsid w:val="00AB573A"/>
    <w:rsid w:val="00AB5A33"/>
    <w:rsid w:val="00AB61C3"/>
    <w:rsid w:val="00AB61F0"/>
    <w:rsid w:val="00AB6318"/>
    <w:rsid w:val="00AB638F"/>
    <w:rsid w:val="00AB64BF"/>
    <w:rsid w:val="00AB6670"/>
    <w:rsid w:val="00AB671F"/>
    <w:rsid w:val="00AB68AD"/>
    <w:rsid w:val="00AB6C56"/>
    <w:rsid w:val="00AB6D6D"/>
    <w:rsid w:val="00AB7121"/>
    <w:rsid w:val="00AB7531"/>
    <w:rsid w:val="00AB798B"/>
    <w:rsid w:val="00AB7BA0"/>
    <w:rsid w:val="00AC009B"/>
    <w:rsid w:val="00AC0443"/>
    <w:rsid w:val="00AC09C5"/>
    <w:rsid w:val="00AC0B0C"/>
    <w:rsid w:val="00AC141A"/>
    <w:rsid w:val="00AC1694"/>
    <w:rsid w:val="00AC178B"/>
    <w:rsid w:val="00AC24F0"/>
    <w:rsid w:val="00AC250D"/>
    <w:rsid w:val="00AC27C1"/>
    <w:rsid w:val="00AC2B15"/>
    <w:rsid w:val="00AC2CBC"/>
    <w:rsid w:val="00AC31DC"/>
    <w:rsid w:val="00AC3E49"/>
    <w:rsid w:val="00AC3FCD"/>
    <w:rsid w:val="00AC40C8"/>
    <w:rsid w:val="00AC4786"/>
    <w:rsid w:val="00AC48F6"/>
    <w:rsid w:val="00AC4E41"/>
    <w:rsid w:val="00AC55F1"/>
    <w:rsid w:val="00AC5615"/>
    <w:rsid w:val="00AC5F1E"/>
    <w:rsid w:val="00AC6542"/>
    <w:rsid w:val="00AC662B"/>
    <w:rsid w:val="00AC6B23"/>
    <w:rsid w:val="00AC6E55"/>
    <w:rsid w:val="00AC7C46"/>
    <w:rsid w:val="00AC7C5B"/>
    <w:rsid w:val="00AD017F"/>
    <w:rsid w:val="00AD027B"/>
    <w:rsid w:val="00AD0299"/>
    <w:rsid w:val="00AD02C4"/>
    <w:rsid w:val="00AD032C"/>
    <w:rsid w:val="00AD054E"/>
    <w:rsid w:val="00AD08CC"/>
    <w:rsid w:val="00AD13C3"/>
    <w:rsid w:val="00AD1518"/>
    <w:rsid w:val="00AD1C8A"/>
    <w:rsid w:val="00AD2163"/>
    <w:rsid w:val="00AD24A8"/>
    <w:rsid w:val="00AD2570"/>
    <w:rsid w:val="00AD2A7F"/>
    <w:rsid w:val="00AD2D78"/>
    <w:rsid w:val="00AD2F61"/>
    <w:rsid w:val="00AD3467"/>
    <w:rsid w:val="00AD3673"/>
    <w:rsid w:val="00AD3768"/>
    <w:rsid w:val="00AD4403"/>
    <w:rsid w:val="00AD4A71"/>
    <w:rsid w:val="00AD4E1F"/>
    <w:rsid w:val="00AD503B"/>
    <w:rsid w:val="00AD54A6"/>
    <w:rsid w:val="00AD62DA"/>
    <w:rsid w:val="00AD63A6"/>
    <w:rsid w:val="00AD6961"/>
    <w:rsid w:val="00AD69AF"/>
    <w:rsid w:val="00AD6B0E"/>
    <w:rsid w:val="00AD6B60"/>
    <w:rsid w:val="00AD6CB4"/>
    <w:rsid w:val="00AD6DE4"/>
    <w:rsid w:val="00AD6E2A"/>
    <w:rsid w:val="00AD6FF3"/>
    <w:rsid w:val="00AD72EE"/>
    <w:rsid w:val="00AD73AD"/>
    <w:rsid w:val="00AD773E"/>
    <w:rsid w:val="00AD794E"/>
    <w:rsid w:val="00AD7CA9"/>
    <w:rsid w:val="00AE0663"/>
    <w:rsid w:val="00AE0820"/>
    <w:rsid w:val="00AE11AB"/>
    <w:rsid w:val="00AE1306"/>
    <w:rsid w:val="00AE1FF8"/>
    <w:rsid w:val="00AE2264"/>
    <w:rsid w:val="00AE2269"/>
    <w:rsid w:val="00AE2B80"/>
    <w:rsid w:val="00AE2BB8"/>
    <w:rsid w:val="00AE2C32"/>
    <w:rsid w:val="00AE2E58"/>
    <w:rsid w:val="00AE2FDE"/>
    <w:rsid w:val="00AE31CC"/>
    <w:rsid w:val="00AE3202"/>
    <w:rsid w:val="00AE38E5"/>
    <w:rsid w:val="00AE4159"/>
    <w:rsid w:val="00AE4570"/>
    <w:rsid w:val="00AE48F7"/>
    <w:rsid w:val="00AE492A"/>
    <w:rsid w:val="00AE4CB4"/>
    <w:rsid w:val="00AE5023"/>
    <w:rsid w:val="00AE55AE"/>
    <w:rsid w:val="00AE5CE4"/>
    <w:rsid w:val="00AE6156"/>
    <w:rsid w:val="00AE61B8"/>
    <w:rsid w:val="00AE644F"/>
    <w:rsid w:val="00AE6608"/>
    <w:rsid w:val="00AE67AC"/>
    <w:rsid w:val="00AE71EC"/>
    <w:rsid w:val="00AE7580"/>
    <w:rsid w:val="00AE7AA5"/>
    <w:rsid w:val="00AE7DA9"/>
    <w:rsid w:val="00AF0692"/>
    <w:rsid w:val="00AF0782"/>
    <w:rsid w:val="00AF133E"/>
    <w:rsid w:val="00AF1562"/>
    <w:rsid w:val="00AF161C"/>
    <w:rsid w:val="00AF1D66"/>
    <w:rsid w:val="00AF1FF2"/>
    <w:rsid w:val="00AF2488"/>
    <w:rsid w:val="00AF267C"/>
    <w:rsid w:val="00AF273B"/>
    <w:rsid w:val="00AF3146"/>
    <w:rsid w:val="00AF36B6"/>
    <w:rsid w:val="00AF4543"/>
    <w:rsid w:val="00AF4611"/>
    <w:rsid w:val="00AF4742"/>
    <w:rsid w:val="00AF4903"/>
    <w:rsid w:val="00AF4B1A"/>
    <w:rsid w:val="00AF4B1B"/>
    <w:rsid w:val="00AF4DAB"/>
    <w:rsid w:val="00AF542C"/>
    <w:rsid w:val="00AF5C36"/>
    <w:rsid w:val="00AF5F2D"/>
    <w:rsid w:val="00AF6043"/>
    <w:rsid w:val="00AF69EA"/>
    <w:rsid w:val="00AF6BDD"/>
    <w:rsid w:val="00AF6EAE"/>
    <w:rsid w:val="00AF78C3"/>
    <w:rsid w:val="00AF99B0"/>
    <w:rsid w:val="00B00286"/>
    <w:rsid w:val="00B00488"/>
    <w:rsid w:val="00B00A7B"/>
    <w:rsid w:val="00B00A83"/>
    <w:rsid w:val="00B00C37"/>
    <w:rsid w:val="00B00DAC"/>
    <w:rsid w:val="00B0105C"/>
    <w:rsid w:val="00B01210"/>
    <w:rsid w:val="00B01561"/>
    <w:rsid w:val="00B01612"/>
    <w:rsid w:val="00B017BA"/>
    <w:rsid w:val="00B02488"/>
    <w:rsid w:val="00B02660"/>
    <w:rsid w:val="00B0277F"/>
    <w:rsid w:val="00B02A79"/>
    <w:rsid w:val="00B02DE8"/>
    <w:rsid w:val="00B03143"/>
    <w:rsid w:val="00B03355"/>
    <w:rsid w:val="00B0379F"/>
    <w:rsid w:val="00B03A91"/>
    <w:rsid w:val="00B03AC5"/>
    <w:rsid w:val="00B03FB0"/>
    <w:rsid w:val="00B044E6"/>
    <w:rsid w:val="00B0501D"/>
    <w:rsid w:val="00B051A5"/>
    <w:rsid w:val="00B05216"/>
    <w:rsid w:val="00B05486"/>
    <w:rsid w:val="00B05B14"/>
    <w:rsid w:val="00B05B9C"/>
    <w:rsid w:val="00B05BF9"/>
    <w:rsid w:val="00B05C92"/>
    <w:rsid w:val="00B06118"/>
    <w:rsid w:val="00B0655F"/>
    <w:rsid w:val="00B06C32"/>
    <w:rsid w:val="00B070CF"/>
    <w:rsid w:val="00B074CD"/>
    <w:rsid w:val="00B07903"/>
    <w:rsid w:val="00B07B43"/>
    <w:rsid w:val="00B100B1"/>
    <w:rsid w:val="00B10219"/>
    <w:rsid w:val="00B104F6"/>
    <w:rsid w:val="00B106AE"/>
    <w:rsid w:val="00B10728"/>
    <w:rsid w:val="00B109BA"/>
    <w:rsid w:val="00B10DAD"/>
    <w:rsid w:val="00B10F45"/>
    <w:rsid w:val="00B1151D"/>
    <w:rsid w:val="00B1176E"/>
    <w:rsid w:val="00B11939"/>
    <w:rsid w:val="00B11C76"/>
    <w:rsid w:val="00B11EAC"/>
    <w:rsid w:val="00B11FC5"/>
    <w:rsid w:val="00B121E7"/>
    <w:rsid w:val="00B1255B"/>
    <w:rsid w:val="00B1259C"/>
    <w:rsid w:val="00B125F1"/>
    <w:rsid w:val="00B1275F"/>
    <w:rsid w:val="00B128F0"/>
    <w:rsid w:val="00B13825"/>
    <w:rsid w:val="00B13C45"/>
    <w:rsid w:val="00B13C5D"/>
    <w:rsid w:val="00B13ECB"/>
    <w:rsid w:val="00B1413C"/>
    <w:rsid w:val="00B142EB"/>
    <w:rsid w:val="00B1451D"/>
    <w:rsid w:val="00B149AD"/>
    <w:rsid w:val="00B150BF"/>
    <w:rsid w:val="00B151CB"/>
    <w:rsid w:val="00B1523F"/>
    <w:rsid w:val="00B157C2"/>
    <w:rsid w:val="00B158B1"/>
    <w:rsid w:val="00B16235"/>
    <w:rsid w:val="00B16624"/>
    <w:rsid w:val="00B16A7F"/>
    <w:rsid w:val="00B16A83"/>
    <w:rsid w:val="00B16D0C"/>
    <w:rsid w:val="00B1715F"/>
    <w:rsid w:val="00B17611"/>
    <w:rsid w:val="00B1794C"/>
    <w:rsid w:val="00B1797D"/>
    <w:rsid w:val="00B17B33"/>
    <w:rsid w:val="00B17CAD"/>
    <w:rsid w:val="00B17DA7"/>
    <w:rsid w:val="00B1A115"/>
    <w:rsid w:val="00B20065"/>
    <w:rsid w:val="00B207B3"/>
    <w:rsid w:val="00B20C86"/>
    <w:rsid w:val="00B20D65"/>
    <w:rsid w:val="00B20F9B"/>
    <w:rsid w:val="00B2131E"/>
    <w:rsid w:val="00B21870"/>
    <w:rsid w:val="00B21987"/>
    <w:rsid w:val="00B21B3D"/>
    <w:rsid w:val="00B21C64"/>
    <w:rsid w:val="00B21DFA"/>
    <w:rsid w:val="00B21F80"/>
    <w:rsid w:val="00B2278E"/>
    <w:rsid w:val="00B22C15"/>
    <w:rsid w:val="00B22F32"/>
    <w:rsid w:val="00B231C3"/>
    <w:rsid w:val="00B23BE7"/>
    <w:rsid w:val="00B23C2A"/>
    <w:rsid w:val="00B243E1"/>
    <w:rsid w:val="00B24A2A"/>
    <w:rsid w:val="00B24CBF"/>
    <w:rsid w:val="00B2572B"/>
    <w:rsid w:val="00B257AF"/>
    <w:rsid w:val="00B257EF"/>
    <w:rsid w:val="00B25DF9"/>
    <w:rsid w:val="00B26148"/>
    <w:rsid w:val="00B26341"/>
    <w:rsid w:val="00B268CE"/>
    <w:rsid w:val="00B26914"/>
    <w:rsid w:val="00B26E24"/>
    <w:rsid w:val="00B27120"/>
    <w:rsid w:val="00B275AD"/>
    <w:rsid w:val="00B27AA1"/>
    <w:rsid w:val="00B27BE2"/>
    <w:rsid w:val="00B304EE"/>
    <w:rsid w:val="00B308F4"/>
    <w:rsid w:val="00B30C4C"/>
    <w:rsid w:val="00B30DAD"/>
    <w:rsid w:val="00B3103D"/>
    <w:rsid w:val="00B311FB"/>
    <w:rsid w:val="00B31361"/>
    <w:rsid w:val="00B31663"/>
    <w:rsid w:val="00B31752"/>
    <w:rsid w:val="00B3197F"/>
    <w:rsid w:val="00B31F83"/>
    <w:rsid w:val="00B325D9"/>
    <w:rsid w:val="00B3269F"/>
    <w:rsid w:val="00B326AC"/>
    <w:rsid w:val="00B330DF"/>
    <w:rsid w:val="00B332E4"/>
    <w:rsid w:val="00B33544"/>
    <w:rsid w:val="00B33D87"/>
    <w:rsid w:val="00B33F79"/>
    <w:rsid w:val="00B34853"/>
    <w:rsid w:val="00B34CE3"/>
    <w:rsid w:val="00B34D6D"/>
    <w:rsid w:val="00B3526C"/>
    <w:rsid w:val="00B35389"/>
    <w:rsid w:val="00B35673"/>
    <w:rsid w:val="00B358C7"/>
    <w:rsid w:val="00B35BDA"/>
    <w:rsid w:val="00B35F59"/>
    <w:rsid w:val="00B3611F"/>
    <w:rsid w:val="00B361E5"/>
    <w:rsid w:val="00B36211"/>
    <w:rsid w:val="00B366B9"/>
    <w:rsid w:val="00B36BCE"/>
    <w:rsid w:val="00B36E91"/>
    <w:rsid w:val="00B37498"/>
    <w:rsid w:val="00B37788"/>
    <w:rsid w:val="00B377DE"/>
    <w:rsid w:val="00B378B1"/>
    <w:rsid w:val="00B37B58"/>
    <w:rsid w:val="00B37D7D"/>
    <w:rsid w:val="00B4071C"/>
    <w:rsid w:val="00B40B95"/>
    <w:rsid w:val="00B40E5D"/>
    <w:rsid w:val="00B40ECB"/>
    <w:rsid w:val="00B41098"/>
    <w:rsid w:val="00B416C9"/>
    <w:rsid w:val="00B42194"/>
    <w:rsid w:val="00B434D4"/>
    <w:rsid w:val="00B44384"/>
    <w:rsid w:val="00B445D5"/>
    <w:rsid w:val="00B44A46"/>
    <w:rsid w:val="00B44C7D"/>
    <w:rsid w:val="00B44CC7"/>
    <w:rsid w:val="00B44DF7"/>
    <w:rsid w:val="00B44FBD"/>
    <w:rsid w:val="00B455EE"/>
    <w:rsid w:val="00B45CB8"/>
    <w:rsid w:val="00B45D44"/>
    <w:rsid w:val="00B46139"/>
    <w:rsid w:val="00B46431"/>
    <w:rsid w:val="00B46669"/>
    <w:rsid w:val="00B46852"/>
    <w:rsid w:val="00B46956"/>
    <w:rsid w:val="00B47507"/>
    <w:rsid w:val="00B475E0"/>
    <w:rsid w:val="00B4764C"/>
    <w:rsid w:val="00B4774F"/>
    <w:rsid w:val="00B47993"/>
    <w:rsid w:val="00B47B53"/>
    <w:rsid w:val="00B47E71"/>
    <w:rsid w:val="00B50202"/>
    <w:rsid w:val="00B502B5"/>
    <w:rsid w:val="00B508B6"/>
    <w:rsid w:val="00B509B0"/>
    <w:rsid w:val="00B51092"/>
    <w:rsid w:val="00B5110F"/>
    <w:rsid w:val="00B51208"/>
    <w:rsid w:val="00B514EA"/>
    <w:rsid w:val="00B5166C"/>
    <w:rsid w:val="00B516A6"/>
    <w:rsid w:val="00B5174F"/>
    <w:rsid w:val="00B5181F"/>
    <w:rsid w:val="00B51BA3"/>
    <w:rsid w:val="00B5230E"/>
    <w:rsid w:val="00B526AA"/>
    <w:rsid w:val="00B526B2"/>
    <w:rsid w:val="00B526EB"/>
    <w:rsid w:val="00B52866"/>
    <w:rsid w:val="00B52ECC"/>
    <w:rsid w:val="00B53020"/>
    <w:rsid w:val="00B531FC"/>
    <w:rsid w:val="00B53D15"/>
    <w:rsid w:val="00B53D3F"/>
    <w:rsid w:val="00B5400F"/>
    <w:rsid w:val="00B54568"/>
    <w:rsid w:val="00B546B3"/>
    <w:rsid w:val="00B54934"/>
    <w:rsid w:val="00B55B31"/>
    <w:rsid w:val="00B55F2B"/>
    <w:rsid w:val="00B55FF1"/>
    <w:rsid w:val="00B5606C"/>
    <w:rsid w:val="00B5675F"/>
    <w:rsid w:val="00B57186"/>
    <w:rsid w:val="00B57302"/>
    <w:rsid w:val="00B576F5"/>
    <w:rsid w:val="00B57933"/>
    <w:rsid w:val="00B57A96"/>
    <w:rsid w:val="00B60202"/>
    <w:rsid w:val="00B60353"/>
    <w:rsid w:val="00B608F4"/>
    <w:rsid w:val="00B60B42"/>
    <w:rsid w:val="00B60E59"/>
    <w:rsid w:val="00B61A2F"/>
    <w:rsid w:val="00B61E5D"/>
    <w:rsid w:val="00B61EA7"/>
    <w:rsid w:val="00B61FE4"/>
    <w:rsid w:val="00B62452"/>
    <w:rsid w:val="00B62916"/>
    <w:rsid w:val="00B62E65"/>
    <w:rsid w:val="00B632A3"/>
    <w:rsid w:val="00B6397D"/>
    <w:rsid w:val="00B639CD"/>
    <w:rsid w:val="00B63B7D"/>
    <w:rsid w:val="00B63BC5"/>
    <w:rsid w:val="00B63EAB"/>
    <w:rsid w:val="00B6409B"/>
    <w:rsid w:val="00B640AF"/>
    <w:rsid w:val="00B6424C"/>
    <w:rsid w:val="00B6503E"/>
    <w:rsid w:val="00B6559F"/>
    <w:rsid w:val="00B6562B"/>
    <w:rsid w:val="00B6587F"/>
    <w:rsid w:val="00B659C2"/>
    <w:rsid w:val="00B65A7E"/>
    <w:rsid w:val="00B65E8F"/>
    <w:rsid w:val="00B660F1"/>
    <w:rsid w:val="00B66E7E"/>
    <w:rsid w:val="00B67211"/>
    <w:rsid w:val="00B67C2C"/>
    <w:rsid w:val="00B70043"/>
    <w:rsid w:val="00B70B74"/>
    <w:rsid w:val="00B70CF0"/>
    <w:rsid w:val="00B70E09"/>
    <w:rsid w:val="00B71042"/>
    <w:rsid w:val="00B714E9"/>
    <w:rsid w:val="00B71781"/>
    <w:rsid w:val="00B719CD"/>
    <w:rsid w:val="00B72156"/>
    <w:rsid w:val="00B722EB"/>
    <w:rsid w:val="00B7279F"/>
    <w:rsid w:val="00B72817"/>
    <w:rsid w:val="00B72DC8"/>
    <w:rsid w:val="00B72DFC"/>
    <w:rsid w:val="00B733D0"/>
    <w:rsid w:val="00B73A75"/>
    <w:rsid w:val="00B73ED4"/>
    <w:rsid w:val="00B73F38"/>
    <w:rsid w:val="00B7406A"/>
    <w:rsid w:val="00B742F7"/>
    <w:rsid w:val="00B744A7"/>
    <w:rsid w:val="00B74BD9"/>
    <w:rsid w:val="00B752FD"/>
    <w:rsid w:val="00B75450"/>
    <w:rsid w:val="00B754B6"/>
    <w:rsid w:val="00B758A4"/>
    <w:rsid w:val="00B75C7C"/>
    <w:rsid w:val="00B7609A"/>
    <w:rsid w:val="00B76901"/>
    <w:rsid w:val="00B776C0"/>
    <w:rsid w:val="00B77703"/>
    <w:rsid w:val="00B77804"/>
    <w:rsid w:val="00B77E38"/>
    <w:rsid w:val="00B8017B"/>
    <w:rsid w:val="00B80504"/>
    <w:rsid w:val="00B810DB"/>
    <w:rsid w:val="00B813ED"/>
    <w:rsid w:val="00B8148B"/>
    <w:rsid w:val="00B8179D"/>
    <w:rsid w:val="00B81D20"/>
    <w:rsid w:val="00B81F65"/>
    <w:rsid w:val="00B81FEB"/>
    <w:rsid w:val="00B82090"/>
    <w:rsid w:val="00B8255C"/>
    <w:rsid w:val="00B82647"/>
    <w:rsid w:val="00B827F5"/>
    <w:rsid w:val="00B82FE7"/>
    <w:rsid w:val="00B83375"/>
    <w:rsid w:val="00B83AE5"/>
    <w:rsid w:val="00B83C2D"/>
    <w:rsid w:val="00B83E8C"/>
    <w:rsid w:val="00B83F24"/>
    <w:rsid w:val="00B84476"/>
    <w:rsid w:val="00B845DF"/>
    <w:rsid w:val="00B846F3"/>
    <w:rsid w:val="00B84710"/>
    <w:rsid w:val="00B84B9D"/>
    <w:rsid w:val="00B8519A"/>
    <w:rsid w:val="00B85354"/>
    <w:rsid w:val="00B8568B"/>
    <w:rsid w:val="00B857AC"/>
    <w:rsid w:val="00B85A3A"/>
    <w:rsid w:val="00B85EDB"/>
    <w:rsid w:val="00B86140"/>
    <w:rsid w:val="00B86381"/>
    <w:rsid w:val="00B864CA"/>
    <w:rsid w:val="00B865C1"/>
    <w:rsid w:val="00B867DA"/>
    <w:rsid w:val="00B86817"/>
    <w:rsid w:val="00B86B3D"/>
    <w:rsid w:val="00B871DB"/>
    <w:rsid w:val="00B8757D"/>
    <w:rsid w:val="00B8764D"/>
    <w:rsid w:val="00B8783B"/>
    <w:rsid w:val="00B87933"/>
    <w:rsid w:val="00B87F2D"/>
    <w:rsid w:val="00B9009C"/>
    <w:rsid w:val="00B90807"/>
    <w:rsid w:val="00B90CCC"/>
    <w:rsid w:val="00B90D75"/>
    <w:rsid w:val="00B9171A"/>
    <w:rsid w:val="00B917CC"/>
    <w:rsid w:val="00B91926"/>
    <w:rsid w:val="00B9195C"/>
    <w:rsid w:val="00B919B4"/>
    <w:rsid w:val="00B92181"/>
    <w:rsid w:val="00B92731"/>
    <w:rsid w:val="00B92A27"/>
    <w:rsid w:val="00B92E89"/>
    <w:rsid w:val="00B933DF"/>
    <w:rsid w:val="00B93B0A"/>
    <w:rsid w:val="00B93C0E"/>
    <w:rsid w:val="00B93E1A"/>
    <w:rsid w:val="00B941BA"/>
    <w:rsid w:val="00B94238"/>
    <w:rsid w:val="00B94531"/>
    <w:rsid w:val="00B94AEA"/>
    <w:rsid w:val="00B94BBC"/>
    <w:rsid w:val="00B94C00"/>
    <w:rsid w:val="00B94CC2"/>
    <w:rsid w:val="00B94D23"/>
    <w:rsid w:val="00B94DF1"/>
    <w:rsid w:val="00B9530D"/>
    <w:rsid w:val="00B955CB"/>
    <w:rsid w:val="00B95CA5"/>
    <w:rsid w:val="00B9615C"/>
    <w:rsid w:val="00B9659D"/>
    <w:rsid w:val="00B96975"/>
    <w:rsid w:val="00B96D84"/>
    <w:rsid w:val="00B97790"/>
    <w:rsid w:val="00B977A5"/>
    <w:rsid w:val="00B97BF8"/>
    <w:rsid w:val="00BA031C"/>
    <w:rsid w:val="00BA0B27"/>
    <w:rsid w:val="00BA0DE1"/>
    <w:rsid w:val="00BA1073"/>
    <w:rsid w:val="00BA1326"/>
    <w:rsid w:val="00BA1988"/>
    <w:rsid w:val="00BA1EB2"/>
    <w:rsid w:val="00BA2098"/>
    <w:rsid w:val="00BA21B9"/>
    <w:rsid w:val="00BA24D4"/>
    <w:rsid w:val="00BA2688"/>
    <w:rsid w:val="00BA26CA"/>
    <w:rsid w:val="00BA2B9C"/>
    <w:rsid w:val="00BA31C3"/>
    <w:rsid w:val="00BA376D"/>
    <w:rsid w:val="00BA3800"/>
    <w:rsid w:val="00BA3803"/>
    <w:rsid w:val="00BA3B0C"/>
    <w:rsid w:val="00BA3F92"/>
    <w:rsid w:val="00BA42D7"/>
    <w:rsid w:val="00BA46CB"/>
    <w:rsid w:val="00BA47A7"/>
    <w:rsid w:val="00BA4EAF"/>
    <w:rsid w:val="00BA4EB6"/>
    <w:rsid w:val="00BA519B"/>
    <w:rsid w:val="00BA6072"/>
    <w:rsid w:val="00BA62E8"/>
    <w:rsid w:val="00BA648A"/>
    <w:rsid w:val="00BA6875"/>
    <w:rsid w:val="00BA69A3"/>
    <w:rsid w:val="00BA700C"/>
    <w:rsid w:val="00BA7180"/>
    <w:rsid w:val="00BA733A"/>
    <w:rsid w:val="00BA7533"/>
    <w:rsid w:val="00BA760F"/>
    <w:rsid w:val="00BA770F"/>
    <w:rsid w:val="00BA7729"/>
    <w:rsid w:val="00BA7800"/>
    <w:rsid w:val="00BA78D9"/>
    <w:rsid w:val="00BA7E93"/>
    <w:rsid w:val="00BB0051"/>
    <w:rsid w:val="00BB010C"/>
    <w:rsid w:val="00BB03A7"/>
    <w:rsid w:val="00BB06DA"/>
    <w:rsid w:val="00BB1106"/>
    <w:rsid w:val="00BB1255"/>
    <w:rsid w:val="00BB1358"/>
    <w:rsid w:val="00BB1925"/>
    <w:rsid w:val="00BB20ED"/>
    <w:rsid w:val="00BB26CB"/>
    <w:rsid w:val="00BB2A84"/>
    <w:rsid w:val="00BB2BC4"/>
    <w:rsid w:val="00BB2EB7"/>
    <w:rsid w:val="00BB3428"/>
    <w:rsid w:val="00BB377E"/>
    <w:rsid w:val="00BB3932"/>
    <w:rsid w:val="00BB3CA6"/>
    <w:rsid w:val="00BB3F3B"/>
    <w:rsid w:val="00BB3FE8"/>
    <w:rsid w:val="00BB40F9"/>
    <w:rsid w:val="00BB4124"/>
    <w:rsid w:val="00BB4244"/>
    <w:rsid w:val="00BB484C"/>
    <w:rsid w:val="00BB4963"/>
    <w:rsid w:val="00BB49DF"/>
    <w:rsid w:val="00BB4FAE"/>
    <w:rsid w:val="00BB5557"/>
    <w:rsid w:val="00BB55D7"/>
    <w:rsid w:val="00BB5817"/>
    <w:rsid w:val="00BB5A3E"/>
    <w:rsid w:val="00BB6497"/>
    <w:rsid w:val="00BB67B6"/>
    <w:rsid w:val="00BB6A71"/>
    <w:rsid w:val="00BB6AFE"/>
    <w:rsid w:val="00BB6C71"/>
    <w:rsid w:val="00BB6FA8"/>
    <w:rsid w:val="00BB7252"/>
    <w:rsid w:val="00BB7A3F"/>
    <w:rsid w:val="00BB7B98"/>
    <w:rsid w:val="00BB7CC7"/>
    <w:rsid w:val="00BC00C0"/>
    <w:rsid w:val="00BC02C3"/>
    <w:rsid w:val="00BC120B"/>
    <w:rsid w:val="00BC1659"/>
    <w:rsid w:val="00BC1755"/>
    <w:rsid w:val="00BC187F"/>
    <w:rsid w:val="00BC1893"/>
    <w:rsid w:val="00BC18F1"/>
    <w:rsid w:val="00BC1D69"/>
    <w:rsid w:val="00BC1E1D"/>
    <w:rsid w:val="00BC1EE7"/>
    <w:rsid w:val="00BC2BAE"/>
    <w:rsid w:val="00BC30D0"/>
    <w:rsid w:val="00BC3834"/>
    <w:rsid w:val="00BC4069"/>
    <w:rsid w:val="00BC408D"/>
    <w:rsid w:val="00BC4362"/>
    <w:rsid w:val="00BC48A8"/>
    <w:rsid w:val="00BC4A2F"/>
    <w:rsid w:val="00BC4D67"/>
    <w:rsid w:val="00BC5334"/>
    <w:rsid w:val="00BC5E9B"/>
    <w:rsid w:val="00BC6078"/>
    <w:rsid w:val="00BC6163"/>
    <w:rsid w:val="00BC67D5"/>
    <w:rsid w:val="00BC697F"/>
    <w:rsid w:val="00BC6B5D"/>
    <w:rsid w:val="00BC6B61"/>
    <w:rsid w:val="00BC6DE9"/>
    <w:rsid w:val="00BC705E"/>
    <w:rsid w:val="00BC7347"/>
    <w:rsid w:val="00BC7676"/>
    <w:rsid w:val="00BC76BA"/>
    <w:rsid w:val="00BC782E"/>
    <w:rsid w:val="00BC78D8"/>
    <w:rsid w:val="00BC7B5D"/>
    <w:rsid w:val="00BC7DC3"/>
    <w:rsid w:val="00BC7E99"/>
    <w:rsid w:val="00BD09AC"/>
    <w:rsid w:val="00BD1835"/>
    <w:rsid w:val="00BD1B6D"/>
    <w:rsid w:val="00BD1BE5"/>
    <w:rsid w:val="00BD1DE9"/>
    <w:rsid w:val="00BD1F35"/>
    <w:rsid w:val="00BD1F9D"/>
    <w:rsid w:val="00BD23B5"/>
    <w:rsid w:val="00BD2963"/>
    <w:rsid w:val="00BD2E9C"/>
    <w:rsid w:val="00BD3112"/>
    <w:rsid w:val="00BD3781"/>
    <w:rsid w:val="00BD37F9"/>
    <w:rsid w:val="00BD3801"/>
    <w:rsid w:val="00BD3BF5"/>
    <w:rsid w:val="00BD3C0F"/>
    <w:rsid w:val="00BD3F90"/>
    <w:rsid w:val="00BD400E"/>
    <w:rsid w:val="00BD401D"/>
    <w:rsid w:val="00BD4037"/>
    <w:rsid w:val="00BD458C"/>
    <w:rsid w:val="00BD4B21"/>
    <w:rsid w:val="00BD4C76"/>
    <w:rsid w:val="00BD55DE"/>
    <w:rsid w:val="00BD5C33"/>
    <w:rsid w:val="00BD6313"/>
    <w:rsid w:val="00BD648F"/>
    <w:rsid w:val="00BD6BA8"/>
    <w:rsid w:val="00BD700F"/>
    <w:rsid w:val="00BD7322"/>
    <w:rsid w:val="00BD74D8"/>
    <w:rsid w:val="00BD7506"/>
    <w:rsid w:val="00BD76EF"/>
    <w:rsid w:val="00BD7C50"/>
    <w:rsid w:val="00BE001F"/>
    <w:rsid w:val="00BE00DA"/>
    <w:rsid w:val="00BE030B"/>
    <w:rsid w:val="00BE0734"/>
    <w:rsid w:val="00BE0820"/>
    <w:rsid w:val="00BE08B1"/>
    <w:rsid w:val="00BE0B51"/>
    <w:rsid w:val="00BE0C4B"/>
    <w:rsid w:val="00BE0EC7"/>
    <w:rsid w:val="00BE10FD"/>
    <w:rsid w:val="00BE168E"/>
    <w:rsid w:val="00BE169D"/>
    <w:rsid w:val="00BE1B1C"/>
    <w:rsid w:val="00BE1DDD"/>
    <w:rsid w:val="00BE26A3"/>
    <w:rsid w:val="00BE26B5"/>
    <w:rsid w:val="00BE27B7"/>
    <w:rsid w:val="00BE28CF"/>
    <w:rsid w:val="00BE2EA8"/>
    <w:rsid w:val="00BE2FED"/>
    <w:rsid w:val="00BE308D"/>
    <w:rsid w:val="00BE3315"/>
    <w:rsid w:val="00BE348A"/>
    <w:rsid w:val="00BE3842"/>
    <w:rsid w:val="00BE39E3"/>
    <w:rsid w:val="00BE39F8"/>
    <w:rsid w:val="00BE3B50"/>
    <w:rsid w:val="00BE3FA6"/>
    <w:rsid w:val="00BE402C"/>
    <w:rsid w:val="00BE4406"/>
    <w:rsid w:val="00BE4643"/>
    <w:rsid w:val="00BE4972"/>
    <w:rsid w:val="00BE4F2B"/>
    <w:rsid w:val="00BE5005"/>
    <w:rsid w:val="00BE59D0"/>
    <w:rsid w:val="00BE5A28"/>
    <w:rsid w:val="00BE5C1A"/>
    <w:rsid w:val="00BE5C50"/>
    <w:rsid w:val="00BE5DB8"/>
    <w:rsid w:val="00BE5DD5"/>
    <w:rsid w:val="00BE6005"/>
    <w:rsid w:val="00BE6744"/>
    <w:rsid w:val="00BE68EF"/>
    <w:rsid w:val="00BE6E14"/>
    <w:rsid w:val="00BE7008"/>
    <w:rsid w:val="00BE7263"/>
    <w:rsid w:val="00BE7339"/>
    <w:rsid w:val="00BE7B18"/>
    <w:rsid w:val="00BF005D"/>
    <w:rsid w:val="00BF0733"/>
    <w:rsid w:val="00BF0ACE"/>
    <w:rsid w:val="00BF128F"/>
    <w:rsid w:val="00BF15FD"/>
    <w:rsid w:val="00BF171C"/>
    <w:rsid w:val="00BF17E7"/>
    <w:rsid w:val="00BF1853"/>
    <w:rsid w:val="00BF1D98"/>
    <w:rsid w:val="00BF1E50"/>
    <w:rsid w:val="00BF2C6C"/>
    <w:rsid w:val="00BF389E"/>
    <w:rsid w:val="00BF39C6"/>
    <w:rsid w:val="00BF3C35"/>
    <w:rsid w:val="00BF3CF2"/>
    <w:rsid w:val="00BF3D53"/>
    <w:rsid w:val="00BF41CA"/>
    <w:rsid w:val="00BF45B2"/>
    <w:rsid w:val="00BF508D"/>
    <w:rsid w:val="00BF50B9"/>
    <w:rsid w:val="00BF533A"/>
    <w:rsid w:val="00BF5685"/>
    <w:rsid w:val="00BF5A90"/>
    <w:rsid w:val="00BF5AD2"/>
    <w:rsid w:val="00BF5C46"/>
    <w:rsid w:val="00BF648C"/>
    <w:rsid w:val="00BF73B7"/>
    <w:rsid w:val="00BF785C"/>
    <w:rsid w:val="00C00126"/>
    <w:rsid w:val="00C0021A"/>
    <w:rsid w:val="00C005E7"/>
    <w:rsid w:val="00C00A37"/>
    <w:rsid w:val="00C00AD3"/>
    <w:rsid w:val="00C018E3"/>
    <w:rsid w:val="00C01ADD"/>
    <w:rsid w:val="00C01F79"/>
    <w:rsid w:val="00C01F8F"/>
    <w:rsid w:val="00C02080"/>
    <w:rsid w:val="00C02170"/>
    <w:rsid w:val="00C023EB"/>
    <w:rsid w:val="00C0301B"/>
    <w:rsid w:val="00C03076"/>
    <w:rsid w:val="00C0308F"/>
    <w:rsid w:val="00C0384C"/>
    <w:rsid w:val="00C039DD"/>
    <w:rsid w:val="00C03AB0"/>
    <w:rsid w:val="00C03B2D"/>
    <w:rsid w:val="00C03DF1"/>
    <w:rsid w:val="00C04A04"/>
    <w:rsid w:val="00C050A9"/>
    <w:rsid w:val="00C053F9"/>
    <w:rsid w:val="00C056AD"/>
    <w:rsid w:val="00C06167"/>
    <w:rsid w:val="00C06357"/>
    <w:rsid w:val="00C06671"/>
    <w:rsid w:val="00C06C13"/>
    <w:rsid w:val="00C06C4D"/>
    <w:rsid w:val="00C06D86"/>
    <w:rsid w:val="00C070AA"/>
    <w:rsid w:val="00C07289"/>
    <w:rsid w:val="00C10853"/>
    <w:rsid w:val="00C109EA"/>
    <w:rsid w:val="00C10D1F"/>
    <w:rsid w:val="00C10E43"/>
    <w:rsid w:val="00C1138A"/>
    <w:rsid w:val="00C116F5"/>
    <w:rsid w:val="00C11B28"/>
    <w:rsid w:val="00C11F41"/>
    <w:rsid w:val="00C12257"/>
    <w:rsid w:val="00C12697"/>
    <w:rsid w:val="00C127CD"/>
    <w:rsid w:val="00C128E5"/>
    <w:rsid w:val="00C12C16"/>
    <w:rsid w:val="00C12C44"/>
    <w:rsid w:val="00C12CB6"/>
    <w:rsid w:val="00C12E39"/>
    <w:rsid w:val="00C13089"/>
    <w:rsid w:val="00C131A1"/>
    <w:rsid w:val="00C131C7"/>
    <w:rsid w:val="00C137ED"/>
    <w:rsid w:val="00C13B59"/>
    <w:rsid w:val="00C143C8"/>
    <w:rsid w:val="00C146E6"/>
    <w:rsid w:val="00C14817"/>
    <w:rsid w:val="00C149F1"/>
    <w:rsid w:val="00C14C71"/>
    <w:rsid w:val="00C14DFA"/>
    <w:rsid w:val="00C150C9"/>
    <w:rsid w:val="00C153BD"/>
    <w:rsid w:val="00C153CC"/>
    <w:rsid w:val="00C1594E"/>
    <w:rsid w:val="00C159FF"/>
    <w:rsid w:val="00C15C73"/>
    <w:rsid w:val="00C15C7B"/>
    <w:rsid w:val="00C1615A"/>
    <w:rsid w:val="00C1665C"/>
    <w:rsid w:val="00C168AE"/>
    <w:rsid w:val="00C16E10"/>
    <w:rsid w:val="00C173E2"/>
    <w:rsid w:val="00C177D8"/>
    <w:rsid w:val="00C17849"/>
    <w:rsid w:val="00C17C27"/>
    <w:rsid w:val="00C17C81"/>
    <w:rsid w:val="00C17FCF"/>
    <w:rsid w:val="00C20237"/>
    <w:rsid w:val="00C208E3"/>
    <w:rsid w:val="00C20D2D"/>
    <w:rsid w:val="00C20EF7"/>
    <w:rsid w:val="00C20FC0"/>
    <w:rsid w:val="00C21243"/>
    <w:rsid w:val="00C21421"/>
    <w:rsid w:val="00C21C5B"/>
    <w:rsid w:val="00C21CA2"/>
    <w:rsid w:val="00C21F6C"/>
    <w:rsid w:val="00C2220C"/>
    <w:rsid w:val="00C228A6"/>
    <w:rsid w:val="00C22AE9"/>
    <w:rsid w:val="00C22D88"/>
    <w:rsid w:val="00C2310A"/>
    <w:rsid w:val="00C23110"/>
    <w:rsid w:val="00C23238"/>
    <w:rsid w:val="00C2367A"/>
    <w:rsid w:val="00C23A36"/>
    <w:rsid w:val="00C23C41"/>
    <w:rsid w:val="00C23CE9"/>
    <w:rsid w:val="00C23E34"/>
    <w:rsid w:val="00C2423B"/>
    <w:rsid w:val="00C2471B"/>
    <w:rsid w:val="00C24ADF"/>
    <w:rsid w:val="00C24C41"/>
    <w:rsid w:val="00C24D78"/>
    <w:rsid w:val="00C252B2"/>
    <w:rsid w:val="00C2542B"/>
    <w:rsid w:val="00C25BD6"/>
    <w:rsid w:val="00C2657C"/>
    <w:rsid w:val="00C26633"/>
    <w:rsid w:val="00C26771"/>
    <w:rsid w:val="00C267DF"/>
    <w:rsid w:val="00C2680A"/>
    <w:rsid w:val="00C269C2"/>
    <w:rsid w:val="00C26B14"/>
    <w:rsid w:val="00C26E71"/>
    <w:rsid w:val="00C276F6"/>
    <w:rsid w:val="00C27A07"/>
    <w:rsid w:val="00C27D85"/>
    <w:rsid w:val="00C27E57"/>
    <w:rsid w:val="00C304F6"/>
    <w:rsid w:val="00C307EE"/>
    <w:rsid w:val="00C30BD2"/>
    <w:rsid w:val="00C31088"/>
    <w:rsid w:val="00C31506"/>
    <w:rsid w:val="00C316FC"/>
    <w:rsid w:val="00C31A57"/>
    <w:rsid w:val="00C31E84"/>
    <w:rsid w:val="00C32766"/>
    <w:rsid w:val="00C32F8B"/>
    <w:rsid w:val="00C33303"/>
    <w:rsid w:val="00C3348D"/>
    <w:rsid w:val="00C335E7"/>
    <w:rsid w:val="00C33C07"/>
    <w:rsid w:val="00C33DB8"/>
    <w:rsid w:val="00C33E45"/>
    <w:rsid w:val="00C340AF"/>
    <w:rsid w:val="00C343EC"/>
    <w:rsid w:val="00C34519"/>
    <w:rsid w:val="00C347DE"/>
    <w:rsid w:val="00C34818"/>
    <w:rsid w:val="00C34913"/>
    <w:rsid w:val="00C3496F"/>
    <w:rsid w:val="00C349E9"/>
    <w:rsid w:val="00C34AA6"/>
    <w:rsid w:val="00C34C35"/>
    <w:rsid w:val="00C34C8C"/>
    <w:rsid w:val="00C34CC7"/>
    <w:rsid w:val="00C34D2E"/>
    <w:rsid w:val="00C34DAD"/>
    <w:rsid w:val="00C35B7C"/>
    <w:rsid w:val="00C35C30"/>
    <w:rsid w:val="00C35E71"/>
    <w:rsid w:val="00C35E83"/>
    <w:rsid w:val="00C363F2"/>
    <w:rsid w:val="00C369EF"/>
    <w:rsid w:val="00C36B75"/>
    <w:rsid w:val="00C36F7C"/>
    <w:rsid w:val="00C37714"/>
    <w:rsid w:val="00C37880"/>
    <w:rsid w:val="00C37919"/>
    <w:rsid w:val="00C37A2C"/>
    <w:rsid w:val="00C37BA7"/>
    <w:rsid w:val="00C37BF8"/>
    <w:rsid w:val="00C37D98"/>
    <w:rsid w:val="00C401AF"/>
    <w:rsid w:val="00C40D2A"/>
    <w:rsid w:val="00C40FDC"/>
    <w:rsid w:val="00C41193"/>
    <w:rsid w:val="00C4151D"/>
    <w:rsid w:val="00C41D4E"/>
    <w:rsid w:val="00C4238D"/>
    <w:rsid w:val="00C42D8E"/>
    <w:rsid w:val="00C43078"/>
    <w:rsid w:val="00C445A4"/>
    <w:rsid w:val="00C445B4"/>
    <w:rsid w:val="00C44F4F"/>
    <w:rsid w:val="00C45020"/>
    <w:rsid w:val="00C4527E"/>
    <w:rsid w:val="00C4533C"/>
    <w:rsid w:val="00C455C5"/>
    <w:rsid w:val="00C46039"/>
    <w:rsid w:val="00C463DB"/>
    <w:rsid w:val="00C465B5"/>
    <w:rsid w:val="00C46650"/>
    <w:rsid w:val="00C4669D"/>
    <w:rsid w:val="00C46720"/>
    <w:rsid w:val="00C46C2B"/>
    <w:rsid w:val="00C46EB9"/>
    <w:rsid w:val="00C472AC"/>
    <w:rsid w:val="00C47358"/>
    <w:rsid w:val="00C47364"/>
    <w:rsid w:val="00C473BC"/>
    <w:rsid w:val="00C47593"/>
    <w:rsid w:val="00C479EE"/>
    <w:rsid w:val="00C47E5D"/>
    <w:rsid w:val="00C5043A"/>
    <w:rsid w:val="00C506DC"/>
    <w:rsid w:val="00C506E0"/>
    <w:rsid w:val="00C50782"/>
    <w:rsid w:val="00C50DC0"/>
    <w:rsid w:val="00C50FBC"/>
    <w:rsid w:val="00C5107C"/>
    <w:rsid w:val="00C51225"/>
    <w:rsid w:val="00C51476"/>
    <w:rsid w:val="00C516FA"/>
    <w:rsid w:val="00C516FC"/>
    <w:rsid w:val="00C517F4"/>
    <w:rsid w:val="00C518F3"/>
    <w:rsid w:val="00C51E38"/>
    <w:rsid w:val="00C51FBB"/>
    <w:rsid w:val="00C52651"/>
    <w:rsid w:val="00C5280F"/>
    <w:rsid w:val="00C5296B"/>
    <w:rsid w:val="00C53030"/>
    <w:rsid w:val="00C533C7"/>
    <w:rsid w:val="00C53502"/>
    <w:rsid w:val="00C53A2A"/>
    <w:rsid w:val="00C53B2C"/>
    <w:rsid w:val="00C540B0"/>
    <w:rsid w:val="00C543A8"/>
    <w:rsid w:val="00C54C6C"/>
    <w:rsid w:val="00C54EEF"/>
    <w:rsid w:val="00C54EF3"/>
    <w:rsid w:val="00C5582E"/>
    <w:rsid w:val="00C559E9"/>
    <w:rsid w:val="00C55ED6"/>
    <w:rsid w:val="00C56148"/>
    <w:rsid w:val="00C561D7"/>
    <w:rsid w:val="00C56BFB"/>
    <w:rsid w:val="00C56CF8"/>
    <w:rsid w:val="00C570B0"/>
    <w:rsid w:val="00C571CA"/>
    <w:rsid w:val="00C57378"/>
    <w:rsid w:val="00C576C7"/>
    <w:rsid w:val="00C579E6"/>
    <w:rsid w:val="00C57AB0"/>
    <w:rsid w:val="00C57CF6"/>
    <w:rsid w:val="00C60230"/>
    <w:rsid w:val="00C604FE"/>
    <w:rsid w:val="00C60A88"/>
    <w:rsid w:val="00C60C84"/>
    <w:rsid w:val="00C60F72"/>
    <w:rsid w:val="00C61005"/>
    <w:rsid w:val="00C61249"/>
    <w:rsid w:val="00C617C7"/>
    <w:rsid w:val="00C617EF"/>
    <w:rsid w:val="00C618AF"/>
    <w:rsid w:val="00C618F7"/>
    <w:rsid w:val="00C61934"/>
    <w:rsid w:val="00C61BE3"/>
    <w:rsid w:val="00C61F92"/>
    <w:rsid w:val="00C61FFD"/>
    <w:rsid w:val="00C62057"/>
    <w:rsid w:val="00C6266C"/>
    <w:rsid w:val="00C629CC"/>
    <w:rsid w:val="00C62B40"/>
    <w:rsid w:val="00C62BAC"/>
    <w:rsid w:val="00C62EE0"/>
    <w:rsid w:val="00C62FC5"/>
    <w:rsid w:val="00C63407"/>
    <w:rsid w:val="00C63A4E"/>
    <w:rsid w:val="00C63CF2"/>
    <w:rsid w:val="00C64120"/>
    <w:rsid w:val="00C64382"/>
    <w:rsid w:val="00C64624"/>
    <w:rsid w:val="00C6483D"/>
    <w:rsid w:val="00C648AA"/>
    <w:rsid w:val="00C64F73"/>
    <w:rsid w:val="00C65982"/>
    <w:rsid w:val="00C66202"/>
    <w:rsid w:val="00C6658D"/>
    <w:rsid w:val="00C66DA7"/>
    <w:rsid w:val="00C66DD1"/>
    <w:rsid w:val="00C67059"/>
    <w:rsid w:val="00C670D5"/>
    <w:rsid w:val="00C67611"/>
    <w:rsid w:val="00C677BA"/>
    <w:rsid w:val="00C67862"/>
    <w:rsid w:val="00C67B04"/>
    <w:rsid w:val="00C67EA5"/>
    <w:rsid w:val="00C7010C"/>
    <w:rsid w:val="00C70182"/>
    <w:rsid w:val="00C702AA"/>
    <w:rsid w:val="00C70613"/>
    <w:rsid w:val="00C70B68"/>
    <w:rsid w:val="00C70BEB"/>
    <w:rsid w:val="00C70D51"/>
    <w:rsid w:val="00C70FD3"/>
    <w:rsid w:val="00C710B6"/>
    <w:rsid w:val="00C710C7"/>
    <w:rsid w:val="00C710EC"/>
    <w:rsid w:val="00C7111B"/>
    <w:rsid w:val="00C71308"/>
    <w:rsid w:val="00C714AA"/>
    <w:rsid w:val="00C718C9"/>
    <w:rsid w:val="00C719B9"/>
    <w:rsid w:val="00C71A1E"/>
    <w:rsid w:val="00C71A37"/>
    <w:rsid w:val="00C71C1F"/>
    <w:rsid w:val="00C71C93"/>
    <w:rsid w:val="00C71D4F"/>
    <w:rsid w:val="00C71FA9"/>
    <w:rsid w:val="00C7204C"/>
    <w:rsid w:val="00C7239A"/>
    <w:rsid w:val="00C72911"/>
    <w:rsid w:val="00C72B81"/>
    <w:rsid w:val="00C72C27"/>
    <w:rsid w:val="00C72F95"/>
    <w:rsid w:val="00C73152"/>
    <w:rsid w:val="00C7316F"/>
    <w:rsid w:val="00C731E2"/>
    <w:rsid w:val="00C7329E"/>
    <w:rsid w:val="00C7388A"/>
    <w:rsid w:val="00C74120"/>
    <w:rsid w:val="00C742AB"/>
    <w:rsid w:val="00C74570"/>
    <w:rsid w:val="00C74A96"/>
    <w:rsid w:val="00C74CF3"/>
    <w:rsid w:val="00C74E56"/>
    <w:rsid w:val="00C7506A"/>
    <w:rsid w:val="00C75169"/>
    <w:rsid w:val="00C753E0"/>
    <w:rsid w:val="00C75715"/>
    <w:rsid w:val="00C75A78"/>
    <w:rsid w:val="00C75B58"/>
    <w:rsid w:val="00C75BA2"/>
    <w:rsid w:val="00C760A6"/>
    <w:rsid w:val="00C7623D"/>
    <w:rsid w:val="00C764E8"/>
    <w:rsid w:val="00C76AB9"/>
    <w:rsid w:val="00C76D59"/>
    <w:rsid w:val="00C77577"/>
    <w:rsid w:val="00C77724"/>
    <w:rsid w:val="00C777B7"/>
    <w:rsid w:val="00C777BA"/>
    <w:rsid w:val="00C778D6"/>
    <w:rsid w:val="00C80473"/>
    <w:rsid w:val="00C8070A"/>
    <w:rsid w:val="00C8075F"/>
    <w:rsid w:val="00C80A9B"/>
    <w:rsid w:val="00C80FC4"/>
    <w:rsid w:val="00C8101E"/>
    <w:rsid w:val="00C811E7"/>
    <w:rsid w:val="00C8132A"/>
    <w:rsid w:val="00C81651"/>
    <w:rsid w:val="00C81728"/>
    <w:rsid w:val="00C81AD7"/>
    <w:rsid w:val="00C81BB0"/>
    <w:rsid w:val="00C81BD9"/>
    <w:rsid w:val="00C81D34"/>
    <w:rsid w:val="00C8270E"/>
    <w:rsid w:val="00C82794"/>
    <w:rsid w:val="00C828F5"/>
    <w:rsid w:val="00C8296C"/>
    <w:rsid w:val="00C82C2B"/>
    <w:rsid w:val="00C8344A"/>
    <w:rsid w:val="00C83459"/>
    <w:rsid w:val="00C83C7A"/>
    <w:rsid w:val="00C8418D"/>
    <w:rsid w:val="00C841C3"/>
    <w:rsid w:val="00C84475"/>
    <w:rsid w:val="00C847B5"/>
    <w:rsid w:val="00C84DF3"/>
    <w:rsid w:val="00C8507F"/>
    <w:rsid w:val="00C856DC"/>
    <w:rsid w:val="00C85962"/>
    <w:rsid w:val="00C85B62"/>
    <w:rsid w:val="00C860F0"/>
    <w:rsid w:val="00C86239"/>
    <w:rsid w:val="00C8636D"/>
    <w:rsid w:val="00C86CAC"/>
    <w:rsid w:val="00C86DDB"/>
    <w:rsid w:val="00C872D4"/>
    <w:rsid w:val="00C8749C"/>
    <w:rsid w:val="00C87532"/>
    <w:rsid w:val="00C87799"/>
    <w:rsid w:val="00C87812"/>
    <w:rsid w:val="00C87A75"/>
    <w:rsid w:val="00C87B2A"/>
    <w:rsid w:val="00C87D72"/>
    <w:rsid w:val="00C90684"/>
    <w:rsid w:val="00C90871"/>
    <w:rsid w:val="00C9088F"/>
    <w:rsid w:val="00C90B01"/>
    <w:rsid w:val="00C90E23"/>
    <w:rsid w:val="00C91FF3"/>
    <w:rsid w:val="00C92228"/>
    <w:rsid w:val="00C924EC"/>
    <w:rsid w:val="00C9263C"/>
    <w:rsid w:val="00C92C38"/>
    <w:rsid w:val="00C92D45"/>
    <w:rsid w:val="00C937B9"/>
    <w:rsid w:val="00C9385B"/>
    <w:rsid w:val="00C938BC"/>
    <w:rsid w:val="00C939D2"/>
    <w:rsid w:val="00C9437A"/>
    <w:rsid w:val="00C94501"/>
    <w:rsid w:val="00C94998"/>
    <w:rsid w:val="00C94A68"/>
    <w:rsid w:val="00C94D28"/>
    <w:rsid w:val="00C94E56"/>
    <w:rsid w:val="00C94E80"/>
    <w:rsid w:val="00C94FD5"/>
    <w:rsid w:val="00C95980"/>
    <w:rsid w:val="00C95BDE"/>
    <w:rsid w:val="00C95DC1"/>
    <w:rsid w:val="00C96BFE"/>
    <w:rsid w:val="00C9739C"/>
    <w:rsid w:val="00C973C5"/>
    <w:rsid w:val="00C97BE7"/>
    <w:rsid w:val="00CA02C3"/>
    <w:rsid w:val="00CA0610"/>
    <w:rsid w:val="00CA08EA"/>
    <w:rsid w:val="00CA1501"/>
    <w:rsid w:val="00CA1584"/>
    <w:rsid w:val="00CA1744"/>
    <w:rsid w:val="00CA1D9B"/>
    <w:rsid w:val="00CA228A"/>
    <w:rsid w:val="00CA25B0"/>
    <w:rsid w:val="00CA260E"/>
    <w:rsid w:val="00CA2726"/>
    <w:rsid w:val="00CA2A7C"/>
    <w:rsid w:val="00CA2D99"/>
    <w:rsid w:val="00CA2FE5"/>
    <w:rsid w:val="00CA35AB"/>
    <w:rsid w:val="00CA37F5"/>
    <w:rsid w:val="00CA3B7E"/>
    <w:rsid w:val="00CA3BA8"/>
    <w:rsid w:val="00CA3DC9"/>
    <w:rsid w:val="00CA3E32"/>
    <w:rsid w:val="00CA3FE4"/>
    <w:rsid w:val="00CA40F0"/>
    <w:rsid w:val="00CA4834"/>
    <w:rsid w:val="00CA4902"/>
    <w:rsid w:val="00CA4BFC"/>
    <w:rsid w:val="00CA4D6D"/>
    <w:rsid w:val="00CA4D8F"/>
    <w:rsid w:val="00CA5248"/>
    <w:rsid w:val="00CA54BB"/>
    <w:rsid w:val="00CA56EB"/>
    <w:rsid w:val="00CA58E8"/>
    <w:rsid w:val="00CA5AED"/>
    <w:rsid w:val="00CA62B1"/>
    <w:rsid w:val="00CA660D"/>
    <w:rsid w:val="00CA667A"/>
    <w:rsid w:val="00CA66A7"/>
    <w:rsid w:val="00CA69A5"/>
    <w:rsid w:val="00CA7022"/>
    <w:rsid w:val="00CA732C"/>
    <w:rsid w:val="00CA7472"/>
    <w:rsid w:val="00CA758B"/>
    <w:rsid w:val="00CA7820"/>
    <w:rsid w:val="00CA788C"/>
    <w:rsid w:val="00CA7E86"/>
    <w:rsid w:val="00CB0C3A"/>
    <w:rsid w:val="00CB0F3F"/>
    <w:rsid w:val="00CB122C"/>
    <w:rsid w:val="00CB12AA"/>
    <w:rsid w:val="00CB132B"/>
    <w:rsid w:val="00CB1592"/>
    <w:rsid w:val="00CB1FAB"/>
    <w:rsid w:val="00CB2019"/>
    <w:rsid w:val="00CB213F"/>
    <w:rsid w:val="00CB24BF"/>
    <w:rsid w:val="00CB298A"/>
    <w:rsid w:val="00CB2D23"/>
    <w:rsid w:val="00CB3670"/>
    <w:rsid w:val="00CB38EE"/>
    <w:rsid w:val="00CB390D"/>
    <w:rsid w:val="00CB3A8C"/>
    <w:rsid w:val="00CB3D85"/>
    <w:rsid w:val="00CB4019"/>
    <w:rsid w:val="00CB4282"/>
    <w:rsid w:val="00CB42EF"/>
    <w:rsid w:val="00CB4751"/>
    <w:rsid w:val="00CB47AD"/>
    <w:rsid w:val="00CB4954"/>
    <w:rsid w:val="00CB4F26"/>
    <w:rsid w:val="00CB5317"/>
    <w:rsid w:val="00CB5442"/>
    <w:rsid w:val="00CB5464"/>
    <w:rsid w:val="00CB55B0"/>
    <w:rsid w:val="00CB5A0E"/>
    <w:rsid w:val="00CB5D53"/>
    <w:rsid w:val="00CB5E54"/>
    <w:rsid w:val="00CB5F40"/>
    <w:rsid w:val="00CB633B"/>
    <w:rsid w:val="00CB6500"/>
    <w:rsid w:val="00CB680A"/>
    <w:rsid w:val="00CB6D2D"/>
    <w:rsid w:val="00CB6D6B"/>
    <w:rsid w:val="00CB6E3F"/>
    <w:rsid w:val="00CB74FD"/>
    <w:rsid w:val="00CB7639"/>
    <w:rsid w:val="00CB7720"/>
    <w:rsid w:val="00CB7787"/>
    <w:rsid w:val="00CB7941"/>
    <w:rsid w:val="00CB7F1F"/>
    <w:rsid w:val="00CB7F78"/>
    <w:rsid w:val="00CC08BA"/>
    <w:rsid w:val="00CC0D14"/>
    <w:rsid w:val="00CC11F1"/>
    <w:rsid w:val="00CC16C6"/>
    <w:rsid w:val="00CC16ED"/>
    <w:rsid w:val="00CC1C08"/>
    <w:rsid w:val="00CC1FF7"/>
    <w:rsid w:val="00CC209C"/>
    <w:rsid w:val="00CC2141"/>
    <w:rsid w:val="00CC247D"/>
    <w:rsid w:val="00CC270A"/>
    <w:rsid w:val="00CC27DD"/>
    <w:rsid w:val="00CC287B"/>
    <w:rsid w:val="00CC28FE"/>
    <w:rsid w:val="00CC2AFE"/>
    <w:rsid w:val="00CC2EAB"/>
    <w:rsid w:val="00CC35D3"/>
    <w:rsid w:val="00CC3A7B"/>
    <w:rsid w:val="00CC48EF"/>
    <w:rsid w:val="00CC4D44"/>
    <w:rsid w:val="00CC5201"/>
    <w:rsid w:val="00CC5632"/>
    <w:rsid w:val="00CC5922"/>
    <w:rsid w:val="00CC5AA5"/>
    <w:rsid w:val="00CC5BA5"/>
    <w:rsid w:val="00CC5E75"/>
    <w:rsid w:val="00CC5FE1"/>
    <w:rsid w:val="00CC60AD"/>
    <w:rsid w:val="00CC62A1"/>
    <w:rsid w:val="00CC65F3"/>
    <w:rsid w:val="00CC6AC4"/>
    <w:rsid w:val="00CC71F6"/>
    <w:rsid w:val="00CC75CE"/>
    <w:rsid w:val="00CC7A43"/>
    <w:rsid w:val="00CC7D58"/>
    <w:rsid w:val="00CC7F1E"/>
    <w:rsid w:val="00CD03BA"/>
    <w:rsid w:val="00CD0678"/>
    <w:rsid w:val="00CD0A1C"/>
    <w:rsid w:val="00CD0C2A"/>
    <w:rsid w:val="00CD174A"/>
    <w:rsid w:val="00CD18D0"/>
    <w:rsid w:val="00CD1F7C"/>
    <w:rsid w:val="00CD210F"/>
    <w:rsid w:val="00CD2797"/>
    <w:rsid w:val="00CD2D8B"/>
    <w:rsid w:val="00CD2DA3"/>
    <w:rsid w:val="00CD3193"/>
    <w:rsid w:val="00CD33AD"/>
    <w:rsid w:val="00CD3695"/>
    <w:rsid w:val="00CD3F34"/>
    <w:rsid w:val="00CD4181"/>
    <w:rsid w:val="00CD4373"/>
    <w:rsid w:val="00CD45EF"/>
    <w:rsid w:val="00CD4DCF"/>
    <w:rsid w:val="00CD57B8"/>
    <w:rsid w:val="00CD5CBA"/>
    <w:rsid w:val="00CD65A2"/>
    <w:rsid w:val="00CD67A4"/>
    <w:rsid w:val="00CD6817"/>
    <w:rsid w:val="00CD7070"/>
    <w:rsid w:val="00CD710C"/>
    <w:rsid w:val="00CD7261"/>
    <w:rsid w:val="00CD73C5"/>
    <w:rsid w:val="00CD7683"/>
    <w:rsid w:val="00CD7918"/>
    <w:rsid w:val="00CD7AD9"/>
    <w:rsid w:val="00CD7B15"/>
    <w:rsid w:val="00CD7DBE"/>
    <w:rsid w:val="00CD7DED"/>
    <w:rsid w:val="00CE03FE"/>
    <w:rsid w:val="00CE0D46"/>
    <w:rsid w:val="00CE1AAC"/>
    <w:rsid w:val="00CE1B39"/>
    <w:rsid w:val="00CE1C6C"/>
    <w:rsid w:val="00CE1F8D"/>
    <w:rsid w:val="00CE1FBE"/>
    <w:rsid w:val="00CE1FF0"/>
    <w:rsid w:val="00CE241C"/>
    <w:rsid w:val="00CE28B8"/>
    <w:rsid w:val="00CE2A38"/>
    <w:rsid w:val="00CE34E2"/>
    <w:rsid w:val="00CE3BB4"/>
    <w:rsid w:val="00CE3D25"/>
    <w:rsid w:val="00CE3DA1"/>
    <w:rsid w:val="00CE3F52"/>
    <w:rsid w:val="00CE407A"/>
    <w:rsid w:val="00CE4683"/>
    <w:rsid w:val="00CE4A9C"/>
    <w:rsid w:val="00CE5306"/>
    <w:rsid w:val="00CE54A5"/>
    <w:rsid w:val="00CE5E0A"/>
    <w:rsid w:val="00CE5FE1"/>
    <w:rsid w:val="00CE5FFB"/>
    <w:rsid w:val="00CE6C38"/>
    <w:rsid w:val="00CE6D6F"/>
    <w:rsid w:val="00CE74EB"/>
    <w:rsid w:val="00CE7932"/>
    <w:rsid w:val="00CF00FB"/>
    <w:rsid w:val="00CF03A5"/>
    <w:rsid w:val="00CF04C6"/>
    <w:rsid w:val="00CF0941"/>
    <w:rsid w:val="00CF0FEC"/>
    <w:rsid w:val="00CF105B"/>
    <w:rsid w:val="00CF14CE"/>
    <w:rsid w:val="00CF16FF"/>
    <w:rsid w:val="00CF1852"/>
    <w:rsid w:val="00CF19DB"/>
    <w:rsid w:val="00CF1A55"/>
    <w:rsid w:val="00CF1DB0"/>
    <w:rsid w:val="00CF3153"/>
    <w:rsid w:val="00CF368B"/>
    <w:rsid w:val="00CF3E79"/>
    <w:rsid w:val="00CF41F8"/>
    <w:rsid w:val="00CF47BF"/>
    <w:rsid w:val="00CF484C"/>
    <w:rsid w:val="00CF564A"/>
    <w:rsid w:val="00CF592B"/>
    <w:rsid w:val="00CF5B94"/>
    <w:rsid w:val="00CF5C43"/>
    <w:rsid w:val="00CF6030"/>
    <w:rsid w:val="00CF6044"/>
    <w:rsid w:val="00CF62BA"/>
    <w:rsid w:val="00CF6C16"/>
    <w:rsid w:val="00D0069C"/>
    <w:rsid w:val="00D00771"/>
    <w:rsid w:val="00D00824"/>
    <w:rsid w:val="00D00982"/>
    <w:rsid w:val="00D00BF6"/>
    <w:rsid w:val="00D00F6F"/>
    <w:rsid w:val="00D01145"/>
    <w:rsid w:val="00D012E3"/>
    <w:rsid w:val="00D0154B"/>
    <w:rsid w:val="00D01905"/>
    <w:rsid w:val="00D01AF7"/>
    <w:rsid w:val="00D01D2F"/>
    <w:rsid w:val="00D0211C"/>
    <w:rsid w:val="00D023C4"/>
    <w:rsid w:val="00D02552"/>
    <w:rsid w:val="00D02771"/>
    <w:rsid w:val="00D0291A"/>
    <w:rsid w:val="00D0293E"/>
    <w:rsid w:val="00D02C82"/>
    <w:rsid w:val="00D02C9E"/>
    <w:rsid w:val="00D02F5F"/>
    <w:rsid w:val="00D0321F"/>
    <w:rsid w:val="00D038DA"/>
    <w:rsid w:val="00D03928"/>
    <w:rsid w:val="00D039BC"/>
    <w:rsid w:val="00D03C84"/>
    <w:rsid w:val="00D03F24"/>
    <w:rsid w:val="00D042CF"/>
    <w:rsid w:val="00D05462"/>
    <w:rsid w:val="00D058E8"/>
    <w:rsid w:val="00D05971"/>
    <w:rsid w:val="00D06026"/>
    <w:rsid w:val="00D0626B"/>
    <w:rsid w:val="00D06568"/>
    <w:rsid w:val="00D066B3"/>
    <w:rsid w:val="00D067B7"/>
    <w:rsid w:val="00D06B8B"/>
    <w:rsid w:val="00D06DAA"/>
    <w:rsid w:val="00D07171"/>
    <w:rsid w:val="00D07637"/>
    <w:rsid w:val="00D0768B"/>
    <w:rsid w:val="00D077E5"/>
    <w:rsid w:val="00D07D75"/>
    <w:rsid w:val="00D07FA3"/>
    <w:rsid w:val="00D102FE"/>
    <w:rsid w:val="00D103C1"/>
    <w:rsid w:val="00D107D6"/>
    <w:rsid w:val="00D114A1"/>
    <w:rsid w:val="00D114D8"/>
    <w:rsid w:val="00D11523"/>
    <w:rsid w:val="00D11ABE"/>
    <w:rsid w:val="00D11D76"/>
    <w:rsid w:val="00D11DEF"/>
    <w:rsid w:val="00D12446"/>
    <w:rsid w:val="00D12547"/>
    <w:rsid w:val="00D1298A"/>
    <w:rsid w:val="00D12D91"/>
    <w:rsid w:val="00D12F3F"/>
    <w:rsid w:val="00D13016"/>
    <w:rsid w:val="00D1316F"/>
    <w:rsid w:val="00D13263"/>
    <w:rsid w:val="00D135B8"/>
    <w:rsid w:val="00D136EF"/>
    <w:rsid w:val="00D13710"/>
    <w:rsid w:val="00D13764"/>
    <w:rsid w:val="00D14119"/>
    <w:rsid w:val="00D14141"/>
    <w:rsid w:val="00D14E19"/>
    <w:rsid w:val="00D14E50"/>
    <w:rsid w:val="00D15283"/>
    <w:rsid w:val="00D1613E"/>
    <w:rsid w:val="00D16B2D"/>
    <w:rsid w:val="00D16F70"/>
    <w:rsid w:val="00D17041"/>
    <w:rsid w:val="00D17474"/>
    <w:rsid w:val="00D174DF"/>
    <w:rsid w:val="00D17A7E"/>
    <w:rsid w:val="00D17F3A"/>
    <w:rsid w:val="00D17F44"/>
    <w:rsid w:val="00D20133"/>
    <w:rsid w:val="00D20631"/>
    <w:rsid w:val="00D20907"/>
    <w:rsid w:val="00D20B6D"/>
    <w:rsid w:val="00D21382"/>
    <w:rsid w:val="00D213D0"/>
    <w:rsid w:val="00D21662"/>
    <w:rsid w:val="00D21A68"/>
    <w:rsid w:val="00D21B14"/>
    <w:rsid w:val="00D220EE"/>
    <w:rsid w:val="00D22227"/>
    <w:rsid w:val="00D222FC"/>
    <w:rsid w:val="00D225B4"/>
    <w:rsid w:val="00D226F8"/>
    <w:rsid w:val="00D22767"/>
    <w:rsid w:val="00D22AFE"/>
    <w:rsid w:val="00D22BCA"/>
    <w:rsid w:val="00D2319D"/>
    <w:rsid w:val="00D2342F"/>
    <w:rsid w:val="00D2399D"/>
    <w:rsid w:val="00D23A30"/>
    <w:rsid w:val="00D23CAB"/>
    <w:rsid w:val="00D23CF2"/>
    <w:rsid w:val="00D240B4"/>
    <w:rsid w:val="00D2427E"/>
    <w:rsid w:val="00D24B43"/>
    <w:rsid w:val="00D24CB2"/>
    <w:rsid w:val="00D26258"/>
    <w:rsid w:val="00D26376"/>
    <w:rsid w:val="00D2664F"/>
    <w:rsid w:val="00D26A7E"/>
    <w:rsid w:val="00D2708D"/>
    <w:rsid w:val="00D27980"/>
    <w:rsid w:val="00D27E01"/>
    <w:rsid w:val="00D27FE6"/>
    <w:rsid w:val="00D30110"/>
    <w:rsid w:val="00D3019B"/>
    <w:rsid w:val="00D3035F"/>
    <w:rsid w:val="00D305B6"/>
    <w:rsid w:val="00D30871"/>
    <w:rsid w:val="00D30DB7"/>
    <w:rsid w:val="00D311C1"/>
    <w:rsid w:val="00D31444"/>
    <w:rsid w:val="00D315C9"/>
    <w:rsid w:val="00D31E21"/>
    <w:rsid w:val="00D324E8"/>
    <w:rsid w:val="00D32734"/>
    <w:rsid w:val="00D32923"/>
    <w:rsid w:val="00D32B87"/>
    <w:rsid w:val="00D32CA8"/>
    <w:rsid w:val="00D32CAF"/>
    <w:rsid w:val="00D3307E"/>
    <w:rsid w:val="00D3330A"/>
    <w:rsid w:val="00D33D5E"/>
    <w:rsid w:val="00D33D9D"/>
    <w:rsid w:val="00D33E59"/>
    <w:rsid w:val="00D3440F"/>
    <w:rsid w:val="00D34F35"/>
    <w:rsid w:val="00D3534E"/>
    <w:rsid w:val="00D3536A"/>
    <w:rsid w:val="00D356A1"/>
    <w:rsid w:val="00D357EB"/>
    <w:rsid w:val="00D358E5"/>
    <w:rsid w:val="00D35C24"/>
    <w:rsid w:val="00D35C47"/>
    <w:rsid w:val="00D35D33"/>
    <w:rsid w:val="00D35F44"/>
    <w:rsid w:val="00D3607A"/>
    <w:rsid w:val="00D36159"/>
    <w:rsid w:val="00D36516"/>
    <w:rsid w:val="00D36B22"/>
    <w:rsid w:val="00D36C7F"/>
    <w:rsid w:val="00D370B0"/>
    <w:rsid w:val="00D371CA"/>
    <w:rsid w:val="00D3736E"/>
    <w:rsid w:val="00D3747C"/>
    <w:rsid w:val="00D40147"/>
    <w:rsid w:val="00D401AD"/>
    <w:rsid w:val="00D40550"/>
    <w:rsid w:val="00D4059D"/>
    <w:rsid w:val="00D40639"/>
    <w:rsid w:val="00D40734"/>
    <w:rsid w:val="00D407EA"/>
    <w:rsid w:val="00D40B45"/>
    <w:rsid w:val="00D40DE6"/>
    <w:rsid w:val="00D40E4B"/>
    <w:rsid w:val="00D413A4"/>
    <w:rsid w:val="00D413A7"/>
    <w:rsid w:val="00D41524"/>
    <w:rsid w:val="00D41585"/>
    <w:rsid w:val="00D41682"/>
    <w:rsid w:val="00D41974"/>
    <w:rsid w:val="00D42F48"/>
    <w:rsid w:val="00D4312D"/>
    <w:rsid w:val="00D4319C"/>
    <w:rsid w:val="00D4352A"/>
    <w:rsid w:val="00D43592"/>
    <w:rsid w:val="00D438C3"/>
    <w:rsid w:val="00D43F44"/>
    <w:rsid w:val="00D43F5A"/>
    <w:rsid w:val="00D44557"/>
    <w:rsid w:val="00D44684"/>
    <w:rsid w:val="00D44793"/>
    <w:rsid w:val="00D4492C"/>
    <w:rsid w:val="00D449C6"/>
    <w:rsid w:val="00D44A83"/>
    <w:rsid w:val="00D45454"/>
    <w:rsid w:val="00D45CC4"/>
    <w:rsid w:val="00D45F91"/>
    <w:rsid w:val="00D46723"/>
    <w:rsid w:val="00D46969"/>
    <w:rsid w:val="00D46C6E"/>
    <w:rsid w:val="00D47323"/>
    <w:rsid w:val="00D474F7"/>
    <w:rsid w:val="00D47599"/>
    <w:rsid w:val="00D4790A"/>
    <w:rsid w:val="00D50034"/>
    <w:rsid w:val="00D5040C"/>
    <w:rsid w:val="00D50595"/>
    <w:rsid w:val="00D50833"/>
    <w:rsid w:val="00D508F9"/>
    <w:rsid w:val="00D508FF"/>
    <w:rsid w:val="00D50C07"/>
    <w:rsid w:val="00D50FB5"/>
    <w:rsid w:val="00D51287"/>
    <w:rsid w:val="00D512B1"/>
    <w:rsid w:val="00D51323"/>
    <w:rsid w:val="00D5138C"/>
    <w:rsid w:val="00D514A8"/>
    <w:rsid w:val="00D518BA"/>
    <w:rsid w:val="00D51AA2"/>
    <w:rsid w:val="00D51D4C"/>
    <w:rsid w:val="00D51E01"/>
    <w:rsid w:val="00D51E53"/>
    <w:rsid w:val="00D51F5F"/>
    <w:rsid w:val="00D527C4"/>
    <w:rsid w:val="00D52A1D"/>
    <w:rsid w:val="00D52B11"/>
    <w:rsid w:val="00D52CCD"/>
    <w:rsid w:val="00D530C2"/>
    <w:rsid w:val="00D53161"/>
    <w:rsid w:val="00D53466"/>
    <w:rsid w:val="00D53877"/>
    <w:rsid w:val="00D5393D"/>
    <w:rsid w:val="00D53C72"/>
    <w:rsid w:val="00D53F0F"/>
    <w:rsid w:val="00D53F1F"/>
    <w:rsid w:val="00D542AD"/>
    <w:rsid w:val="00D54686"/>
    <w:rsid w:val="00D54A0F"/>
    <w:rsid w:val="00D54A33"/>
    <w:rsid w:val="00D55685"/>
    <w:rsid w:val="00D55C55"/>
    <w:rsid w:val="00D55FB7"/>
    <w:rsid w:val="00D56070"/>
    <w:rsid w:val="00D56425"/>
    <w:rsid w:val="00D5667B"/>
    <w:rsid w:val="00D567C4"/>
    <w:rsid w:val="00D57279"/>
    <w:rsid w:val="00D57374"/>
    <w:rsid w:val="00D57776"/>
    <w:rsid w:val="00D578D8"/>
    <w:rsid w:val="00D579AA"/>
    <w:rsid w:val="00D5FA41"/>
    <w:rsid w:val="00D60577"/>
    <w:rsid w:val="00D607C6"/>
    <w:rsid w:val="00D6088F"/>
    <w:rsid w:val="00D60D1F"/>
    <w:rsid w:val="00D60E78"/>
    <w:rsid w:val="00D60F5F"/>
    <w:rsid w:val="00D61167"/>
    <w:rsid w:val="00D61314"/>
    <w:rsid w:val="00D61326"/>
    <w:rsid w:val="00D61B07"/>
    <w:rsid w:val="00D61C09"/>
    <w:rsid w:val="00D61C55"/>
    <w:rsid w:val="00D61E09"/>
    <w:rsid w:val="00D61E42"/>
    <w:rsid w:val="00D620B6"/>
    <w:rsid w:val="00D621D2"/>
    <w:rsid w:val="00D6227F"/>
    <w:rsid w:val="00D624A4"/>
    <w:rsid w:val="00D62916"/>
    <w:rsid w:val="00D62B35"/>
    <w:rsid w:val="00D62BF5"/>
    <w:rsid w:val="00D62C75"/>
    <w:rsid w:val="00D62CB9"/>
    <w:rsid w:val="00D636A1"/>
    <w:rsid w:val="00D6396A"/>
    <w:rsid w:val="00D640A4"/>
    <w:rsid w:val="00D6421C"/>
    <w:rsid w:val="00D643C1"/>
    <w:rsid w:val="00D64A97"/>
    <w:rsid w:val="00D64C5B"/>
    <w:rsid w:val="00D65278"/>
    <w:rsid w:val="00D65A9B"/>
    <w:rsid w:val="00D65CDA"/>
    <w:rsid w:val="00D65FA2"/>
    <w:rsid w:val="00D661A4"/>
    <w:rsid w:val="00D661BF"/>
    <w:rsid w:val="00D66A83"/>
    <w:rsid w:val="00D66AB3"/>
    <w:rsid w:val="00D66ABB"/>
    <w:rsid w:val="00D66FD5"/>
    <w:rsid w:val="00D6744E"/>
    <w:rsid w:val="00D674D0"/>
    <w:rsid w:val="00D67D1C"/>
    <w:rsid w:val="00D67ECD"/>
    <w:rsid w:val="00D67F73"/>
    <w:rsid w:val="00D700DD"/>
    <w:rsid w:val="00D701F2"/>
    <w:rsid w:val="00D702ED"/>
    <w:rsid w:val="00D7034A"/>
    <w:rsid w:val="00D7061A"/>
    <w:rsid w:val="00D70765"/>
    <w:rsid w:val="00D70781"/>
    <w:rsid w:val="00D70D74"/>
    <w:rsid w:val="00D70E69"/>
    <w:rsid w:val="00D70FE3"/>
    <w:rsid w:val="00D71024"/>
    <w:rsid w:val="00D7150C"/>
    <w:rsid w:val="00D7175E"/>
    <w:rsid w:val="00D72344"/>
    <w:rsid w:val="00D7245C"/>
    <w:rsid w:val="00D725EC"/>
    <w:rsid w:val="00D727CE"/>
    <w:rsid w:val="00D7284F"/>
    <w:rsid w:val="00D72C1D"/>
    <w:rsid w:val="00D72C2A"/>
    <w:rsid w:val="00D72ECF"/>
    <w:rsid w:val="00D731E3"/>
    <w:rsid w:val="00D734AF"/>
    <w:rsid w:val="00D7382B"/>
    <w:rsid w:val="00D739CE"/>
    <w:rsid w:val="00D744DC"/>
    <w:rsid w:val="00D745F8"/>
    <w:rsid w:val="00D74734"/>
    <w:rsid w:val="00D74C67"/>
    <w:rsid w:val="00D74D86"/>
    <w:rsid w:val="00D75406"/>
    <w:rsid w:val="00D755B3"/>
    <w:rsid w:val="00D75D2F"/>
    <w:rsid w:val="00D75E3F"/>
    <w:rsid w:val="00D75E73"/>
    <w:rsid w:val="00D7695F"/>
    <w:rsid w:val="00D77168"/>
    <w:rsid w:val="00D77833"/>
    <w:rsid w:val="00D8019B"/>
    <w:rsid w:val="00D8037D"/>
    <w:rsid w:val="00D805A2"/>
    <w:rsid w:val="00D8081D"/>
    <w:rsid w:val="00D809BB"/>
    <w:rsid w:val="00D80A9A"/>
    <w:rsid w:val="00D80E51"/>
    <w:rsid w:val="00D80F6F"/>
    <w:rsid w:val="00D811B9"/>
    <w:rsid w:val="00D81985"/>
    <w:rsid w:val="00D81A46"/>
    <w:rsid w:val="00D81D9D"/>
    <w:rsid w:val="00D82224"/>
    <w:rsid w:val="00D82549"/>
    <w:rsid w:val="00D831E7"/>
    <w:rsid w:val="00D83321"/>
    <w:rsid w:val="00D83CD7"/>
    <w:rsid w:val="00D83D80"/>
    <w:rsid w:val="00D83F7F"/>
    <w:rsid w:val="00D844B6"/>
    <w:rsid w:val="00D847C7"/>
    <w:rsid w:val="00D84920"/>
    <w:rsid w:val="00D8495B"/>
    <w:rsid w:val="00D85418"/>
    <w:rsid w:val="00D8553B"/>
    <w:rsid w:val="00D8595C"/>
    <w:rsid w:val="00D85E12"/>
    <w:rsid w:val="00D86B6A"/>
    <w:rsid w:val="00D86D36"/>
    <w:rsid w:val="00D86D39"/>
    <w:rsid w:val="00D86E89"/>
    <w:rsid w:val="00D870C0"/>
    <w:rsid w:val="00D871BC"/>
    <w:rsid w:val="00D87A11"/>
    <w:rsid w:val="00D87A3C"/>
    <w:rsid w:val="00D90146"/>
    <w:rsid w:val="00D90B41"/>
    <w:rsid w:val="00D90C6A"/>
    <w:rsid w:val="00D90C95"/>
    <w:rsid w:val="00D90D1B"/>
    <w:rsid w:val="00D90D4E"/>
    <w:rsid w:val="00D90E3E"/>
    <w:rsid w:val="00D9134A"/>
    <w:rsid w:val="00D917A7"/>
    <w:rsid w:val="00D91873"/>
    <w:rsid w:val="00D91F3B"/>
    <w:rsid w:val="00D92356"/>
    <w:rsid w:val="00D925A6"/>
    <w:rsid w:val="00D926B3"/>
    <w:rsid w:val="00D9283B"/>
    <w:rsid w:val="00D928D2"/>
    <w:rsid w:val="00D92B67"/>
    <w:rsid w:val="00D92E98"/>
    <w:rsid w:val="00D93413"/>
    <w:rsid w:val="00D93489"/>
    <w:rsid w:val="00D93B10"/>
    <w:rsid w:val="00D93B18"/>
    <w:rsid w:val="00D93C41"/>
    <w:rsid w:val="00D94763"/>
    <w:rsid w:val="00D94DE1"/>
    <w:rsid w:val="00D9538C"/>
    <w:rsid w:val="00D95691"/>
    <w:rsid w:val="00D95780"/>
    <w:rsid w:val="00D9594B"/>
    <w:rsid w:val="00D95D91"/>
    <w:rsid w:val="00D9719F"/>
    <w:rsid w:val="00D97255"/>
    <w:rsid w:val="00D977AD"/>
    <w:rsid w:val="00D97E7D"/>
    <w:rsid w:val="00D97FE3"/>
    <w:rsid w:val="00DA0124"/>
    <w:rsid w:val="00DA026A"/>
    <w:rsid w:val="00DA08EB"/>
    <w:rsid w:val="00DA0996"/>
    <w:rsid w:val="00DA0A71"/>
    <w:rsid w:val="00DA130B"/>
    <w:rsid w:val="00DA1888"/>
    <w:rsid w:val="00DA1947"/>
    <w:rsid w:val="00DA19CC"/>
    <w:rsid w:val="00DA1B43"/>
    <w:rsid w:val="00DA1B78"/>
    <w:rsid w:val="00DA1F04"/>
    <w:rsid w:val="00DA221E"/>
    <w:rsid w:val="00DA2CE9"/>
    <w:rsid w:val="00DA342F"/>
    <w:rsid w:val="00DA3608"/>
    <w:rsid w:val="00DA3746"/>
    <w:rsid w:val="00DA38FF"/>
    <w:rsid w:val="00DA39E6"/>
    <w:rsid w:val="00DA3BA6"/>
    <w:rsid w:val="00DA3D06"/>
    <w:rsid w:val="00DA3D35"/>
    <w:rsid w:val="00DA3F41"/>
    <w:rsid w:val="00DA40F7"/>
    <w:rsid w:val="00DA40FC"/>
    <w:rsid w:val="00DA42FD"/>
    <w:rsid w:val="00DA4841"/>
    <w:rsid w:val="00DA4C50"/>
    <w:rsid w:val="00DA4F6F"/>
    <w:rsid w:val="00DA54D0"/>
    <w:rsid w:val="00DA5595"/>
    <w:rsid w:val="00DA5860"/>
    <w:rsid w:val="00DA5EE2"/>
    <w:rsid w:val="00DA6C42"/>
    <w:rsid w:val="00DA6E36"/>
    <w:rsid w:val="00DA6EDD"/>
    <w:rsid w:val="00DA6EF4"/>
    <w:rsid w:val="00DA6F21"/>
    <w:rsid w:val="00DA72F1"/>
    <w:rsid w:val="00DA7395"/>
    <w:rsid w:val="00DA7704"/>
    <w:rsid w:val="00DA7BE2"/>
    <w:rsid w:val="00DA7DB1"/>
    <w:rsid w:val="00DB005E"/>
    <w:rsid w:val="00DB00C2"/>
    <w:rsid w:val="00DB0688"/>
    <w:rsid w:val="00DB075B"/>
    <w:rsid w:val="00DB0A8B"/>
    <w:rsid w:val="00DB0CC0"/>
    <w:rsid w:val="00DB0F6F"/>
    <w:rsid w:val="00DB0FF3"/>
    <w:rsid w:val="00DB100B"/>
    <w:rsid w:val="00DB127B"/>
    <w:rsid w:val="00DB21D0"/>
    <w:rsid w:val="00DB2361"/>
    <w:rsid w:val="00DB2420"/>
    <w:rsid w:val="00DB2E92"/>
    <w:rsid w:val="00DB2EB4"/>
    <w:rsid w:val="00DB31D0"/>
    <w:rsid w:val="00DB3204"/>
    <w:rsid w:val="00DB32AD"/>
    <w:rsid w:val="00DB3919"/>
    <w:rsid w:val="00DB3C1A"/>
    <w:rsid w:val="00DB44EA"/>
    <w:rsid w:val="00DB4FD4"/>
    <w:rsid w:val="00DB56AD"/>
    <w:rsid w:val="00DB5ECF"/>
    <w:rsid w:val="00DB67FF"/>
    <w:rsid w:val="00DB6A4F"/>
    <w:rsid w:val="00DB6D01"/>
    <w:rsid w:val="00DB7156"/>
    <w:rsid w:val="00DB78D1"/>
    <w:rsid w:val="00DB7B71"/>
    <w:rsid w:val="00DB7C5B"/>
    <w:rsid w:val="00DB7F5D"/>
    <w:rsid w:val="00DC018D"/>
    <w:rsid w:val="00DC0785"/>
    <w:rsid w:val="00DC0DD0"/>
    <w:rsid w:val="00DC0E70"/>
    <w:rsid w:val="00DC0F95"/>
    <w:rsid w:val="00DC1023"/>
    <w:rsid w:val="00DC1300"/>
    <w:rsid w:val="00DC1492"/>
    <w:rsid w:val="00DC161C"/>
    <w:rsid w:val="00DC16F4"/>
    <w:rsid w:val="00DC175E"/>
    <w:rsid w:val="00DC1CE7"/>
    <w:rsid w:val="00DC1E04"/>
    <w:rsid w:val="00DC220F"/>
    <w:rsid w:val="00DC231C"/>
    <w:rsid w:val="00DC257D"/>
    <w:rsid w:val="00DC2B44"/>
    <w:rsid w:val="00DC2C44"/>
    <w:rsid w:val="00DC2D08"/>
    <w:rsid w:val="00DC3058"/>
    <w:rsid w:val="00DC32E0"/>
    <w:rsid w:val="00DC369D"/>
    <w:rsid w:val="00DC3A66"/>
    <w:rsid w:val="00DC4901"/>
    <w:rsid w:val="00DC4A1A"/>
    <w:rsid w:val="00DC4FF8"/>
    <w:rsid w:val="00DC5250"/>
    <w:rsid w:val="00DC5985"/>
    <w:rsid w:val="00DC5B81"/>
    <w:rsid w:val="00DC5FD3"/>
    <w:rsid w:val="00DC624D"/>
    <w:rsid w:val="00DC62BB"/>
    <w:rsid w:val="00DC632D"/>
    <w:rsid w:val="00DC6734"/>
    <w:rsid w:val="00DC6D30"/>
    <w:rsid w:val="00DC7279"/>
    <w:rsid w:val="00DC74C4"/>
    <w:rsid w:val="00DC7BA2"/>
    <w:rsid w:val="00DD00B5"/>
    <w:rsid w:val="00DD018A"/>
    <w:rsid w:val="00DD02DC"/>
    <w:rsid w:val="00DD044E"/>
    <w:rsid w:val="00DD0838"/>
    <w:rsid w:val="00DD09CD"/>
    <w:rsid w:val="00DD09DF"/>
    <w:rsid w:val="00DD1128"/>
    <w:rsid w:val="00DD13BE"/>
    <w:rsid w:val="00DD1B1D"/>
    <w:rsid w:val="00DD2578"/>
    <w:rsid w:val="00DD2737"/>
    <w:rsid w:val="00DD2AEC"/>
    <w:rsid w:val="00DD2B0A"/>
    <w:rsid w:val="00DD2D34"/>
    <w:rsid w:val="00DD2FAD"/>
    <w:rsid w:val="00DD30C0"/>
    <w:rsid w:val="00DD32B7"/>
    <w:rsid w:val="00DD3300"/>
    <w:rsid w:val="00DD340F"/>
    <w:rsid w:val="00DD34B0"/>
    <w:rsid w:val="00DD3A9B"/>
    <w:rsid w:val="00DD3E7F"/>
    <w:rsid w:val="00DD4019"/>
    <w:rsid w:val="00DD4F0A"/>
    <w:rsid w:val="00DD61A2"/>
    <w:rsid w:val="00DD6847"/>
    <w:rsid w:val="00DD6A83"/>
    <w:rsid w:val="00DD6D96"/>
    <w:rsid w:val="00DD6ED1"/>
    <w:rsid w:val="00DD6F3E"/>
    <w:rsid w:val="00DD70B9"/>
    <w:rsid w:val="00DD73A5"/>
    <w:rsid w:val="00DD76E1"/>
    <w:rsid w:val="00DD7CAA"/>
    <w:rsid w:val="00DD7F6B"/>
    <w:rsid w:val="00DD7FBD"/>
    <w:rsid w:val="00DE0165"/>
    <w:rsid w:val="00DE0408"/>
    <w:rsid w:val="00DE0438"/>
    <w:rsid w:val="00DE04C3"/>
    <w:rsid w:val="00DE10AF"/>
    <w:rsid w:val="00DE110C"/>
    <w:rsid w:val="00DE124B"/>
    <w:rsid w:val="00DE1BDB"/>
    <w:rsid w:val="00DE21BD"/>
    <w:rsid w:val="00DE2AD2"/>
    <w:rsid w:val="00DE2B81"/>
    <w:rsid w:val="00DE308F"/>
    <w:rsid w:val="00DE32A6"/>
    <w:rsid w:val="00DE391B"/>
    <w:rsid w:val="00DE3A52"/>
    <w:rsid w:val="00DE3B3E"/>
    <w:rsid w:val="00DE3C5F"/>
    <w:rsid w:val="00DE43DD"/>
    <w:rsid w:val="00DE442C"/>
    <w:rsid w:val="00DE44AE"/>
    <w:rsid w:val="00DE4637"/>
    <w:rsid w:val="00DE4A52"/>
    <w:rsid w:val="00DE4BB6"/>
    <w:rsid w:val="00DE505D"/>
    <w:rsid w:val="00DE539F"/>
    <w:rsid w:val="00DE55A2"/>
    <w:rsid w:val="00DE583C"/>
    <w:rsid w:val="00DE5865"/>
    <w:rsid w:val="00DE6780"/>
    <w:rsid w:val="00DE69C8"/>
    <w:rsid w:val="00DE6CC3"/>
    <w:rsid w:val="00DE6D8A"/>
    <w:rsid w:val="00DE743B"/>
    <w:rsid w:val="00DE785D"/>
    <w:rsid w:val="00DE786E"/>
    <w:rsid w:val="00DE7C8A"/>
    <w:rsid w:val="00DF0C3D"/>
    <w:rsid w:val="00DF0E4E"/>
    <w:rsid w:val="00DF1976"/>
    <w:rsid w:val="00DF2665"/>
    <w:rsid w:val="00DF272A"/>
    <w:rsid w:val="00DF2A6A"/>
    <w:rsid w:val="00DF325D"/>
    <w:rsid w:val="00DF32AA"/>
    <w:rsid w:val="00DF32AE"/>
    <w:rsid w:val="00DF3528"/>
    <w:rsid w:val="00DF3533"/>
    <w:rsid w:val="00DF3774"/>
    <w:rsid w:val="00DF3809"/>
    <w:rsid w:val="00DF39F6"/>
    <w:rsid w:val="00DF4018"/>
    <w:rsid w:val="00DF46BD"/>
    <w:rsid w:val="00DF470E"/>
    <w:rsid w:val="00DF48D8"/>
    <w:rsid w:val="00DF4B98"/>
    <w:rsid w:val="00DF5535"/>
    <w:rsid w:val="00DF56B3"/>
    <w:rsid w:val="00DF59E5"/>
    <w:rsid w:val="00DF5EA5"/>
    <w:rsid w:val="00DF6713"/>
    <w:rsid w:val="00DF6AD6"/>
    <w:rsid w:val="00DF6EA8"/>
    <w:rsid w:val="00DF6F43"/>
    <w:rsid w:val="00DF77F2"/>
    <w:rsid w:val="00DF7E09"/>
    <w:rsid w:val="00E006AD"/>
    <w:rsid w:val="00E0087C"/>
    <w:rsid w:val="00E00C20"/>
    <w:rsid w:val="00E00E8E"/>
    <w:rsid w:val="00E011C3"/>
    <w:rsid w:val="00E011F2"/>
    <w:rsid w:val="00E014AD"/>
    <w:rsid w:val="00E016DE"/>
    <w:rsid w:val="00E01BA1"/>
    <w:rsid w:val="00E0206E"/>
    <w:rsid w:val="00E020A9"/>
    <w:rsid w:val="00E02393"/>
    <w:rsid w:val="00E02499"/>
    <w:rsid w:val="00E029F6"/>
    <w:rsid w:val="00E02D7E"/>
    <w:rsid w:val="00E031CD"/>
    <w:rsid w:val="00E03252"/>
    <w:rsid w:val="00E03946"/>
    <w:rsid w:val="00E03A6F"/>
    <w:rsid w:val="00E03E77"/>
    <w:rsid w:val="00E03F88"/>
    <w:rsid w:val="00E0400A"/>
    <w:rsid w:val="00E04065"/>
    <w:rsid w:val="00E04121"/>
    <w:rsid w:val="00E04317"/>
    <w:rsid w:val="00E0471E"/>
    <w:rsid w:val="00E04751"/>
    <w:rsid w:val="00E04846"/>
    <w:rsid w:val="00E048BA"/>
    <w:rsid w:val="00E0491F"/>
    <w:rsid w:val="00E04ED1"/>
    <w:rsid w:val="00E05354"/>
    <w:rsid w:val="00E0541B"/>
    <w:rsid w:val="00E057FF"/>
    <w:rsid w:val="00E0585F"/>
    <w:rsid w:val="00E06687"/>
    <w:rsid w:val="00E06723"/>
    <w:rsid w:val="00E0683B"/>
    <w:rsid w:val="00E06953"/>
    <w:rsid w:val="00E069E4"/>
    <w:rsid w:val="00E074C4"/>
    <w:rsid w:val="00E076EF"/>
    <w:rsid w:val="00E0781E"/>
    <w:rsid w:val="00E079D8"/>
    <w:rsid w:val="00E07E1E"/>
    <w:rsid w:val="00E102CA"/>
    <w:rsid w:val="00E10C1F"/>
    <w:rsid w:val="00E10DBD"/>
    <w:rsid w:val="00E10DF0"/>
    <w:rsid w:val="00E113B9"/>
    <w:rsid w:val="00E113D5"/>
    <w:rsid w:val="00E11CB2"/>
    <w:rsid w:val="00E11EF6"/>
    <w:rsid w:val="00E11F69"/>
    <w:rsid w:val="00E12138"/>
    <w:rsid w:val="00E1229B"/>
    <w:rsid w:val="00E12A43"/>
    <w:rsid w:val="00E12E9D"/>
    <w:rsid w:val="00E13084"/>
    <w:rsid w:val="00E131FC"/>
    <w:rsid w:val="00E133DB"/>
    <w:rsid w:val="00E13699"/>
    <w:rsid w:val="00E13B09"/>
    <w:rsid w:val="00E13BE8"/>
    <w:rsid w:val="00E14BF9"/>
    <w:rsid w:val="00E14FF8"/>
    <w:rsid w:val="00E15346"/>
    <w:rsid w:val="00E15353"/>
    <w:rsid w:val="00E15891"/>
    <w:rsid w:val="00E15B45"/>
    <w:rsid w:val="00E15B8E"/>
    <w:rsid w:val="00E15C9C"/>
    <w:rsid w:val="00E16142"/>
    <w:rsid w:val="00E167FA"/>
    <w:rsid w:val="00E170B5"/>
    <w:rsid w:val="00E17137"/>
    <w:rsid w:val="00E17332"/>
    <w:rsid w:val="00E17566"/>
    <w:rsid w:val="00E1759F"/>
    <w:rsid w:val="00E202F1"/>
    <w:rsid w:val="00E20385"/>
    <w:rsid w:val="00E207EA"/>
    <w:rsid w:val="00E20954"/>
    <w:rsid w:val="00E2096B"/>
    <w:rsid w:val="00E20D3B"/>
    <w:rsid w:val="00E20ED1"/>
    <w:rsid w:val="00E21190"/>
    <w:rsid w:val="00E214C6"/>
    <w:rsid w:val="00E21ED8"/>
    <w:rsid w:val="00E2250C"/>
    <w:rsid w:val="00E22B70"/>
    <w:rsid w:val="00E22FAF"/>
    <w:rsid w:val="00E23108"/>
    <w:rsid w:val="00E2373F"/>
    <w:rsid w:val="00E240D7"/>
    <w:rsid w:val="00E24280"/>
    <w:rsid w:val="00E2457A"/>
    <w:rsid w:val="00E24666"/>
    <w:rsid w:val="00E24880"/>
    <w:rsid w:val="00E24C57"/>
    <w:rsid w:val="00E25129"/>
    <w:rsid w:val="00E2592D"/>
    <w:rsid w:val="00E259CF"/>
    <w:rsid w:val="00E259E2"/>
    <w:rsid w:val="00E25AF4"/>
    <w:rsid w:val="00E25CB1"/>
    <w:rsid w:val="00E26529"/>
    <w:rsid w:val="00E26A00"/>
    <w:rsid w:val="00E26B5D"/>
    <w:rsid w:val="00E2716A"/>
    <w:rsid w:val="00E27355"/>
    <w:rsid w:val="00E274B7"/>
    <w:rsid w:val="00E277EA"/>
    <w:rsid w:val="00E30099"/>
    <w:rsid w:val="00E30A1C"/>
    <w:rsid w:val="00E30D86"/>
    <w:rsid w:val="00E31021"/>
    <w:rsid w:val="00E31160"/>
    <w:rsid w:val="00E31265"/>
    <w:rsid w:val="00E3132D"/>
    <w:rsid w:val="00E314DE"/>
    <w:rsid w:val="00E316DA"/>
    <w:rsid w:val="00E31D2C"/>
    <w:rsid w:val="00E31D30"/>
    <w:rsid w:val="00E32209"/>
    <w:rsid w:val="00E3228D"/>
    <w:rsid w:val="00E32574"/>
    <w:rsid w:val="00E325EC"/>
    <w:rsid w:val="00E33091"/>
    <w:rsid w:val="00E331C8"/>
    <w:rsid w:val="00E338D8"/>
    <w:rsid w:val="00E33BBC"/>
    <w:rsid w:val="00E33DCE"/>
    <w:rsid w:val="00E34041"/>
    <w:rsid w:val="00E345EF"/>
    <w:rsid w:val="00E34AA6"/>
    <w:rsid w:val="00E34DFB"/>
    <w:rsid w:val="00E34E50"/>
    <w:rsid w:val="00E34F62"/>
    <w:rsid w:val="00E3500E"/>
    <w:rsid w:val="00E35317"/>
    <w:rsid w:val="00E353BE"/>
    <w:rsid w:val="00E35469"/>
    <w:rsid w:val="00E35EA8"/>
    <w:rsid w:val="00E35F13"/>
    <w:rsid w:val="00E36033"/>
    <w:rsid w:val="00E36137"/>
    <w:rsid w:val="00E36369"/>
    <w:rsid w:val="00E365BC"/>
    <w:rsid w:val="00E36A9B"/>
    <w:rsid w:val="00E36B18"/>
    <w:rsid w:val="00E37D7B"/>
    <w:rsid w:val="00E37DA9"/>
    <w:rsid w:val="00E40057"/>
    <w:rsid w:val="00E40074"/>
    <w:rsid w:val="00E4086F"/>
    <w:rsid w:val="00E40BA6"/>
    <w:rsid w:val="00E40D40"/>
    <w:rsid w:val="00E41510"/>
    <w:rsid w:val="00E41731"/>
    <w:rsid w:val="00E4191C"/>
    <w:rsid w:val="00E41A4E"/>
    <w:rsid w:val="00E41D56"/>
    <w:rsid w:val="00E42432"/>
    <w:rsid w:val="00E42530"/>
    <w:rsid w:val="00E42616"/>
    <w:rsid w:val="00E4289F"/>
    <w:rsid w:val="00E4296E"/>
    <w:rsid w:val="00E429F8"/>
    <w:rsid w:val="00E42B58"/>
    <w:rsid w:val="00E42BE7"/>
    <w:rsid w:val="00E42BEA"/>
    <w:rsid w:val="00E42CC9"/>
    <w:rsid w:val="00E431C2"/>
    <w:rsid w:val="00E4341D"/>
    <w:rsid w:val="00E43574"/>
    <w:rsid w:val="00E43F25"/>
    <w:rsid w:val="00E44273"/>
    <w:rsid w:val="00E447B1"/>
    <w:rsid w:val="00E449B7"/>
    <w:rsid w:val="00E44AD9"/>
    <w:rsid w:val="00E44BF2"/>
    <w:rsid w:val="00E44CDA"/>
    <w:rsid w:val="00E4509D"/>
    <w:rsid w:val="00E45101"/>
    <w:rsid w:val="00E45B6E"/>
    <w:rsid w:val="00E45BD2"/>
    <w:rsid w:val="00E46616"/>
    <w:rsid w:val="00E46B36"/>
    <w:rsid w:val="00E46DEC"/>
    <w:rsid w:val="00E4764C"/>
    <w:rsid w:val="00E4794B"/>
    <w:rsid w:val="00E47CD3"/>
    <w:rsid w:val="00E47E1D"/>
    <w:rsid w:val="00E47FE1"/>
    <w:rsid w:val="00E50177"/>
    <w:rsid w:val="00E50DC2"/>
    <w:rsid w:val="00E50ED0"/>
    <w:rsid w:val="00E51796"/>
    <w:rsid w:val="00E51DDD"/>
    <w:rsid w:val="00E520FF"/>
    <w:rsid w:val="00E52160"/>
    <w:rsid w:val="00E522A8"/>
    <w:rsid w:val="00E526FF"/>
    <w:rsid w:val="00E5297A"/>
    <w:rsid w:val="00E52AAF"/>
    <w:rsid w:val="00E537B1"/>
    <w:rsid w:val="00E537D2"/>
    <w:rsid w:val="00E53EB1"/>
    <w:rsid w:val="00E53FE7"/>
    <w:rsid w:val="00E54B70"/>
    <w:rsid w:val="00E54BA1"/>
    <w:rsid w:val="00E5519A"/>
    <w:rsid w:val="00E55773"/>
    <w:rsid w:val="00E55CF4"/>
    <w:rsid w:val="00E55F82"/>
    <w:rsid w:val="00E5619F"/>
    <w:rsid w:val="00E563A1"/>
    <w:rsid w:val="00E566A2"/>
    <w:rsid w:val="00E5671A"/>
    <w:rsid w:val="00E56788"/>
    <w:rsid w:val="00E56F00"/>
    <w:rsid w:val="00E574BC"/>
    <w:rsid w:val="00E57609"/>
    <w:rsid w:val="00E60381"/>
    <w:rsid w:val="00E603BC"/>
    <w:rsid w:val="00E604D9"/>
    <w:rsid w:val="00E61094"/>
    <w:rsid w:val="00E610F3"/>
    <w:rsid w:val="00E613EF"/>
    <w:rsid w:val="00E61807"/>
    <w:rsid w:val="00E61AD4"/>
    <w:rsid w:val="00E61CF6"/>
    <w:rsid w:val="00E61EB7"/>
    <w:rsid w:val="00E61EB8"/>
    <w:rsid w:val="00E620CE"/>
    <w:rsid w:val="00E62F26"/>
    <w:rsid w:val="00E632CB"/>
    <w:rsid w:val="00E632F4"/>
    <w:rsid w:val="00E638B4"/>
    <w:rsid w:val="00E63901"/>
    <w:rsid w:val="00E639D9"/>
    <w:rsid w:val="00E6407A"/>
    <w:rsid w:val="00E64B03"/>
    <w:rsid w:val="00E64E28"/>
    <w:rsid w:val="00E6514C"/>
    <w:rsid w:val="00E656D9"/>
    <w:rsid w:val="00E65BDE"/>
    <w:rsid w:val="00E6620D"/>
    <w:rsid w:val="00E66371"/>
    <w:rsid w:val="00E66430"/>
    <w:rsid w:val="00E6668B"/>
    <w:rsid w:val="00E668F7"/>
    <w:rsid w:val="00E66917"/>
    <w:rsid w:val="00E66975"/>
    <w:rsid w:val="00E66C66"/>
    <w:rsid w:val="00E70160"/>
    <w:rsid w:val="00E703D3"/>
    <w:rsid w:val="00E70436"/>
    <w:rsid w:val="00E704C4"/>
    <w:rsid w:val="00E70E7A"/>
    <w:rsid w:val="00E71297"/>
    <w:rsid w:val="00E715C1"/>
    <w:rsid w:val="00E716BA"/>
    <w:rsid w:val="00E71941"/>
    <w:rsid w:val="00E71A53"/>
    <w:rsid w:val="00E72327"/>
    <w:rsid w:val="00E73216"/>
    <w:rsid w:val="00E73B7D"/>
    <w:rsid w:val="00E745B0"/>
    <w:rsid w:val="00E74629"/>
    <w:rsid w:val="00E74D70"/>
    <w:rsid w:val="00E74E6D"/>
    <w:rsid w:val="00E74F0F"/>
    <w:rsid w:val="00E754DF"/>
    <w:rsid w:val="00E75570"/>
    <w:rsid w:val="00E75823"/>
    <w:rsid w:val="00E76A3B"/>
    <w:rsid w:val="00E76F7D"/>
    <w:rsid w:val="00E77AB1"/>
    <w:rsid w:val="00E8010D"/>
    <w:rsid w:val="00E8047E"/>
    <w:rsid w:val="00E809BB"/>
    <w:rsid w:val="00E80B7E"/>
    <w:rsid w:val="00E80CE5"/>
    <w:rsid w:val="00E80E00"/>
    <w:rsid w:val="00E8181C"/>
    <w:rsid w:val="00E825C5"/>
    <w:rsid w:val="00E825E4"/>
    <w:rsid w:val="00E826D4"/>
    <w:rsid w:val="00E82704"/>
    <w:rsid w:val="00E82888"/>
    <w:rsid w:val="00E82963"/>
    <w:rsid w:val="00E82994"/>
    <w:rsid w:val="00E82B48"/>
    <w:rsid w:val="00E82B57"/>
    <w:rsid w:val="00E82BDF"/>
    <w:rsid w:val="00E836B3"/>
    <w:rsid w:val="00E837C3"/>
    <w:rsid w:val="00E83AC7"/>
    <w:rsid w:val="00E83F39"/>
    <w:rsid w:val="00E8421D"/>
    <w:rsid w:val="00E8561E"/>
    <w:rsid w:val="00E85AC3"/>
    <w:rsid w:val="00E85BBC"/>
    <w:rsid w:val="00E85C75"/>
    <w:rsid w:val="00E85CEF"/>
    <w:rsid w:val="00E85D0A"/>
    <w:rsid w:val="00E85DB2"/>
    <w:rsid w:val="00E85F99"/>
    <w:rsid w:val="00E861F0"/>
    <w:rsid w:val="00E8634A"/>
    <w:rsid w:val="00E8656D"/>
    <w:rsid w:val="00E86B15"/>
    <w:rsid w:val="00E86DE3"/>
    <w:rsid w:val="00E871E2"/>
    <w:rsid w:val="00E8771C"/>
    <w:rsid w:val="00E87CA3"/>
    <w:rsid w:val="00E87ED8"/>
    <w:rsid w:val="00E87F89"/>
    <w:rsid w:val="00E90BA0"/>
    <w:rsid w:val="00E91390"/>
    <w:rsid w:val="00E914D6"/>
    <w:rsid w:val="00E91BBE"/>
    <w:rsid w:val="00E91CDD"/>
    <w:rsid w:val="00E920D1"/>
    <w:rsid w:val="00E92357"/>
    <w:rsid w:val="00E9237F"/>
    <w:rsid w:val="00E9243B"/>
    <w:rsid w:val="00E9287C"/>
    <w:rsid w:val="00E92A05"/>
    <w:rsid w:val="00E9348E"/>
    <w:rsid w:val="00E938A5"/>
    <w:rsid w:val="00E93CDA"/>
    <w:rsid w:val="00E94D1B"/>
    <w:rsid w:val="00E94DA0"/>
    <w:rsid w:val="00E94E58"/>
    <w:rsid w:val="00E95113"/>
    <w:rsid w:val="00E95358"/>
    <w:rsid w:val="00E95837"/>
    <w:rsid w:val="00E95E45"/>
    <w:rsid w:val="00E962B6"/>
    <w:rsid w:val="00E964AF"/>
    <w:rsid w:val="00E9650C"/>
    <w:rsid w:val="00E96754"/>
    <w:rsid w:val="00E96F52"/>
    <w:rsid w:val="00E97B8B"/>
    <w:rsid w:val="00E97FB0"/>
    <w:rsid w:val="00EA0851"/>
    <w:rsid w:val="00EA0AF6"/>
    <w:rsid w:val="00EA0D78"/>
    <w:rsid w:val="00EA1015"/>
    <w:rsid w:val="00EA183C"/>
    <w:rsid w:val="00EA1AFD"/>
    <w:rsid w:val="00EA1D9A"/>
    <w:rsid w:val="00EA23A2"/>
    <w:rsid w:val="00EA250A"/>
    <w:rsid w:val="00EA2AE7"/>
    <w:rsid w:val="00EA3137"/>
    <w:rsid w:val="00EA3553"/>
    <w:rsid w:val="00EA39AD"/>
    <w:rsid w:val="00EA3B87"/>
    <w:rsid w:val="00EA3E09"/>
    <w:rsid w:val="00EA3E6D"/>
    <w:rsid w:val="00EA3FBF"/>
    <w:rsid w:val="00EA4192"/>
    <w:rsid w:val="00EA4423"/>
    <w:rsid w:val="00EA4634"/>
    <w:rsid w:val="00EA4BD2"/>
    <w:rsid w:val="00EA54CC"/>
    <w:rsid w:val="00EA5551"/>
    <w:rsid w:val="00EA5624"/>
    <w:rsid w:val="00EA578E"/>
    <w:rsid w:val="00EA57A2"/>
    <w:rsid w:val="00EA5A1D"/>
    <w:rsid w:val="00EA6C28"/>
    <w:rsid w:val="00EA6F11"/>
    <w:rsid w:val="00EA6F6C"/>
    <w:rsid w:val="00EA729C"/>
    <w:rsid w:val="00EA75F8"/>
    <w:rsid w:val="00EA79BE"/>
    <w:rsid w:val="00EA7F74"/>
    <w:rsid w:val="00EB00C1"/>
    <w:rsid w:val="00EB01A7"/>
    <w:rsid w:val="00EB0A7F"/>
    <w:rsid w:val="00EB1780"/>
    <w:rsid w:val="00EB221F"/>
    <w:rsid w:val="00EB25E0"/>
    <w:rsid w:val="00EB2AF4"/>
    <w:rsid w:val="00EB2E40"/>
    <w:rsid w:val="00EB3615"/>
    <w:rsid w:val="00EB379B"/>
    <w:rsid w:val="00EB38C8"/>
    <w:rsid w:val="00EB3945"/>
    <w:rsid w:val="00EB3C5E"/>
    <w:rsid w:val="00EB3D4C"/>
    <w:rsid w:val="00EB3F73"/>
    <w:rsid w:val="00EB4160"/>
    <w:rsid w:val="00EB428B"/>
    <w:rsid w:val="00EB45A2"/>
    <w:rsid w:val="00EB4686"/>
    <w:rsid w:val="00EB4CD1"/>
    <w:rsid w:val="00EB4D5A"/>
    <w:rsid w:val="00EB57AC"/>
    <w:rsid w:val="00EB58F9"/>
    <w:rsid w:val="00EB5A20"/>
    <w:rsid w:val="00EB5AA5"/>
    <w:rsid w:val="00EB5AE2"/>
    <w:rsid w:val="00EB5F58"/>
    <w:rsid w:val="00EB60CC"/>
    <w:rsid w:val="00EB6595"/>
    <w:rsid w:val="00EB6B2C"/>
    <w:rsid w:val="00EB6DC9"/>
    <w:rsid w:val="00EB74B0"/>
    <w:rsid w:val="00EB75B2"/>
    <w:rsid w:val="00EB7F97"/>
    <w:rsid w:val="00EC02E2"/>
    <w:rsid w:val="00EC0938"/>
    <w:rsid w:val="00EC0A07"/>
    <w:rsid w:val="00EC0B06"/>
    <w:rsid w:val="00EC0D48"/>
    <w:rsid w:val="00EC0EA7"/>
    <w:rsid w:val="00EC1E2C"/>
    <w:rsid w:val="00EC2675"/>
    <w:rsid w:val="00EC3168"/>
    <w:rsid w:val="00EC31CA"/>
    <w:rsid w:val="00EC365E"/>
    <w:rsid w:val="00EC3BD8"/>
    <w:rsid w:val="00EC4AC3"/>
    <w:rsid w:val="00EC4C95"/>
    <w:rsid w:val="00EC4DFA"/>
    <w:rsid w:val="00EC50D6"/>
    <w:rsid w:val="00EC5364"/>
    <w:rsid w:val="00EC5416"/>
    <w:rsid w:val="00EC5750"/>
    <w:rsid w:val="00EC5900"/>
    <w:rsid w:val="00EC6363"/>
    <w:rsid w:val="00EC6B8C"/>
    <w:rsid w:val="00EC6EEA"/>
    <w:rsid w:val="00EC6FA0"/>
    <w:rsid w:val="00EC7200"/>
    <w:rsid w:val="00EC74D1"/>
    <w:rsid w:val="00EC7A64"/>
    <w:rsid w:val="00EC7AB8"/>
    <w:rsid w:val="00EC7DB5"/>
    <w:rsid w:val="00ED058E"/>
    <w:rsid w:val="00ED06E2"/>
    <w:rsid w:val="00ED0A33"/>
    <w:rsid w:val="00ED0B19"/>
    <w:rsid w:val="00ED0B22"/>
    <w:rsid w:val="00ED0E51"/>
    <w:rsid w:val="00ED0F13"/>
    <w:rsid w:val="00ED10E2"/>
    <w:rsid w:val="00ED2166"/>
    <w:rsid w:val="00ED218C"/>
    <w:rsid w:val="00ED2492"/>
    <w:rsid w:val="00ED29B2"/>
    <w:rsid w:val="00ED2A9F"/>
    <w:rsid w:val="00ED2AEC"/>
    <w:rsid w:val="00ED2C87"/>
    <w:rsid w:val="00ED3107"/>
    <w:rsid w:val="00ED3582"/>
    <w:rsid w:val="00ED3922"/>
    <w:rsid w:val="00ED3A0C"/>
    <w:rsid w:val="00ED3EF1"/>
    <w:rsid w:val="00ED3F90"/>
    <w:rsid w:val="00ED49A9"/>
    <w:rsid w:val="00ED4A0D"/>
    <w:rsid w:val="00ED4D27"/>
    <w:rsid w:val="00ED4DF1"/>
    <w:rsid w:val="00ED4F7C"/>
    <w:rsid w:val="00ED5543"/>
    <w:rsid w:val="00ED56E7"/>
    <w:rsid w:val="00ED5776"/>
    <w:rsid w:val="00ED602A"/>
    <w:rsid w:val="00ED6569"/>
    <w:rsid w:val="00ED659B"/>
    <w:rsid w:val="00ED6AAF"/>
    <w:rsid w:val="00ED6D00"/>
    <w:rsid w:val="00ED7654"/>
    <w:rsid w:val="00ED7BF1"/>
    <w:rsid w:val="00ED7C73"/>
    <w:rsid w:val="00EE0652"/>
    <w:rsid w:val="00EE0726"/>
    <w:rsid w:val="00EE0A56"/>
    <w:rsid w:val="00EE0C9F"/>
    <w:rsid w:val="00EE0D18"/>
    <w:rsid w:val="00EE1500"/>
    <w:rsid w:val="00EE16DF"/>
    <w:rsid w:val="00EE1D14"/>
    <w:rsid w:val="00EE1DEE"/>
    <w:rsid w:val="00EE1EB3"/>
    <w:rsid w:val="00EE20D3"/>
    <w:rsid w:val="00EE22C7"/>
    <w:rsid w:val="00EE239A"/>
    <w:rsid w:val="00EE239D"/>
    <w:rsid w:val="00EE2A29"/>
    <w:rsid w:val="00EE2E6F"/>
    <w:rsid w:val="00EE30E0"/>
    <w:rsid w:val="00EE323E"/>
    <w:rsid w:val="00EE3306"/>
    <w:rsid w:val="00EE3912"/>
    <w:rsid w:val="00EE4622"/>
    <w:rsid w:val="00EE492B"/>
    <w:rsid w:val="00EE5289"/>
    <w:rsid w:val="00EE5580"/>
    <w:rsid w:val="00EE574E"/>
    <w:rsid w:val="00EE57E3"/>
    <w:rsid w:val="00EE59C9"/>
    <w:rsid w:val="00EE64A1"/>
    <w:rsid w:val="00EE6A76"/>
    <w:rsid w:val="00EE6E54"/>
    <w:rsid w:val="00EE7372"/>
    <w:rsid w:val="00EE7CBA"/>
    <w:rsid w:val="00EE7E33"/>
    <w:rsid w:val="00EE7E40"/>
    <w:rsid w:val="00EE7E95"/>
    <w:rsid w:val="00EF051C"/>
    <w:rsid w:val="00EF05DC"/>
    <w:rsid w:val="00EF0BAA"/>
    <w:rsid w:val="00EF13FC"/>
    <w:rsid w:val="00EF168C"/>
    <w:rsid w:val="00EF18AD"/>
    <w:rsid w:val="00EF18DA"/>
    <w:rsid w:val="00EF1ABA"/>
    <w:rsid w:val="00EF1B83"/>
    <w:rsid w:val="00EF23D4"/>
    <w:rsid w:val="00EF245C"/>
    <w:rsid w:val="00EF2C68"/>
    <w:rsid w:val="00EF3417"/>
    <w:rsid w:val="00EF3744"/>
    <w:rsid w:val="00EF3761"/>
    <w:rsid w:val="00EF3C23"/>
    <w:rsid w:val="00EF3E7C"/>
    <w:rsid w:val="00EF4045"/>
    <w:rsid w:val="00EF56AE"/>
    <w:rsid w:val="00EF5B6A"/>
    <w:rsid w:val="00EF5BD5"/>
    <w:rsid w:val="00EF60A8"/>
    <w:rsid w:val="00EF6DFC"/>
    <w:rsid w:val="00EF7A5A"/>
    <w:rsid w:val="00EF7CE9"/>
    <w:rsid w:val="00EFE71F"/>
    <w:rsid w:val="00F00218"/>
    <w:rsid w:val="00F00601"/>
    <w:rsid w:val="00F008ED"/>
    <w:rsid w:val="00F0148C"/>
    <w:rsid w:val="00F0154E"/>
    <w:rsid w:val="00F026A2"/>
    <w:rsid w:val="00F028B4"/>
    <w:rsid w:val="00F02F55"/>
    <w:rsid w:val="00F03433"/>
    <w:rsid w:val="00F0354E"/>
    <w:rsid w:val="00F03602"/>
    <w:rsid w:val="00F03604"/>
    <w:rsid w:val="00F037F5"/>
    <w:rsid w:val="00F03CE2"/>
    <w:rsid w:val="00F03D1D"/>
    <w:rsid w:val="00F03D3A"/>
    <w:rsid w:val="00F042F4"/>
    <w:rsid w:val="00F046A7"/>
    <w:rsid w:val="00F04842"/>
    <w:rsid w:val="00F04AC7"/>
    <w:rsid w:val="00F04B21"/>
    <w:rsid w:val="00F04C76"/>
    <w:rsid w:val="00F05269"/>
    <w:rsid w:val="00F05322"/>
    <w:rsid w:val="00F05380"/>
    <w:rsid w:val="00F057AB"/>
    <w:rsid w:val="00F0596D"/>
    <w:rsid w:val="00F0621C"/>
    <w:rsid w:val="00F062D7"/>
    <w:rsid w:val="00F06CD5"/>
    <w:rsid w:val="00F07801"/>
    <w:rsid w:val="00F078EB"/>
    <w:rsid w:val="00F1084E"/>
    <w:rsid w:val="00F10948"/>
    <w:rsid w:val="00F10972"/>
    <w:rsid w:val="00F11254"/>
    <w:rsid w:val="00F112D6"/>
    <w:rsid w:val="00F11617"/>
    <w:rsid w:val="00F11963"/>
    <w:rsid w:val="00F11B5F"/>
    <w:rsid w:val="00F121FF"/>
    <w:rsid w:val="00F12D7C"/>
    <w:rsid w:val="00F12F28"/>
    <w:rsid w:val="00F131AB"/>
    <w:rsid w:val="00F13609"/>
    <w:rsid w:val="00F13AD2"/>
    <w:rsid w:val="00F13B0D"/>
    <w:rsid w:val="00F13BA0"/>
    <w:rsid w:val="00F13D90"/>
    <w:rsid w:val="00F13FE9"/>
    <w:rsid w:val="00F14008"/>
    <w:rsid w:val="00F1455B"/>
    <w:rsid w:val="00F14670"/>
    <w:rsid w:val="00F15292"/>
    <w:rsid w:val="00F153F1"/>
    <w:rsid w:val="00F153FC"/>
    <w:rsid w:val="00F15952"/>
    <w:rsid w:val="00F15966"/>
    <w:rsid w:val="00F15E13"/>
    <w:rsid w:val="00F15EA5"/>
    <w:rsid w:val="00F1601C"/>
    <w:rsid w:val="00F16630"/>
    <w:rsid w:val="00F16643"/>
    <w:rsid w:val="00F16BA5"/>
    <w:rsid w:val="00F16CF2"/>
    <w:rsid w:val="00F16F22"/>
    <w:rsid w:val="00F16F36"/>
    <w:rsid w:val="00F17184"/>
    <w:rsid w:val="00F17265"/>
    <w:rsid w:val="00F172B7"/>
    <w:rsid w:val="00F1761B"/>
    <w:rsid w:val="00F17935"/>
    <w:rsid w:val="00F1796B"/>
    <w:rsid w:val="00F17ECB"/>
    <w:rsid w:val="00F20419"/>
    <w:rsid w:val="00F20469"/>
    <w:rsid w:val="00F20572"/>
    <w:rsid w:val="00F208F3"/>
    <w:rsid w:val="00F20A38"/>
    <w:rsid w:val="00F20D2F"/>
    <w:rsid w:val="00F2177F"/>
    <w:rsid w:val="00F21ACC"/>
    <w:rsid w:val="00F21BD6"/>
    <w:rsid w:val="00F21C89"/>
    <w:rsid w:val="00F21D49"/>
    <w:rsid w:val="00F21F63"/>
    <w:rsid w:val="00F221D9"/>
    <w:rsid w:val="00F222E3"/>
    <w:rsid w:val="00F22505"/>
    <w:rsid w:val="00F22571"/>
    <w:rsid w:val="00F227A4"/>
    <w:rsid w:val="00F2289A"/>
    <w:rsid w:val="00F22B97"/>
    <w:rsid w:val="00F22C4D"/>
    <w:rsid w:val="00F233C1"/>
    <w:rsid w:val="00F234BA"/>
    <w:rsid w:val="00F23D64"/>
    <w:rsid w:val="00F24130"/>
    <w:rsid w:val="00F24170"/>
    <w:rsid w:val="00F243EF"/>
    <w:rsid w:val="00F2451E"/>
    <w:rsid w:val="00F249CF"/>
    <w:rsid w:val="00F24B60"/>
    <w:rsid w:val="00F24E85"/>
    <w:rsid w:val="00F24FA4"/>
    <w:rsid w:val="00F25829"/>
    <w:rsid w:val="00F25DB5"/>
    <w:rsid w:val="00F2614D"/>
    <w:rsid w:val="00F261B4"/>
    <w:rsid w:val="00F262BE"/>
    <w:rsid w:val="00F2646B"/>
    <w:rsid w:val="00F26EAA"/>
    <w:rsid w:val="00F26FD1"/>
    <w:rsid w:val="00F27528"/>
    <w:rsid w:val="00F27B86"/>
    <w:rsid w:val="00F30422"/>
    <w:rsid w:val="00F30993"/>
    <w:rsid w:val="00F30FDE"/>
    <w:rsid w:val="00F31330"/>
    <w:rsid w:val="00F314E5"/>
    <w:rsid w:val="00F31604"/>
    <w:rsid w:val="00F3198B"/>
    <w:rsid w:val="00F326C6"/>
    <w:rsid w:val="00F32728"/>
    <w:rsid w:val="00F32D20"/>
    <w:rsid w:val="00F32D58"/>
    <w:rsid w:val="00F32F01"/>
    <w:rsid w:val="00F33B7F"/>
    <w:rsid w:val="00F33DD9"/>
    <w:rsid w:val="00F33F3C"/>
    <w:rsid w:val="00F3492F"/>
    <w:rsid w:val="00F34CA0"/>
    <w:rsid w:val="00F34FDB"/>
    <w:rsid w:val="00F350D3"/>
    <w:rsid w:val="00F35298"/>
    <w:rsid w:val="00F359DE"/>
    <w:rsid w:val="00F3646C"/>
    <w:rsid w:val="00F3691E"/>
    <w:rsid w:val="00F369A4"/>
    <w:rsid w:val="00F36EAA"/>
    <w:rsid w:val="00F36EEB"/>
    <w:rsid w:val="00F37099"/>
    <w:rsid w:val="00F370DD"/>
    <w:rsid w:val="00F3717F"/>
    <w:rsid w:val="00F37440"/>
    <w:rsid w:val="00F3755B"/>
    <w:rsid w:val="00F37D8A"/>
    <w:rsid w:val="00F40086"/>
    <w:rsid w:val="00F400A6"/>
    <w:rsid w:val="00F408DD"/>
    <w:rsid w:val="00F40F4C"/>
    <w:rsid w:val="00F4118D"/>
    <w:rsid w:val="00F41340"/>
    <w:rsid w:val="00F41915"/>
    <w:rsid w:val="00F41FD4"/>
    <w:rsid w:val="00F4295B"/>
    <w:rsid w:val="00F42FE9"/>
    <w:rsid w:val="00F43066"/>
    <w:rsid w:val="00F4346F"/>
    <w:rsid w:val="00F43474"/>
    <w:rsid w:val="00F435DB"/>
    <w:rsid w:val="00F437B0"/>
    <w:rsid w:val="00F43881"/>
    <w:rsid w:val="00F43BE6"/>
    <w:rsid w:val="00F43F42"/>
    <w:rsid w:val="00F4411B"/>
    <w:rsid w:val="00F4492C"/>
    <w:rsid w:val="00F44C4F"/>
    <w:rsid w:val="00F450C6"/>
    <w:rsid w:val="00F45C0E"/>
    <w:rsid w:val="00F46095"/>
    <w:rsid w:val="00F46297"/>
    <w:rsid w:val="00F469F5"/>
    <w:rsid w:val="00F46C24"/>
    <w:rsid w:val="00F46E52"/>
    <w:rsid w:val="00F471AD"/>
    <w:rsid w:val="00F473B4"/>
    <w:rsid w:val="00F47AF3"/>
    <w:rsid w:val="00F47DA0"/>
    <w:rsid w:val="00F50022"/>
    <w:rsid w:val="00F50080"/>
    <w:rsid w:val="00F50414"/>
    <w:rsid w:val="00F5056D"/>
    <w:rsid w:val="00F509E2"/>
    <w:rsid w:val="00F51E96"/>
    <w:rsid w:val="00F51F30"/>
    <w:rsid w:val="00F52067"/>
    <w:rsid w:val="00F5247D"/>
    <w:rsid w:val="00F527DE"/>
    <w:rsid w:val="00F5283B"/>
    <w:rsid w:val="00F52A98"/>
    <w:rsid w:val="00F52BCB"/>
    <w:rsid w:val="00F532C5"/>
    <w:rsid w:val="00F5334F"/>
    <w:rsid w:val="00F536A4"/>
    <w:rsid w:val="00F536DB"/>
    <w:rsid w:val="00F537C0"/>
    <w:rsid w:val="00F54400"/>
    <w:rsid w:val="00F545EC"/>
    <w:rsid w:val="00F548DE"/>
    <w:rsid w:val="00F54E09"/>
    <w:rsid w:val="00F54FCA"/>
    <w:rsid w:val="00F557CF"/>
    <w:rsid w:val="00F55FD7"/>
    <w:rsid w:val="00F560C3"/>
    <w:rsid w:val="00F561BA"/>
    <w:rsid w:val="00F56366"/>
    <w:rsid w:val="00F56A01"/>
    <w:rsid w:val="00F56FAA"/>
    <w:rsid w:val="00F572A3"/>
    <w:rsid w:val="00F573EF"/>
    <w:rsid w:val="00F57421"/>
    <w:rsid w:val="00F600CA"/>
    <w:rsid w:val="00F6049F"/>
    <w:rsid w:val="00F60585"/>
    <w:rsid w:val="00F60618"/>
    <w:rsid w:val="00F6063E"/>
    <w:rsid w:val="00F607FD"/>
    <w:rsid w:val="00F6093E"/>
    <w:rsid w:val="00F609CD"/>
    <w:rsid w:val="00F61B3E"/>
    <w:rsid w:val="00F6203B"/>
    <w:rsid w:val="00F62242"/>
    <w:rsid w:val="00F630A2"/>
    <w:rsid w:val="00F63107"/>
    <w:rsid w:val="00F63407"/>
    <w:rsid w:val="00F63668"/>
    <w:rsid w:val="00F63712"/>
    <w:rsid w:val="00F63755"/>
    <w:rsid w:val="00F63C2B"/>
    <w:rsid w:val="00F63F70"/>
    <w:rsid w:val="00F64012"/>
    <w:rsid w:val="00F64693"/>
    <w:rsid w:val="00F64A0A"/>
    <w:rsid w:val="00F64B85"/>
    <w:rsid w:val="00F6555F"/>
    <w:rsid w:val="00F659A6"/>
    <w:rsid w:val="00F65EF4"/>
    <w:rsid w:val="00F66068"/>
    <w:rsid w:val="00F661D2"/>
    <w:rsid w:val="00F66399"/>
    <w:rsid w:val="00F66458"/>
    <w:rsid w:val="00F66DAF"/>
    <w:rsid w:val="00F66E26"/>
    <w:rsid w:val="00F66FF6"/>
    <w:rsid w:val="00F671A1"/>
    <w:rsid w:val="00F67264"/>
    <w:rsid w:val="00F673EB"/>
    <w:rsid w:val="00F67983"/>
    <w:rsid w:val="00F67A80"/>
    <w:rsid w:val="00F70381"/>
    <w:rsid w:val="00F70B67"/>
    <w:rsid w:val="00F713BC"/>
    <w:rsid w:val="00F71692"/>
    <w:rsid w:val="00F71A2A"/>
    <w:rsid w:val="00F721C9"/>
    <w:rsid w:val="00F7221B"/>
    <w:rsid w:val="00F72500"/>
    <w:rsid w:val="00F7250F"/>
    <w:rsid w:val="00F72894"/>
    <w:rsid w:val="00F72AE9"/>
    <w:rsid w:val="00F72C92"/>
    <w:rsid w:val="00F72DE3"/>
    <w:rsid w:val="00F7307A"/>
    <w:rsid w:val="00F7322E"/>
    <w:rsid w:val="00F732A9"/>
    <w:rsid w:val="00F73328"/>
    <w:rsid w:val="00F73420"/>
    <w:rsid w:val="00F7342A"/>
    <w:rsid w:val="00F73D0B"/>
    <w:rsid w:val="00F73DDF"/>
    <w:rsid w:val="00F74398"/>
    <w:rsid w:val="00F7439D"/>
    <w:rsid w:val="00F74535"/>
    <w:rsid w:val="00F74D5D"/>
    <w:rsid w:val="00F7507E"/>
    <w:rsid w:val="00F75223"/>
    <w:rsid w:val="00F75EE6"/>
    <w:rsid w:val="00F7634F"/>
    <w:rsid w:val="00F76764"/>
    <w:rsid w:val="00F76A6B"/>
    <w:rsid w:val="00F76AD3"/>
    <w:rsid w:val="00F76D6D"/>
    <w:rsid w:val="00F772DE"/>
    <w:rsid w:val="00F77564"/>
    <w:rsid w:val="00F77C73"/>
    <w:rsid w:val="00F77C92"/>
    <w:rsid w:val="00F80455"/>
    <w:rsid w:val="00F80471"/>
    <w:rsid w:val="00F8065A"/>
    <w:rsid w:val="00F808EE"/>
    <w:rsid w:val="00F80D8D"/>
    <w:rsid w:val="00F80DA6"/>
    <w:rsid w:val="00F8100E"/>
    <w:rsid w:val="00F814A0"/>
    <w:rsid w:val="00F8212C"/>
    <w:rsid w:val="00F82204"/>
    <w:rsid w:val="00F82C63"/>
    <w:rsid w:val="00F83454"/>
    <w:rsid w:val="00F83604"/>
    <w:rsid w:val="00F83DE5"/>
    <w:rsid w:val="00F83FFF"/>
    <w:rsid w:val="00F84993"/>
    <w:rsid w:val="00F855FE"/>
    <w:rsid w:val="00F85ECC"/>
    <w:rsid w:val="00F85F38"/>
    <w:rsid w:val="00F8617F"/>
    <w:rsid w:val="00F86190"/>
    <w:rsid w:val="00F86425"/>
    <w:rsid w:val="00F86436"/>
    <w:rsid w:val="00F86D5D"/>
    <w:rsid w:val="00F87002"/>
    <w:rsid w:val="00F876C7"/>
    <w:rsid w:val="00F87C89"/>
    <w:rsid w:val="00F90237"/>
    <w:rsid w:val="00F90AC2"/>
    <w:rsid w:val="00F90FE4"/>
    <w:rsid w:val="00F91B10"/>
    <w:rsid w:val="00F91B9D"/>
    <w:rsid w:val="00F91C42"/>
    <w:rsid w:val="00F920FC"/>
    <w:rsid w:val="00F929DF"/>
    <w:rsid w:val="00F92BB8"/>
    <w:rsid w:val="00F92C93"/>
    <w:rsid w:val="00F930E7"/>
    <w:rsid w:val="00F9329C"/>
    <w:rsid w:val="00F93515"/>
    <w:rsid w:val="00F93698"/>
    <w:rsid w:val="00F93870"/>
    <w:rsid w:val="00F93D3C"/>
    <w:rsid w:val="00F93E9A"/>
    <w:rsid w:val="00F94027"/>
    <w:rsid w:val="00F948BB"/>
    <w:rsid w:val="00F94917"/>
    <w:rsid w:val="00F9526F"/>
    <w:rsid w:val="00F952D4"/>
    <w:rsid w:val="00F95662"/>
    <w:rsid w:val="00F9605E"/>
    <w:rsid w:val="00F962A2"/>
    <w:rsid w:val="00F962C1"/>
    <w:rsid w:val="00F963F0"/>
    <w:rsid w:val="00F96548"/>
    <w:rsid w:val="00F9687B"/>
    <w:rsid w:val="00F96D0B"/>
    <w:rsid w:val="00F96ECE"/>
    <w:rsid w:val="00F9721A"/>
    <w:rsid w:val="00F973F3"/>
    <w:rsid w:val="00F97471"/>
    <w:rsid w:val="00F9779C"/>
    <w:rsid w:val="00F977DF"/>
    <w:rsid w:val="00F97CBF"/>
    <w:rsid w:val="00FA010B"/>
    <w:rsid w:val="00FA0194"/>
    <w:rsid w:val="00FA0346"/>
    <w:rsid w:val="00FA0AEA"/>
    <w:rsid w:val="00FA1071"/>
    <w:rsid w:val="00FA1145"/>
    <w:rsid w:val="00FA13B9"/>
    <w:rsid w:val="00FA15AD"/>
    <w:rsid w:val="00FA2038"/>
    <w:rsid w:val="00FA3346"/>
    <w:rsid w:val="00FA34A3"/>
    <w:rsid w:val="00FA372C"/>
    <w:rsid w:val="00FA3ACF"/>
    <w:rsid w:val="00FA3BE7"/>
    <w:rsid w:val="00FA4586"/>
    <w:rsid w:val="00FA491D"/>
    <w:rsid w:val="00FA4AD1"/>
    <w:rsid w:val="00FA5359"/>
    <w:rsid w:val="00FA54CD"/>
    <w:rsid w:val="00FA55FF"/>
    <w:rsid w:val="00FA56BB"/>
    <w:rsid w:val="00FA59F3"/>
    <w:rsid w:val="00FA664E"/>
    <w:rsid w:val="00FA6724"/>
    <w:rsid w:val="00FA680C"/>
    <w:rsid w:val="00FA6A3D"/>
    <w:rsid w:val="00FA6B44"/>
    <w:rsid w:val="00FA7B9A"/>
    <w:rsid w:val="00FA7D16"/>
    <w:rsid w:val="00FA7DD9"/>
    <w:rsid w:val="00FA7F4E"/>
    <w:rsid w:val="00FB006D"/>
    <w:rsid w:val="00FB03C1"/>
    <w:rsid w:val="00FB0E74"/>
    <w:rsid w:val="00FB0F71"/>
    <w:rsid w:val="00FB10B7"/>
    <w:rsid w:val="00FB1104"/>
    <w:rsid w:val="00FB123D"/>
    <w:rsid w:val="00FB12C3"/>
    <w:rsid w:val="00FB1596"/>
    <w:rsid w:val="00FB16EA"/>
    <w:rsid w:val="00FB1823"/>
    <w:rsid w:val="00FB18C5"/>
    <w:rsid w:val="00FB194A"/>
    <w:rsid w:val="00FB19DF"/>
    <w:rsid w:val="00FB238F"/>
    <w:rsid w:val="00FB24DB"/>
    <w:rsid w:val="00FB25C5"/>
    <w:rsid w:val="00FB2937"/>
    <w:rsid w:val="00FB295C"/>
    <w:rsid w:val="00FB2AA3"/>
    <w:rsid w:val="00FB2B2B"/>
    <w:rsid w:val="00FB2BAC"/>
    <w:rsid w:val="00FB2CD4"/>
    <w:rsid w:val="00FB3045"/>
    <w:rsid w:val="00FB31E2"/>
    <w:rsid w:val="00FB35EA"/>
    <w:rsid w:val="00FB36C8"/>
    <w:rsid w:val="00FB37E4"/>
    <w:rsid w:val="00FB46E4"/>
    <w:rsid w:val="00FB4939"/>
    <w:rsid w:val="00FB4948"/>
    <w:rsid w:val="00FB49A9"/>
    <w:rsid w:val="00FB505C"/>
    <w:rsid w:val="00FB512A"/>
    <w:rsid w:val="00FB558C"/>
    <w:rsid w:val="00FB5B1F"/>
    <w:rsid w:val="00FB5EF6"/>
    <w:rsid w:val="00FB61C9"/>
    <w:rsid w:val="00FB67F1"/>
    <w:rsid w:val="00FB6F98"/>
    <w:rsid w:val="00FB7437"/>
    <w:rsid w:val="00FB7782"/>
    <w:rsid w:val="00FB7E10"/>
    <w:rsid w:val="00FB7ED8"/>
    <w:rsid w:val="00FC0456"/>
    <w:rsid w:val="00FC08F5"/>
    <w:rsid w:val="00FC0D94"/>
    <w:rsid w:val="00FC0E7E"/>
    <w:rsid w:val="00FC1012"/>
    <w:rsid w:val="00FC134C"/>
    <w:rsid w:val="00FC143B"/>
    <w:rsid w:val="00FC17F5"/>
    <w:rsid w:val="00FC1817"/>
    <w:rsid w:val="00FC1F81"/>
    <w:rsid w:val="00FC238D"/>
    <w:rsid w:val="00FC23E9"/>
    <w:rsid w:val="00FC278D"/>
    <w:rsid w:val="00FC2FB7"/>
    <w:rsid w:val="00FC3629"/>
    <w:rsid w:val="00FC3C81"/>
    <w:rsid w:val="00FC3DF4"/>
    <w:rsid w:val="00FC4780"/>
    <w:rsid w:val="00FC4AD5"/>
    <w:rsid w:val="00FC5558"/>
    <w:rsid w:val="00FC55AF"/>
    <w:rsid w:val="00FC5B1E"/>
    <w:rsid w:val="00FC5B85"/>
    <w:rsid w:val="00FC5C85"/>
    <w:rsid w:val="00FC67F4"/>
    <w:rsid w:val="00FC6E28"/>
    <w:rsid w:val="00FC6F40"/>
    <w:rsid w:val="00FC6F69"/>
    <w:rsid w:val="00FC7473"/>
    <w:rsid w:val="00FC7B47"/>
    <w:rsid w:val="00FD01ED"/>
    <w:rsid w:val="00FD0309"/>
    <w:rsid w:val="00FD0484"/>
    <w:rsid w:val="00FD0CF2"/>
    <w:rsid w:val="00FD0DE9"/>
    <w:rsid w:val="00FD0E9C"/>
    <w:rsid w:val="00FD141E"/>
    <w:rsid w:val="00FD175E"/>
    <w:rsid w:val="00FD1796"/>
    <w:rsid w:val="00FD1C05"/>
    <w:rsid w:val="00FD1FDC"/>
    <w:rsid w:val="00FD226B"/>
    <w:rsid w:val="00FD26EB"/>
    <w:rsid w:val="00FD2B3C"/>
    <w:rsid w:val="00FD31BF"/>
    <w:rsid w:val="00FD3670"/>
    <w:rsid w:val="00FD3BEE"/>
    <w:rsid w:val="00FD3D57"/>
    <w:rsid w:val="00FD443F"/>
    <w:rsid w:val="00FD4575"/>
    <w:rsid w:val="00FD4955"/>
    <w:rsid w:val="00FD51B9"/>
    <w:rsid w:val="00FD5276"/>
    <w:rsid w:val="00FD5472"/>
    <w:rsid w:val="00FD55E9"/>
    <w:rsid w:val="00FD5B3F"/>
    <w:rsid w:val="00FD5E77"/>
    <w:rsid w:val="00FD62BE"/>
    <w:rsid w:val="00FD65B1"/>
    <w:rsid w:val="00FD69E7"/>
    <w:rsid w:val="00FD6B56"/>
    <w:rsid w:val="00FE0A34"/>
    <w:rsid w:val="00FE0C7B"/>
    <w:rsid w:val="00FE0E11"/>
    <w:rsid w:val="00FE0E1E"/>
    <w:rsid w:val="00FE0FD8"/>
    <w:rsid w:val="00FE1185"/>
    <w:rsid w:val="00FE1236"/>
    <w:rsid w:val="00FE174F"/>
    <w:rsid w:val="00FE2282"/>
    <w:rsid w:val="00FE2F02"/>
    <w:rsid w:val="00FE3030"/>
    <w:rsid w:val="00FE32B5"/>
    <w:rsid w:val="00FE3300"/>
    <w:rsid w:val="00FE39A8"/>
    <w:rsid w:val="00FE3BB0"/>
    <w:rsid w:val="00FE3F1D"/>
    <w:rsid w:val="00FE4037"/>
    <w:rsid w:val="00FE4141"/>
    <w:rsid w:val="00FE429D"/>
    <w:rsid w:val="00FE42D2"/>
    <w:rsid w:val="00FE44C6"/>
    <w:rsid w:val="00FE46EA"/>
    <w:rsid w:val="00FE4867"/>
    <w:rsid w:val="00FE4B21"/>
    <w:rsid w:val="00FE54C9"/>
    <w:rsid w:val="00FE5E06"/>
    <w:rsid w:val="00FE657A"/>
    <w:rsid w:val="00FE6B39"/>
    <w:rsid w:val="00FE6B97"/>
    <w:rsid w:val="00FE714B"/>
    <w:rsid w:val="00FE77B2"/>
    <w:rsid w:val="00FE7859"/>
    <w:rsid w:val="00FF0B1B"/>
    <w:rsid w:val="00FF0FD3"/>
    <w:rsid w:val="00FF169B"/>
    <w:rsid w:val="00FF17ED"/>
    <w:rsid w:val="00FF18D3"/>
    <w:rsid w:val="00FF1CC6"/>
    <w:rsid w:val="00FF2156"/>
    <w:rsid w:val="00FF21BD"/>
    <w:rsid w:val="00FF2265"/>
    <w:rsid w:val="00FF2E00"/>
    <w:rsid w:val="00FF3890"/>
    <w:rsid w:val="00FF3E1C"/>
    <w:rsid w:val="00FF3F03"/>
    <w:rsid w:val="00FF4481"/>
    <w:rsid w:val="00FF4C89"/>
    <w:rsid w:val="00FF5066"/>
    <w:rsid w:val="00FF5644"/>
    <w:rsid w:val="00FF58F7"/>
    <w:rsid w:val="00FF5A7F"/>
    <w:rsid w:val="00FF5BAC"/>
    <w:rsid w:val="00FF5C5C"/>
    <w:rsid w:val="00FF644E"/>
    <w:rsid w:val="00FF6DBC"/>
    <w:rsid w:val="00FF6ED6"/>
    <w:rsid w:val="00FF6EDE"/>
    <w:rsid w:val="00FF7443"/>
    <w:rsid w:val="00FF769C"/>
    <w:rsid w:val="00FF7C5F"/>
    <w:rsid w:val="0101D427"/>
    <w:rsid w:val="010DA2AA"/>
    <w:rsid w:val="01126F6A"/>
    <w:rsid w:val="011C183A"/>
    <w:rsid w:val="01392EBF"/>
    <w:rsid w:val="015308D7"/>
    <w:rsid w:val="01624A8B"/>
    <w:rsid w:val="016AC092"/>
    <w:rsid w:val="016C9CEA"/>
    <w:rsid w:val="01756C9A"/>
    <w:rsid w:val="0188C4FB"/>
    <w:rsid w:val="0197578A"/>
    <w:rsid w:val="01B574B6"/>
    <w:rsid w:val="01B5D591"/>
    <w:rsid w:val="01C57CD1"/>
    <w:rsid w:val="01CBB502"/>
    <w:rsid w:val="01D9D60C"/>
    <w:rsid w:val="01DBA443"/>
    <w:rsid w:val="0210D8C6"/>
    <w:rsid w:val="021400D8"/>
    <w:rsid w:val="021E82E1"/>
    <w:rsid w:val="02355ADF"/>
    <w:rsid w:val="023D3AE4"/>
    <w:rsid w:val="0241E449"/>
    <w:rsid w:val="0258508A"/>
    <w:rsid w:val="026543A5"/>
    <w:rsid w:val="028A9079"/>
    <w:rsid w:val="0296F058"/>
    <w:rsid w:val="02A4EF42"/>
    <w:rsid w:val="02B39858"/>
    <w:rsid w:val="02B40259"/>
    <w:rsid w:val="02BA112F"/>
    <w:rsid w:val="02C0CBA4"/>
    <w:rsid w:val="02D79EDB"/>
    <w:rsid w:val="02DD83CE"/>
    <w:rsid w:val="02E668A3"/>
    <w:rsid w:val="02EBE53D"/>
    <w:rsid w:val="02F739CA"/>
    <w:rsid w:val="0309FD8F"/>
    <w:rsid w:val="030D3100"/>
    <w:rsid w:val="0330D95F"/>
    <w:rsid w:val="03429B53"/>
    <w:rsid w:val="0343711E"/>
    <w:rsid w:val="034DFA0A"/>
    <w:rsid w:val="034E1A74"/>
    <w:rsid w:val="03560B72"/>
    <w:rsid w:val="0356B0DA"/>
    <w:rsid w:val="035F44CA"/>
    <w:rsid w:val="03743909"/>
    <w:rsid w:val="037903C8"/>
    <w:rsid w:val="03A026A5"/>
    <w:rsid w:val="03A4ABFB"/>
    <w:rsid w:val="03A8E398"/>
    <w:rsid w:val="03B3B68D"/>
    <w:rsid w:val="03BB87BD"/>
    <w:rsid w:val="03C57BF0"/>
    <w:rsid w:val="03C8D675"/>
    <w:rsid w:val="03D23EE9"/>
    <w:rsid w:val="03DDE7AB"/>
    <w:rsid w:val="03DE61A9"/>
    <w:rsid w:val="03EE301D"/>
    <w:rsid w:val="040062CF"/>
    <w:rsid w:val="040306D5"/>
    <w:rsid w:val="040B7096"/>
    <w:rsid w:val="0429916E"/>
    <w:rsid w:val="042C9140"/>
    <w:rsid w:val="045B6A6B"/>
    <w:rsid w:val="046214E3"/>
    <w:rsid w:val="046DF182"/>
    <w:rsid w:val="047E1248"/>
    <w:rsid w:val="047FB269"/>
    <w:rsid w:val="0489033C"/>
    <w:rsid w:val="048A4488"/>
    <w:rsid w:val="049A18D7"/>
    <w:rsid w:val="04A2D2B4"/>
    <w:rsid w:val="04A31A41"/>
    <w:rsid w:val="04AD370F"/>
    <w:rsid w:val="04BA29DD"/>
    <w:rsid w:val="04C7ADD1"/>
    <w:rsid w:val="04D69B4C"/>
    <w:rsid w:val="04F48F07"/>
    <w:rsid w:val="04FFCCD7"/>
    <w:rsid w:val="052A643D"/>
    <w:rsid w:val="053F5168"/>
    <w:rsid w:val="054878BD"/>
    <w:rsid w:val="05537C6F"/>
    <w:rsid w:val="055467B8"/>
    <w:rsid w:val="0564D8AC"/>
    <w:rsid w:val="05660A64"/>
    <w:rsid w:val="056EB48A"/>
    <w:rsid w:val="057C1FA6"/>
    <w:rsid w:val="058F6F61"/>
    <w:rsid w:val="05A2DF2F"/>
    <w:rsid w:val="05B4DCD9"/>
    <w:rsid w:val="05D9D524"/>
    <w:rsid w:val="05E13E6F"/>
    <w:rsid w:val="05E4A0F5"/>
    <w:rsid w:val="05F808EC"/>
    <w:rsid w:val="05FA80E0"/>
    <w:rsid w:val="05FB9C8E"/>
    <w:rsid w:val="0607BAEA"/>
    <w:rsid w:val="060D71A8"/>
    <w:rsid w:val="0612FC25"/>
    <w:rsid w:val="062565A1"/>
    <w:rsid w:val="063AE2BB"/>
    <w:rsid w:val="06416A16"/>
    <w:rsid w:val="064A32F3"/>
    <w:rsid w:val="066EC2F1"/>
    <w:rsid w:val="0676DCED"/>
    <w:rsid w:val="068D0887"/>
    <w:rsid w:val="06A41C47"/>
    <w:rsid w:val="06B1905C"/>
    <w:rsid w:val="06BB434F"/>
    <w:rsid w:val="06D00E06"/>
    <w:rsid w:val="06D5FC86"/>
    <w:rsid w:val="06D8C5CE"/>
    <w:rsid w:val="06F2B627"/>
    <w:rsid w:val="070D84D9"/>
    <w:rsid w:val="0717E474"/>
    <w:rsid w:val="07322C77"/>
    <w:rsid w:val="07395EFE"/>
    <w:rsid w:val="0740726D"/>
    <w:rsid w:val="074C9068"/>
    <w:rsid w:val="075E7354"/>
    <w:rsid w:val="0766217E"/>
    <w:rsid w:val="0780D107"/>
    <w:rsid w:val="0784CDF9"/>
    <w:rsid w:val="078807E5"/>
    <w:rsid w:val="0793D94D"/>
    <w:rsid w:val="07ABB390"/>
    <w:rsid w:val="07C06EF6"/>
    <w:rsid w:val="07CCAE9F"/>
    <w:rsid w:val="07D92A49"/>
    <w:rsid w:val="07DD53B7"/>
    <w:rsid w:val="07E1126C"/>
    <w:rsid w:val="07E1F315"/>
    <w:rsid w:val="07ED48C3"/>
    <w:rsid w:val="07EE2DBC"/>
    <w:rsid w:val="0808CFB0"/>
    <w:rsid w:val="080916F6"/>
    <w:rsid w:val="08129E27"/>
    <w:rsid w:val="0827EB0D"/>
    <w:rsid w:val="083456CA"/>
    <w:rsid w:val="0838E79D"/>
    <w:rsid w:val="083D5FAE"/>
    <w:rsid w:val="087A7D20"/>
    <w:rsid w:val="08846506"/>
    <w:rsid w:val="088999E9"/>
    <w:rsid w:val="0889DE81"/>
    <w:rsid w:val="088C63AE"/>
    <w:rsid w:val="08903AE1"/>
    <w:rsid w:val="08B6E514"/>
    <w:rsid w:val="08B70EEF"/>
    <w:rsid w:val="08C617B9"/>
    <w:rsid w:val="08C913B4"/>
    <w:rsid w:val="08DD630B"/>
    <w:rsid w:val="08E68DEB"/>
    <w:rsid w:val="08EBA526"/>
    <w:rsid w:val="08F4A8ED"/>
    <w:rsid w:val="08F886E6"/>
    <w:rsid w:val="091763C7"/>
    <w:rsid w:val="091B379D"/>
    <w:rsid w:val="09283A0A"/>
    <w:rsid w:val="0938B0C6"/>
    <w:rsid w:val="093AFEAE"/>
    <w:rsid w:val="0940D9DE"/>
    <w:rsid w:val="0968340C"/>
    <w:rsid w:val="09721CD1"/>
    <w:rsid w:val="0999CABA"/>
    <w:rsid w:val="099B643B"/>
    <w:rsid w:val="09A76EC3"/>
    <w:rsid w:val="09AED59A"/>
    <w:rsid w:val="09B037EF"/>
    <w:rsid w:val="09C1208E"/>
    <w:rsid w:val="09E718EF"/>
    <w:rsid w:val="09F5F91C"/>
    <w:rsid w:val="0A09D39F"/>
    <w:rsid w:val="0A0AB664"/>
    <w:rsid w:val="0A408101"/>
    <w:rsid w:val="0A580218"/>
    <w:rsid w:val="0A6A0E59"/>
    <w:rsid w:val="0A7330A7"/>
    <w:rsid w:val="0A7ABD4B"/>
    <w:rsid w:val="0A867472"/>
    <w:rsid w:val="0A887AF2"/>
    <w:rsid w:val="0A90AE18"/>
    <w:rsid w:val="0A93F436"/>
    <w:rsid w:val="0AA70C05"/>
    <w:rsid w:val="0AC0267F"/>
    <w:rsid w:val="0ADAEAA7"/>
    <w:rsid w:val="0ADC750F"/>
    <w:rsid w:val="0AE615F9"/>
    <w:rsid w:val="0AFA12B5"/>
    <w:rsid w:val="0B01AB39"/>
    <w:rsid w:val="0B0E7D34"/>
    <w:rsid w:val="0B19DC88"/>
    <w:rsid w:val="0B1BF6F3"/>
    <w:rsid w:val="0B2C6056"/>
    <w:rsid w:val="0B3F2D9B"/>
    <w:rsid w:val="0B46AC24"/>
    <w:rsid w:val="0B667562"/>
    <w:rsid w:val="0B70DDE1"/>
    <w:rsid w:val="0B7ADDCE"/>
    <w:rsid w:val="0B80A9B1"/>
    <w:rsid w:val="0B890B8E"/>
    <w:rsid w:val="0B8F2DF3"/>
    <w:rsid w:val="0B981929"/>
    <w:rsid w:val="0B98C521"/>
    <w:rsid w:val="0BD7FD34"/>
    <w:rsid w:val="0BDD641F"/>
    <w:rsid w:val="0BF5952A"/>
    <w:rsid w:val="0C0ABB19"/>
    <w:rsid w:val="0C0EC85F"/>
    <w:rsid w:val="0C20A546"/>
    <w:rsid w:val="0C219AC3"/>
    <w:rsid w:val="0C39A6B4"/>
    <w:rsid w:val="0C464DB5"/>
    <w:rsid w:val="0C4CD1B2"/>
    <w:rsid w:val="0C759D44"/>
    <w:rsid w:val="0C90F563"/>
    <w:rsid w:val="0C94B7AE"/>
    <w:rsid w:val="0CA520FC"/>
    <w:rsid w:val="0CAC1E9C"/>
    <w:rsid w:val="0CB472CC"/>
    <w:rsid w:val="0CBB37D8"/>
    <w:rsid w:val="0CCC724B"/>
    <w:rsid w:val="0CD6196F"/>
    <w:rsid w:val="0CDAF039"/>
    <w:rsid w:val="0CDC4221"/>
    <w:rsid w:val="0CFB2286"/>
    <w:rsid w:val="0CFFD0B8"/>
    <w:rsid w:val="0D0275EC"/>
    <w:rsid w:val="0D0ADC44"/>
    <w:rsid w:val="0D1C071A"/>
    <w:rsid w:val="0D1FE194"/>
    <w:rsid w:val="0D3159D4"/>
    <w:rsid w:val="0D480752"/>
    <w:rsid w:val="0D5FBDDD"/>
    <w:rsid w:val="0D6B32CC"/>
    <w:rsid w:val="0D6E25C0"/>
    <w:rsid w:val="0D7805D0"/>
    <w:rsid w:val="0D91658B"/>
    <w:rsid w:val="0DA43D56"/>
    <w:rsid w:val="0DBF1649"/>
    <w:rsid w:val="0DDAF4DB"/>
    <w:rsid w:val="0DE103BB"/>
    <w:rsid w:val="0DE118E6"/>
    <w:rsid w:val="0DF0AAE6"/>
    <w:rsid w:val="0E055A94"/>
    <w:rsid w:val="0E11CEF1"/>
    <w:rsid w:val="0E11EF42"/>
    <w:rsid w:val="0E31A5C6"/>
    <w:rsid w:val="0E48B522"/>
    <w:rsid w:val="0E56B7D0"/>
    <w:rsid w:val="0E593C8B"/>
    <w:rsid w:val="0E6AB5C6"/>
    <w:rsid w:val="0E72B162"/>
    <w:rsid w:val="0E74AB52"/>
    <w:rsid w:val="0E7BC0C7"/>
    <w:rsid w:val="0E83948B"/>
    <w:rsid w:val="0EB8D5D6"/>
    <w:rsid w:val="0EDE58C9"/>
    <w:rsid w:val="0EDFB2B9"/>
    <w:rsid w:val="0EEDAB7D"/>
    <w:rsid w:val="0EF159B6"/>
    <w:rsid w:val="0EF2F505"/>
    <w:rsid w:val="0F0EFEF2"/>
    <w:rsid w:val="0F17F720"/>
    <w:rsid w:val="0F32D06A"/>
    <w:rsid w:val="0F400D4D"/>
    <w:rsid w:val="0F5E8899"/>
    <w:rsid w:val="0F5EC735"/>
    <w:rsid w:val="0F784B07"/>
    <w:rsid w:val="0F7D7406"/>
    <w:rsid w:val="0F8740C8"/>
    <w:rsid w:val="0F95336D"/>
    <w:rsid w:val="0FB17D17"/>
    <w:rsid w:val="0FBCF119"/>
    <w:rsid w:val="0FC2B99A"/>
    <w:rsid w:val="0FC8C38C"/>
    <w:rsid w:val="0FCBCE10"/>
    <w:rsid w:val="0FDEB722"/>
    <w:rsid w:val="0FEADE70"/>
    <w:rsid w:val="0FED76B9"/>
    <w:rsid w:val="0FEF71FE"/>
    <w:rsid w:val="0FFB9EFE"/>
    <w:rsid w:val="100126EA"/>
    <w:rsid w:val="10224C50"/>
    <w:rsid w:val="10399B2B"/>
    <w:rsid w:val="103E4452"/>
    <w:rsid w:val="103EA51E"/>
    <w:rsid w:val="103F6BEA"/>
    <w:rsid w:val="107BD2B6"/>
    <w:rsid w:val="1096DE4D"/>
    <w:rsid w:val="109BE015"/>
    <w:rsid w:val="10AAE91A"/>
    <w:rsid w:val="10AAFB7D"/>
    <w:rsid w:val="10ABC219"/>
    <w:rsid w:val="10AE2EEE"/>
    <w:rsid w:val="10B1CE19"/>
    <w:rsid w:val="10B1EBE9"/>
    <w:rsid w:val="10B98B4A"/>
    <w:rsid w:val="10C7CE3E"/>
    <w:rsid w:val="10CD18C7"/>
    <w:rsid w:val="10D34930"/>
    <w:rsid w:val="10D5B500"/>
    <w:rsid w:val="10D6CC36"/>
    <w:rsid w:val="10F6B70B"/>
    <w:rsid w:val="10FDF09A"/>
    <w:rsid w:val="111BFD7D"/>
    <w:rsid w:val="11308C6E"/>
    <w:rsid w:val="11401C70"/>
    <w:rsid w:val="114CC20F"/>
    <w:rsid w:val="114E90B8"/>
    <w:rsid w:val="1151533F"/>
    <w:rsid w:val="11541E96"/>
    <w:rsid w:val="115DACF3"/>
    <w:rsid w:val="116106F8"/>
    <w:rsid w:val="116DB332"/>
    <w:rsid w:val="117566B1"/>
    <w:rsid w:val="117799F8"/>
    <w:rsid w:val="11901022"/>
    <w:rsid w:val="119C57F1"/>
    <w:rsid w:val="11A7655B"/>
    <w:rsid w:val="11CB9BDF"/>
    <w:rsid w:val="11DAD7A4"/>
    <w:rsid w:val="11E0D0C3"/>
    <w:rsid w:val="11F7E07A"/>
    <w:rsid w:val="1202AE3C"/>
    <w:rsid w:val="1207D9F8"/>
    <w:rsid w:val="120A9B9D"/>
    <w:rsid w:val="12119C90"/>
    <w:rsid w:val="1233786E"/>
    <w:rsid w:val="123E632F"/>
    <w:rsid w:val="1274CCCF"/>
    <w:rsid w:val="1277AF7F"/>
    <w:rsid w:val="1279609A"/>
    <w:rsid w:val="127C09E6"/>
    <w:rsid w:val="127CC6E0"/>
    <w:rsid w:val="127F6373"/>
    <w:rsid w:val="128585F4"/>
    <w:rsid w:val="1288D5A9"/>
    <w:rsid w:val="128E9FC9"/>
    <w:rsid w:val="1290A540"/>
    <w:rsid w:val="1297524E"/>
    <w:rsid w:val="129F7F43"/>
    <w:rsid w:val="12E6FC82"/>
    <w:rsid w:val="12F478B3"/>
    <w:rsid w:val="12F7F16B"/>
    <w:rsid w:val="1301B36A"/>
    <w:rsid w:val="1303E054"/>
    <w:rsid w:val="131C6361"/>
    <w:rsid w:val="131CEEF8"/>
    <w:rsid w:val="132EEE23"/>
    <w:rsid w:val="13306447"/>
    <w:rsid w:val="13328D28"/>
    <w:rsid w:val="1338AB39"/>
    <w:rsid w:val="135833FF"/>
    <w:rsid w:val="1358FC4F"/>
    <w:rsid w:val="135EC004"/>
    <w:rsid w:val="137728F0"/>
    <w:rsid w:val="1385CB41"/>
    <w:rsid w:val="13A12199"/>
    <w:rsid w:val="13A8DA8A"/>
    <w:rsid w:val="13C57C2D"/>
    <w:rsid w:val="13D666D5"/>
    <w:rsid w:val="13E8A85A"/>
    <w:rsid w:val="13F1148F"/>
    <w:rsid w:val="14003C93"/>
    <w:rsid w:val="1401BC53"/>
    <w:rsid w:val="14183677"/>
    <w:rsid w:val="1420D29B"/>
    <w:rsid w:val="1432DA68"/>
    <w:rsid w:val="14484EB7"/>
    <w:rsid w:val="144C87D6"/>
    <w:rsid w:val="144E15F5"/>
    <w:rsid w:val="1481D0C4"/>
    <w:rsid w:val="1486355C"/>
    <w:rsid w:val="14A88ED4"/>
    <w:rsid w:val="14C09845"/>
    <w:rsid w:val="14C4EE3B"/>
    <w:rsid w:val="14DE0F04"/>
    <w:rsid w:val="14E091CD"/>
    <w:rsid w:val="14E6404B"/>
    <w:rsid w:val="14FB8559"/>
    <w:rsid w:val="15017A86"/>
    <w:rsid w:val="15077870"/>
    <w:rsid w:val="15158C89"/>
    <w:rsid w:val="151C3CC5"/>
    <w:rsid w:val="15503729"/>
    <w:rsid w:val="15613E4C"/>
    <w:rsid w:val="1563FB0B"/>
    <w:rsid w:val="157EE203"/>
    <w:rsid w:val="158393B4"/>
    <w:rsid w:val="1583E947"/>
    <w:rsid w:val="15A24C17"/>
    <w:rsid w:val="15A2933B"/>
    <w:rsid w:val="15AFD1E4"/>
    <w:rsid w:val="15B10460"/>
    <w:rsid w:val="15B3406C"/>
    <w:rsid w:val="15BE5316"/>
    <w:rsid w:val="15D387AC"/>
    <w:rsid w:val="15D3E4D9"/>
    <w:rsid w:val="15D44507"/>
    <w:rsid w:val="15DF9FD6"/>
    <w:rsid w:val="15F596A8"/>
    <w:rsid w:val="160EE0FB"/>
    <w:rsid w:val="16118EB7"/>
    <w:rsid w:val="163E5166"/>
    <w:rsid w:val="16445F35"/>
    <w:rsid w:val="164AE1DA"/>
    <w:rsid w:val="164B754A"/>
    <w:rsid w:val="165F37C9"/>
    <w:rsid w:val="166E7DE3"/>
    <w:rsid w:val="1673C933"/>
    <w:rsid w:val="1673E86A"/>
    <w:rsid w:val="168CF190"/>
    <w:rsid w:val="169D65B7"/>
    <w:rsid w:val="16AA36E6"/>
    <w:rsid w:val="16ACF73F"/>
    <w:rsid w:val="16C435D0"/>
    <w:rsid w:val="16E8E25B"/>
    <w:rsid w:val="1712DD0B"/>
    <w:rsid w:val="17146788"/>
    <w:rsid w:val="17152F18"/>
    <w:rsid w:val="171BB7DD"/>
    <w:rsid w:val="17200A10"/>
    <w:rsid w:val="1737F97B"/>
    <w:rsid w:val="174E3BAB"/>
    <w:rsid w:val="1750E38E"/>
    <w:rsid w:val="175473FF"/>
    <w:rsid w:val="1757F40D"/>
    <w:rsid w:val="176BC3C3"/>
    <w:rsid w:val="17A04400"/>
    <w:rsid w:val="17A5817D"/>
    <w:rsid w:val="17B1068A"/>
    <w:rsid w:val="17BB3481"/>
    <w:rsid w:val="17D1AA5E"/>
    <w:rsid w:val="17DB7D0E"/>
    <w:rsid w:val="17DECF97"/>
    <w:rsid w:val="17E09AF5"/>
    <w:rsid w:val="17F2BD44"/>
    <w:rsid w:val="1803FFA8"/>
    <w:rsid w:val="180AA65E"/>
    <w:rsid w:val="18163480"/>
    <w:rsid w:val="18226C53"/>
    <w:rsid w:val="1830713F"/>
    <w:rsid w:val="18358AB7"/>
    <w:rsid w:val="1840072A"/>
    <w:rsid w:val="186E2577"/>
    <w:rsid w:val="1879730B"/>
    <w:rsid w:val="1880927C"/>
    <w:rsid w:val="188C7F0F"/>
    <w:rsid w:val="188E500F"/>
    <w:rsid w:val="18934EB8"/>
    <w:rsid w:val="18B2FB64"/>
    <w:rsid w:val="18BC1A39"/>
    <w:rsid w:val="18C5C3B2"/>
    <w:rsid w:val="18CC7941"/>
    <w:rsid w:val="18E31A56"/>
    <w:rsid w:val="18E6C8A3"/>
    <w:rsid w:val="190E9BC1"/>
    <w:rsid w:val="19116587"/>
    <w:rsid w:val="19167216"/>
    <w:rsid w:val="192C6339"/>
    <w:rsid w:val="195E7842"/>
    <w:rsid w:val="196F7B5B"/>
    <w:rsid w:val="19B57C36"/>
    <w:rsid w:val="19C9A69D"/>
    <w:rsid w:val="19CD8F4C"/>
    <w:rsid w:val="19D4ECE7"/>
    <w:rsid w:val="19E2634D"/>
    <w:rsid w:val="19FCFF1A"/>
    <w:rsid w:val="1A00F524"/>
    <w:rsid w:val="1A019DA0"/>
    <w:rsid w:val="1A0A973E"/>
    <w:rsid w:val="1A127ADC"/>
    <w:rsid w:val="1A1BD487"/>
    <w:rsid w:val="1A1C1D9B"/>
    <w:rsid w:val="1A1D9AEF"/>
    <w:rsid w:val="1A227369"/>
    <w:rsid w:val="1A22C7F0"/>
    <w:rsid w:val="1A27CEC2"/>
    <w:rsid w:val="1A28C625"/>
    <w:rsid w:val="1A28E6E8"/>
    <w:rsid w:val="1A2BC1A5"/>
    <w:rsid w:val="1A45795C"/>
    <w:rsid w:val="1A4671C5"/>
    <w:rsid w:val="1A544AB6"/>
    <w:rsid w:val="1A582197"/>
    <w:rsid w:val="1A71B828"/>
    <w:rsid w:val="1A7AB301"/>
    <w:rsid w:val="1A7CC52B"/>
    <w:rsid w:val="1A8A93D4"/>
    <w:rsid w:val="1A8B6345"/>
    <w:rsid w:val="1A90E115"/>
    <w:rsid w:val="1ABD5CF1"/>
    <w:rsid w:val="1AC2A037"/>
    <w:rsid w:val="1AEBBA86"/>
    <w:rsid w:val="1AEFB6F1"/>
    <w:rsid w:val="1AF29EA7"/>
    <w:rsid w:val="1AF975C8"/>
    <w:rsid w:val="1AFE25FB"/>
    <w:rsid w:val="1AFE41FF"/>
    <w:rsid w:val="1B03AA9B"/>
    <w:rsid w:val="1B0AFE82"/>
    <w:rsid w:val="1B12669B"/>
    <w:rsid w:val="1B161E16"/>
    <w:rsid w:val="1B192FDC"/>
    <w:rsid w:val="1B203D1D"/>
    <w:rsid w:val="1B2089AA"/>
    <w:rsid w:val="1B2CA142"/>
    <w:rsid w:val="1B42DC98"/>
    <w:rsid w:val="1B4B8E2D"/>
    <w:rsid w:val="1B578D5E"/>
    <w:rsid w:val="1B9737EC"/>
    <w:rsid w:val="1B9B88C9"/>
    <w:rsid w:val="1B9BCB4E"/>
    <w:rsid w:val="1BAE7A26"/>
    <w:rsid w:val="1BB1DEF3"/>
    <w:rsid w:val="1BC8FEBC"/>
    <w:rsid w:val="1BDB86EF"/>
    <w:rsid w:val="1BDCE937"/>
    <w:rsid w:val="1BE3C34A"/>
    <w:rsid w:val="1BE43DC3"/>
    <w:rsid w:val="1BE455F0"/>
    <w:rsid w:val="1BE582C1"/>
    <w:rsid w:val="1C195797"/>
    <w:rsid w:val="1C39ABAA"/>
    <w:rsid w:val="1C3E3E36"/>
    <w:rsid w:val="1C415738"/>
    <w:rsid w:val="1C445EC7"/>
    <w:rsid w:val="1C46F760"/>
    <w:rsid w:val="1C581AB1"/>
    <w:rsid w:val="1C667E81"/>
    <w:rsid w:val="1C9A785C"/>
    <w:rsid w:val="1CB0B59F"/>
    <w:rsid w:val="1CD0DE90"/>
    <w:rsid w:val="1CD4050E"/>
    <w:rsid w:val="1CE409BE"/>
    <w:rsid w:val="1CE47E4F"/>
    <w:rsid w:val="1CECE122"/>
    <w:rsid w:val="1CF6CBCA"/>
    <w:rsid w:val="1D0CAC59"/>
    <w:rsid w:val="1D0FF200"/>
    <w:rsid w:val="1D35A5CF"/>
    <w:rsid w:val="1D5B2712"/>
    <w:rsid w:val="1D5FF032"/>
    <w:rsid w:val="1D6E5402"/>
    <w:rsid w:val="1D6FA20A"/>
    <w:rsid w:val="1D6FE799"/>
    <w:rsid w:val="1D714411"/>
    <w:rsid w:val="1D78DF73"/>
    <w:rsid w:val="1D941B89"/>
    <w:rsid w:val="1D9C5AE1"/>
    <w:rsid w:val="1D9E341E"/>
    <w:rsid w:val="1DB8C76F"/>
    <w:rsid w:val="1DC9CFDF"/>
    <w:rsid w:val="1DEB2F48"/>
    <w:rsid w:val="1DEC3534"/>
    <w:rsid w:val="1DFF3E93"/>
    <w:rsid w:val="1E021AC9"/>
    <w:rsid w:val="1E04ED8B"/>
    <w:rsid w:val="1E0E6BCE"/>
    <w:rsid w:val="1E485277"/>
    <w:rsid w:val="1E4862D8"/>
    <w:rsid w:val="1E49EEBB"/>
    <w:rsid w:val="1E5986AF"/>
    <w:rsid w:val="1E5EA26E"/>
    <w:rsid w:val="1E60F2FF"/>
    <w:rsid w:val="1E6B717D"/>
    <w:rsid w:val="1E702BFD"/>
    <w:rsid w:val="1E8959DA"/>
    <w:rsid w:val="1E9AA77B"/>
    <w:rsid w:val="1EAA818C"/>
    <w:rsid w:val="1EBBE4A6"/>
    <w:rsid w:val="1ECB3747"/>
    <w:rsid w:val="1EE544FA"/>
    <w:rsid w:val="1EE8EA27"/>
    <w:rsid w:val="1EF1DACF"/>
    <w:rsid w:val="1EF6B1DE"/>
    <w:rsid w:val="1EFDAE39"/>
    <w:rsid w:val="1F2334CE"/>
    <w:rsid w:val="1F241AEC"/>
    <w:rsid w:val="1F25D5CE"/>
    <w:rsid w:val="1F37C967"/>
    <w:rsid w:val="1F47985F"/>
    <w:rsid w:val="1F549EB5"/>
    <w:rsid w:val="1F5DA107"/>
    <w:rsid w:val="1F724870"/>
    <w:rsid w:val="1F78F7FA"/>
    <w:rsid w:val="1F7A2BCA"/>
    <w:rsid w:val="1F7F59D4"/>
    <w:rsid w:val="1F8146F2"/>
    <w:rsid w:val="1FA30605"/>
    <w:rsid w:val="1FADC683"/>
    <w:rsid w:val="1FAEB597"/>
    <w:rsid w:val="1FAF000B"/>
    <w:rsid w:val="1FBB16AB"/>
    <w:rsid w:val="1FCFD78A"/>
    <w:rsid w:val="1FDED100"/>
    <w:rsid w:val="1FE1552A"/>
    <w:rsid w:val="1FF549AF"/>
    <w:rsid w:val="201DAFF8"/>
    <w:rsid w:val="201FBDE6"/>
    <w:rsid w:val="20281F24"/>
    <w:rsid w:val="203847F4"/>
    <w:rsid w:val="20406A3A"/>
    <w:rsid w:val="20491EA9"/>
    <w:rsid w:val="2052F4A6"/>
    <w:rsid w:val="205A5B17"/>
    <w:rsid w:val="207CE519"/>
    <w:rsid w:val="207DE62C"/>
    <w:rsid w:val="208B83F3"/>
    <w:rsid w:val="209F1A2A"/>
    <w:rsid w:val="20A44529"/>
    <w:rsid w:val="20C622D4"/>
    <w:rsid w:val="20D3231D"/>
    <w:rsid w:val="20E122B9"/>
    <w:rsid w:val="20EDFADC"/>
    <w:rsid w:val="20F29BEA"/>
    <w:rsid w:val="210EB064"/>
    <w:rsid w:val="210FFCAA"/>
    <w:rsid w:val="21314D50"/>
    <w:rsid w:val="21332A3A"/>
    <w:rsid w:val="213F18F8"/>
    <w:rsid w:val="21665AB1"/>
    <w:rsid w:val="217D8F2A"/>
    <w:rsid w:val="21A620C3"/>
    <w:rsid w:val="21B85C01"/>
    <w:rsid w:val="21C801F2"/>
    <w:rsid w:val="21C85C1E"/>
    <w:rsid w:val="21CA95C2"/>
    <w:rsid w:val="21CFD3CE"/>
    <w:rsid w:val="21D6460D"/>
    <w:rsid w:val="21DC8397"/>
    <w:rsid w:val="21DF1EC1"/>
    <w:rsid w:val="21E25A8E"/>
    <w:rsid w:val="21F7A38F"/>
    <w:rsid w:val="21FFF564"/>
    <w:rsid w:val="2215E068"/>
    <w:rsid w:val="2216430D"/>
    <w:rsid w:val="2218150A"/>
    <w:rsid w:val="22258ABC"/>
    <w:rsid w:val="22398873"/>
    <w:rsid w:val="22479753"/>
    <w:rsid w:val="224A7D4E"/>
    <w:rsid w:val="224AF5A2"/>
    <w:rsid w:val="224D988F"/>
    <w:rsid w:val="225F520E"/>
    <w:rsid w:val="22667041"/>
    <w:rsid w:val="227E1B23"/>
    <w:rsid w:val="2287EEE7"/>
    <w:rsid w:val="22981391"/>
    <w:rsid w:val="22B8418A"/>
    <w:rsid w:val="22BD5C29"/>
    <w:rsid w:val="22C08507"/>
    <w:rsid w:val="230CF8E0"/>
    <w:rsid w:val="23188655"/>
    <w:rsid w:val="231C6D98"/>
    <w:rsid w:val="231EDBC1"/>
    <w:rsid w:val="2324A750"/>
    <w:rsid w:val="232CF743"/>
    <w:rsid w:val="2338EC2D"/>
    <w:rsid w:val="233EEF06"/>
    <w:rsid w:val="23480E85"/>
    <w:rsid w:val="235C6CA0"/>
    <w:rsid w:val="235E9373"/>
    <w:rsid w:val="2394A288"/>
    <w:rsid w:val="2396988F"/>
    <w:rsid w:val="239FB591"/>
    <w:rsid w:val="23AB45C7"/>
    <w:rsid w:val="23C63DCD"/>
    <w:rsid w:val="23E8A9C3"/>
    <w:rsid w:val="23EB071F"/>
    <w:rsid w:val="23FE2648"/>
    <w:rsid w:val="24173B53"/>
    <w:rsid w:val="241D3852"/>
    <w:rsid w:val="24297509"/>
    <w:rsid w:val="2429A36F"/>
    <w:rsid w:val="243AC34B"/>
    <w:rsid w:val="243B57A0"/>
    <w:rsid w:val="244009B5"/>
    <w:rsid w:val="24416ACF"/>
    <w:rsid w:val="24444E05"/>
    <w:rsid w:val="2450372D"/>
    <w:rsid w:val="2451A466"/>
    <w:rsid w:val="245823CC"/>
    <w:rsid w:val="246CD6A0"/>
    <w:rsid w:val="247417F6"/>
    <w:rsid w:val="24785AC2"/>
    <w:rsid w:val="2478C891"/>
    <w:rsid w:val="248FDDDA"/>
    <w:rsid w:val="249851E2"/>
    <w:rsid w:val="249C10B9"/>
    <w:rsid w:val="249F9E87"/>
    <w:rsid w:val="24B9A31E"/>
    <w:rsid w:val="24D70F1D"/>
    <w:rsid w:val="24DE40A3"/>
    <w:rsid w:val="24EE1C9C"/>
    <w:rsid w:val="24F43E61"/>
    <w:rsid w:val="24F61289"/>
    <w:rsid w:val="25052C43"/>
    <w:rsid w:val="2506E38F"/>
    <w:rsid w:val="2510CE68"/>
    <w:rsid w:val="251847A6"/>
    <w:rsid w:val="25254188"/>
    <w:rsid w:val="252EEB71"/>
    <w:rsid w:val="252EF33A"/>
    <w:rsid w:val="2531B8B2"/>
    <w:rsid w:val="25321CAB"/>
    <w:rsid w:val="25467592"/>
    <w:rsid w:val="2549C590"/>
    <w:rsid w:val="256BBD63"/>
    <w:rsid w:val="2575F82F"/>
    <w:rsid w:val="257BC3C7"/>
    <w:rsid w:val="2593AD48"/>
    <w:rsid w:val="25B24C03"/>
    <w:rsid w:val="25BB5F44"/>
    <w:rsid w:val="25C35E2E"/>
    <w:rsid w:val="25DFF2C1"/>
    <w:rsid w:val="25EDD13D"/>
    <w:rsid w:val="26142EA5"/>
    <w:rsid w:val="2627BBA9"/>
    <w:rsid w:val="2627EE7A"/>
    <w:rsid w:val="2633C4EF"/>
    <w:rsid w:val="26374041"/>
    <w:rsid w:val="2642A611"/>
    <w:rsid w:val="264C1856"/>
    <w:rsid w:val="264E72CB"/>
    <w:rsid w:val="266234EA"/>
    <w:rsid w:val="26626AE9"/>
    <w:rsid w:val="266612FA"/>
    <w:rsid w:val="266A924C"/>
    <w:rsid w:val="2681ECA7"/>
    <w:rsid w:val="26886658"/>
    <w:rsid w:val="268D7D61"/>
    <w:rsid w:val="26A2A4DE"/>
    <w:rsid w:val="26A30974"/>
    <w:rsid w:val="26A44F9C"/>
    <w:rsid w:val="26B5D7AA"/>
    <w:rsid w:val="26BD8175"/>
    <w:rsid w:val="26D8950B"/>
    <w:rsid w:val="26E25E22"/>
    <w:rsid w:val="26E49C1C"/>
    <w:rsid w:val="26E65D01"/>
    <w:rsid w:val="26FDB576"/>
    <w:rsid w:val="27160D00"/>
    <w:rsid w:val="271E51C3"/>
    <w:rsid w:val="272931FB"/>
    <w:rsid w:val="272B1E5B"/>
    <w:rsid w:val="273DB710"/>
    <w:rsid w:val="273E9D5D"/>
    <w:rsid w:val="274C680A"/>
    <w:rsid w:val="276DC475"/>
    <w:rsid w:val="2772EFF2"/>
    <w:rsid w:val="277977F7"/>
    <w:rsid w:val="277A8785"/>
    <w:rsid w:val="277E4248"/>
    <w:rsid w:val="27A1CAD5"/>
    <w:rsid w:val="27A8918A"/>
    <w:rsid w:val="27B6534A"/>
    <w:rsid w:val="27D2C716"/>
    <w:rsid w:val="27D6BE06"/>
    <w:rsid w:val="27EF1C10"/>
    <w:rsid w:val="27F757A5"/>
    <w:rsid w:val="27F901D4"/>
    <w:rsid w:val="27FFEBBE"/>
    <w:rsid w:val="2802405B"/>
    <w:rsid w:val="2805452D"/>
    <w:rsid w:val="280FFA10"/>
    <w:rsid w:val="281869FA"/>
    <w:rsid w:val="2824A57B"/>
    <w:rsid w:val="283AA6EA"/>
    <w:rsid w:val="285304FE"/>
    <w:rsid w:val="2856B6EF"/>
    <w:rsid w:val="2857BDF8"/>
    <w:rsid w:val="286FA79B"/>
    <w:rsid w:val="287AF844"/>
    <w:rsid w:val="288CE990"/>
    <w:rsid w:val="288D8F6A"/>
    <w:rsid w:val="289139F7"/>
    <w:rsid w:val="289576CF"/>
    <w:rsid w:val="2896D5DC"/>
    <w:rsid w:val="28AD7B18"/>
    <w:rsid w:val="28B15FF2"/>
    <w:rsid w:val="28BF73AB"/>
    <w:rsid w:val="28C107B8"/>
    <w:rsid w:val="28DD7846"/>
    <w:rsid w:val="28E3F2EE"/>
    <w:rsid w:val="28E57901"/>
    <w:rsid w:val="28E7E7C2"/>
    <w:rsid w:val="28EBB483"/>
    <w:rsid w:val="2909807A"/>
    <w:rsid w:val="29252B06"/>
    <w:rsid w:val="292A0DB7"/>
    <w:rsid w:val="2941EF8B"/>
    <w:rsid w:val="295948C8"/>
    <w:rsid w:val="295A2703"/>
    <w:rsid w:val="297A9939"/>
    <w:rsid w:val="29A1275C"/>
    <w:rsid w:val="29A93CD7"/>
    <w:rsid w:val="29B2E226"/>
    <w:rsid w:val="29C578E2"/>
    <w:rsid w:val="29D3DC02"/>
    <w:rsid w:val="2A02C7B3"/>
    <w:rsid w:val="2A12904F"/>
    <w:rsid w:val="2A33F1D9"/>
    <w:rsid w:val="2A485E27"/>
    <w:rsid w:val="2A558F30"/>
    <w:rsid w:val="2A5B6BC3"/>
    <w:rsid w:val="2A66D34D"/>
    <w:rsid w:val="2A88DF5F"/>
    <w:rsid w:val="2A890CF3"/>
    <w:rsid w:val="2AA7BCA9"/>
    <w:rsid w:val="2AAA35F5"/>
    <w:rsid w:val="2AC12A6D"/>
    <w:rsid w:val="2ACDC896"/>
    <w:rsid w:val="2ACE7F46"/>
    <w:rsid w:val="2AD14FFA"/>
    <w:rsid w:val="2AD751F2"/>
    <w:rsid w:val="2B136C29"/>
    <w:rsid w:val="2B243447"/>
    <w:rsid w:val="2B343A55"/>
    <w:rsid w:val="2B3A7434"/>
    <w:rsid w:val="2B41508D"/>
    <w:rsid w:val="2B55E02D"/>
    <w:rsid w:val="2B579830"/>
    <w:rsid w:val="2B5E65AF"/>
    <w:rsid w:val="2B9AB772"/>
    <w:rsid w:val="2B9BE309"/>
    <w:rsid w:val="2BA62D5E"/>
    <w:rsid w:val="2BA9CFFA"/>
    <w:rsid w:val="2BE46412"/>
    <w:rsid w:val="2BEFF1A6"/>
    <w:rsid w:val="2C4AC1CB"/>
    <w:rsid w:val="2C4AE5F1"/>
    <w:rsid w:val="2C577B02"/>
    <w:rsid w:val="2C5C3E98"/>
    <w:rsid w:val="2C638581"/>
    <w:rsid w:val="2C8C16BA"/>
    <w:rsid w:val="2C8CE050"/>
    <w:rsid w:val="2C8E667C"/>
    <w:rsid w:val="2CAE1A96"/>
    <w:rsid w:val="2CD6C7FA"/>
    <w:rsid w:val="2CEA7E07"/>
    <w:rsid w:val="2CF264FA"/>
    <w:rsid w:val="2CFD953B"/>
    <w:rsid w:val="2D03FF38"/>
    <w:rsid w:val="2D15E2B1"/>
    <w:rsid w:val="2D321D08"/>
    <w:rsid w:val="2D3B3ACB"/>
    <w:rsid w:val="2D4A1D31"/>
    <w:rsid w:val="2D4DE281"/>
    <w:rsid w:val="2D56BB94"/>
    <w:rsid w:val="2D65B481"/>
    <w:rsid w:val="2D70BC50"/>
    <w:rsid w:val="2D7111E6"/>
    <w:rsid w:val="2D74B85F"/>
    <w:rsid w:val="2D79E7DC"/>
    <w:rsid w:val="2D88CDEA"/>
    <w:rsid w:val="2DAE61AA"/>
    <w:rsid w:val="2DB5CA77"/>
    <w:rsid w:val="2DC4C422"/>
    <w:rsid w:val="2DC5AC31"/>
    <w:rsid w:val="2DC62A37"/>
    <w:rsid w:val="2DCD5120"/>
    <w:rsid w:val="2DEA69F2"/>
    <w:rsid w:val="2DF05734"/>
    <w:rsid w:val="2DFA8AE3"/>
    <w:rsid w:val="2E093AAB"/>
    <w:rsid w:val="2E374870"/>
    <w:rsid w:val="2E390ADE"/>
    <w:rsid w:val="2E404432"/>
    <w:rsid w:val="2E4371E8"/>
    <w:rsid w:val="2E447DF4"/>
    <w:rsid w:val="2E49DE53"/>
    <w:rsid w:val="2E5BE674"/>
    <w:rsid w:val="2E5C2D0F"/>
    <w:rsid w:val="2E64409E"/>
    <w:rsid w:val="2EA42FDF"/>
    <w:rsid w:val="2EAB410E"/>
    <w:rsid w:val="2EAF70AF"/>
    <w:rsid w:val="2EB69C87"/>
    <w:rsid w:val="2EB88193"/>
    <w:rsid w:val="2ED358E0"/>
    <w:rsid w:val="2EFCBEC2"/>
    <w:rsid w:val="2F060010"/>
    <w:rsid w:val="2F132F10"/>
    <w:rsid w:val="2F462C5A"/>
    <w:rsid w:val="2F4E3D35"/>
    <w:rsid w:val="2F50546A"/>
    <w:rsid w:val="2F5F32A2"/>
    <w:rsid w:val="2F644915"/>
    <w:rsid w:val="2F706D79"/>
    <w:rsid w:val="2F739674"/>
    <w:rsid w:val="2F77F0E4"/>
    <w:rsid w:val="2F8F1BC4"/>
    <w:rsid w:val="2F915CE5"/>
    <w:rsid w:val="2F999F0E"/>
    <w:rsid w:val="2FB9B830"/>
    <w:rsid w:val="2FD9DEC2"/>
    <w:rsid w:val="2FE87D58"/>
    <w:rsid w:val="2FE887D8"/>
    <w:rsid w:val="2FF16B8A"/>
    <w:rsid w:val="3007B24C"/>
    <w:rsid w:val="3019FDAA"/>
    <w:rsid w:val="301D093D"/>
    <w:rsid w:val="302361B0"/>
    <w:rsid w:val="30317E08"/>
    <w:rsid w:val="3039B901"/>
    <w:rsid w:val="303A35F5"/>
    <w:rsid w:val="30419128"/>
    <w:rsid w:val="304EEB4E"/>
    <w:rsid w:val="30519F79"/>
    <w:rsid w:val="30536DC5"/>
    <w:rsid w:val="3053C1A4"/>
    <w:rsid w:val="3058E9E2"/>
    <w:rsid w:val="307BB526"/>
    <w:rsid w:val="30806305"/>
    <w:rsid w:val="30957555"/>
    <w:rsid w:val="3096613B"/>
    <w:rsid w:val="309996D3"/>
    <w:rsid w:val="30A4E96A"/>
    <w:rsid w:val="30A9591A"/>
    <w:rsid w:val="30BF1396"/>
    <w:rsid w:val="30C6593C"/>
    <w:rsid w:val="30E4CFFE"/>
    <w:rsid w:val="30E7A624"/>
    <w:rsid w:val="30F24EDC"/>
    <w:rsid w:val="30F4AD7D"/>
    <w:rsid w:val="30F86F87"/>
    <w:rsid w:val="3100AAD6"/>
    <w:rsid w:val="3112B2C9"/>
    <w:rsid w:val="31140AF4"/>
    <w:rsid w:val="313D8942"/>
    <w:rsid w:val="314AEC7E"/>
    <w:rsid w:val="3154983D"/>
    <w:rsid w:val="3158A5A5"/>
    <w:rsid w:val="316D7EE0"/>
    <w:rsid w:val="31719755"/>
    <w:rsid w:val="31728B19"/>
    <w:rsid w:val="317A6494"/>
    <w:rsid w:val="3198C555"/>
    <w:rsid w:val="31A6475F"/>
    <w:rsid w:val="31C6A5FE"/>
    <w:rsid w:val="31CC906E"/>
    <w:rsid w:val="31DFDC15"/>
    <w:rsid w:val="31E6C3D8"/>
    <w:rsid w:val="320072A0"/>
    <w:rsid w:val="3212A437"/>
    <w:rsid w:val="321AACB5"/>
    <w:rsid w:val="322E1D33"/>
    <w:rsid w:val="32382BB7"/>
    <w:rsid w:val="324F3DAE"/>
    <w:rsid w:val="324FABB7"/>
    <w:rsid w:val="3251C58E"/>
    <w:rsid w:val="325C832B"/>
    <w:rsid w:val="326BD818"/>
    <w:rsid w:val="3277D03C"/>
    <w:rsid w:val="327C1EFD"/>
    <w:rsid w:val="32889163"/>
    <w:rsid w:val="32B9A6FE"/>
    <w:rsid w:val="32D9E5BE"/>
    <w:rsid w:val="32DC8DB3"/>
    <w:rsid w:val="32F33FC1"/>
    <w:rsid w:val="330FE9BD"/>
    <w:rsid w:val="331368CF"/>
    <w:rsid w:val="3322A229"/>
    <w:rsid w:val="332C4542"/>
    <w:rsid w:val="3339EE13"/>
    <w:rsid w:val="334E1B0F"/>
    <w:rsid w:val="3352635C"/>
    <w:rsid w:val="3355E799"/>
    <w:rsid w:val="33631BA8"/>
    <w:rsid w:val="3368E2DD"/>
    <w:rsid w:val="336F3452"/>
    <w:rsid w:val="33725ED0"/>
    <w:rsid w:val="338CC906"/>
    <w:rsid w:val="339893E2"/>
    <w:rsid w:val="3399FEDF"/>
    <w:rsid w:val="33BA6087"/>
    <w:rsid w:val="33BD3430"/>
    <w:rsid w:val="33C12C28"/>
    <w:rsid w:val="33CDE0CB"/>
    <w:rsid w:val="33DE4685"/>
    <w:rsid w:val="33EEDBC6"/>
    <w:rsid w:val="33F0C7DB"/>
    <w:rsid w:val="33F31178"/>
    <w:rsid w:val="33F8C543"/>
    <w:rsid w:val="33FB6872"/>
    <w:rsid w:val="33FC9037"/>
    <w:rsid w:val="341011F8"/>
    <w:rsid w:val="34119428"/>
    <w:rsid w:val="34128A35"/>
    <w:rsid w:val="34144C68"/>
    <w:rsid w:val="3417C1E5"/>
    <w:rsid w:val="341CBA83"/>
    <w:rsid w:val="341CD0EE"/>
    <w:rsid w:val="342C4295"/>
    <w:rsid w:val="343196EA"/>
    <w:rsid w:val="3440EC41"/>
    <w:rsid w:val="34750A03"/>
    <w:rsid w:val="34784E23"/>
    <w:rsid w:val="34893EA0"/>
    <w:rsid w:val="34A96302"/>
    <w:rsid w:val="34B33B24"/>
    <w:rsid w:val="34B3FE04"/>
    <w:rsid w:val="34BD8284"/>
    <w:rsid w:val="34C7794C"/>
    <w:rsid w:val="34D67CB0"/>
    <w:rsid w:val="34DA135D"/>
    <w:rsid w:val="34E393B2"/>
    <w:rsid w:val="34E9C74E"/>
    <w:rsid w:val="34EFE819"/>
    <w:rsid w:val="34F25D30"/>
    <w:rsid w:val="34F8BCAB"/>
    <w:rsid w:val="35093DD3"/>
    <w:rsid w:val="350B1403"/>
    <w:rsid w:val="350DCBE2"/>
    <w:rsid w:val="351C913E"/>
    <w:rsid w:val="3527C305"/>
    <w:rsid w:val="3529E475"/>
    <w:rsid w:val="3547A8FD"/>
    <w:rsid w:val="3572ABD1"/>
    <w:rsid w:val="3588B7EF"/>
    <w:rsid w:val="35DD4860"/>
    <w:rsid w:val="35F192A5"/>
    <w:rsid w:val="35F38DC7"/>
    <w:rsid w:val="35F486AB"/>
    <w:rsid w:val="35FDCC44"/>
    <w:rsid w:val="3624BDD9"/>
    <w:rsid w:val="362E547D"/>
    <w:rsid w:val="363157D4"/>
    <w:rsid w:val="363DA610"/>
    <w:rsid w:val="36421835"/>
    <w:rsid w:val="36454621"/>
    <w:rsid w:val="3647EF36"/>
    <w:rsid w:val="364A2977"/>
    <w:rsid w:val="36686972"/>
    <w:rsid w:val="367522D0"/>
    <w:rsid w:val="3686A8FE"/>
    <w:rsid w:val="368CCAD6"/>
    <w:rsid w:val="369A8440"/>
    <w:rsid w:val="36A97363"/>
    <w:rsid w:val="36C7CB33"/>
    <w:rsid w:val="36DA2DDD"/>
    <w:rsid w:val="36EEA97D"/>
    <w:rsid w:val="36EFFB72"/>
    <w:rsid w:val="36F89588"/>
    <w:rsid w:val="36FA6A26"/>
    <w:rsid w:val="37134AD4"/>
    <w:rsid w:val="37217642"/>
    <w:rsid w:val="37238C9F"/>
    <w:rsid w:val="3733A6F9"/>
    <w:rsid w:val="37370433"/>
    <w:rsid w:val="373A571C"/>
    <w:rsid w:val="373D275D"/>
    <w:rsid w:val="37495FB5"/>
    <w:rsid w:val="37694FF2"/>
    <w:rsid w:val="376D89AA"/>
    <w:rsid w:val="376D8D43"/>
    <w:rsid w:val="3779937A"/>
    <w:rsid w:val="3788FCFE"/>
    <w:rsid w:val="379103B5"/>
    <w:rsid w:val="379FCA85"/>
    <w:rsid w:val="37ABD60B"/>
    <w:rsid w:val="37B74AC6"/>
    <w:rsid w:val="37BC1F94"/>
    <w:rsid w:val="37D575EE"/>
    <w:rsid w:val="37FB94CD"/>
    <w:rsid w:val="37FD4DE0"/>
    <w:rsid w:val="380E8A05"/>
    <w:rsid w:val="380EDE4D"/>
    <w:rsid w:val="382059F9"/>
    <w:rsid w:val="3827AAF0"/>
    <w:rsid w:val="382D5869"/>
    <w:rsid w:val="3832F22A"/>
    <w:rsid w:val="3837D632"/>
    <w:rsid w:val="3843CEAE"/>
    <w:rsid w:val="384DF5DA"/>
    <w:rsid w:val="38544E63"/>
    <w:rsid w:val="385957B1"/>
    <w:rsid w:val="387D6294"/>
    <w:rsid w:val="38903AEA"/>
    <w:rsid w:val="38B28B05"/>
    <w:rsid w:val="38BBD7A6"/>
    <w:rsid w:val="38CABB82"/>
    <w:rsid w:val="38CD6AFF"/>
    <w:rsid w:val="38D8EC5F"/>
    <w:rsid w:val="38DD675F"/>
    <w:rsid w:val="38E57C94"/>
    <w:rsid w:val="38F3D421"/>
    <w:rsid w:val="3913B03C"/>
    <w:rsid w:val="39185676"/>
    <w:rsid w:val="39276BCC"/>
    <w:rsid w:val="393E6689"/>
    <w:rsid w:val="394EFE15"/>
    <w:rsid w:val="3963F863"/>
    <w:rsid w:val="3966B4D8"/>
    <w:rsid w:val="396B8947"/>
    <w:rsid w:val="39852FC0"/>
    <w:rsid w:val="398F0D79"/>
    <w:rsid w:val="399BDDEB"/>
    <w:rsid w:val="39B181C4"/>
    <w:rsid w:val="39B9302A"/>
    <w:rsid w:val="39BDC307"/>
    <w:rsid w:val="39C0D570"/>
    <w:rsid w:val="39C6F266"/>
    <w:rsid w:val="39D0EAB0"/>
    <w:rsid w:val="39D32C1D"/>
    <w:rsid w:val="39F05A71"/>
    <w:rsid w:val="39F3E3D4"/>
    <w:rsid w:val="39FC4CAD"/>
    <w:rsid w:val="3A0CA9F7"/>
    <w:rsid w:val="3A32E716"/>
    <w:rsid w:val="3A361DBC"/>
    <w:rsid w:val="3A4DFAF5"/>
    <w:rsid w:val="3A4F9B2F"/>
    <w:rsid w:val="3A71F07E"/>
    <w:rsid w:val="3A774814"/>
    <w:rsid w:val="3A933BBE"/>
    <w:rsid w:val="3A9A9BF3"/>
    <w:rsid w:val="3A9D69AF"/>
    <w:rsid w:val="3AACDB5C"/>
    <w:rsid w:val="3B09E90F"/>
    <w:rsid w:val="3B1579EB"/>
    <w:rsid w:val="3B302C42"/>
    <w:rsid w:val="3B362080"/>
    <w:rsid w:val="3B634253"/>
    <w:rsid w:val="3B66D396"/>
    <w:rsid w:val="3B71B63F"/>
    <w:rsid w:val="3B75A52D"/>
    <w:rsid w:val="3B79016D"/>
    <w:rsid w:val="3B7B6F70"/>
    <w:rsid w:val="3B7E904A"/>
    <w:rsid w:val="3BBFBD28"/>
    <w:rsid w:val="3BC42972"/>
    <w:rsid w:val="3BC9C17E"/>
    <w:rsid w:val="3BE13510"/>
    <w:rsid w:val="3BEDF505"/>
    <w:rsid w:val="3C006A7C"/>
    <w:rsid w:val="3C00F644"/>
    <w:rsid w:val="3C056B1B"/>
    <w:rsid w:val="3C1092B3"/>
    <w:rsid w:val="3C178DF0"/>
    <w:rsid w:val="3C1DF274"/>
    <w:rsid w:val="3C3304F3"/>
    <w:rsid w:val="3C363CF5"/>
    <w:rsid w:val="3C455EC0"/>
    <w:rsid w:val="3C5AD91B"/>
    <w:rsid w:val="3C5C3450"/>
    <w:rsid w:val="3C726DE1"/>
    <w:rsid w:val="3C756F93"/>
    <w:rsid w:val="3C79A9AA"/>
    <w:rsid w:val="3C8D39DA"/>
    <w:rsid w:val="3CAE983C"/>
    <w:rsid w:val="3CB36AF5"/>
    <w:rsid w:val="3CB63492"/>
    <w:rsid w:val="3CB81D42"/>
    <w:rsid w:val="3CC38CC7"/>
    <w:rsid w:val="3CCFA14C"/>
    <w:rsid w:val="3D201282"/>
    <w:rsid w:val="3D315DB9"/>
    <w:rsid w:val="3D3905CA"/>
    <w:rsid w:val="3D53D2F7"/>
    <w:rsid w:val="3D5AFC24"/>
    <w:rsid w:val="3D5E107D"/>
    <w:rsid w:val="3D6D1084"/>
    <w:rsid w:val="3D72461B"/>
    <w:rsid w:val="3D7B9B92"/>
    <w:rsid w:val="3D838687"/>
    <w:rsid w:val="3D88FD20"/>
    <w:rsid w:val="3D8A4A20"/>
    <w:rsid w:val="3D939E44"/>
    <w:rsid w:val="3D96C723"/>
    <w:rsid w:val="3D97B1C7"/>
    <w:rsid w:val="3D9D7D35"/>
    <w:rsid w:val="3DAD7382"/>
    <w:rsid w:val="3DB1E55E"/>
    <w:rsid w:val="3DB3144E"/>
    <w:rsid w:val="3DB6F5B9"/>
    <w:rsid w:val="3DC42EE6"/>
    <w:rsid w:val="3DE011D0"/>
    <w:rsid w:val="3DE5E15F"/>
    <w:rsid w:val="3DEBE0D2"/>
    <w:rsid w:val="3DFE47DF"/>
    <w:rsid w:val="3E165756"/>
    <w:rsid w:val="3E1E7894"/>
    <w:rsid w:val="3E1EEF36"/>
    <w:rsid w:val="3E4F5FC2"/>
    <w:rsid w:val="3E614ADC"/>
    <w:rsid w:val="3E67B28D"/>
    <w:rsid w:val="3E72A676"/>
    <w:rsid w:val="3E75541C"/>
    <w:rsid w:val="3E80C76F"/>
    <w:rsid w:val="3EA3D63D"/>
    <w:rsid w:val="3EAE45D6"/>
    <w:rsid w:val="3ECBE7CD"/>
    <w:rsid w:val="3EE9B615"/>
    <w:rsid w:val="3EF10623"/>
    <w:rsid w:val="3EF6D1DD"/>
    <w:rsid w:val="3EF859D7"/>
    <w:rsid w:val="3F050C14"/>
    <w:rsid w:val="3F0CAD0F"/>
    <w:rsid w:val="3F2BB12C"/>
    <w:rsid w:val="3F3D70AC"/>
    <w:rsid w:val="3F3EDACA"/>
    <w:rsid w:val="3F4533BE"/>
    <w:rsid w:val="3F868CCA"/>
    <w:rsid w:val="3F89255E"/>
    <w:rsid w:val="3F900254"/>
    <w:rsid w:val="3F99F2B0"/>
    <w:rsid w:val="3FAABE48"/>
    <w:rsid w:val="3FAE6935"/>
    <w:rsid w:val="3FB00F8A"/>
    <w:rsid w:val="3FB77A18"/>
    <w:rsid w:val="3FCAD566"/>
    <w:rsid w:val="3FDA8B45"/>
    <w:rsid w:val="3FE9340A"/>
    <w:rsid w:val="40027F3B"/>
    <w:rsid w:val="400F72F6"/>
    <w:rsid w:val="4021D840"/>
    <w:rsid w:val="402DAA2C"/>
    <w:rsid w:val="403BE346"/>
    <w:rsid w:val="403FC4EF"/>
    <w:rsid w:val="404A72D8"/>
    <w:rsid w:val="405710E5"/>
    <w:rsid w:val="40618087"/>
    <w:rsid w:val="4089D913"/>
    <w:rsid w:val="409E2913"/>
    <w:rsid w:val="409E9F5D"/>
    <w:rsid w:val="40A21F7B"/>
    <w:rsid w:val="40D6415C"/>
    <w:rsid w:val="40D7DEDF"/>
    <w:rsid w:val="40E456A8"/>
    <w:rsid w:val="40F72495"/>
    <w:rsid w:val="40F9DB5A"/>
    <w:rsid w:val="40FEB3C7"/>
    <w:rsid w:val="410C81E7"/>
    <w:rsid w:val="4115FF58"/>
    <w:rsid w:val="4116CEA0"/>
    <w:rsid w:val="411A5CC6"/>
    <w:rsid w:val="411ABDAB"/>
    <w:rsid w:val="411F52A3"/>
    <w:rsid w:val="412B83E0"/>
    <w:rsid w:val="4132D10E"/>
    <w:rsid w:val="4144B7E1"/>
    <w:rsid w:val="4154A2B8"/>
    <w:rsid w:val="4163575B"/>
    <w:rsid w:val="417A8394"/>
    <w:rsid w:val="419B74D9"/>
    <w:rsid w:val="41A0D627"/>
    <w:rsid w:val="41A8FE1D"/>
    <w:rsid w:val="41A9A5A7"/>
    <w:rsid w:val="41C476A5"/>
    <w:rsid w:val="41E5E698"/>
    <w:rsid w:val="41F04F1D"/>
    <w:rsid w:val="4202921F"/>
    <w:rsid w:val="421144B2"/>
    <w:rsid w:val="421917B1"/>
    <w:rsid w:val="421A972C"/>
    <w:rsid w:val="42211DAC"/>
    <w:rsid w:val="4237D41C"/>
    <w:rsid w:val="423ECDFD"/>
    <w:rsid w:val="424185AC"/>
    <w:rsid w:val="424236FA"/>
    <w:rsid w:val="424CB72D"/>
    <w:rsid w:val="42518974"/>
    <w:rsid w:val="42861B41"/>
    <w:rsid w:val="4290BEA9"/>
    <w:rsid w:val="42B0C7F9"/>
    <w:rsid w:val="42B98F6D"/>
    <w:rsid w:val="42D2D598"/>
    <w:rsid w:val="42ED2D34"/>
    <w:rsid w:val="430322C6"/>
    <w:rsid w:val="4311F332"/>
    <w:rsid w:val="4312E03B"/>
    <w:rsid w:val="431803C8"/>
    <w:rsid w:val="432D77E5"/>
    <w:rsid w:val="432E5C37"/>
    <w:rsid w:val="43345758"/>
    <w:rsid w:val="43954853"/>
    <w:rsid w:val="43955CE4"/>
    <w:rsid w:val="439A4F0D"/>
    <w:rsid w:val="43B6813A"/>
    <w:rsid w:val="43DF4087"/>
    <w:rsid w:val="43DF53CB"/>
    <w:rsid w:val="43E0A8D6"/>
    <w:rsid w:val="43E0F3B4"/>
    <w:rsid w:val="43E17DB7"/>
    <w:rsid w:val="43E8EF70"/>
    <w:rsid w:val="43F01E40"/>
    <w:rsid w:val="43F484B7"/>
    <w:rsid w:val="440AE657"/>
    <w:rsid w:val="44286223"/>
    <w:rsid w:val="442DAE81"/>
    <w:rsid w:val="44381D6C"/>
    <w:rsid w:val="4461C975"/>
    <w:rsid w:val="447A7B5D"/>
    <w:rsid w:val="447FC91F"/>
    <w:rsid w:val="4483163E"/>
    <w:rsid w:val="44960836"/>
    <w:rsid w:val="44967EB9"/>
    <w:rsid w:val="4498A42D"/>
    <w:rsid w:val="44A2A7EF"/>
    <w:rsid w:val="44A40ED3"/>
    <w:rsid w:val="44B79A41"/>
    <w:rsid w:val="44CBB12F"/>
    <w:rsid w:val="44D121EA"/>
    <w:rsid w:val="44E48D82"/>
    <w:rsid w:val="44FB919D"/>
    <w:rsid w:val="44FCDFAC"/>
    <w:rsid w:val="450D60CA"/>
    <w:rsid w:val="4521C22D"/>
    <w:rsid w:val="4528E2BA"/>
    <w:rsid w:val="45401BC6"/>
    <w:rsid w:val="454F20E2"/>
    <w:rsid w:val="455045FE"/>
    <w:rsid w:val="456CE1A9"/>
    <w:rsid w:val="4574D926"/>
    <w:rsid w:val="45873A17"/>
    <w:rsid w:val="45A84CA7"/>
    <w:rsid w:val="45B3D902"/>
    <w:rsid w:val="45BCC41E"/>
    <w:rsid w:val="45C37DDF"/>
    <w:rsid w:val="45DF19F2"/>
    <w:rsid w:val="45E0495F"/>
    <w:rsid w:val="45E1BAC5"/>
    <w:rsid w:val="45EDE370"/>
    <w:rsid w:val="4607B2AB"/>
    <w:rsid w:val="4621D999"/>
    <w:rsid w:val="4626744B"/>
    <w:rsid w:val="4628BBD2"/>
    <w:rsid w:val="46400086"/>
    <w:rsid w:val="4644BD90"/>
    <w:rsid w:val="465E846C"/>
    <w:rsid w:val="4667AC54"/>
    <w:rsid w:val="466E674D"/>
    <w:rsid w:val="4671494A"/>
    <w:rsid w:val="46752387"/>
    <w:rsid w:val="467A6380"/>
    <w:rsid w:val="467B83F7"/>
    <w:rsid w:val="46805A68"/>
    <w:rsid w:val="4681FADE"/>
    <w:rsid w:val="468A477E"/>
    <w:rsid w:val="469EE1C3"/>
    <w:rsid w:val="46A60A29"/>
    <w:rsid w:val="46A8FEB9"/>
    <w:rsid w:val="46AD94CA"/>
    <w:rsid w:val="46B3606E"/>
    <w:rsid w:val="46B5DBD9"/>
    <w:rsid w:val="46E0BDDD"/>
    <w:rsid w:val="47024964"/>
    <w:rsid w:val="470C7981"/>
    <w:rsid w:val="470F0BCD"/>
    <w:rsid w:val="4712CFDB"/>
    <w:rsid w:val="47301393"/>
    <w:rsid w:val="4731B2E4"/>
    <w:rsid w:val="473382F8"/>
    <w:rsid w:val="473D0080"/>
    <w:rsid w:val="475B2C63"/>
    <w:rsid w:val="475E3CA6"/>
    <w:rsid w:val="4767AB5C"/>
    <w:rsid w:val="4768FC9B"/>
    <w:rsid w:val="476A7E9F"/>
    <w:rsid w:val="476DE53B"/>
    <w:rsid w:val="476E4988"/>
    <w:rsid w:val="47968B95"/>
    <w:rsid w:val="4798B5D8"/>
    <w:rsid w:val="47B0094F"/>
    <w:rsid w:val="47E9B309"/>
    <w:rsid w:val="480487F6"/>
    <w:rsid w:val="482B70DD"/>
    <w:rsid w:val="4851A2D0"/>
    <w:rsid w:val="4855B7FD"/>
    <w:rsid w:val="485605CC"/>
    <w:rsid w:val="48597D3F"/>
    <w:rsid w:val="48623E51"/>
    <w:rsid w:val="4899A98B"/>
    <w:rsid w:val="489A0F2E"/>
    <w:rsid w:val="48A0E0BC"/>
    <w:rsid w:val="48DF55D5"/>
    <w:rsid w:val="48DFF897"/>
    <w:rsid w:val="48EC6B6B"/>
    <w:rsid w:val="48EFDC31"/>
    <w:rsid w:val="48F756AB"/>
    <w:rsid w:val="49037BBD"/>
    <w:rsid w:val="4906E120"/>
    <w:rsid w:val="4910A78F"/>
    <w:rsid w:val="491E21DF"/>
    <w:rsid w:val="4933929B"/>
    <w:rsid w:val="4998E1A4"/>
    <w:rsid w:val="49A8BD07"/>
    <w:rsid w:val="49BE0FF1"/>
    <w:rsid w:val="49C32C7A"/>
    <w:rsid w:val="49D83234"/>
    <w:rsid w:val="49E0D8DA"/>
    <w:rsid w:val="49EA3892"/>
    <w:rsid w:val="49F22DA8"/>
    <w:rsid w:val="49F6B864"/>
    <w:rsid w:val="49FA500C"/>
    <w:rsid w:val="4A07B27C"/>
    <w:rsid w:val="4A0A868A"/>
    <w:rsid w:val="4A23B5E6"/>
    <w:rsid w:val="4A263BD5"/>
    <w:rsid w:val="4A40D8AB"/>
    <w:rsid w:val="4A48EB43"/>
    <w:rsid w:val="4A5912F3"/>
    <w:rsid w:val="4A660085"/>
    <w:rsid w:val="4A74347F"/>
    <w:rsid w:val="4A85EDE7"/>
    <w:rsid w:val="4A8C164D"/>
    <w:rsid w:val="4AA167AF"/>
    <w:rsid w:val="4AB206B6"/>
    <w:rsid w:val="4AB8F582"/>
    <w:rsid w:val="4AE76EF0"/>
    <w:rsid w:val="4AE9415F"/>
    <w:rsid w:val="4AEAC574"/>
    <w:rsid w:val="4B04ABE8"/>
    <w:rsid w:val="4B0BCDE8"/>
    <w:rsid w:val="4B302E84"/>
    <w:rsid w:val="4B39CAEB"/>
    <w:rsid w:val="4B3F0199"/>
    <w:rsid w:val="4B3F4C97"/>
    <w:rsid w:val="4B414DAA"/>
    <w:rsid w:val="4B506CF8"/>
    <w:rsid w:val="4B59EAEA"/>
    <w:rsid w:val="4B8203C3"/>
    <w:rsid w:val="4B83AA06"/>
    <w:rsid w:val="4B883557"/>
    <w:rsid w:val="4B88B342"/>
    <w:rsid w:val="4B917C42"/>
    <w:rsid w:val="4B933267"/>
    <w:rsid w:val="4BBF0CB0"/>
    <w:rsid w:val="4BD8C988"/>
    <w:rsid w:val="4BDF5165"/>
    <w:rsid w:val="4BE6F6A5"/>
    <w:rsid w:val="4BEEBAAB"/>
    <w:rsid w:val="4C07EF73"/>
    <w:rsid w:val="4C106B98"/>
    <w:rsid w:val="4C1D896D"/>
    <w:rsid w:val="4C2687B0"/>
    <w:rsid w:val="4C36EDE1"/>
    <w:rsid w:val="4C460515"/>
    <w:rsid w:val="4C511CD9"/>
    <w:rsid w:val="4C5CFABD"/>
    <w:rsid w:val="4C77095F"/>
    <w:rsid w:val="4C7F9ED2"/>
    <w:rsid w:val="4C7FDA0C"/>
    <w:rsid w:val="4C9C34FA"/>
    <w:rsid w:val="4CAA7A79"/>
    <w:rsid w:val="4CAC7CB9"/>
    <w:rsid w:val="4CAEDC9B"/>
    <w:rsid w:val="4CB53627"/>
    <w:rsid w:val="4CB97098"/>
    <w:rsid w:val="4CC06466"/>
    <w:rsid w:val="4CEAD0CD"/>
    <w:rsid w:val="4CF8BF4E"/>
    <w:rsid w:val="4D00766D"/>
    <w:rsid w:val="4D033073"/>
    <w:rsid w:val="4D04FE83"/>
    <w:rsid w:val="4D0ADC07"/>
    <w:rsid w:val="4D1A82CE"/>
    <w:rsid w:val="4D268F7D"/>
    <w:rsid w:val="4D27FA36"/>
    <w:rsid w:val="4D291735"/>
    <w:rsid w:val="4D388EE0"/>
    <w:rsid w:val="4D3C250E"/>
    <w:rsid w:val="4D4534CF"/>
    <w:rsid w:val="4D54E734"/>
    <w:rsid w:val="4D63B818"/>
    <w:rsid w:val="4D7D0348"/>
    <w:rsid w:val="4D7E5B6A"/>
    <w:rsid w:val="4D9F10E4"/>
    <w:rsid w:val="4DA20484"/>
    <w:rsid w:val="4DAEB3AA"/>
    <w:rsid w:val="4DB0FC19"/>
    <w:rsid w:val="4DB47718"/>
    <w:rsid w:val="4DB61163"/>
    <w:rsid w:val="4DBD9CE8"/>
    <w:rsid w:val="4DC00C91"/>
    <w:rsid w:val="4DCE8E7A"/>
    <w:rsid w:val="4DDB250C"/>
    <w:rsid w:val="4DE7226B"/>
    <w:rsid w:val="4DE8D05B"/>
    <w:rsid w:val="4DF5F779"/>
    <w:rsid w:val="4DFB5DBC"/>
    <w:rsid w:val="4E074FC5"/>
    <w:rsid w:val="4E1473B3"/>
    <w:rsid w:val="4E5A7BF1"/>
    <w:rsid w:val="4E677CA2"/>
    <w:rsid w:val="4E6BF8B4"/>
    <w:rsid w:val="4E74DEF0"/>
    <w:rsid w:val="4E83F443"/>
    <w:rsid w:val="4EA6ADBC"/>
    <w:rsid w:val="4EAD3C79"/>
    <w:rsid w:val="4ED0E9B2"/>
    <w:rsid w:val="4ED49F15"/>
    <w:rsid w:val="4EF09241"/>
    <w:rsid w:val="4F1400B7"/>
    <w:rsid w:val="4F2EB30F"/>
    <w:rsid w:val="4F3D4290"/>
    <w:rsid w:val="4F56988C"/>
    <w:rsid w:val="4F572D74"/>
    <w:rsid w:val="4F69CD23"/>
    <w:rsid w:val="4F6D64C2"/>
    <w:rsid w:val="4F866724"/>
    <w:rsid w:val="4F969887"/>
    <w:rsid w:val="4FA1B4EF"/>
    <w:rsid w:val="4FA1DDE9"/>
    <w:rsid w:val="4FA31370"/>
    <w:rsid w:val="4FA79DB1"/>
    <w:rsid w:val="4FC390E0"/>
    <w:rsid w:val="4FCAEE02"/>
    <w:rsid w:val="4FD46FD8"/>
    <w:rsid w:val="4FE5C611"/>
    <w:rsid w:val="4FF2C197"/>
    <w:rsid w:val="4FFA4E3A"/>
    <w:rsid w:val="4FFFA61B"/>
    <w:rsid w:val="5005C548"/>
    <w:rsid w:val="501FFDF0"/>
    <w:rsid w:val="5037B589"/>
    <w:rsid w:val="50592F30"/>
    <w:rsid w:val="50624715"/>
    <w:rsid w:val="506AE70E"/>
    <w:rsid w:val="50AB4D13"/>
    <w:rsid w:val="50ADA609"/>
    <w:rsid w:val="50B3E52E"/>
    <w:rsid w:val="50D870E1"/>
    <w:rsid w:val="50E40B11"/>
    <w:rsid w:val="50EF0067"/>
    <w:rsid w:val="50FF1FC7"/>
    <w:rsid w:val="51010637"/>
    <w:rsid w:val="51212B46"/>
    <w:rsid w:val="5141E807"/>
    <w:rsid w:val="5144B33E"/>
    <w:rsid w:val="514B28B4"/>
    <w:rsid w:val="515F6259"/>
    <w:rsid w:val="5162FDE7"/>
    <w:rsid w:val="5176E2EE"/>
    <w:rsid w:val="51B48D00"/>
    <w:rsid w:val="51B80FA9"/>
    <w:rsid w:val="51CAC433"/>
    <w:rsid w:val="51CE5227"/>
    <w:rsid w:val="51DAE51B"/>
    <w:rsid w:val="51DCF2DE"/>
    <w:rsid w:val="51E9D136"/>
    <w:rsid w:val="51FE5873"/>
    <w:rsid w:val="521359CD"/>
    <w:rsid w:val="52219FE5"/>
    <w:rsid w:val="52278A98"/>
    <w:rsid w:val="523083DB"/>
    <w:rsid w:val="52337D36"/>
    <w:rsid w:val="523592E1"/>
    <w:rsid w:val="5239BF36"/>
    <w:rsid w:val="52481C05"/>
    <w:rsid w:val="524FA27A"/>
    <w:rsid w:val="5259788B"/>
    <w:rsid w:val="529928B5"/>
    <w:rsid w:val="529EB4C9"/>
    <w:rsid w:val="52A6A7F2"/>
    <w:rsid w:val="52AF58F0"/>
    <w:rsid w:val="52C8A548"/>
    <w:rsid w:val="52D4542B"/>
    <w:rsid w:val="52D5C797"/>
    <w:rsid w:val="52E6879C"/>
    <w:rsid w:val="52E801BB"/>
    <w:rsid w:val="52F0FCEB"/>
    <w:rsid w:val="530C68E5"/>
    <w:rsid w:val="532D6916"/>
    <w:rsid w:val="5349EE02"/>
    <w:rsid w:val="5352569A"/>
    <w:rsid w:val="5355D805"/>
    <w:rsid w:val="5362AE52"/>
    <w:rsid w:val="5379D4BD"/>
    <w:rsid w:val="537AFDFE"/>
    <w:rsid w:val="5381C364"/>
    <w:rsid w:val="53838517"/>
    <w:rsid w:val="538A890B"/>
    <w:rsid w:val="53909C10"/>
    <w:rsid w:val="539C0A92"/>
    <w:rsid w:val="53B93FC5"/>
    <w:rsid w:val="53BAFAD7"/>
    <w:rsid w:val="53C422D2"/>
    <w:rsid w:val="53CF5EC4"/>
    <w:rsid w:val="53E9AB7C"/>
    <w:rsid w:val="53EBF1F8"/>
    <w:rsid w:val="53F5F540"/>
    <w:rsid w:val="542A19D3"/>
    <w:rsid w:val="5454044D"/>
    <w:rsid w:val="54541FA5"/>
    <w:rsid w:val="54672137"/>
    <w:rsid w:val="5474BCFD"/>
    <w:rsid w:val="54785E9B"/>
    <w:rsid w:val="547F3C25"/>
    <w:rsid w:val="548792BD"/>
    <w:rsid w:val="5490047D"/>
    <w:rsid w:val="5492320E"/>
    <w:rsid w:val="54B0999F"/>
    <w:rsid w:val="54B5E297"/>
    <w:rsid w:val="54B64FA9"/>
    <w:rsid w:val="54C59A92"/>
    <w:rsid w:val="54E9C24F"/>
    <w:rsid w:val="54F206D7"/>
    <w:rsid w:val="54FA2633"/>
    <w:rsid w:val="54FB7C99"/>
    <w:rsid w:val="55032078"/>
    <w:rsid w:val="550608D9"/>
    <w:rsid w:val="5515EF40"/>
    <w:rsid w:val="55173798"/>
    <w:rsid w:val="551E95BD"/>
    <w:rsid w:val="55396483"/>
    <w:rsid w:val="555046B4"/>
    <w:rsid w:val="5562D34F"/>
    <w:rsid w:val="55690AF2"/>
    <w:rsid w:val="556F6D16"/>
    <w:rsid w:val="557D7085"/>
    <w:rsid w:val="5587C14C"/>
    <w:rsid w:val="5597EAA0"/>
    <w:rsid w:val="5598D026"/>
    <w:rsid w:val="559947E5"/>
    <w:rsid w:val="559AFD9A"/>
    <w:rsid w:val="559FC0BC"/>
    <w:rsid w:val="55B9D97F"/>
    <w:rsid w:val="55C0C49E"/>
    <w:rsid w:val="55CC5B16"/>
    <w:rsid w:val="55D83638"/>
    <w:rsid w:val="55DDE17F"/>
    <w:rsid w:val="55E02B2A"/>
    <w:rsid w:val="55E7C5B5"/>
    <w:rsid w:val="55EF6474"/>
    <w:rsid w:val="55F03D01"/>
    <w:rsid w:val="55FC757D"/>
    <w:rsid w:val="55FF5143"/>
    <w:rsid w:val="56393F11"/>
    <w:rsid w:val="563C7F5E"/>
    <w:rsid w:val="5657B8B0"/>
    <w:rsid w:val="56591CE3"/>
    <w:rsid w:val="5666DEDE"/>
    <w:rsid w:val="56705235"/>
    <w:rsid w:val="5673D8D7"/>
    <w:rsid w:val="56756286"/>
    <w:rsid w:val="5685807B"/>
    <w:rsid w:val="5687D68C"/>
    <w:rsid w:val="568B94D6"/>
    <w:rsid w:val="56A15772"/>
    <w:rsid w:val="56A32454"/>
    <w:rsid w:val="56A800C1"/>
    <w:rsid w:val="56B4FBCB"/>
    <w:rsid w:val="56C47C66"/>
    <w:rsid w:val="56DE20FF"/>
    <w:rsid w:val="56DFEA0E"/>
    <w:rsid w:val="56E88ED4"/>
    <w:rsid w:val="56F89D3D"/>
    <w:rsid w:val="56FD74B6"/>
    <w:rsid w:val="5701A2B1"/>
    <w:rsid w:val="57021C4A"/>
    <w:rsid w:val="572DA414"/>
    <w:rsid w:val="5750D838"/>
    <w:rsid w:val="575BB75E"/>
    <w:rsid w:val="577B300D"/>
    <w:rsid w:val="5788BC6D"/>
    <w:rsid w:val="578A1A5A"/>
    <w:rsid w:val="57A1F675"/>
    <w:rsid w:val="57AC9310"/>
    <w:rsid w:val="57B84AA0"/>
    <w:rsid w:val="57BE0250"/>
    <w:rsid w:val="57C4DE6E"/>
    <w:rsid w:val="57C8E662"/>
    <w:rsid w:val="57DFE3C0"/>
    <w:rsid w:val="57E21925"/>
    <w:rsid w:val="57FDB9A2"/>
    <w:rsid w:val="58131437"/>
    <w:rsid w:val="5824BA43"/>
    <w:rsid w:val="5831876E"/>
    <w:rsid w:val="5844B84F"/>
    <w:rsid w:val="584BAD03"/>
    <w:rsid w:val="5851708E"/>
    <w:rsid w:val="585A19A2"/>
    <w:rsid w:val="585D2A2F"/>
    <w:rsid w:val="585F9F60"/>
    <w:rsid w:val="587792C9"/>
    <w:rsid w:val="588A94EA"/>
    <w:rsid w:val="58A2DA07"/>
    <w:rsid w:val="58A3B5DB"/>
    <w:rsid w:val="58BEE3D7"/>
    <w:rsid w:val="58BEF98A"/>
    <w:rsid w:val="58CEAA0C"/>
    <w:rsid w:val="58D17E20"/>
    <w:rsid w:val="58E10579"/>
    <w:rsid w:val="58FC0C35"/>
    <w:rsid w:val="592C4766"/>
    <w:rsid w:val="59347A6F"/>
    <w:rsid w:val="593B0538"/>
    <w:rsid w:val="593FC6F8"/>
    <w:rsid w:val="5953DD97"/>
    <w:rsid w:val="59626AD8"/>
    <w:rsid w:val="5967BD7C"/>
    <w:rsid w:val="596F0BD6"/>
    <w:rsid w:val="5989579E"/>
    <w:rsid w:val="5989C033"/>
    <w:rsid w:val="598E9AAB"/>
    <w:rsid w:val="5999134B"/>
    <w:rsid w:val="599D4A2C"/>
    <w:rsid w:val="59A5BC4B"/>
    <w:rsid w:val="59AC42E7"/>
    <w:rsid w:val="59ADC5BA"/>
    <w:rsid w:val="59B8C8D9"/>
    <w:rsid w:val="59BC0303"/>
    <w:rsid w:val="59E3AD87"/>
    <w:rsid w:val="59FA6FF0"/>
    <w:rsid w:val="5A0E2F00"/>
    <w:rsid w:val="5A172629"/>
    <w:rsid w:val="5A443CFB"/>
    <w:rsid w:val="5A4DED79"/>
    <w:rsid w:val="5A6E1591"/>
    <w:rsid w:val="5A72798D"/>
    <w:rsid w:val="5A7DA72D"/>
    <w:rsid w:val="5A7FE1EF"/>
    <w:rsid w:val="5AA07C8F"/>
    <w:rsid w:val="5AB992DE"/>
    <w:rsid w:val="5AC08354"/>
    <w:rsid w:val="5AE10E48"/>
    <w:rsid w:val="5AFA466D"/>
    <w:rsid w:val="5B1BA623"/>
    <w:rsid w:val="5B24EFF7"/>
    <w:rsid w:val="5B266DFC"/>
    <w:rsid w:val="5B2C3A6B"/>
    <w:rsid w:val="5B463E39"/>
    <w:rsid w:val="5B5EEFD3"/>
    <w:rsid w:val="5B6FAF8A"/>
    <w:rsid w:val="5B7DC79E"/>
    <w:rsid w:val="5B94D7AA"/>
    <w:rsid w:val="5B96445D"/>
    <w:rsid w:val="5B9A9926"/>
    <w:rsid w:val="5B9D5781"/>
    <w:rsid w:val="5BA21B21"/>
    <w:rsid w:val="5BB3E2D8"/>
    <w:rsid w:val="5BC11BCF"/>
    <w:rsid w:val="5BC82E20"/>
    <w:rsid w:val="5BD959F6"/>
    <w:rsid w:val="5BE521A6"/>
    <w:rsid w:val="5BEA2C69"/>
    <w:rsid w:val="5BECCA5F"/>
    <w:rsid w:val="5BF5C7C5"/>
    <w:rsid w:val="5BFA7145"/>
    <w:rsid w:val="5BFFDD12"/>
    <w:rsid w:val="5C1935E2"/>
    <w:rsid w:val="5C1C4355"/>
    <w:rsid w:val="5C266EA2"/>
    <w:rsid w:val="5C273D48"/>
    <w:rsid w:val="5C3D86C4"/>
    <w:rsid w:val="5C4ADE8E"/>
    <w:rsid w:val="5C60177A"/>
    <w:rsid w:val="5C642BB6"/>
    <w:rsid w:val="5C6A1F4C"/>
    <w:rsid w:val="5C6C7210"/>
    <w:rsid w:val="5C8FD5F4"/>
    <w:rsid w:val="5C9C14A7"/>
    <w:rsid w:val="5C9FC0A7"/>
    <w:rsid w:val="5CA4366F"/>
    <w:rsid w:val="5CE96BC6"/>
    <w:rsid w:val="5CE9DC94"/>
    <w:rsid w:val="5D029487"/>
    <w:rsid w:val="5D41378A"/>
    <w:rsid w:val="5D420FAB"/>
    <w:rsid w:val="5D430527"/>
    <w:rsid w:val="5D4F0D85"/>
    <w:rsid w:val="5D632960"/>
    <w:rsid w:val="5D7B50BB"/>
    <w:rsid w:val="5D93E588"/>
    <w:rsid w:val="5DAC5496"/>
    <w:rsid w:val="5DB15D1D"/>
    <w:rsid w:val="5DB2CB84"/>
    <w:rsid w:val="5DC8106F"/>
    <w:rsid w:val="5DCFB664"/>
    <w:rsid w:val="5DDDDBB5"/>
    <w:rsid w:val="5DE620D8"/>
    <w:rsid w:val="5DECC39E"/>
    <w:rsid w:val="5DF28A7E"/>
    <w:rsid w:val="5E00CA49"/>
    <w:rsid w:val="5E0F935C"/>
    <w:rsid w:val="5E297CD5"/>
    <w:rsid w:val="5E3E6DE6"/>
    <w:rsid w:val="5E55E279"/>
    <w:rsid w:val="5E675161"/>
    <w:rsid w:val="5E7EBB29"/>
    <w:rsid w:val="5E8165F2"/>
    <w:rsid w:val="5E8D646B"/>
    <w:rsid w:val="5E944990"/>
    <w:rsid w:val="5EA25093"/>
    <w:rsid w:val="5EAE985B"/>
    <w:rsid w:val="5EBAF5BF"/>
    <w:rsid w:val="5ECA57F5"/>
    <w:rsid w:val="5ED90585"/>
    <w:rsid w:val="5EDD3739"/>
    <w:rsid w:val="5EE42C4A"/>
    <w:rsid w:val="5EE9791B"/>
    <w:rsid w:val="5EF18165"/>
    <w:rsid w:val="5EFD7BB7"/>
    <w:rsid w:val="5F248C7D"/>
    <w:rsid w:val="5F353EA4"/>
    <w:rsid w:val="5F4D5162"/>
    <w:rsid w:val="5F5490C0"/>
    <w:rsid w:val="5F85CC44"/>
    <w:rsid w:val="5F9C0766"/>
    <w:rsid w:val="5FA2BE73"/>
    <w:rsid w:val="5FA50615"/>
    <w:rsid w:val="5FB8596C"/>
    <w:rsid w:val="5FB9ED03"/>
    <w:rsid w:val="5FE07689"/>
    <w:rsid w:val="5FE37A5B"/>
    <w:rsid w:val="5FE93C09"/>
    <w:rsid w:val="5FF785AF"/>
    <w:rsid w:val="603D0793"/>
    <w:rsid w:val="603E1EC8"/>
    <w:rsid w:val="604292C9"/>
    <w:rsid w:val="6043BCCB"/>
    <w:rsid w:val="60575A70"/>
    <w:rsid w:val="606C4EC4"/>
    <w:rsid w:val="606D9916"/>
    <w:rsid w:val="6071D482"/>
    <w:rsid w:val="6083C07A"/>
    <w:rsid w:val="6089BE5A"/>
    <w:rsid w:val="608D9696"/>
    <w:rsid w:val="608E57A3"/>
    <w:rsid w:val="6090D0B5"/>
    <w:rsid w:val="60922C2A"/>
    <w:rsid w:val="609B4DC1"/>
    <w:rsid w:val="609D1DEF"/>
    <w:rsid w:val="60C4C0C9"/>
    <w:rsid w:val="60CD24E6"/>
    <w:rsid w:val="60D4A787"/>
    <w:rsid w:val="60E2DEBA"/>
    <w:rsid w:val="60EA54B8"/>
    <w:rsid w:val="60EFAEBF"/>
    <w:rsid w:val="60FC2707"/>
    <w:rsid w:val="61030148"/>
    <w:rsid w:val="6131F97F"/>
    <w:rsid w:val="61336EF4"/>
    <w:rsid w:val="61586F7A"/>
    <w:rsid w:val="615DC204"/>
    <w:rsid w:val="616FDB1D"/>
    <w:rsid w:val="61785F3D"/>
    <w:rsid w:val="617D3944"/>
    <w:rsid w:val="617E3147"/>
    <w:rsid w:val="618A46ED"/>
    <w:rsid w:val="618C592A"/>
    <w:rsid w:val="61916DE2"/>
    <w:rsid w:val="61968ABF"/>
    <w:rsid w:val="61AAAA0F"/>
    <w:rsid w:val="61B7C11C"/>
    <w:rsid w:val="61B8243E"/>
    <w:rsid w:val="61C130A8"/>
    <w:rsid w:val="61D0B523"/>
    <w:rsid w:val="61DD8B0B"/>
    <w:rsid w:val="61F15FF0"/>
    <w:rsid w:val="61F20178"/>
    <w:rsid w:val="6218A63A"/>
    <w:rsid w:val="621B5B6A"/>
    <w:rsid w:val="621FD45F"/>
    <w:rsid w:val="6254C5E6"/>
    <w:rsid w:val="62583FE6"/>
    <w:rsid w:val="62590FD9"/>
    <w:rsid w:val="62689C06"/>
    <w:rsid w:val="626A33D7"/>
    <w:rsid w:val="62758AE0"/>
    <w:rsid w:val="62785FAC"/>
    <w:rsid w:val="6299447A"/>
    <w:rsid w:val="629AB749"/>
    <w:rsid w:val="629B833D"/>
    <w:rsid w:val="62A46036"/>
    <w:rsid w:val="62A47E40"/>
    <w:rsid w:val="62A753D8"/>
    <w:rsid w:val="62CC8133"/>
    <w:rsid w:val="62D21988"/>
    <w:rsid w:val="62F344E4"/>
    <w:rsid w:val="62FB94FF"/>
    <w:rsid w:val="63065285"/>
    <w:rsid w:val="63140792"/>
    <w:rsid w:val="63233D0B"/>
    <w:rsid w:val="63242B88"/>
    <w:rsid w:val="6324CDD0"/>
    <w:rsid w:val="63397911"/>
    <w:rsid w:val="634BED05"/>
    <w:rsid w:val="63539BE2"/>
    <w:rsid w:val="6356A803"/>
    <w:rsid w:val="6356EF2F"/>
    <w:rsid w:val="635BED7F"/>
    <w:rsid w:val="636C781B"/>
    <w:rsid w:val="637013C8"/>
    <w:rsid w:val="63804F73"/>
    <w:rsid w:val="638325D4"/>
    <w:rsid w:val="63846435"/>
    <w:rsid w:val="6390424F"/>
    <w:rsid w:val="63C02E66"/>
    <w:rsid w:val="63C6DD33"/>
    <w:rsid w:val="63C9C6B5"/>
    <w:rsid w:val="63F6481E"/>
    <w:rsid w:val="64067F49"/>
    <w:rsid w:val="6406F93D"/>
    <w:rsid w:val="64298CE0"/>
    <w:rsid w:val="642A8756"/>
    <w:rsid w:val="64344ADA"/>
    <w:rsid w:val="6457338E"/>
    <w:rsid w:val="6457A0C8"/>
    <w:rsid w:val="646F39E9"/>
    <w:rsid w:val="6483E89C"/>
    <w:rsid w:val="6497FA7A"/>
    <w:rsid w:val="64A11086"/>
    <w:rsid w:val="64A9D3F4"/>
    <w:rsid w:val="64AE2A3C"/>
    <w:rsid w:val="64B89A1D"/>
    <w:rsid w:val="64CD19B6"/>
    <w:rsid w:val="64D464B0"/>
    <w:rsid w:val="64D66FDD"/>
    <w:rsid w:val="64F4F66C"/>
    <w:rsid w:val="64FD7FEC"/>
    <w:rsid w:val="650AE59B"/>
    <w:rsid w:val="651B6863"/>
    <w:rsid w:val="651E3770"/>
    <w:rsid w:val="65205BEC"/>
    <w:rsid w:val="6526D2E3"/>
    <w:rsid w:val="652FA21E"/>
    <w:rsid w:val="65328648"/>
    <w:rsid w:val="65340090"/>
    <w:rsid w:val="653B3A17"/>
    <w:rsid w:val="65597429"/>
    <w:rsid w:val="6567FE15"/>
    <w:rsid w:val="658FCB3F"/>
    <w:rsid w:val="6595A75F"/>
    <w:rsid w:val="65B21DA6"/>
    <w:rsid w:val="65B57E46"/>
    <w:rsid w:val="65B8FBEC"/>
    <w:rsid w:val="65BD2E53"/>
    <w:rsid w:val="65CC73B7"/>
    <w:rsid w:val="65CE433A"/>
    <w:rsid w:val="65CE9B10"/>
    <w:rsid w:val="65D0582B"/>
    <w:rsid w:val="65D6D528"/>
    <w:rsid w:val="65D7D575"/>
    <w:rsid w:val="65DDC879"/>
    <w:rsid w:val="6603E7C0"/>
    <w:rsid w:val="6617F909"/>
    <w:rsid w:val="66241F2C"/>
    <w:rsid w:val="66435D9B"/>
    <w:rsid w:val="66456385"/>
    <w:rsid w:val="66557FB0"/>
    <w:rsid w:val="66639DFC"/>
    <w:rsid w:val="666D0D6C"/>
    <w:rsid w:val="666FA2E2"/>
    <w:rsid w:val="6675A1D2"/>
    <w:rsid w:val="667B1943"/>
    <w:rsid w:val="667EB6BC"/>
    <w:rsid w:val="667EC543"/>
    <w:rsid w:val="66A41D7E"/>
    <w:rsid w:val="66C8D928"/>
    <w:rsid w:val="66CB8B4C"/>
    <w:rsid w:val="66CF4399"/>
    <w:rsid w:val="66F065C2"/>
    <w:rsid w:val="66F8452A"/>
    <w:rsid w:val="66FCC56A"/>
    <w:rsid w:val="6703CE76"/>
    <w:rsid w:val="67233E2B"/>
    <w:rsid w:val="67305124"/>
    <w:rsid w:val="673883C9"/>
    <w:rsid w:val="6743A2F2"/>
    <w:rsid w:val="6745C24B"/>
    <w:rsid w:val="676EF995"/>
    <w:rsid w:val="677265CD"/>
    <w:rsid w:val="678068F5"/>
    <w:rsid w:val="6782DDA0"/>
    <w:rsid w:val="678A1F4B"/>
    <w:rsid w:val="678FCE51"/>
    <w:rsid w:val="67A71188"/>
    <w:rsid w:val="67AC4AAB"/>
    <w:rsid w:val="67AE4B49"/>
    <w:rsid w:val="67B3166E"/>
    <w:rsid w:val="67C58A1D"/>
    <w:rsid w:val="67CC9539"/>
    <w:rsid w:val="67D90325"/>
    <w:rsid w:val="67DAF1BC"/>
    <w:rsid w:val="67FC4C4A"/>
    <w:rsid w:val="681F4828"/>
    <w:rsid w:val="6828ACDF"/>
    <w:rsid w:val="683247A5"/>
    <w:rsid w:val="6837148F"/>
    <w:rsid w:val="683BA12D"/>
    <w:rsid w:val="6844F321"/>
    <w:rsid w:val="687E8F25"/>
    <w:rsid w:val="68A938C8"/>
    <w:rsid w:val="68B57274"/>
    <w:rsid w:val="68BB4036"/>
    <w:rsid w:val="68C1C8CF"/>
    <w:rsid w:val="68C300B3"/>
    <w:rsid w:val="68C3A283"/>
    <w:rsid w:val="68CCEF64"/>
    <w:rsid w:val="68E3E28A"/>
    <w:rsid w:val="68EF40F1"/>
    <w:rsid w:val="68FAA673"/>
    <w:rsid w:val="68FCBFBF"/>
    <w:rsid w:val="69023049"/>
    <w:rsid w:val="690FCB8B"/>
    <w:rsid w:val="69156E60"/>
    <w:rsid w:val="6915EC7C"/>
    <w:rsid w:val="691CDC9C"/>
    <w:rsid w:val="691E07B2"/>
    <w:rsid w:val="691FA7B7"/>
    <w:rsid w:val="6924DE41"/>
    <w:rsid w:val="69283385"/>
    <w:rsid w:val="694203BA"/>
    <w:rsid w:val="6942AD41"/>
    <w:rsid w:val="6942FAF9"/>
    <w:rsid w:val="694793DC"/>
    <w:rsid w:val="6962E411"/>
    <w:rsid w:val="696AA26D"/>
    <w:rsid w:val="6973D6C0"/>
    <w:rsid w:val="697DA3F1"/>
    <w:rsid w:val="69925F57"/>
    <w:rsid w:val="69C61ABF"/>
    <w:rsid w:val="69D67B25"/>
    <w:rsid w:val="69DBC869"/>
    <w:rsid w:val="6A096E0D"/>
    <w:rsid w:val="6A0EEAAD"/>
    <w:rsid w:val="6A200F12"/>
    <w:rsid w:val="6A2BD3C9"/>
    <w:rsid w:val="6A30AFE0"/>
    <w:rsid w:val="6A4B111F"/>
    <w:rsid w:val="6A660981"/>
    <w:rsid w:val="6A6D05A5"/>
    <w:rsid w:val="6A7B35CF"/>
    <w:rsid w:val="6A80EC03"/>
    <w:rsid w:val="6A91B4BD"/>
    <w:rsid w:val="6A9A8E37"/>
    <w:rsid w:val="6AA221AE"/>
    <w:rsid w:val="6AA40572"/>
    <w:rsid w:val="6ACE39CD"/>
    <w:rsid w:val="6AD28FF4"/>
    <w:rsid w:val="6AD8D887"/>
    <w:rsid w:val="6AEB6A2C"/>
    <w:rsid w:val="6B01B271"/>
    <w:rsid w:val="6B02632E"/>
    <w:rsid w:val="6B027BCA"/>
    <w:rsid w:val="6B0BFE6B"/>
    <w:rsid w:val="6B21E277"/>
    <w:rsid w:val="6B27BE9A"/>
    <w:rsid w:val="6B2E4791"/>
    <w:rsid w:val="6B33DB54"/>
    <w:rsid w:val="6B37EB50"/>
    <w:rsid w:val="6B3A314C"/>
    <w:rsid w:val="6B4A6918"/>
    <w:rsid w:val="6B53EDF9"/>
    <w:rsid w:val="6B540C70"/>
    <w:rsid w:val="6B5FF1E7"/>
    <w:rsid w:val="6B89ADB3"/>
    <w:rsid w:val="6B8F6E18"/>
    <w:rsid w:val="6B9C0E02"/>
    <w:rsid w:val="6B9E58C5"/>
    <w:rsid w:val="6BA09588"/>
    <w:rsid w:val="6BA67785"/>
    <w:rsid w:val="6BB455AD"/>
    <w:rsid w:val="6BB8BBB1"/>
    <w:rsid w:val="6BC721E8"/>
    <w:rsid w:val="6BCBA3FD"/>
    <w:rsid w:val="6BD456F6"/>
    <w:rsid w:val="6BDA186E"/>
    <w:rsid w:val="6BF360E2"/>
    <w:rsid w:val="6BF6BBA5"/>
    <w:rsid w:val="6BF7218A"/>
    <w:rsid w:val="6BFDC0EF"/>
    <w:rsid w:val="6C019E3F"/>
    <w:rsid w:val="6C0A0EB9"/>
    <w:rsid w:val="6C13D2BF"/>
    <w:rsid w:val="6C178D08"/>
    <w:rsid w:val="6C20C857"/>
    <w:rsid w:val="6C31376D"/>
    <w:rsid w:val="6C321936"/>
    <w:rsid w:val="6C52532F"/>
    <w:rsid w:val="6C5370CA"/>
    <w:rsid w:val="6C7AE1A4"/>
    <w:rsid w:val="6C89C4EA"/>
    <w:rsid w:val="6C8EB0D5"/>
    <w:rsid w:val="6C9E1D3B"/>
    <w:rsid w:val="6C9F7649"/>
    <w:rsid w:val="6C9FEB81"/>
    <w:rsid w:val="6CB8341E"/>
    <w:rsid w:val="6CB9160E"/>
    <w:rsid w:val="6CBC0A55"/>
    <w:rsid w:val="6CCA298E"/>
    <w:rsid w:val="6CCBA6CC"/>
    <w:rsid w:val="6CD05A08"/>
    <w:rsid w:val="6CD397BF"/>
    <w:rsid w:val="6CD4AC30"/>
    <w:rsid w:val="6CD5A072"/>
    <w:rsid w:val="6CE23962"/>
    <w:rsid w:val="6CF0A4A7"/>
    <w:rsid w:val="6CF18899"/>
    <w:rsid w:val="6D013EC0"/>
    <w:rsid w:val="6D15EB5C"/>
    <w:rsid w:val="6D1F400F"/>
    <w:rsid w:val="6D27D467"/>
    <w:rsid w:val="6D314B1A"/>
    <w:rsid w:val="6D4D2461"/>
    <w:rsid w:val="6D507851"/>
    <w:rsid w:val="6D58EC79"/>
    <w:rsid w:val="6D7B8261"/>
    <w:rsid w:val="6D83EB69"/>
    <w:rsid w:val="6D87BF30"/>
    <w:rsid w:val="6D8D0615"/>
    <w:rsid w:val="6D92D712"/>
    <w:rsid w:val="6D9FB94E"/>
    <w:rsid w:val="6DA0814A"/>
    <w:rsid w:val="6DA376A2"/>
    <w:rsid w:val="6DADC1BD"/>
    <w:rsid w:val="6DBB75FD"/>
    <w:rsid w:val="6DBC692E"/>
    <w:rsid w:val="6DC09C71"/>
    <w:rsid w:val="6DDA19C2"/>
    <w:rsid w:val="6E18C832"/>
    <w:rsid w:val="6E25F5A1"/>
    <w:rsid w:val="6E287F10"/>
    <w:rsid w:val="6E378910"/>
    <w:rsid w:val="6E4BBA3E"/>
    <w:rsid w:val="6E4BF44A"/>
    <w:rsid w:val="6E4D5D36"/>
    <w:rsid w:val="6E5324A2"/>
    <w:rsid w:val="6E5E3069"/>
    <w:rsid w:val="6E72E78D"/>
    <w:rsid w:val="6E731A88"/>
    <w:rsid w:val="6E7A293C"/>
    <w:rsid w:val="6E92335C"/>
    <w:rsid w:val="6E9E889C"/>
    <w:rsid w:val="6EB35353"/>
    <w:rsid w:val="6EB54604"/>
    <w:rsid w:val="6EB7A18A"/>
    <w:rsid w:val="6EC135A4"/>
    <w:rsid w:val="6EE2D99F"/>
    <w:rsid w:val="6EF7B676"/>
    <w:rsid w:val="6F1E8F80"/>
    <w:rsid w:val="6F2348AF"/>
    <w:rsid w:val="6F25A57F"/>
    <w:rsid w:val="6F2664A9"/>
    <w:rsid w:val="6F3000BD"/>
    <w:rsid w:val="6F37A40B"/>
    <w:rsid w:val="6F4DC739"/>
    <w:rsid w:val="6F5ADE59"/>
    <w:rsid w:val="6F673A5C"/>
    <w:rsid w:val="6F6B9F2C"/>
    <w:rsid w:val="6F6CB44B"/>
    <w:rsid w:val="6F70A2ED"/>
    <w:rsid w:val="6F71C0F0"/>
    <w:rsid w:val="6F7997F2"/>
    <w:rsid w:val="6F7ED1BD"/>
    <w:rsid w:val="6F84A7C2"/>
    <w:rsid w:val="6F907823"/>
    <w:rsid w:val="6FA9373E"/>
    <w:rsid w:val="6FD2A198"/>
    <w:rsid w:val="6FD3B240"/>
    <w:rsid w:val="6FE1E50D"/>
    <w:rsid w:val="6FF50A7E"/>
    <w:rsid w:val="70036743"/>
    <w:rsid w:val="700E203D"/>
    <w:rsid w:val="701AF229"/>
    <w:rsid w:val="702901BD"/>
    <w:rsid w:val="702BE6B9"/>
    <w:rsid w:val="702FAD8F"/>
    <w:rsid w:val="703F42B7"/>
    <w:rsid w:val="70560D34"/>
    <w:rsid w:val="70575846"/>
    <w:rsid w:val="708D426A"/>
    <w:rsid w:val="7095B67F"/>
    <w:rsid w:val="7098682A"/>
    <w:rsid w:val="70ABD208"/>
    <w:rsid w:val="70AEBBF2"/>
    <w:rsid w:val="70B43894"/>
    <w:rsid w:val="70E68285"/>
    <w:rsid w:val="70EEFC1D"/>
    <w:rsid w:val="70EF1F6A"/>
    <w:rsid w:val="70F28AC1"/>
    <w:rsid w:val="7131AC5F"/>
    <w:rsid w:val="7143A326"/>
    <w:rsid w:val="7145C15A"/>
    <w:rsid w:val="714D6E23"/>
    <w:rsid w:val="714DF2AF"/>
    <w:rsid w:val="714FD8F4"/>
    <w:rsid w:val="716988F0"/>
    <w:rsid w:val="7171F6B1"/>
    <w:rsid w:val="717E8A24"/>
    <w:rsid w:val="718228B3"/>
    <w:rsid w:val="7191FB83"/>
    <w:rsid w:val="719EBAD0"/>
    <w:rsid w:val="71BCAA86"/>
    <w:rsid w:val="71FAEE78"/>
    <w:rsid w:val="71FC45D6"/>
    <w:rsid w:val="72010E93"/>
    <w:rsid w:val="721113E3"/>
    <w:rsid w:val="72212121"/>
    <w:rsid w:val="7226C818"/>
    <w:rsid w:val="723F7966"/>
    <w:rsid w:val="726E92C4"/>
    <w:rsid w:val="72777AAE"/>
    <w:rsid w:val="72844671"/>
    <w:rsid w:val="7286942E"/>
    <w:rsid w:val="728F22F8"/>
    <w:rsid w:val="729D396F"/>
    <w:rsid w:val="729DBF7B"/>
    <w:rsid w:val="729E3B11"/>
    <w:rsid w:val="72A24239"/>
    <w:rsid w:val="72B587D2"/>
    <w:rsid w:val="72C15A34"/>
    <w:rsid w:val="72C9A74B"/>
    <w:rsid w:val="72E26F40"/>
    <w:rsid w:val="72E550B8"/>
    <w:rsid w:val="72FEDDBC"/>
    <w:rsid w:val="730D9F98"/>
    <w:rsid w:val="7325560D"/>
    <w:rsid w:val="73290BE9"/>
    <w:rsid w:val="7338F176"/>
    <w:rsid w:val="73420404"/>
    <w:rsid w:val="7348A3E9"/>
    <w:rsid w:val="734F6442"/>
    <w:rsid w:val="7366DC29"/>
    <w:rsid w:val="7387D352"/>
    <w:rsid w:val="73952B9C"/>
    <w:rsid w:val="739C0C0B"/>
    <w:rsid w:val="73A1011E"/>
    <w:rsid w:val="73A89FC0"/>
    <w:rsid w:val="73BD827F"/>
    <w:rsid w:val="73C1C1EC"/>
    <w:rsid w:val="73C48AC0"/>
    <w:rsid w:val="73CCA117"/>
    <w:rsid w:val="73CE4CBE"/>
    <w:rsid w:val="73EED52A"/>
    <w:rsid w:val="740D2930"/>
    <w:rsid w:val="741A02A1"/>
    <w:rsid w:val="741C2D3A"/>
    <w:rsid w:val="74324897"/>
    <w:rsid w:val="7436DE11"/>
    <w:rsid w:val="74454C79"/>
    <w:rsid w:val="744943BB"/>
    <w:rsid w:val="74561F21"/>
    <w:rsid w:val="745682DE"/>
    <w:rsid w:val="745BE223"/>
    <w:rsid w:val="746990DC"/>
    <w:rsid w:val="7470ABD4"/>
    <w:rsid w:val="747EE038"/>
    <w:rsid w:val="748804D5"/>
    <w:rsid w:val="748A1CDC"/>
    <w:rsid w:val="748AD3B5"/>
    <w:rsid w:val="74A4ED0E"/>
    <w:rsid w:val="74AFB906"/>
    <w:rsid w:val="74C13CD9"/>
    <w:rsid w:val="74DFDE04"/>
    <w:rsid w:val="750A5B9F"/>
    <w:rsid w:val="751690A2"/>
    <w:rsid w:val="75233E07"/>
    <w:rsid w:val="752DD475"/>
    <w:rsid w:val="753D3B1C"/>
    <w:rsid w:val="7541F062"/>
    <w:rsid w:val="7558CD76"/>
    <w:rsid w:val="756D6C5E"/>
    <w:rsid w:val="758054A7"/>
    <w:rsid w:val="7581B243"/>
    <w:rsid w:val="75938542"/>
    <w:rsid w:val="75AF1B70"/>
    <w:rsid w:val="75B6EC29"/>
    <w:rsid w:val="75BADA5C"/>
    <w:rsid w:val="75CCEC2C"/>
    <w:rsid w:val="75CD4B79"/>
    <w:rsid w:val="75F8FAF6"/>
    <w:rsid w:val="75FE11E8"/>
    <w:rsid w:val="760092F4"/>
    <w:rsid w:val="7621A200"/>
    <w:rsid w:val="764735D9"/>
    <w:rsid w:val="765372D6"/>
    <w:rsid w:val="766DADF5"/>
    <w:rsid w:val="767CE72F"/>
    <w:rsid w:val="7687BCE8"/>
    <w:rsid w:val="76910B4B"/>
    <w:rsid w:val="76ADEFDF"/>
    <w:rsid w:val="76B3C444"/>
    <w:rsid w:val="76BBB5A4"/>
    <w:rsid w:val="76CBBE14"/>
    <w:rsid w:val="76D18ADB"/>
    <w:rsid w:val="76DA7D91"/>
    <w:rsid w:val="76E4665F"/>
    <w:rsid w:val="76EB2F3D"/>
    <w:rsid w:val="76FB4278"/>
    <w:rsid w:val="76FFC499"/>
    <w:rsid w:val="7700FE40"/>
    <w:rsid w:val="7713CC34"/>
    <w:rsid w:val="771737EF"/>
    <w:rsid w:val="772C1D59"/>
    <w:rsid w:val="772C1F92"/>
    <w:rsid w:val="774DD910"/>
    <w:rsid w:val="77581282"/>
    <w:rsid w:val="777B7F63"/>
    <w:rsid w:val="777EE6ED"/>
    <w:rsid w:val="77803ECB"/>
    <w:rsid w:val="778A6393"/>
    <w:rsid w:val="778EBDE5"/>
    <w:rsid w:val="77AD7909"/>
    <w:rsid w:val="77B30436"/>
    <w:rsid w:val="77C0F1F3"/>
    <w:rsid w:val="77C311C3"/>
    <w:rsid w:val="77C48A0B"/>
    <w:rsid w:val="77C7748E"/>
    <w:rsid w:val="77CF9D14"/>
    <w:rsid w:val="77F8C770"/>
    <w:rsid w:val="78008C0D"/>
    <w:rsid w:val="7827617A"/>
    <w:rsid w:val="782D2267"/>
    <w:rsid w:val="78386BE2"/>
    <w:rsid w:val="7844604F"/>
    <w:rsid w:val="785A3412"/>
    <w:rsid w:val="786788A0"/>
    <w:rsid w:val="786C98CE"/>
    <w:rsid w:val="786E08B8"/>
    <w:rsid w:val="787F551B"/>
    <w:rsid w:val="788281BB"/>
    <w:rsid w:val="78837C9A"/>
    <w:rsid w:val="788B76BA"/>
    <w:rsid w:val="788C14D8"/>
    <w:rsid w:val="78905434"/>
    <w:rsid w:val="78AC834C"/>
    <w:rsid w:val="78B665A8"/>
    <w:rsid w:val="78CB7633"/>
    <w:rsid w:val="78D1E3B1"/>
    <w:rsid w:val="78D761FE"/>
    <w:rsid w:val="78DB53B8"/>
    <w:rsid w:val="78DDE227"/>
    <w:rsid w:val="78E9A8AA"/>
    <w:rsid w:val="78F57E93"/>
    <w:rsid w:val="7911EE06"/>
    <w:rsid w:val="792A30CF"/>
    <w:rsid w:val="7938E6FF"/>
    <w:rsid w:val="79429F83"/>
    <w:rsid w:val="794543E8"/>
    <w:rsid w:val="794C3B48"/>
    <w:rsid w:val="794D488D"/>
    <w:rsid w:val="795AFD57"/>
    <w:rsid w:val="7960A9E3"/>
    <w:rsid w:val="7968094E"/>
    <w:rsid w:val="7982CFC2"/>
    <w:rsid w:val="7983B654"/>
    <w:rsid w:val="798A15FA"/>
    <w:rsid w:val="79A126E7"/>
    <w:rsid w:val="79AC5FBE"/>
    <w:rsid w:val="79B8AF4A"/>
    <w:rsid w:val="79CFD3A7"/>
    <w:rsid w:val="79D26B83"/>
    <w:rsid w:val="79DB426A"/>
    <w:rsid w:val="79DF197F"/>
    <w:rsid w:val="79F0F0B5"/>
    <w:rsid w:val="79F38A92"/>
    <w:rsid w:val="79F4DCED"/>
    <w:rsid w:val="79F6AD10"/>
    <w:rsid w:val="7A10A9D5"/>
    <w:rsid w:val="7A2A110A"/>
    <w:rsid w:val="7A2DCA50"/>
    <w:rsid w:val="7A38A075"/>
    <w:rsid w:val="7A3ED342"/>
    <w:rsid w:val="7A55F75E"/>
    <w:rsid w:val="7A6CF3CA"/>
    <w:rsid w:val="7A7C295B"/>
    <w:rsid w:val="7AB3D93D"/>
    <w:rsid w:val="7ABDA927"/>
    <w:rsid w:val="7AC57BAD"/>
    <w:rsid w:val="7ACB6262"/>
    <w:rsid w:val="7AD2859F"/>
    <w:rsid w:val="7AD28C44"/>
    <w:rsid w:val="7AD4BCF1"/>
    <w:rsid w:val="7AEF755E"/>
    <w:rsid w:val="7AFAD8F6"/>
    <w:rsid w:val="7B00D66A"/>
    <w:rsid w:val="7B050271"/>
    <w:rsid w:val="7B094233"/>
    <w:rsid w:val="7B0AF092"/>
    <w:rsid w:val="7B12D7F4"/>
    <w:rsid w:val="7B22BC9D"/>
    <w:rsid w:val="7BBC6439"/>
    <w:rsid w:val="7BC87FE4"/>
    <w:rsid w:val="7BCB558D"/>
    <w:rsid w:val="7BD29C44"/>
    <w:rsid w:val="7BE0E890"/>
    <w:rsid w:val="7BEBFC49"/>
    <w:rsid w:val="7BF9513C"/>
    <w:rsid w:val="7C08F7C0"/>
    <w:rsid w:val="7C0B2D73"/>
    <w:rsid w:val="7C109E01"/>
    <w:rsid w:val="7C1321E4"/>
    <w:rsid w:val="7C266B24"/>
    <w:rsid w:val="7C30B51F"/>
    <w:rsid w:val="7C3BDFB3"/>
    <w:rsid w:val="7C454EE3"/>
    <w:rsid w:val="7C4D0441"/>
    <w:rsid w:val="7C53BD72"/>
    <w:rsid w:val="7C595B07"/>
    <w:rsid w:val="7C783549"/>
    <w:rsid w:val="7C7E3011"/>
    <w:rsid w:val="7C91ACD2"/>
    <w:rsid w:val="7C930300"/>
    <w:rsid w:val="7CAC831D"/>
    <w:rsid w:val="7CC1AA44"/>
    <w:rsid w:val="7CC89018"/>
    <w:rsid w:val="7CDEA5C7"/>
    <w:rsid w:val="7CE07390"/>
    <w:rsid w:val="7CE9B980"/>
    <w:rsid w:val="7CEDDDA4"/>
    <w:rsid w:val="7CEF2F68"/>
    <w:rsid w:val="7D018545"/>
    <w:rsid w:val="7D1016BD"/>
    <w:rsid w:val="7D101DD3"/>
    <w:rsid w:val="7D236723"/>
    <w:rsid w:val="7D2A02A0"/>
    <w:rsid w:val="7D36321C"/>
    <w:rsid w:val="7D421FEC"/>
    <w:rsid w:val="7D5112A5"/>
    <w:rsid w:val="7D5721D2"/>
    <w:rsid w:val="7D59F241"/>
    <w:rsid w:val="7D96808C"/>
    <w:rsid w:val="7D97D2E7"/>
    <w:rsid w:val="7D9C9EE9"/>
    <w:rsid w:val="7D9EF47F"/>
    <w:rsid w:val="7DA8FE38"/>
    <w:rsid w:val="7DB8242B"/>
    <w:rsid w:val="7DBD8C93"/>
    <w:rsid w:val="7DC3D787"/>
    <w:rsid w:val="7DDB2679"/>
    <w:rsid w:val="7DE719AB"/>
    <w:rsid w:val="7DF857FE"/>
    <w:rsid w:val="7E12F192"/>
    <w:rsid w:val="7E15650F"/>
    <w:rsid w:val="7E173DEB"/>
    <w:rsid w:val="7E1ACC2C"/>
    <w:rsid w:val="7E1B3BFF"/>
    <w:rsid w:val="7E34D89A"/>
    <w:rsid w:val="7E364887"/>
    <w:rsid w:val="7E435F77"/>
    <w:rsid w:val="7E50683B"/>
    <w:rsid w:val="7E52E839"/>
    <w:rsid w:val="7E55678F"/>
    <w:rsid w:val="7E596A32"/>
    <w:rsid w:val="7E5F4FAE"/>
    <w:rsid w:val="7E6E39CF"/>
    <w:rsid w:val="7E7CCC1A"/>
    <w:rsid w:val="7E7DED7D"/>
    <w:rsid w:val="7E87D206"/>
    <w:rsid w:val="7E93B155"/>
    <w:rsid w:val="7E959006"/>
    <w:rsid w:val="7E96DB10"/>
    <w:rsid w:val="7EA4EE7C"/>
    <w:rsid w:val="7ED7E361"/>
    <w:rsid w:val="7EF25614"/>
    <w:rsid w:val="7EFCE56E"/>
    <w:rsid w:val="7F1DBB5B"/>
    <w:rsid w:val="7F231A8F"/>
    <w:rsid w:val="7F484F6F"/>
    <w:rsid w:val="7F56DB5E"/>
    <w:rsid w:val="7F57BDCA"/>
    <w:rsid w:val="7F58E49A"/>
    <w:rsid w:val="7F5C7C48"/>
    <w:rsid w:val="7F68FCB0"/>
    <w:rsid w:val="7F6C1537"/>
    <w:rsid w:val="7F739CDB"/>
    <w:rsid w:val="7F936FC7"/>
    <w:rsid w:val="7FAD16AE"/>
    <w:rsid w:val="7FB1AF88"/>
    <w:rsid w:val="7FB68BC4"/>
    <w:rsid w:val="7FC1C17D"/>
    <w:rsid w:val="7FC7410D"/>
    <w:rsid w:val="7FD45ADB"/>
    <w:rsid w:val="7FDECE77"/>
    <w:rsid w:val="7FE9D697"/>
    <w:rsid w:val="7FF33185"/>
    <w:rsid w:val="7FFCF42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1046B"/>
  <w15:chartTrackingRefBased/>
  <w15:docId w15:val="{C8D9CBAB-3920-4DB3-965B-F7877002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66020D"/>
  </w:style>
  <w:style w:type="paragraph" w:styleId="Ttulo1">
    <w:name w:val="heading 1"/>
    <w:basedOn w:val="Normal"/>
    <w:next w:val="Normal"/>
    <w:link w:val="Ttulo1Char"/>
    <w:qFormat/>
    <w:rsid w:val="00B421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B421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3111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nhideWhenUsed/>
    <w:qFormat/>
    <w:rsid w:val="003111B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7D71BF"/>
    <w:pPr>
      <w:keepNext/>
      <w:spacing w:before="20" w:after="20" w:line="240" w:lineRule="auto"/>
      <w:jc w:val="center"/>
      <w:outlineLvl w:val="4"/>
    </w:pPr>
    <w:rPr>
      <w:rFonts w:ascii="Times New Roman" w:eastAsia="Times New Roman" w:hAnsi="Times New Roman" w:cs="Times New Roman"/>
      <w:b/>
      <w:sz w:val="18"/>
      <w:szCs w:val="20"/>
      <w:lang w:eastAsia="pt-BR"/>
    </w:rPr>
  </w:style>
  <w:style w:type="paragraph" w:styleId="Ttulo6">
    <w:name w:val="heading 6"/>
    <w:basedOn w:val="Normal"/>
    <w:next w:val="Normal"/>
    <w:link w:val="Ttulo6Char"/>
    <w:qFormat/>
    <w:rsid w:val="007D71BF"/>
    <w:pPr>
      <w:keepNext/>
      <w:spacing w:after="0" w:line="240" w:lineRule="auto"/>
      <w:jc w:val="center"/>
      <w:outlineLvl w:val="5"/>
    </w:pPr>
    <w:rPr>
      <w:rFonts w:ascii="Times New Roman" w:eastAsia="Times New Roman" w:hAnsi="Times New Roman" w:cs="Times New Roman"/>
      <w:b/>
      <w:spacing w:val="100"/>
      <w:sz w:val="28"/>
      <w:szCs w:val="20"/>
      <w:u w:val="single"/>
      <w:lang w:eastAsia="pt-BR"/>
    </w:rPr>
  </w:style>
  <w:style w:type="paragraph" w:styleId="Ttulo7">
    <w:name w:val="heading 7"/>
    <w:basedOn w:val="Normal"/>
    <w:next w:val="Normal"/>
    <w:link w:val="Ttulo7Char"/>
    <w:qFormat/>
    <w:rsid w:val="007D71BF"/>
    <w:pPr>
      <w:keepNext/>
      <w:spacing w:after="0" w:line="240" w:lineRule="auto"/>
      <w:outlineLvl w:val="6"/>
    </w:pPr>
    <w:rPr>
      <w:rFonts w:ascii="Arial" w:eastAsia="Times New Roman" w:hAnsi="Arial" w:cs="Times New Roman"/>
      <w:sz w:val="20"/>
      <w:szCs w:val="20"/>
      <w:lang w:eastAsia="pt-BR"/>
    </w:rPr>
  </w:style>
  <w:style w:type="paragraph" w:styleId="Ttulo8">
    <w:name w:val="heading 8"/>
    <w:basedOn w:val="Normal"/>
    <w:next w:val="Normal"/>
    <w:link w:val="Ttulo8Char"/>
    <w:unhideWhenUsed/>
    <w:qFormat/>
    <w:rsid w:val="0082298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7D71BF"/>
    <w:pPr>
      <w:keepNext/>
      <w:spacing w:after="0" w:line="240" w:lineRule="auto"/>
      <w:jc w:val="center"/>
      <w:outlineLvl w:val="8"/>
    </w:pPr>
    <w:rPr>
      <w:rFonts w:ascii="Arial" w:eastAsia="Times New Roman" w:hAnsi="Arial" w:cs="Times New Roman"/>
      <w:b/>
      <w:sz w:val="20"/>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42194"/>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rsid w:val="00B42194"/>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rsid w:val="003111B2"/>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rsid w:val="003111B2"/>
    <w:rPr>
      <w:rFonts w:asciiTheme="majorHAnsi" w:eastAsiaTheme="majorEastAsia" w:hAnsiTheme="majorHAnsi" w:cstheme="majorBidi"/>
      <w:i/>
      <w:iCs/>
      <w:color w:val="2F5496" w:themeColor="accent1" w:themeShade="BF"/>
    </w:rPr>
  </w:style>
  <w:style w:type="character" w:styleId="Refdecomentrio">
    <w:name w:val="annotation reference"/>
    <w:basedOn w:val="Fontepargpadro"/>
    <w:unhideWhenUsed/>
    <w:rsid w:val="004B0C8F"/>
    <w:rPr>
      <w:sz w:val="16"/>
      <w:szCs w:val="16"/>
    </w:rPr>
  </w:style>
  <w:style w:type="paragraph" w:styleId="Textodecomentrio">
    <w:name w:val="annotation text"/>
    <w:basedOn w:val="Normal"/>
    <w:link w:val="TextodecomentrioChar"/>
    <w:unhideWhenUsed/>
    <w:rsid w:val="004B0C8F"/>
    <w:pPr>
      <w:spacing w:line="240" w:lineRule="auto"/>
    </w:pPr>
    <w:rPr>
      <w:sz w:val="20"/>
      <w:szCs w:val="20"/>
    </w:rPr>
  </w:style>
  <w:style w:type="character" w:customStyle="1" w:styleId="TextodecomentrioChar">
    <w:name w:val="Texto de comentário Char"/>
    <w:basedOn w:val="Fontepargpadro"/>
    <w:link w:val="Textodecomentrio"/>
    <w:rsid w:val="004B0C8F"/>
    <w:rPr>
      <w:sz w:val="20"/>
      <w:szCs w:val="20"/>
    </w:rPr>
  </w:style>
  <w:style w:type="paragraph" w:styleId="Assuntodocomentrio">
    <w:name w:val="annotation subject"/>
    <w:basedOn w:val="Textodecomentrio"/>
    <w:next w:val="Textodecomentrio"/>
    <w:link w:val="AssuntodocomentrioChar"/>
    <w:unhideWhenUsed/>
    <w:rsid w:val="004B0C8F"/>
    <w:rPr>
      <w:b/>
      <w:bCs/>
    </w:rPr>
  </w:style>
  <w:style w:type="character" w:customStyle="1" w:styleId="AssuntodocomentrioChar">
    <w:name w:val="Assunto do comentário Char"/>
    <w:basedOn w:val="TextodecomentrioChar"/>
    <w:link w:val="Assuntodocomentrio"/>
    <w:rsid w:val="004B0C8F"/>
    <w:rPr>
      <w:b/>
      <w:bCs/>
      <w:sz w:val="20"/>
      <w:szCs w:val="20"/>
    </w:rPr>
  </w:style>
  <w:style w:type="paragraph" w:styleId="Textodebalo">
    <w:name w:val="Balloon Text"/>
    <w:basedOn w:val="Normal"/>
    <w:link w:val="TextodebaloChar"/>
    <w:unhideWhenUsed/>
    <w:rsid w:val="004B0C8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4B0C8F"/>
    <w:rPr>
      <w:rFonts w:ascii="Segoe UI" w:hAnsi="Segoe UI" w:cs="Segoe UI"/>
      <w:sz w:val="18"/>
      <w:szCs w:val="18"/>
    </w:rPr>
  </w:style>
  <w:style w:type="paragraph" w:styleId="Cabealho">
    <w:name w:val="header"/>
    <w:basedOn w:val="Normal"/>
    <w:link w:val="CabealhoChar"/>
    <w:unhideWhenUsed/>
    <w:rsid w:val="00C131A1"/>
    <w:pPr>
      <w:tabs>
        <w:tab w:val="center" w:pos="4252"/>
        <w:tab w:val="right" w:pos="8504"/>
      </w:tabs>
      <w:spacing w:after="0" w:line="240" w:lineRule="auto"/>
    </w:pPr>
  </w:style>
  <w:style w:type="character" w:customStyle="1" w:styleId="CabealhoChar">
    <w:name w:val="Cabeçalho Char"/>
    <w:basedOn w:val="Fontepargpadro"/>
    <w:link w:val="Cabealho"/>
    <w:rsid w:val="00C131A1"/>
  </w:style>
  <w:style w:type="paragraph" w:styleId="Rodap">
    <w:name w:val="footer"/>
    <w:basedOn w:val="Normal"/>
    <w:link w:val="RodapChar"/>
    <w:uiPriority w:val="99"/>
    <w:unhideWhenUsed/>
    <w:rsid w:val="00C131A1"/>
    <w:pPr>
      <w:tabs>
        <w:tab w:val="center" w:pos="4252"/>
        <w:tab w:val="right" w:pos="8504"/>
      </w:tabs>
      <w:spacing w:after="0" w:line="240" w:lineRule="auto"/>
    </w:pPr>
  </w:style>
  <w:style w:type="character" w:customStyle="1" w:styleId="RodapChar">
    <w:name w:val="Rodapé Char"/>
    <w:basedOn w:val="Fontepargpadro"/>
    <w:link w:val="Rodap"/>
    <w:uiPriority w:val="99"/>
    <w:rsid w:val="00C131A1"/>
  </w:style>
  <w:style w:type="character" w:customStyle="1" w:styleId="Ttulo8Char">
    <w:name w:val="Título 8 Char"/>
    <w:basedOn w:val="Fontepargpadro"/>
    <w:link w:val="Ttulo8"/>
    <w:rsid w:val="0082298A"/>
    <w:rPr>
      <w:rFonts w:asciiTheme="majorHAnsi" w:eastAsiaTheme="majorEastAsia" w:hAnsiTheme="majorHAnsi" w:cstheme="majorBidi"/>
      <w:color w:val="272727" w:themeColor="text1" w:themeTint="D8"/>
      <w:sz w:val="21"/>
      <w:szCs w:val="21"/>
    </w:rPr>
  </w:style>
  <w:style w:type="character" w:styleId="Nmerodepgina">
    <w:name w:val="page number"/>
    <w:basedOn w:val="Fontepargpadro"/>
    <w:rsid w:val="00195A66"/>
  </w:style>
  <w:style w:type="paragraph" w:styleId="PargrafodaLista">
    <w:name w:val="List Paragraph"/>
    <w:basedOn w:val="Normal"/>
    <w:uiPriority w:val="34"/>
    <w:qFormat/>
    <w:rsid w:val="000E0342"/>
    <w:pPr>
      <w:spacing w:after="0" w:line="240" w:lineRule="auto"/>
      <w:ind w:left="720"/>
      <w:contextualSpacing/>
    </w:pPr>
    <w:rPr>
      <w:rFonts w:ascii="Times New Roman" w:eastAsia="Times New Roman" w:hAnsi="Times New Roman" w:cs="Times New Roman"/>
      <w:sz w:val="20"/>
      <w:szCs w:val="20"/>
      <w:lang w:eastAsia="pt-BR"/>
    </w:rPr>
  </w:style>
  <w:style w:type="paragraph" w:customStyle="1" w:styleId="Default">
    <w:name w:val="Default"/>
    <w:rsid w:val="000E0342"/>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Recuodecorpodetexto2">
    <w:name w:val="Body Text Indent 2"/>
    <w:basedOn w:val="Normal"/>
    <w:link w:val="Recuodecorpodetexto2Char"/>
    <w:rsid w:val="006656E4"/>
    <w:pPr>
      <w:spacing w:after="0" w:line="240" w:lineRule="auto"/>
      <w:ind w:left="1134" w:hanging="1134"/>
      <w:jc w:val="both"/>
    </w:pPr>
    <w:rPr>
      <w:rFonts w:ascii="Times New Roman" w:eastAsia="Times New Roman" w:hAnsi="Times New Roman" w:cs="Times New Roman"/>
      <w:b/>
      <w:sz w:val="32"/>
      <w:szCs w:val="20"/>
      <w:lang w:eastAsia="pt-BR"/>
    </w:rPr>
  </w:style>
  <w:style w:type="character" w:customStyle="1" w:styleId="Recuodecorpodetexto2Char">
    <w:name w:val="Recuo de corpo de texto 2 Char"/>
    <w:basedOn w:val="Fontepargpadro"/>
    <w:link w:val="Recuodecorpodetexto2"/>
    <w:rsid w:val="006656E4"/>
    <w:rPr>
      <w:rFonts w:ascii="Times New Roman" w:eastAsia="Times New Roman" w:hAnsi="Times New Roman" w:cs="Times New Roman"/>
      <w:b/>
      <w:sz w:val="32"/>
      <w:szCs w:val="20"/>
      <w:lang w:eastAsia="pt-BR"/>
    </w:rPr>
  </w:style>
  <w:style w:type="table" w:styleId="Tabelacomgrade">
    <w:name w:val="Table Grid"/>
    <w:basedOn w:val="Tabelanormal"/>
    <w:uiPriority w:val="39"/>
    <w:rsid w:val="00C20EF7"/>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Fontepargpadro"/>
    <w:uiPriority w:val="99"/>
    <w:unhideWhenUsed/>
    <w:rsid w:val="00C20EF7"/>
    <w:rPr>
      <w:color w:val="0563C1" w:themeColor="hyperlink"/>
      <w:u w:val="single"/>
    </w:rPr>
  </w:style>
  <w:style w:type="paragraph" w:customStyle="1" w:styleId="TableParagraph">
    <w:name w:val="Table Paragraph"/>
    <w:basedOn w:val="Normal"/>
    <w:uiPriority w:val="1"/>
    <w:qFormat/>
    <w:rsid w:val="00C20EF7"/>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Reviso">
    <w:name w:val="Revision"/>
    <w:hidden/>
    <w:uiPriority w:val="71"/>
    <w:semiHidden/>
    <w:rsid w:val="00C20EF7"/>
    <w:pPr>
      <w:spacing w:after="0" w:line="240" w:lineRule="auto"/>
    </w:pPr>
  </w:style>
  <w:style w:type="character" w:styleId="TextodoEspaoReservado">
    <w:name w:val="Placeholder Text"/>
    <w:basedOn w:val="Fontepargpadro"/>
    <w:uiPriority w:val="99"/>
    <w:rsid w:val="00DB005E"/>
    <w:rPr>
      <w:color w:val="808080"/>
    </w:rPr>
  </w:style>
  <w:style w:type="paragraph" w:styleId="CabealhodoSumrio">
    <w:name w:val="TOC Heading"/>
    <w:basedOn w:val="Ttulo1"/>
    <w:next w:val="Normal"/>
    <w:uiPriority w:val="39"/>
    <w:unhideWhenUsed/>
    <w:qFormat/>
    <w:rsid w:val="00CB6500"/>
    <w:pPr>
      <w:outlineLvl w:val="9"/>
    </w:pPr>
    <w:rPr>
      <w:lang w:eastAsia="pt-BR"/>
    </w:rPr>
  </w:style>
  <w:style w:type="paragraph" w:styleId="Sumrio2">
    <w:name w:val="toc 2"/>
    <w:basedOn w:val="Normal"/>
    <w:next w:val="Normal"/>
    <w:autoRedefine/>
    <w:uiPriority w:val="39"/>
    <w:unhideWhenUsed/>
    <w:rsid w:val="004F4250"/>
    <w:pPr>
      <w:tabs>
        <w:tab w:val="right" w:leader="dot" w:pos="8494"/>
      </w:tabs>
      <w:spacing w:after="100"/>
      <w:ind w:left="220"/>
    </w:pPr>
  </w:style>
  <w:style w:type="paragraph" w:styleId="Sumrio1">
    <w:name w:val="toc 1"/>
    <w:basedOn w:val="Normal"/>
    <w:next w:val="Normal"/>
    <w:autoRedefine/>
    <w:uiPriority w:val="39"/>
    <w:unhideWhenUsed/>
    <w:rsid w:val="00CB6500"/>
    <w:pPr>
      <w:spacing w:after="100"/>
    </w:pPr>
  </w:style>
  <w:style w:type="paragraph" w:styleId="Sumrio3">
    <w:name w:val="toc 3"/>
    <w:basedOn w:val="Normal"/>
    <w:next w:val="Normal"/>
    <w:autoRedefine/>
    <w:uiPriority w:val="39"/>
    <w:unhideWhenUsed/>
    <w:rsid w:val="009378AC"/>
    <w:pPr>
      <w:tabs>
        <w:tab w:val="right" w:leader="dot" w:pos="8494"/>
      </w:tabs>
      <w:spacing w:after="100"/>
      <w:ind w:left="440"/>
    </w:pPr>
  </w:style>
  <w:style w:type="character" w:customStyle="1" w:styleId="Ttulo5Char">
    <w:name w:val="Título 5 Char"/>
    <w:basedOn w:val="Fontepargpadro"/>
    <w:link w:val="Ttulo5"/>
    <w:rsid w:val="007D71BF"/>
    <w:rPr>
      <w:rFonts w:ascii="Times New Roman" w:eastAsia="Times New Roman" w:hAnsi="Times New Roman" w:cs="Times New Roman"/>
      <w:b/>
      <w:sz w:val="18"/>
      <w:szCs w:val="20"/>
      <w:lang w:eastAsia="pt-BR"/>
    </w:rPr>
  </w:style>
  <w:style w:type="character" w:customStyle="1" w:styleId="Ttulo6Char">
    <w:name w:val="Título 6 Char"/>
    <w:basedOn w:val="Fontepargpadro"/>
    <w:link w:val="Ttulo6"/>
    <w:rsid w:val="007D71BF"/>
    <w:rPr>
      <w:rFonts w:ascii="Times New Roman" w:eastAsia="Times New Roman" w:hAnsi="Times New Roman" w:cs="Times New Roman"/>
      <w:b/>
      <w:spacing w:val="100"/>
      <w:sz w:val="28"/>
      <w:szCs w:val="20"/>
      <w:u w:val="single"/>
      <w:lang w:eastAsia="pt-BR"/>
    </w:rPr>
  </w:style>
  <w:style w:type="character" w:customStyle="1" w:styleId="Ttulo7Char">
    <w:name w:val="Título 7 Char"/>
    <w:basedOn w:val="Fontepargpadro"/>
    <w:link w:val="Ttulo7"/>
    <w:rsid w:val="007D71BF"/>
    <w:rPr>
      <w:rFonts w:ascii="Arial" w:eastAsia="Times New Roman" w:hAnsi="Arial" w:cs="Times New Roman"/>
      <w:sz w:val="20"/>
      <w:szCs w:val="20"/>
      <w:lang w:eastAsia="pt-BR"/>
    </w:rPr>
  </w:style>
  <w:style w:type="character" w:customStyle="1" w:styleId="Ttulo9Char">
    <w:name w:val="Título 9 Char"/>
    <w:basedOn w:val="Fontepargpadro"/>
    <w:link w:val="Ttulo9"/>
    <w:rsid w:val="007D71BF"/>
    <w:rPr>
      <w:rFonts w:ascii="Arial" w:eastAsia="Times New Roman" w:hAnsi="Arial" w:cs="Times New Roman"/>
      <w:b/>
      <w:sz w:val="20"/>
      <w:szCs w:val="20"/>
      <w:u w:val="single"/>
      <w:lang w:eastAsia="pt-BR"/>
    </w:rPr>
  </w:style>
  <w:style w:type="numbering" w:customStyle="1" w:styleId="Semlista1">
    <w:name w:val="Sem lista1"/>
    <w:next w:val="Semlista"/>
    <w:uiPriority w:val="99"/>
    <w:semiHidden/>
    <w:unhideWhenUsed/>
    <w:rsid w:val="007D71BF"/>
  </w:style>
  <w:style w:type="paragraph" w:styleId="Corpodetexto">
    <w:name w:val="Body Text"/>
    <w:basedOn w:val="Normal"/>
    <w:link w:val="CorpodetextoChar"/>
    <w:rsid w:val="007D71BF"/>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rsid w:val="007D71BF"/>
    <w:rPr>
      <w:rFonts w:ascii="Times New Roman" w:eastAsia="Times New Roman" w:hAnsi="Times New Roman" w:cs="Times New Roman"/>
      <w:sz w:val="24"/>
      <w:szCs w:val="20"/>
      <w:lang w:val="x-none" w:eastAsia="x-none"/>
    </w:rPr>
  </w:style>
  <w:style w:type="paragraph" w:styleId="Textoembloco">
    <w:name w:val="Block Text"/>
    <w:basedOn w:val="Normal"/>
    <w:rsid w:val="007D71BF"/>
    <w:pPr>
      <w:spacing w:after="0" w:line="240" w:lineRule="auto"/>
      <w:ind w:left="993" w:right="424" w:hanging="993"/>
      <w:jc w:val="both"/>
    </w:pPr>
    <w:rPr>
      <w:rFonts w:ascii="Tahoma" w:eastAsia="Times New Roman" w:hAnsi="Tahoma" w:cs="Times New Roman"/>
      <w:b/>
      <w:color w:val="000000"/>
      <w:sz w:val="20"/>
      <w:szCs w:val="20"/>
      <w:lang w:eastAsia="pt-BR"/>
    </w:rPr>
  </w:style>
  <w:style w:type="paragraph" w:styleId="Recuodecorpodetexto">
    <w:name w:val="Body Text Indent"/>
    <w:basedOn w:val="Normal"/>
    <w:link w:val="RecuodecorpodetextoChar"/>
    <w:rsid w:val="007D71BF"/>
    <w:pPr>
      <w:spacing w:after="0" w:line="240" w:lineRule="auto"/>
      <w:ind w:left="360"/>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7D71BF"/>
    <w:rPr>
      <w:rFonts w:ascii="Arial" w:eastAsia="Times New Roman" w:hAnsi="Arial" w:cs="Times New Roman"/>
      <w:sz w:val="24"/>
      <w:szCs w:val="20"/>
      <w:lang w:eastAsia="pt-BR"/>
    </w:rPr>
  </w:style>
  <w:style w:type="paragraph" w:styleId="Corpodetexto2">
    <w:name w:val="Body Text 2"/>
    <w:basedOn w:val="Normal"/>
    <w:link w:val="Corpodetexto2Char"/>
    <w:rsid w:val="007D71BF"/>
    <w:pPr>
      <w:spacing w:after="0" w:line="240" w:lineRule="auto"/>
    </w:pPr>
    <w:rPr>
      <w:rFonts w:ascii="Arial" w:eastAsia="Times New Roman" w:hAnsi="Arial" w:cs="Times New Roman"/>
      <w:i/>
      <w:sz w:val="24"/>
      <w:szCs w:val="20"/>
      <w:lang w:eastAsia="pt-BR"/>
    </w:rPr>
  </w:style>
  <w:style w:type="character" w:customStyle="1" w:styleId="Corpodetexto2Char">
    <w:name w:val="Corpo de texto 2 Char"/>
    <w:basedOn w:val="Fontepargpadro"/>
    <w:link w:val="Corpodetexto2"/>
    <w:rsid w:val="007D71BF"/>
    <w:rPr>
      <w:rFonts w:ascii="Arial" w:eastAsia="Times New Roman" w:hAnsi="Arial" w:cs="Times New Roman"/>
      <w:i/>
      <w:sz w:val="24"/>
      <w:szCs w:val="20"/>
      <w:lang w:eastAsia="pt-BR"/>
    </w:rPr>
  </w:style>
  <w:style w:type="paragraph" w:styleId="NormalWeb">
    <w:name w:val="Normal (Web)"/>
    <w:basedOn w:val="Normal"/>
    <w:uiPriority w:val="99"/>
    <w:rsid w:val="007D71BF"/>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Recuodecorpodetexto3">
    <w:name w:val="Body Text Indent 3"/>
    <w:basedOn w:val="Normal"/>
    <w:link w:val="Recuodecorpodetexto3Char"/>
    <w:rsid w:val="007D71BF"/>
    <w:pPr>
      <w:spacing w:after="0" w:line="240" w:lineRule="auto"/>
      <w:ind w:firstLine="709"/>
      <w:jc w:val="both"/>
    </w:pPr>
    <w:rPr>
      <w:rFonts w:ascii="Arial" w:eastAsia="Times New Roman" w:hAnsi="Arial" w:cs="Arial"/>
      <w:sz w:val="24"/>
      <w:szCs w:val="20"/>
      <w:lang w:eastAsia="pt-BR"/>
    </w:rPr>
  </w:style>
  <w:style w:type="character" w:customStyle="1" w:styleId="Recuodecorpodetexto3Char">
    <w:name w:val="Recuo de corpo de texto 3 Char"/>
    <w:basedOn w:val="Fontepargpadro"/>
    <w:link w:val="Recuodecorpodetexto3"/>
    <w:rsid w:val="007D71BF"/>
    <w:rPr>
      <w:rFonts w:ascii="Arial" w:eastAsia="Times New Roman" w:hAnsi="Arial" w:cs="Arial"/>
      <w:sz w:val="24"/>
      <w:szCs w:val="20"/>
      <w:lang w:eastAsia="pt-BR"/>
    </w:rPr>
  </w:style>
  <w:style w:type="paragraph" w:customStyle="1" w:styleId="ListaColorida-nfase11">
    <w:name w:val="Lista Colorida - Ênfase 11"/>
    <w:basedOn w:val="Normal"/>
    <w:uiPriority w:val="34"/>
    <w:qFormat/>
    <w:rsid w:val="007D71BF"/>
    <w:pPr>
      <w:spacing w:after="0" w:line="240" w:lineRule="auto"/>
      <w:ind w:left="708"/>
    </w:pPr>
    <w:rPr>
      <w:rFonts w:ascii="Times New Roman" w:eastAsia="Times New Roman" w:hAnsi="Times New Roman" w:cs="Times New Roman"/>
      <w:sz w:val="20"/>
      <w:szCs w:val="20"/>
      <w:lang w:eastAsia="pt-BR"/>
    </w:rPr>
  </w:style>
  <w:style w:type="paragraph" w:customStyle="1" w:styleId="Paragraph">
    <w:name w:val="Paragraph"/>
    <w:basedOn w:val="Normal"/>
    <w:link w:val="ParagraphChar"/>
    <w:qFormat/>
    <w:rsid w:val="007D71BF"/>
    <w:pPr>
      <w:spacing w:after="170" w:line="280" w:lineRule="exact"/>
    </w:pPr>
    <w:rPr>
      <w:rFonts w:ascii="Arial" w:eastAsia="SimSun" w:hAnsi="Arial" w:cs="Times New Roman"/>
      <w:sz w:val="24"/>
      <w:szCs w:val="20"/>
      <w:lang w:val="en-US" w:eastAsia="zh-CN"/>
    </w:rPr>
  </w:style>
  <w:style w:type="paragraph" w:styleId="Commarcadores">
    <w:name w:val="List Bullet"/>
    <w:basedOn w:val="Normal"/>
    <w:uiPriority w:val="99"/>
    <w:rsid w:val="007D71BF"/>
    <w:pPr>
      <w:numPr>
        <w:numId w:val="49"/>
      </w:numPr>
      <w:tabs>
        <w:tab w:val="num" w:pos="360"/>
      </w:tabs>
      <w:spacing w:after="100" w:line="280" w:lineRule="exact"/>
    </w:pPr>
    <w:rPr>
      <w:rFonts w:ascii="Arial" w:eastAsia="SimSun" w:hAnsi="Arial" w:cs="Times New Roman"/>
      <w:sz w:val="24"/>
      <w:szCs w:val="24"/>
      <w:lang w:val="en-US" w:eastAsia="zh-CN"/>
    </w:rPr>
  </w:style>
  <w:style w:type="character" w:customStyle="1" w:styleId="ParagraphChar">
    <w:name w:val="Paragraph Char"/>
    <w:link w:val="Paragraph"/>
    <w:locked/>
    <w:rsid w:val="007D71BF"/>
    <w:rPr>
      <w:rFonts w:ascii="Arial" w:eastAsia="SimSun" w:hAnsi="Arial" w:cs="Times New Roman"/>
      <w:sz w:val="24"/>
      <w:szCs w:val="20"/>
      <w:lang w:val="en-US" w:eastAsia="zh-CN"/>
    </w:rPr>
  </w:style>
  <w:style w:type="character" w:customStyle="1" w:styleId="apple-converted-space">
    <w:name w:val="apple-converted-space"/>
    <w:basedOn w:val="Fontepargpadro"/>
    <w:rsid w:val="007D71BF"/>
  </w:style>
  <w:style w:type="character" w:styleId="HiperlinkVisitado">
    <w:name w:val="FollowedHyperlink"/>
    <w:rsid w:val="007D71BF"/>
    <w:rPr>
      <w:color w:val="800080"/>
      <w:u w:val="single"/>
    </w:rPr>
  </w:style>
  <w:style w:type="character" w:customStyle="1" w:styleId="PlaceholderText1">
    <w:name w:val="Placeholder Text1"/>
    <w:uiPriority w:val="99"/>
    <w:semiHidden/>
    <w:rsid w:val="007D71BF"/>
    <w:rPr>
      <w:color w:val="808080"/>
    </w:rPr>
  </w:style>
  <w:style w:type="paragraph" w:customStyle="1" w:styleId="00">
    <w:name w:val="0.0"/>
    <w:basedOn w:val="Normal"/>
    <w:rsid w:val="007D71BF"/>
    <w:pPr>
      <w:spacing w:before="120" w:after="0" w:line="240" w:lineRule="auto"/>
      <w:ind w:left="1080"/>
    </w:pPr>
    <w:rPr>
      <w:rFonts w:ascii="Arial" w:eastAsia="Times New Roman" w:hAnsi="Arial" w:cs="Arial"/>
      <w:sz w:val="24"/>
      <w:szCs w:val="20"/>
      <w:lang w:val="en-US"/>
    </w:rPr>
  </w:style>
  <w:style w:type="paragraph" w:customStyle="1" w:styleId="TableText">
    <w:name w:val="TableText"/>
    <w:link w:val="TableTextChar"/>
    <w:rsid w:val="007D71BF"/>
    <w:pPr>
      <w:keepNext/>
      <w:suppressAutoHyphens/>
      <w:spacing w:after="0" w:line="240" w:lineRule="auto"/>
    </w:pPr>
    <w:rPr>
      <w:rFonts w:ascii="Times New Roman" w:eastAsia="Times New Roman" w:hAnsi="Times New Roman" w:cs="Times New Roman"/>
      <w:sz w:val="20"/>
      <w:szCs w:val="20"/>
      <w:lang w:val="en-US"/>
    </w:rPr>
  </w:style>
  <w:style w:type="paragraph" w:customStyle="1" w:styleId="MarkTable">
    <w:name w:val="Mark Table"/>
    <w:next w:val="TableText"/>
    <w:rsid w:val="007D71BF"/>
    <w:pPr>
      <w:keepNext/>
      <w:tabs>
        <w:tab w:val="left" w:pos="1066"/>
      </w:tabs>
      <w:suppressAutoHyphens/>
      <w:spacing w:after="0" w:line="240" w:lineRule="auto"/>
    </w:pPr>
    <w:rPr>
      <w:rFonts w:ascii="Times New Roman" w:eastAsia="Times New Roman" w:hAnsi="Times New Roman" w:cs="Times New Roman"/>
      <w:sz w:val="20"/>
      <w:szCs w:val="20"/>
      <w:lang w:val="en-US"/>
    </w:rPr>
  </w:style>
  <w:style w:type="paragraph" w:customStyle="1" w:styleId="TableNote">
    <w:name w:val="TableNote"/>
    <w:rsid w:val="007D71BF"/>
    <w:pPr>
      <w:keepNext/>
      <w:tabs>
        <w:tab w:val="left" w:pos="187"/>
      </w:tabs>
      <w:suppressAutoHyphens/>
      <w:spacing w:after="0" w:line="240" w:lineRule="auto"/>
    </w:pPr>
    <w:rPr>
      <w:rFonts w:ascii="Times New Roman" w:eastAsia="Times New Roman" w:hAnsi="Times New Roman" w:cs="Times New Roman"/>
      <w:sz w:val="20"/>
      <w:szCs w:val="20"/>
      <w:lang w:val="en-US"/>
    </w:rPr>
  </w:style>
  <w:style w:type="paragraph" w:customStyle="1" w:styleId="ListaColorida-nfase12">
    <w:name w:val="Lista Colorida - Ênfase 12"/>
    <w:basedOn w:val="Normal"/>
    <w:uiPriority w:val="34"/>
    <w:qFormat/>
    <w:rsid w:val="007D71BF"/>
    <w:pPr>
      <w:spacing w:after="0" w:line="240" w:lineRule="auto"/>
      <w:ind w:left="708"/>
    </w:pPr>
    <w:rPr>
      <w:rFonts w:ascii="Times New Roman" w:eastAsia="Times New Roman" w:hAnsi="Times New Roman" w:cs="Times New Roman"/>
      <w:sz w:val="20"/>
      <w:szCs w:val="20"/>
      <w:lang w:eastAsia="pt-BR"/>
    </w:rPr>
  </w:style>
  <w:style w:type="paragraph" w:styleId="Legenda">
    <w:name w:val="caption"/>
    <w:aliases w:val="Lengende,表タイトル,?????,Table Caption,Figure heading,Char1,legend,appendix,12,Caption 12pt+,Caption 12pt,12+,12pt"/>
    <w:basedOn w:val="Normal"/>
    <w:next w:val="Normal"/>
    <w:link w:val="LegendaChar"/>
    <w:qFormat/>
    <w:rsid w:val="007D71BF"/>
    <w:pPr>
      <w:keepNext/>
      <w:spacing w:before="360" w:after="120" w:line="240" w:lineRule="auto"/>
      <w:jc w:val="center"/>
    </w:pPr>
    <w:rPr>
      <w:rFonts w:ascii="Arial" w:eastAsia="MS Gothic" w:hAnsi="Arial" w:cs="Times New Roman"/>
      <w:b/>
      <w:bCs/>
      <w:sz w:val="20"/>
      <w:szCs w:val="20"/>
      <w:lang w:val="x-none" w:eastAsia="x-none"/>
    </w:rPr>
  </w:style>
  <w:style w:type="paragraph" w:customStyle="1" w:styleId="TblTextCenter">
    <w:name w:val="Tbl Text Center"/>
    <w:basedOn w:val="Normal"/>
    <w:link w:val="TblTextCenterChar"/>
    <w:rsid w:val="007D71BF"/>
    <w:pPr>
      <w:spacing w:before="60" w:after="60" w:line="240" w:lineRule="auto"/>
      <w:jc w:val="center"/>
    </w:pPr>
    <w:rPr>
      <w:rFonts w:ascii="Arial Narrow" w:eastAsia="MS Gothic" w:hAnsi="Arial Narrow" w:cs="Times New Roman"/>
      <w:sz w:val="20"/>
      <w:szCs w:val="20"/>
      <w:lang w:val="x-none" w:eastAsia="x-none"/>
    </w:rPr>
  </w:style>
  <w:style w:type="paragraph" w:customStyle="1" w:styleId="TblFigFootnote">
    <w:name w:val="Tbl Fig Footnote"/>
    <w:link w:val="TblFigFootnoteZchn"/>
    <w:rsid w:val="007D71BF"/>
    <w:pPr>
      <w:keepLines/>
      <w:adjustRightInd w:val="0"/>
      <w:snapToGrid w:val="0"/>
      <w:spacing w:before="20" w:after="20" w:line="240" w:lineRule="auto"/>
    </w:pPr>
    <w:rPr>
      <w:rFonts w:ascii="Arial Narrow" w:eastAsia="MS Gothic" w:hAnsi="Arial Narrow" w:cs="Times New Roman"/>
      <w:sz w:val="18"/>
      <w:szCs w:val="20"/>
      <w:lang w:eastAsia="pt-BR"/>
    </w:rPr>
  </w:style>
  <w:style w:type="paragraph" w:customStyle="1" w:styleId="TblHeadingCenter">
    <w:name w:val="Tbl Heading Center"/>
    <w:basedOn w:val="Normal"/>
    <w:link w:val="TblHeadingCenterChar"/>
    <w:rsid w:val="007D71BF"/>
    <w:pPr>
      <w:spacing w:before="60" w:after="60" w:line="240" w:lineRule="auto"/>
      <w:jc w:val="center"/>
    </w:pPr>
    <w:rPr>
      <w:rFonts w:ascii="Arial" w:eastAsia="MS Gothic" w:hAnsi="Arial" w:cs="Times New Roman"/>
      <w:b/>
      <w:noProof/>
      <w:sz w:val="20"/>
      <w:szCs w:val="20"/>
      <w:lang w:val="x-none" w:eastAsia="x-none"/>
    </w:rPr>
  </w:style>
  <w:style w:type="character" w:customStyle="1" w:styleId="TblTextCenterChar">
    <w:name w:val="Tbl Text Center Char"/>
    <w:link w:val="TblTextCenter"/>
    <w:locked/>
    <w:rsid w:val="007D71BF"/>
    <w:rPr>
      <w:rFonts w:ascii="Arial Narrow" w:eastAsia="MS Gothic" w:hAnsi="Arial Narrow" w:cs="Times New Roman"/>
      <w:sz w:val="20"/>
      <w:szCs w:val="20"/>
      <w:lang w:val="x-none" w:eastAsia="x-none"/>
    </w:rPr>
  </w:style>
  <w:style w:type="character" w:customStyle="1" w:styleId="TblHeadingCenterChar">
    <w:name w:val="Tbl Heading Center Char"/>
    <w:link w:val="TblHeadingCenter"/>
    <w:locked/>
    <w:rsid w:val="007D71BF"/>
    <w:rPr>
      <w:rFonts w:ascii="Arial" w:eastAsia="MS Gothic" w:hAnsi="Arial" w:cs="Times New Roman"/>
      <w:b/>
      <w:noProof/>
      <w:sz w:val="20"/>
      <w:szCs w:val="20"/>
      <w:lang w:val="x-none" w:eastAsia="x-none"/>
    </w:rPr>
  </w:style>
  <w:style w:type="character" w:customStyle="1" w:styleId="TblFigFootnoteZchn">
    <w:name w:val="Tbl Fig Footnote Zchn"/>
    <w:link w:val="TblFigFootnote"/>
    <w:locked/>
    <w:rsid w:val="007D71BF"/>
    <w:rPr>
      <w:rFonts w:ascii="Arial Narrow" w:eastAsia="MS Gothic" w:hAnsi="Arial Narrow" w:cs="Times New Roman"/>
      <w:sz w:val="18"/>
      <w:szCs w:val="20"/>
      <w:lang w:eastAsia="pt-BR"/>
    </w:rPr>
  </w:style>
  <w:style w:type="character" w:customStyle="1" w:styleId="LegendaChar">
    <w:name w:val="Legenda Char"/>
    <w:aliases w:val="Lengende Char,表タイトル Char,????? Char,Table Caption Char,Figure heading Char,Char1 Char,legend Char,appendix Char,12 Char,Caption 12pt+ Char,Caption 12pt Char,12+ Char,12pt Char"/>
    <w:link w:val="Legenda"/>
    <w:locked/>
    <w:rsid w:val="007D71BF"/>
    <w:rPr>
      <w:rFonts w:ascii="Arial" w:eastAsia="MS Gothic" w:hAnsi="Arial" w:cs="Times New Roman"/>
      <w:b/>
      <w:bCs/>
      <w:sz w:val="20"/>
      <w:szCs w:val="20"/>
      <w:lang w:val="x-none" w:eastAsia="x-none"/>
    </w:rPr>
  </w:style>
  <w:style w:type="paragraph" w:customStyle="1" w:styleId="TblTextLeft">
    <w:name w:val="Tbl Text Left"/>
    <w:link w:val="TblTextLeftChar"/>
    <w:rsid w:val="007D71BF"/>
    <w:pPr>
      <w:spacing w:before="60" w:after="60" w:line="240" w:lineRule="auto"/>
    </w:pPr>
    <w:rPr>
      <w:rFonts w:ascii="Arial Narrow" w:eastAsia="MS Gothic" w:hAnsi="Arial Narrow" w:cs="Times New Roman"/>
      <w:sz w:val="20"/>
      <w:szCs w:val="20"/>
      <w:lang w:eastAsia="pt-BR"/>
    </w:rPr>
  </w:style>
  <w:style w:type="character" w:customStyle="1" w:styleId="TblFigFootnoteReference">
    <w:name w:val="Tbl Fig Footnote Reference"/>
    <w:rsid w:val="007D71BF"/>
    <w:rPr>
      <w:rFonts w:ascii="Arial Narrow" w:eastAsia="MS Gothic" w:hAnsi="Arial Narrow"/>
      <w:i/>
      <w:position w:val="6"/>
      <w:sz w:val="18"/>
      <w:vertAlign w:val="baseline"/>
      <w:lang w:val="pt-BR"/>
    </w:rPr>
  </w:style>
  <w:style w:type="character" w:customStyle="1" w:styleId="TblTextLeftChar">
    <w:name w:val="Tbl Text Left Char"/>
    <w:link w:val="TblTextLeft"/>
    <w:locked/>
    <w:rsid w:val="007D71BF"/>
    <w:rPr>
      <w:rFonts w:ascii="Arial Narrow" w:eastAsia="MS Gothic" w:hAnsi="Arial Narrow" w:cs="Times New Roman"/>
      <w:sz w:val="20"/>
      <w:szCs w:val="20"/>
      <w:lang w:eastAsia="pt-BR"/>
    </w:rPr>
  </w:style>
  <w:style w:type="character" w:customStyle="1" w:styleId="InstructionsTextChar">
    <w:name w:val="Instructions Text Char"/>
    <w:link w:val="InstructionsText"/>
    <w:locked/>
    <w:rsid w:val="007D71BF"/>
    <w:rPr>
      <w:rFonts w:ascii="Arial" w:eastAsia="MS Mincho" w:hAnsi="Arial"/>
      <w:vanish/>
      <w:color w:val="000000"/>
      <w:sz w:val="24"/>
      <w:shd w:val="clear" w:color="auto" w:fill="FFCC66"/>
    </w:rPr>
  </w:style>
  <w:style w:type="paragraph" w:customStyle="1" w:styleId="InstructionsText">
    <w:name w:val="Instructions Text"/>
    <w:basedOn w:val="Normal"/>
    <w:next w:val="Normal"/>
    <w:link w:val="InstructionsTextChar"/>
    <w:rsid w:val="007D71BF"/>
    <w:pPr>
      <w:shd w:val="clear" w:color="auto" w:fill="FFCC66"/>
      <w:spacing w:before="40" w:after="40" w:line="240" w:lineRule="auto"/>
      <w:jc w:val="both"/>
    </w:pPr>
    <w:rPr>
      <w:rFonts w:ascii="Arial" w:eastAsia="MS Mincho" w:hAnsi="Arial"/>
      <w:vanish/>
      <w:color w:val="000000"/>
      <w:sz w:val="24"/>
      <w:shd w:val="clear" w:color="auto" w:fill="FFCC66"/>
    </w:rPr>
  </w:style>
  <w:style w:type="paragraph" w:customStyle="1" w:styleId="TblHeadingLeft">
    <w:name w:val="Tbl Heading Left"/>
    <w:link w:val="TblHeadingLeftChar"/>
    <w:rsid w:val="007D71BF"/>
    <w:pPr>
      <w:spacing w:before="60" w:after="60" w:line="240" w:lineRule="auto"/>
    </w:pPr>
    <w:rPr>
      <w:rFonts w:ascii="Arial" w:eastAsia="MS Gothic" w:hAnsi="Arial" w:cs="Arial"/>
      <w:b/>
      <w:noProof/>
      <w:sz w:val="20"/>
      <w:szCs w:val="20"/>
      <w:lang w:eastAsia="pt-BR"/>
    </w:rPr>
  </w:style>
  <w:style w:type="character" w:customStyle="1" w:styleId="TblHeadingLeftChar">
    <w:name w:val="Tbl Heading Left Char"/>
    <w:link w:val="TblHeadingLeft"/>
    <w:locked/>
    <w:rsid w:val="007D71BF"/>
    <w:rPr>
      <w:rFonts w:ascii="Arial" w:eastAsia="MS Gothic" w:hAnsi="Arial" w:cs="Arial"/>
      <w:b/>
      <w:noProof/>
      <w:sz w:val="20"/>
      <w:szCs w:val="20"/>
      <w:lang w:eastAsia="pt-BR"/>
    </w:rPr>
  </w:style>
  <w:style w:type="paragraph" w:customStyle="1" w:styleId="TblTextbulletedlist">
    <w:name w:val="Tbl Text bulleted list"/>
    <w:basedOn w:val="Normal"/>
    <w:rsid w:val="007D71BF"/>
    <w:pPr>
      <w:numPr>
        <w:numId w:val="50"/>
      </w:numPr>
      <w:tabs>
        <w:tab w:val="left" w:pos="216"/>
      </w:tabs>
      <w:spacing w:after="0" w:line="240" w:lineRule="auto"/>
      <w:ind w:firstLine="0"/>
    </w:pPr>
    <w:rPr>
      <w:rFonts w:ascii="Arial Narrow" w:eastAsia="MS Gothic" w:hAnsi="Arial Narrow" w:cs="Times New Roman"/>
      <w:sz w:val="20"/>
      <w:szCs w:val="20"/>
      <w:lang w:eastAsia="pt-BR"/>
    </w:rPr>
  </w:style>
  <w:style w:type="character" w:customStyle="1" w:styleId="ReplaceText">
    <w:name w:val="Replace Text"/>
    <w:rsid w:val="007D71BF"/>
    <w:rPr>
      <w:color w:val="000000"/>
    </w:rPr>
  </w:style>
  <w:style w:type="paragraph" w:customStyle="1" w:styleId="p1">
    <w:name w:val="p1"/>
    <w:basedOn w:val="Normal"/>
    <w:rsid w:val="007D71BF"/>
    <w:pPr>
      <w:spacing w:after="0" w:line="240" w:lineRule="auto"/>
    </w:pPr>
    <w:rPr>
      <w:rFonts w:ascii="Helvetica" w:eastAsia="Times New Roman" w:hAnsi="Helvetica" w:cs="Times New Roman"/>
      <w:sz w:val="18"/>
      <w:szCs w:val="18"/>
      <w:lang w:eastAsia="pt-BR"/>
    </w:rPr>
  </w:style>
  <w:style w:type="character" w:customStyle="1" w:styleId="s1">
    <w:name w:val="s1"/>
    <w:basedOn w:val="Fontepargpadro"/>
    <w:rsid w:val="007D71BF"/>
    <w:rPr>
      <w:rFonts w:ascii="Helvetica" w:hAnsi="Helvetica" w:hint="default"/>
      <w:sz w:val="10"/>
      <w:szCs w:val="10"/>
    </w:rPr>
  </w:style>
  <w:style w:type="character" w:customStyle="1" w:styleId="shorttext">
    <w:name w:val="short_text"/>
    <w:rsid w:val="007D71BF"/>
  </w:style>
  <w:style w:type="paragraph" w:customStyle="1" w:styleId="Table">
    <w:name w:val="Table"/>
    <w:aliases w:val="10 pt  Bold,9 pt,10 pt,Normal + Courier New,9 pNormal + Courier New,table text 10 pt + Arial,Bold,Normal + (Latin) Arial,(Complex) Arial"/>
    <w:basedOn w:val="Normal"/>
    <w:link w:val="TableChar"/>
    <w:rsid w:val="007D71BF"/>
    <w:pPr>
      <w:keepLines/>
      <w:tabs>
        <w:tab w:val="left" w:pos="284"/>
      </w:tabs>
      <w:spacing w:before="40" w:after="20" w:line="240" w:lineRule="auto"/>
    </w:pPr>
    <w:rPr>
      <w:rFonts w:ascii="Arial" w:eastAsia="MS Mincho" w:hAnsi="Arial" w:cs="Times New Roman"/>
      <w:sz w:val="20"/>
      <w:szCs w:val="24"/>
      <w:lang w:val="en-US" w:eastAsia="ja-JP"/>
    </w:rPr>
  </w:style>
  <w:style w:type="character" w:customStyle="1" w:styleId="TableChar">
    <w:name w:val="Table Char"/>
    <w:aliases w:val="10 pt  Bold Char,9 pt Char,10 pt Char,9pt Char,9 Char"/>
    <w:link w:val="Table"/>
    <w:locked/>
    <w:rsid w:val="007D71BF"/>
    <w:rPr>
      <w:rFonts w:ascii="Arial" w:eastAsia="MS Mincho" w:hAnsi="Arial" w:cs="Times New Roman"/>
      <w:sz w:val="20"/>
      <w:szCs w:val="24"/>
      <w:lang w:val="en-US" w:eastAsia="ja-JP"/>
    </w:rPr>
  </w:style>
  <w:style w:type="paragraph" w:customStyle="1" w:styleId="Text">
    <w:name w:val="Text"/>
    <w:basedOn w:val="Normal"/>
    <w:link w:val="TextChar1"/>
    <w:rsid w:val="007D71BF"/>
    <w:pPr>
      <w:spacing w:before="120" w:after="0" w:line="240" w:lineRule="auto"/>
      <w:jc w:val="both"/>
    </w:pPr>
    <w:rPr>
      <w:rFonts w:ascii="Times New Roman" w:eastAsia="MS Mincho" w:hAnsi="Times New Roman" w:cs="Times New Roman"/>
      <w:sz w:val="24"/>
      <w:szCs w:val="20"/>
      <w:lang w:val="en-US" w:eastAsia="zh-CN"/>
    </w:rPr>
  </w:style>
  <w:style w:type="paragraph" w:customStyle="1" w:styleId="Listlevel1">
    <w:name w:val="List level 1"/>
    <w:basedOn w:val="Normal"/>
    <w:link w:val="Listlevel1Char"/>
    <w:rsid w:val="007D71BF"/>
    <w:pPr>
      <w:spacing w:before="40" w:after="0" w:line="240" w:lineRule="auto"/>
      <w:ind w:left="425" w:hanging="425"/>
    </w:pPr>
    <w:rPr>
      <w:rFonts w:ascii="Times New Roman" w:eastAsia="MS Mincho" w:hAnsi="Times New Roman" w:cs="Times New Roman"/>
      <w:sz w:val="24"/>
      <w:szCs w:val="20"/>
      <w:lang w:val="en-US" w:eastAsia="zh-CN"/>
    </w:rPr>
  </w:style>
  <w:style w:type="paragraph" w:customStyle="1" w:styleId="Legend">
    <w:name w:val="Legend"/>
    <w:basedOn w:val="Table"/>
    <w:link w:val="LegendChar"/>
    <w:rsid w:val="007D71BF"/>
    <w:pPr>
      <w:keepLines w:val="0"/>
    </w:pPr>
    <w:rPr>
      <w:rFonts w:cs="Arial"/>
      <w:lang w:eastAsia="zh-CN"/>
    </w:rPr>
  </w:style>
  <w:style w:type="character" w:customStyle="1" w:styleId="TextChar1">
    <w:name w:val="Text Char1"/>
    <w:link w:val="Text"/>
    <w:rsid w:val="007D71BF"/>
    <w:rPr>
      <w:rFonts w:ascii="Times New Roman" w:eastAsia="MS Mincho" w:hAnsi="Times New Roman" w:cs="Times New Roman"/>
      <w:sz w:val="24"/>
      <w:szCs w:val="20"/>
      <w:lang w:val="en-US" w:eastAsia="zh-CN"/>
    </w:rPr>
  </w:style>
  <w:style w:type="character" w:customStyle="1" w:styleId="Listlevel1Char">
    <w:name w:val="List level 1 Char"/>
    <w:link w:val="Listlevel1"/>
    <w:rsid w:val="007D71BF"/>
    <w:rPr>
      <w:rFonts w:ascii="Times New Roman" w:eastAsia="MS Mincho" w:hAnsi="Times New Roman" w:cs="Times New Roman"/>
      <w:sz w:val="24"/>
      <w:szCs w:val="20"/>
      <w:lang w:val="en-US" w:eastAsia="zh-CN"/>
    </w:rPr>
  </w:style>
  <w:style w:type="character" w:customStyle="1" w:styleId="LegendChar">
    <w:name w:val="Legend Char"/>
    <w:link w:val="Legend"/>
    <w:rsid w:val="007D71BF"/>
    <w:rPr>
      <w:rFonts w:ascii="Arial" w:eastAsia="MS Mincho" w:hAnsi="Arial" w:cs="Arial"/>
      <w:sz w:val="20"/>
      <w:szCs w:val="24"/>
      <w:lang w:val="en-US" w:eastAsia="zh-CN"/>
    </w:rPr>
  </w:style>
  <w:style w:type="paragraph" w:customStyle="1" w:styleId="EstiloTtulo1TimesNewRoman12pt">
    <w:name w:val="Estilo Título 1 + Times New Roman 12 pt"/>
    <w:basedOn w:val="Ttulo1"/>
    <w:rsid w:val="007D71BF"/>
    <w:pPr>
      <w:keepLines w:val="0"/>
      <w:spacing w:after="60" w:line="360" w:lineRule="auto"/>
      <w:jc w:val="both"/>
    </w:pPr>
    <w:rPr>
      <w:rFonts w:ascii="Times New Roman" w:eastAsia="Times New Roman" w:hAnsi="Times New Roman" w:cs="Times New Roman"/>
      <w:b/>
      <w:bCs/>
      <w:color w:val="auto"/>
      <w:kern w:val="28"/>
      <w:sz w:val="24"/>
      <w:szCs w:val="20"/>
      <w:lang w:val="x-none" w:eastAsia="x-none"/>
    </w:rPr>
  </w:style>
  <w:style w:type="paragraph" w:styleId="Textodenotaderodap">
    <w:name w:val="footnote text"/>
    <w:basedOn w:val="Normal"/>
    <w:link w:val="TextodenotaderodapChar"/>
    <w:unhideWhenUsed/>
    <w:rsid w:val="007D71BF"/>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7D71BF"/>
    <w:rPr>
      <w:rFonts w:ascii="Times New Roman" w:eastAsia="Times New Roman" w:hAnsi="Times New Roman" w:cs="Times New Roman"/>
      <w:sz w:val="20"/>
      <w:szCs w:val="20"/>
      <w:lang w:eastAsia="pt-BR"/>
    </w:rPr>
  </w:style>
  <w:style w:type="character" w:styleId="Refdenotaderodap">
    <w:name w:val="footnote reference"/>
    <w:basedOn w:val="Fontepargpadro"/>
    <w:semiHidden/>
    <w:unhideWhenUsed/>
    <w:rsid w:val="007D71BF"/>
    <w:rPr>
      <w:vertAlign w:val="superscript"/>
    </w:rPr>
  </w:style>
  <w:style w:type="paragraph" w:customStyle="1" w:styleId="Heading4Unnumbered">
    <w:name w:val="Heading 4 Unnumbered"/>
    <w:next w:val="Paragraph"/>
    <w:rsid w:val="007D71BF"/>
    <w:pPr>
      <w:keepNext/>
      <w:spacing w:before="120" w:after="120" w:line="240" w:lineRule="auto"/>
      <w:outlineLvl w:val="3"/>
    </w:pPr>
    <w:rPr>
      <w:rFonts w:ascii="Times New Roman" w:eastAsia="Yu Mincho" w:hAnsi="Times New Roman" w:cs="Times New Roman"/>
      <w:b/>
      <w:sz w:val="24"/>
      <w:szCs w:val="20"/>
    </w:rPr>
  </w:style>
  <w:style w:type="character" w:customStyle="1" w:styleId="ExampleText">
    <w:name w:val="Example Text"/>
    <w:rsid w:val="007D71BF"/>
    <w:rPr>
      <w:color w:val="FF0000"/>
    </w:rPr>
  </w:style>
  <w:style w:type="character" w:customStyle="1" w:styleId="Instructions">
    <w:name w:val="Instructions"/>
    <w:rsid w:val="007D71BF"/>
    <w:rPr>
      <w:i/>
      <w:iCs/>
      <w:color w:val="008000"/>
    </w:rPr>
  </w:style>
  <w:style w:type="paragraph" w:customStyle="1" w:styleId="TableTextColHead">
    <w:name w:val="TableText Col Head"/>
    <w:link w:val="TableTextColHeadChar"/>
    <w:rsid w:val="007D71BF"/>
    <w:pPr>
      <w:spacing w:after="0" w:line="240" w:lineRule="auto"/>
      <w:jc w:val="center"/>
    </w:pPr>
    <w:rPr>
      <w:rFonts w:ascii="Times New Roman" w:eastAsia="Yu Mincho" w:hAnsi="Times New Roman" w:cs="Times New Roman"/>
      <w:b/>
      <w:sz w:val="20"/>
      <w:szCs w:val="20"/>
    </w:rPr>
  </w:style>
  <w:style w:type="paragraph" w:customStyle="1" w:styleId="TableTextColHeadSpace">
    <w:name w:val="TableText Col Head Space"/>
    <w:next w:val="Normal"/>
    <w:rsid w:val="007D71BF"/>
    <w:pPr>
      <w:spacing w:before="60" w:after="60" w:line="240" w:lineRule="auto"/>
      <w:jc w:val="center"/>
    </w:pPr>
    <w:rPr>
      <w:rFonts w:ascii="Times New Roman" w:eastAsia="Yu Mincho" w:hAnsi="Times New Roman" w:cs="Times New Roman"/>
      <w:b/>
      <w:sz w:val="20"/>
      <w:szCs w:val="20"/>
    </w:rPr>
  </w:style>
  <w:style w:type="paragraph" w:customStyle="1" w:styleId="TableTextFootnote">
    <w:name w:val="TableText Footnote"/>
    <w:link w:val="TableTextFootnoteChar"/>
    <w:rsid w:val="007D71BF"/>
    <w:pPr>
      <w:tabs>
        <w:tab w:val="left" w:pos="360"/>
      </w:tabs>
      <w:spacing w:after="0" w:line="240" w:lineRule="auto"/>
    </w:pPr>
    <w:rPr>
      <w:rFonts w:ascii="Times New Roman" w:eastAsia="Yu Mincho" w:hAnsi="Times New Roman" w:cs="Times New Roman"/>
      <w:sz w:val="20"/>
      <w:szCs w:val="20"/>
    </w:rPr>
  </w:style>
  <w:style w:type="character" w:customStyle="1" w:styleId="BlueText">
    <w:name w:val="Blue Text"/>
    <w:basedOn w:val="Fontepargpadro"/>
    <w:rsid w:val="007D71BF"/>
    <w:rPr>
      <w:color w:val="0000FF"/>
    </w:rPr>
  </w:style>
  <w:style w:type="character" w:customStyle="1" w:styleId="TableTextChar">
    <w:name w:val="TableText Char"/>
    <w:link w:val="TableText"/>
    <w:rsid w:val="007D71BF"/>
    <w:rPr>
      <w:rFonts w:ascii="Times New Roman" w:eastAsia="Times New Roman" w:hAnsi="Times New Roman" w:cs="Times New Roman"/>
      <w:sz w:val="20"/>
      <w:szCs w:val="20"/>
      <w:lang w:val="en-US"/>
    </w:rPr>
  </w:style>
  <w:style w:type="character" w:customStyle="1" w:styleId="TableTextColHeadChar">
    <w:name w:val="TableText Col Head Char"/>
    <w:link w:val="TableTextColHead"/>
    <w:rsid w:val="007D71BF"/>
    <w:rPr>
      <w:rFonts w:ascii="Times New Roman" w:eastAsia="Yu Mincho" w:hAnsi="Times New Roman" w:cs="Times New Roman"/>
      <w:b/>
      <w:sz w:val="20"/>
      <w:szCs w:val="20"/>
    </w:rPr>
  </w:style>
  <w:style w:type="character" w:customStyle="1" w:styleId="TableTextFootnoteChar">
    <w:name w:val="TableText Footnote Char"/>
    <w:link w:val="TableTextFootnote"/>
    <w:rsid w:val="007D71BF"/>
    <w:rPr>
      <w:rFonts w:ascii="Times New Roman" w:eastAsia="Yu Mincho" w:hAnsi="Times New Roman" w:cs="Times New Roman"/>
      <w:sz w:val="20"/>
      <w:szCs w:val="20"/>
    </w:rPr>
  </w:style>
  <w:style w:type="character" w:customStyle="1" w:styleId="TableText12">
    <w:name w:val="TableText 12"/>
    <w:basedOn w:val="Fontepargpadro"/>
    <w:rsid w:val="007D71BF"/>
    <w:rPr>
      <w:rFonts w:ascii="Times New Roman" w:hAnsi="Times New Roman" w:cs="Times New Roman" w:hint="default"/>
      <w:sz w:val="24"/>
    </w:rPr>
  </w:style>
  <w:style w:type="table" w:customStyle="1" w:styleId="TableNormal1">
    <w:name w:val="Table Normal1"/>
    <w:uiPriority w:val="2"/>
    <w:semiHidden/>
    <w:unhideWhenUsed/>
    <w:qFormat/>
    <w:rsid w:val="007D71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rsid w:val="007D71BF"/>
    <w:rPr>
      <w:color w:val="605E5C"/>
      <w:shd w:val="clear" w:color="auto" w:fill="E1DFDD"/>
    </w:rPr>
  </w:style>
  <w:style w:type="table" w:customStyle="1" w:styleId="NormalTable0">
    <w:name w:val="Normal Table0"/>
    <w:uiPriority w:val="2"/>
    <w:semiHidden/>
    <w:unhideWhenUsed/>
    <w:qFormat/>
    <w:rsid w:val="007D71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raftingNotesAgency">
    <w:name w:val="Drafting Notes (Agency)"/>
    <w:basedOn w:val="Normal"/>
    <w:next w:val="Normal"/>
    <w:link w:val="DraftingNotesAgencyChar"/>
    <w:uiPriority w:val="99"/>
    <w:qFormat/>
    <w:rsid w:val="00D357EB"/>
    <w:pPr>
      <w:spacing w:after="140" w:line="280" w:lineRule="atLeast"/>
    </w:pPr>
    <w:rPr>
      <w:rFonts w:ascii="Courier New" w:eastAsia="Verdana" w:hAnsi="Courier New" w:cs="Times New Roman"/>
      <w:i/>
      <w:color w:val="339966"/>
      <w:szCs w:val="18"/>
      <w:lang w:val="en-GB" w:eastAsia="en-GB"/>
    </w:rPr>
  </w:style>
  <w:style w:type="character" w:customStyle="1" w:styleId="DraftingNotesAgencyChar">
    <w:name w:val="Drafting Notes (Agency) Char"/>
    <w:link w:val="DraftingNotesAgency"/>
    <w:uiPriority w:val="99"/>
    <w:rsid w:val="00D357EB"/>
    <w:rPr>
      <w:rFonts w:ascii="Courier New" w:eastAsia="Verdana" w:hAnsi="Courier New" w:cs="Times New Roman"/>
      <w:i/>
      <w:color w:val="339966"/>
      <w:szCs w:val="18"/>
      <w:lang w:val="en-GB" w:eastAsia="en-GB"/>
    </w:rPr>
  </w:style>
  <w:style w:type="character" w:styleId="Meno">
    <w:name w:val="Mention"/>
    <w:basedOn w:val="Fontepargpadro"/>
    <w:uiPriority w:val="99"/>
    <w:unhideWhenUsed/>
    <w:rsid w:val="000F5446"/>
    <w:rPr>
      <w:color w:val="2B579A"/>
      <w:shd w:val="clear" w:color="auto" w:fill="E1DFDD"/>
    </w:rPr>
  </w:style>
  <w:style w:type="character" w:customStyle="1" w:styleId="ui-provider">
    <w:name w:val="ui-provider"/>
    <w:basedOn w:val="Fontepargpadro"/>
    <w:rsid w:val="00784989"/>
  </w:style>
  <w:style w:type="character" w:styleId="Forte">
    <w:name w:val="Strong"/>
    <w:basedOn w:val="Fontepargpadro"/>
    <w:uiPriority w:val="22"/>
    <w:qFormat/>
    <w:rsid w:val="003570D9"/>
    <w:rPr>
      <w:b/>
      <w:bCs/>
    </w:rPr>
  </w:style>
  <w:style w:type="character" w:customStyle="1" w:styleId="normaltextrun">
    <w:name w:val="normaltextrun"/>
    <w:basedOn w:val="Fontepargpadro"/>
    <w:rsid w:val="003A49FF"/>
  </w:style>
  <w:style w:type="character" w:customStyle="1" w:styleId="eop">
    <w:name w:val="eop"/>
    <w:basedOn w:val="Fontepargpadro"/>
    <w:rsid w:val="003A49FF"/>
  </w:style>
  <w:style w:type="paragraph" w:customStyle="1" w:styleId="paragraph0">
    <w:name w:val="paragraph"/>
    <w:basedOn w:val="Normal"/>
    <w:rsid w:val="006503FD"/>
    <w:pPr>
      <w:spacing w:beforeAutospacing="1" w:afterAutospacing="1"/>
    </w:pPr>
    <w:rPr>
      <w:rFonts w:ascii="Times New Roman" w:eastAsia="Times New Roman" w:hAnsi="Times New Roman" w:cs="Times New Roman"/>
      <w:sz w:val="24"/>
      <w:szCs w:val="24"/>
      <w:lang w:val="en-CA" w:eastAsia="en-CA"/>
    </w:rPr>
  </w:style>
  <w:style w:type="paragraph" w:customStyle="1" w:styleId="pf0">
    <w:name w:val="pf0"/>
    <w:basedOn w:val="Normal"/>
    <w:rsid w:val="00396B4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f01">
    <w:name w:val="cf01"/>
    <w:basedOn w:val="Fontepargpadro"/>
    <w:rsid w:val="00396B41"/>
    <w:rPr>
      <w:rFonts w:ascii="Segoe UI" w:hAnsi="Segoe UI" w:cs="Segoe UI" w:hint="default"/>
      <w:sz w:val="18"/>
      <w:szCs w:val="18"/>
    </w:rPr>
  </w:style>
  <w:style w:type="character" w:customStyle="1" w:styleId="contentcontrolboundarysink">
    <w:name w:val="contentcontrolboundarysink"/>
    <w:basedOn w:val="Fontepargpadro"/>
    <w:rsid w:val="005E1629"/>
  </w:style>
  <w:style w:type="paragraph" w:styleId="Pr-formataoHTML">
    <w:name w:val="HTML Preformatted"/>
    <w:basedOn w:val="Normal"/>
    <w:link w:val="Pr-formataoHTMLChar"/>
    <w:uiPriority w:val="99"/>
    <w:semiHidden/>
    <w:unhideWhenUsed/>
    <w:rsid w:val="00E5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56788"/>
    <w:rPr>
      <w:rFonts w:ascii="Courier New" w:hAnsi="Courier New" w:cs="Courier New"/>
      <w:sz w:val="20"/>
      <w:szCs w:val="20"/>
      <w:lang w:eastAsia="pt-BR"/>
    </w:rPr>
  </w:style>
  <w:style w:type="paragraph" w:customStyle="1" w:styleId="xmsonormal">
    <w:name w:val="x_msonormal"/>
    <w:basedOn w:val="Normal"/>
    <w:rsid w:val="00E56788"/>
    <w:pPr>
      <w:spacing w:after="0" w:line="240" w:lineRule="auto"/>
    </w:pPr>
    <w:rPr>
      <w:rFonts w:ascii="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7997">
      <w:bodyDiv w:val="1"/>
      <w:marLeft w:val="0"/>
      <w:marRight w:val="0"/>
      <w:marTop w:val="0"/>
      <w:marBottom w:val="0"/>
      <w:divBdr>
        <w:top w:val="none" w:sz="0" w:space="0" w:color="auto"/>
        <w:left w:val="none" w:sz="0" w:space="0" w:color="auto"/>
        <w:bottom w:val="none" w:sz="0" w:space="0" w:color="auto"/>
        <w:right w:val="none" w:sz="0" w:space="0" w:color="auto"/>
      </w:divBdr>
    </w:div>
    <w:div w:id="217320393">
      <w:bodyDiv w:val="1"/>
      <w:marLeft w:val="0"/>
      <w:marRight w:val="0"/>
      <w:marTop w:val="0"/>
      <w:marBottom w:val="0"/>
      <w:divBdr>
        <w:top w:val="none" w:sz="0" w:space="0" w:color="auto"/>
        <w:left w:val="none" w:sz="0" w:space="0" w:color="auto"/>
        <w:bottom w:val="none" w:sz="0" w:space="0" w:color="auto"/>
        <w:right w:val="none" w:sz="0" w:space="0" w:color="auto"/>
      </w:divBdr>
      <w:divsChild>
        <w:div w:id="834300695">
          <w:marLeft w:val="0"/>
          <w:marRight w:val="0"/>
          <w:marTop w:val="0"/>
          <w:marBottom w:val="0"/>
          <w:divBdr>
            <w:top w:val="none" w:sz="0" w:space="0" w:color="auto"/>
            <w:left w:val="none" w:sz="0" w:space="0" w:color="auto"/>
            <w:bottom w:val="none" w:sz="0" w:space="0" w:color="auto"/>
            <w:right w:val="none" w:sz="0" w:space="0" w:color="auto"/>
          </w:divBdr>
        </w:div>
        <w:div w:id="1861385888">
          <w:marLeft w:val="0"/>
          <w:marRight w:val="0"/>
          <w:marTop w:val="0"/>
          <w:marBottom w:val="0"/>
          <w:divBdr>
            <w:top w:val="none" w:sz="0" w:space="0" w:color="auto"/>
            <w:left w:val="none" w:sz="0" w:space="0" w:color="auto"/>
            <w:bottom w:val="none" w:sz="0" w:space="0" w:color="auto"/>
            <w:right w:val="none" w:sz="0" w:space="0" w:color="auto"/>
          </w:divBdr>
        </w:div>
        <w:div w:id="1906064363">
          <w:marLeft w:val="0"/>
          <w:marRight w:val="0"/>
          <w:marTop w:val="0"/>
          <w:marBottom w:val="0"/>
          <w:divBdr>
            <w:top w:val="none" w:sz="0" w:space="0" w:color="auto"/>
            <w:left w:val="none" w:sz="0" w:space="0" w:color="auto"/>
            <w:bottom w:val="none" w:sz="0" w:space="0" w:color="auto"/>
            <w:right w:val="none" w:sz="0" w:space="0" w:color="auto"/>
          </w:divBdr>
        </w:div>
        <w:div w:id="1910530992">
          <w:marLeft w:val="0"/>
          <w:marRight w:val="0"/>
          <w:marTop w:val="0"/>
          <w:marBottom w:val="0"/>
          <w:divBdr>
            <w:top w:val="none" w:sz="0" w:space="0" w:color="auto"/>
            <w:left w:val="none" w:sz="0" w:space="0" w:color="auto"/>
            <w:bottom w:val="none" w:sz="0" w:space="0" w:color="auto"/>
            <w:right w:val="none" w:sz="0" w:space="0" w:color="auto"/>
          </w:divBdr>
        </w:div>
      </w:divsChild>
    </w:div>
    <w:div w:id="341274359">
      <w:bodyDiv w:val="1"/>
      <w:marLeft w:val="0"/>
      <w:marRight w:val="0"/>
      <w:marTop w:val="0"/>
      <w:marBottom w:val="0"/>
      <w:divBdr>
        <w:top w:val="none" w:sz="0" w:space="0" w:color="auto"/>
        <w:left w:val="none" w:sz="0" w:space="0" w:color="auto"/>
        <w:bottom w:val="none" w:sz="0" w:space="0" w:color="auto"/>
        <w:right w:val="none" w:sz="0" w:space="0" w:color="auto"/>
      </w:divBdr>
      <w:divsChild>
        <w:div w:id="1511291951">
          <w:marLeft w:val="0"/>
          <w:marRight w:val="0"/>
          <w:marTop w:val="0"/>
          <w:marBottom w:val="0"/>
          <w:divBdr>
            <w:top w:val="none" w:sz="0" w:space="0" w:color="auto"/>
            <w:left w:val="none" w:sz="0" w:space="0" w:color="auto"/>
            <w:bottom w:val="none" w:sz="0" w:space="0" w:color="auto"/>
            <w:right w:val="none" w:sz="0" w:space="0" w:color="auto"/>
          </w:divBdr>
        </w:div>
        <w:div w:id="1290746401">
          <w:marLeft w:val="0"/>
          <w:marRight w:val="0"/>
          <w:marTop w:val="0"/>
          <w:marBottom w:val="0"/>
          <w:divBdr>
            <w:top w:val="none" w:sz="0" w:space="0" w:color="auto"/>
            <w:left w:val="none" w:sz="0" w:space="0" w:color="auto"/>
            <w:bottom w:val="none" w:sz="0" w:space="0" w:color="auto"/>
            <w:right w:val="none" w:sz="0" w:space="0" w:color="auto"/>
          </w:divBdr>
        </w:div>
      </w:divsChild>
    </w:div>
    <w:div w:id="342099488">
      <w:bodyDiv w:val="1"/>
      <w:marLeft w:val="0"/>
      <w:marRight w:val="0"/>
      <w:marTop w:val="0"/>
      <w:marBottom w:val="0"/>
      <w:divBdr>
        <w:top w:val="none" w:sz="0" w:space="0" w:color="auto"/>
        <w:left w:val="none" w:sz="0" w:space="0" w:color="auto"/>
        <w:bottom w:val="none" w:sz="0" w:space="0" w:color="auto"/>
        <w:right w:val="none" w:sz="0" w:space="0" w:color="auto"/>
      </w:divBdr>
    </w:div>
    <w:div w:id="545874984">
      <w:bodyDiv w:val="1"/>
      <w:marLeft w:val="0"/>
      <w:marRight w:val="0"/>
      <w:marTop w:val="0"/>
      <w:marBottom w:val="0"/>
      <w:divBdr>
        <w:top w:val="none" w:sz="0" w:space="0" w:color="auto"/>
        <w:left w:val="none" w:sz="0" w:space="0" w:color="auto"/>
        <w:bottom w:val="none" w:sz="0" w:space="0" w:color="auto"/>
        <w:right w:val="none" w:sz="0" w:space="0" w:color="auto"/>
      </w:divBdr>
      <w:divsChild>
        <w:div w:id="2067138270">
          <w:marLeft w:val="0"/>
          <w:marRight w:val="0"/>
          <w:marTop w:val="0"/>
          <w:marBottom w:val="0"/>
          <w:divBdr>
            <w:top w:val="none" w:sz="0" w:space="0" w:color="auto"/>
            <w:left w:val="none" w:sz="0" w:space="0" w:color="auto"/>
            <w:bottom w:val="none" w:sz="0" w:space="0" w:color="auto"/>
            <w:right w:val="none" w:sz="0" w:space="0" w:color="auto"/>
          </w:divBdr>
        </w:div>
        <w:div w:id="167595730">
          <w:marLeft w:val="0"/>
          <w:marRight w:val="0"/>
          <w:marTop w:val="0"/>
          <w:marBottom w:val="0"/>
          <w:divBdr>
            <w:top w:val="none" w:sz="0" w:space="0" w:color="auto"/>
            <w:left w:val="none" w:sz="0" w:space="0" w:color="auto"/>
            <w:bottom w:val="none" w:sz="0" w:space="0" w:color="auto"/>
            <w:right w:val="none" w:sz="0" w:space="0" w:color="auto"/>
          </w:divBdr>
        </w:div>
        <w:div w:id="2146775486">
          <w:marLeft w:val="0"/>
          <w:marRight w:val="0"/>
          <w:marTop w:val="0"/>
          <w:marBottom w:val="0"/>
          <w:divBdr>
            <w:top w:val="none" w:sz="0" w:space="0" w:color="auto"/>
            <w:left w:val="none" w:sz="0" w:space="0" w:color="auto"/>
            <w:bottom w:val="none" w:sz="0" w:space="0" w:color="auto"/>
            <w:right w:val="none" w:sz="0" w:space="0" w:color="auto"/>
          </w:divBdr>
        </w:div>
        <w:div w:id="1383824693">
          <w:marLeft w:val="0"/>
          <w:marRight w:val="0"/>
          <w:marTop w:val="0"/>
          <w:marBottom w:val="0"/>
          <w:divBdr>
            <w:top w:val="none" w:sz="0" w:space="0" w:color="auto"/>
            <w:left w:val="none" w:sz="0" w:space="0" w:color="auto"/>
            <w:bottom w:val="none" w:sz="0" w:space="0" w:color="auto"/>
            <w:right w:val="none" w:sz="0" w:space="0" w:color="auto"/>
          </w:divBdr>
        </w:div>
        <w:div w:id="2010132710">
          <w:marLeft w:val="0"/>
          <w:marRight w:val="0"/>
          <w:marTop w:val="0"/>
          <w:marBottom w:val="0"/>
          <w:divBdr>
            <w:top w:val="none" w:sz="0" w:space="0" w:color="auto"/>
            <w:left w:val="none" w:sz="0" w:space="0" w:color="auto"/>
            <w:bottom w:val="none" w:sz="0" w:space="0" w:color="auto"/>
            <w:right w:val="none" w:sz="0" w:space="0" w:color="auto"/>
          </w:divBdr>
        </w:div>
        <w:div w:id="138154393">
          <w:marLeft w:val="0"/>
          <w:marRight w:val="0"/>
          <w:marTop w:val="0"/>
          <w:marBottom w:val="0"/>
          <w:divBdr>
            <w:top w:val="none" w:sz="0" w:space="0" w:color="auto"/>
            <w:left w:val="none" w:sz="0" w:space="0" w:color="auto"/>
            <w:bottom w:val="none" w:sz="0" w:space="0" w:color="auto"/>
            <w:right w:val="none" w:sz="0" w:space="0" w:color="auto"/>
          </w:divBdr>
        </w:div>
      </w:divsChild>
    </w:div>
    <w:div w:id="702680344">
      <w:bodyDiv w:val="1"/>
      <w:marLeft w:val="0"/>
      <w:marRight w:val="0"/>
      <w:marTop w:val="0"/>
      <w:marBottom w:val="0"/>
      <w:divBdr>
        <w:top w:val="none" w:sz="0" w:space="0" w:color="auto"/>
        <w:left w:val="none" w:sz="0" w:space="0" w:color="auto"/>
        <w:bottom w:val="none" w:sz="0" w:space="0" w:color="auto"/>
        <w:right w:val="none" w:sz="0" w:space="0" w:color="auto"/>
      </w:divBdr>
    </w:div>
    <w:div w:id="702903400">
      <w:bodyDiv w:val="1"/>
      <w:marLeft w:val="0"/>
      <w:marRight w:val="0"/>
      <w:marTop w:val="0"/>
      <w:marBottom w:val="0"/>
      <w:divBdr>
        <w:top w:val="none" w:sz="0" w:space="0" w:color="auto"/>
        <w:left w:val="none" w:sz="0" w:space="0" w:color="auto"/>
        <w:bottom w:val="none" w:sz="0" w:space="0" w:color="auto"/>
        <w:right w:val="none" w:sz="0" w:space="0" w:color="auto"/>
      </w:divBdr>
      <w:divsChild>
        <w:div w:id="212620658">
          <w:marLeft w:val="0"/>
          <w:marRight w:val="0"/>
          <w:marTop w:val="0"/>
          <w:marBottom w:val="0"/>
          <w:divBdr>
            <w:top w:val="none" w:sz="0" w:space="0" w:color="auto"/>
            <w:left w:val="none" w:sz="0" w:space="0" w:color="auto"/>
            <w:bottom w:val="none" w:sz="0" w:space="0" w:color="auto"/>
            <w:right w:val="none" w:sz="0" w:space="0" w:color="auto"/>
          </w:divBdr>
        </w:div>
        <w:div w:id="329530523">
          <w:marLeft w:val="0"/>
          <w:marRight w:val="0"/>
          <w:marTop w:val="0"/>
          <w:marBottom w:val="0"/>
          <w:divBdr>
            <w:top w:val="none" w:sz="0" w:space="0" w:color="auto"/>
            <w:left w:val="none" w:sz="0" w:space="0" w:color="auto"/>
            <w:bottom w:val="none" w:sz="0" w:space="0" w:color="auto"/>
            <w:right w:val="none" w:sz="0" w:space="0" w:color="auto"/>
          </w:divBdr>
        </w:div>
        <w:div w:id="439029274">
          <w:marLeft w:val="0"/>
          <w:marRight w:val="0"/>
          <w:marTop w:val="0"/>
          <w:marBottom w:val="0"/>
          <w:divBdr>
            <w:top w:val="none" w:sz="0" w:space="0" w:color="auto"/>
            <w:left w:val="none" w:sz="0" w:space="0" w:color="auto"/>
            <w:bottom w:val="none" w:sz="0" w:space="0" w:color="auto"/>
            <w:right w:val="none" w:sz="0" w:space="0" w:color="auto"/>
          </w:divBdr>
        </w:div>
        <w:div w:id="479880779">
          <w:marLeft w:val="0"/>
          <w:marRight w:val="0"/>
          <w:marTop w:val="0"/>
          <w:marBottom w:val="0"/>
          <w:divBdr>
            <w:top w:val="none" w:sz="0" w:space="0" w:color="auto"/>
            <w:left w:val="none" w:sz="0" w:space="0" w:color="auto"/>
            <w:bottom w:val="none" w:sz="0" w:space="0" w:color="auto"/>
            <w:right w:val="none" w:sz="0" w:space="0" w:color="auto"/>
          </w:divBdr>
        </w:div>
        <w:div w:id="810636096">
          <w:marLeft w:val="0"/>
          <w:marRight w:val="0"/>
          <w:marTop w:val="0"/>
          <w:marBottom w:val="0"/>
          <w:divBdr>
            <w:top w:val="none" w:sz="0" w:space="0" w:color="auto"/>
            <w:left w:val="none" w:sz="0" w:space="0" w:color="auto"/>
            <w:bottom w:val="none" w:sz="0" w:space="0" w:color="auto"/>
            <w:right w:val="none" w:sz="0" w:space="0" w:color="auto"/>
          </w:divBdr>
        </w:div>
        <w:div w:id="1335572845">
          <w:marLeft w:val="0"/>
          <w:marRight w:val="0"/>
          <w:marTop w:val="0"/>
          <w:marBottom w:val="0"/>
          <w:divBdr>
            <w:top w:val="none" w:sz="0" w:space="0" w:color="auto"/>
            <w:left w:val="none" w:sz="0" w:space="0" w:color="auto"/>
            <w:bottom w:val="none" w:sz="0" w:space="0" w:color="auto"/>
            <w:right w:val="none" w:sz="0" w:space="0" w:color="auto"/>
          </w:divBdr>
        </w:div>
        <w:div w:id="1662805967">
          <w:marLeft w:val="0"/>
          <w:marRight w:val="0"/>
          <w:marTop w:val="0"/>
          <w:marBottom w:val="0"/>
          <w:divBdr>
            <w:top w:val="none" w:sz="0" w:space="0" w:color="auto"/>
            <w:left w:val="none" w:sz="0" w:space="0" w:color="auto"/>
            <w:bottom w:val="none" w:sz="0" w:space="0" w:color="auto"/>
            <w:right w:val="none" w:sz="0" w:space="0" w:color="auto"/>
          </w:divBdr>
        </w:div>
        <w:div w:id="2134277082">
          <w:marLeft w:val="0"/>
          <w:marRight w:val="0"/>
          <w:marTop w:val="0"/>
          <w:marBottom w:val="0"/>
          <w:divBdr>
            <w:top w:val="none" w:sz="0" w:space="0" w:color="auto"/>
            <w:left w:val="none" w:sz="0" w:space="0" w:color="auto"/>
            <w:bottom w:val="none" w:sz="0" w:space="0" w:color="auto"/>
            <w:right w:val="none" w:sz="0" w:space="0" w:color="auto"/>
          </w:divBdr>
        </w:div>
      </w:divsChild>
    </w:div>
    <w:div w:id="709913997">
      <w:bodyDiv w:val="1"/>
      <w:marLeft w:val="0"/>
      <w:marRight w:val="0"/>
      <w:marTop w:val="0"/>
      <w:marBottom w:val="0"/>
      <w:divBdr>
        <w:top w:val="none" w:sz="0" w:space="0" w:color="auto"/>
        <w:left w:val="none" w:sz="0" w:space="0" w:color="auto"/>
        <w:bottom w:val="none" w:sz="0" w:space="0" w:color="auto"/>
        <w:right w:val="none" w:sz="0" w:space="0" w:color="auto"/>
      </w:divBdr>
      <w:divsChild>
        <w:div w:id="2137944709">
          <w:marLeft w:val="0"/>
          <w:marRight w:val="0"/>
          <w:marTop w:val="0"/>
          <w:marBottom w:val="0"/>
          <w:divBdr>
            <w:top w:val="none" w:sz="0" w:space="0" w:color="auto"/>
            <w:left w:val="none" w:sz="0" w:space="0" w:color="auto"/>
            <w:bottom w:val="none" w:sz="0" w:space="0" w:color="auto"/>
            <w:right w:val="none" w:sz="0" w:space="0" w:color="auto"/>
          </w:divBdr>
        </w:div>
        <w:div w:id="84541835">
          <w:marLeft w:val="0"/>
          <w:marRight w:val="0"/>
          <w:marTop w:val="0"/>
          <w:marBottom w:val="0"/>
          <w:divBdr>
            <w:top w:val="none" w:sz="0" w:space="0" w:color="auto"/>
            <w:left w:val="none" w:sz="0" w:space="0" w:color="auto"/>
            <w:bottom w:val="none" w:sz="0" w:space="0" w:color="auto"/>
            <w:right w:val="none" w:sz="0" w:space="0" w:color="auto"/>
          </w:divBdr>
        </w:div>
        <w:div w:id="1108432764">
          <w:marLeft w:val="0"/>
          <w:marRight w:val="0"/>
          <w:marTop w:val="0"/>
          <w:marBottom w:val="0"/>
          <w:divBdr>
            <w:top w:val="none" w:sz="0" w:space="0" w:color="auto"/>
            <w:left w:val="none" w:sz="0" w:space="0" w:color="auto"/>
            <w:bottom w:val="none" w:sz="0" w:space="0" w:color="auto"/>
            <w:right w:val="none" w:sz="0" w:space="0" w:color="auto"/>
          </w:divBdr>
        </w:div>
        <w:div w:id="262691189">
          <w:marLeft w:val="0"/>
          <w:marRight w:val="0"/>
          <w:marTop w:val="0"/>
          <w:marBottom w:val="0"/>
          <w:divBdr>
            <w:top w:val="none" w:sz="0" w:space="0" w:color="auto"/>
            <w:left w:val="none" w:sz="0" w:space="0" w:color="auto"/>
            <w:bottom w:val="none" w:sz="0" w:space="0" w:color="auto"/>
            <w:right w:val="none" w:sz="0" w:space="0" w:color="auto"/>
          </w:divBdr>
        </w:div>
        <w:div w:id="42603625">
          <w:marLeft w:val="0"/>
          <w:marRight w:val="0"/>
          <w:marTop w:val="0"/>
          <w:marBottom w:val="0"/>
          <w:divBdr>
            <w:top w:val="none" w:sz="0" w:space="0" w:color="auto"/>
            <w:left w:val="none" w:sz="0" w:space="0" w:color="auto"/>
            <w:bottom w:val="none" w:sz="0" w:space="0" w:color="auto"/>
            <w:right w:val="none" w:sz="0" w:space="0" w:color="auto"/>
          </w:divBdr>
        </w:div>
        <w:div w:id="420102342">
          <w:marLeft w:val="0"/>
          <w:marRight w:val="0"/>
          <w:marTop w:val="0"/>
          <w:marBottom w:val="0"/>
          <w:divBdr>
            <w:top w:val="none" w:sz="0" w:space="0" w:color="auto"/>
            <w:left w:val="none" w:sz="0" w:space="0" w:color="auto"/>
            <w:bottom w:val="none" w:sz="0" w:space="0" w:color="auto"/>
            <w:right w:val="none" w:sz="0" w:space="0" w:color="auto"/>
          </w:divBdr>
        </w:div>
        <w:div w:id="235019552">
          <w:marLeft w:val="0"/>
          <w:marRight w:val="0"/>
          <w:marTop w:val="0"/>
          <w:marBottom w:val="0"/>
          <w:divBdr>
            <w:top w:val="none" w:sz="0" w:space="0" w:color="auto"/>
            <w:left w:val="none" w:sz="0" w:space="0" w:color="auto"/>
            <w:bottom w:val="none" w:sz="0" w:space="0" w:color="auto"/>
            <w:right w:val="none" w:sz="0" w:space="0" w:color="auto"/>
          </w:divBdr>
        </w:div>
        <w:div w:id="1559508997">
          <w:marLeft w:val="0"/>
          <w:marRight w:val="0"/>
          <w:marTop w:val="0"/>
          <w:marBottom w:val="0"/>
          <w:divBdr>
            <w:top w:val="none" w:sz="0" w:space="0" w:color="auto"/>
            <w:left w:val="none" w:sz="0" w:space="0" w:color="auto"/>
            <w:bottom w:val="none" w:sz="0" w:space="0" w:color="auto"/>
            <w:right w:val="none" w:sz="0" w:space="0" w:color="auto"/>
          </w:divBdr>
        </w:div>
        <w:div w:id="839850511">
          <w:marLeft w:val="0"/>
          <w:marRight w:val="0"/>
          <w:marTop w:val="0"/>
          <w:marBottom w:val="0"/>
          <w:divBdr>
            <w:top w:val="none" w:sz="0" w:space="0" w:color="auto"/>
            <w:left w:val="none" w:sz="0" w:space="0" w:color="auto"/>
            <w:bottom w:val="none" w:sz="0" w:space="0" w:color="auto"/>
            <w:right w:val="none" w:sz="0" w:space="0" w:color="auto"/>
          </w:divBdr>
        </w:div>
        <w:div w:id="1154030537">
          <w:marLeft w:val="0"/>
          <w:marRight w:val="0"/>
          <w:marTop w:val="0"/>
          <w:marBottom w:val="0"/>
          <w:divBdr>
            <w:top w:val="none" w:sz="0" w:space="0" w:color="auto"/>
            <w:left w:val="none" w:sz="0" w:space="0" w:color="auto"/>
            <w:bottom w:val="none" w:sz="0" w:space="0" w:color="auto"/>
            <w:right w:val="none" w:sz="0" w:space="0" w:color="auto"/>
          </w:divBdr>
        </w:div>
        <w:div w:id="166218437">
          <w:marLeft w:val="0"/>
          <w:marRight w:val="0"/>
          <w:marTop w:val="0"/>
          <w:marBottom w:val="0"/>
          <w:divBdr>
            <w:top w:val="none" w:sz="0" w:space="0" w:color="auto"/>
            <w:left w:val="none" w:sz="0" w:space="0" w:color="auto"/>
            <w:bottom w:val="none" w:sz="0" w:space="0" w:color="auto"/>
            <w:right w:val="none" w:sz="0" w:space="0" w:color="auto"/>
          </w:divBdr>
        </w:div>
        <w:div w:id="2124109024">
          <w:marLeft w:val="0"/>
          <w:marRight w:val="0"/>
          <w:marTop w:val="0"/>
          <w:marBottom w:val="0"/>
          <w:divBdr>
            <w:top w:val="none" w:sz="0" w:space="0" w:color="auto"/>
            <w:left w:val="none" w:sz="0" w:space="0" w:color="auto"/>
            <w:bottom w:val="none" w:sz="0" w:space="0" w:color="auto"/>
            <w:right w:val="none" w:sz="0" w:space="0" w:color="auto"/>
          </w:divBdr>
        </w:div>
        <w:div w:id="649867748">
          <w:marLeft w:val="0"/>
          <w:marRight w:val="0"/>
          <w:marTop w:val="0"/>
          <w:marBottom w:val="0"/>
          <w:divBdr>
            <w:top w:val="none" w:sz="0" w:space="0" w:color="auto"/>
            <w:left w:val="none" w:sz="0" w:space="0" w:color="auto"/>
            <w:bottom w:val="none" w:sz="0" w:space="0" w:color="auto"/>
            <w:right w:val="none" w:sz="0" w:space="0" w:color="auto"/>
          </w:divBdr>
        </w:div>
        <w:div w:id="492452456">
          <w:marLeft w:val="0"/>
          <w:marRight w:val="0"/>
          <w:marTop w:val="0"/>
          <w:marBottom w:val="0"/>
          <w:divBdr>
            <w:top w:val="none" w:sz="0" w:space="0" w:color="auto"/>
            <w:left w:val="none" w:sz="0" w:space="0" w:color="auto"/>
            <w:bottom w:val="none" w:sz="0" w:space="0" w:color="auto"/>
            <w:right w:val="none" w:sz="0" w:space="0" w:color="auto"/>
          </w:divBdr>
        </w:div>
        <w:div w:id="841310415">
          <w:marLeft w:val="0"/>
          <w:marRight w:val="0"/>
          <w:marTop w:val="0"/>
          <w:marBottom w:val="0"/>
          <w:divBdr>
            <w:top w:val="none" w:sz="0" w:space="0" w:color="auto"/>
            <w:left w:val="none" w:sz="0" w:space="0" w:color="auto"/>
            <w:bottom w:val="none" w:sz="0" w:space="0" w:color="auto"/>
            <w:right w:val="none" w:sz="0" w:space="0" w:color="auto"/>
          </w:divBdr>
        </w:div>
        <w:div w:id="377902135">
          <w:marLeft w:val="0"/>
          <w:marRight w:val="0"/>
          <w:marTop w:val="0"/>
          <w:marBottom w:val="0"/>
          <w:divBdr>
            <w:top w:val="none" w:sz="0" w:space="0" w:color="auto"/>
            <w:left w:val="none" w:sz="0" w:space="0" w:color="auto"/>
            <w:bottom w:val="none" w:sz="0" w:space="0" w:color="auto"/>
            <w:right w:val="none" w:sz="0" w:space="0" w:color="auto"/>
          </w:divBdr>
        </w:div>
        <w:div w:id="1725564348">
          <w:marLeft w:val="0"/>
          <w:marRight w:val="0"/>
          <w:marTop w:val="0"/>
          <w:marBottom w:val="0"/>
          <w:divBdr>
            <w:top w:val="none" w:sz="0" w:space="0" w:color="auto"/>
            <w:left w:val="none" w:sz="0" w:space="0" w:color="auto"/>
            <w:bottom w:val="none" w:sz="0" w:space="0" w:color="auto"/>
            <w:right w:val="none" w:sz="0" w:space="0" w:color="auto"/>
          </w:divBdr>
        </w:div>
        <w:div w:id="398284624">
          <w:marLeft w:val="0"/>
          <w:marRight w:val="0"/>
          <w:marTop w:val="0"/>
          <w:marBottom w:val="0"/>
          <w:divBdr>
            <w:top w:val="none" w:sz="0" w:space="0" w:color="auto"/>
            <w:left w:val="none" w:sz="0" w:space="0" w:color="auto"/>
            <w:bottom w:val="none" w:sz="0" w:space="0" w:color="auto"/>
            <w:right w:val="none" w:sz="0" w:space="0" w:color="auto"/>
          </w:divBdr>
        </w:div>
        <w:div w:id="671682096">
          <w:marLeft w:val="0"/>
          <w:marRight w:val="0"/>
          <w:marTop w:val="0"/>
          <w:marBottom w:val="0"/>
          <w:divBdr>
            <w:top w:val="none" w:sz="0" w:space="0" w:color="auto"/>
            <w:left w:val="none" w:sz="0" w:space="0" w:color="auto"/>
            <w:bottom w:val="none" w:sz="0" w:space="0" w:color="auto"/>
            <w:right w:val="none" w:sz="0" w:space="0" w:color="auto"/>
          </w:divBdr>
        </w:div>
        <w:div w:id="1640568424">
          <w:marLeft w:val="0"/>
          <w:marRight w:val="0"/>
          <w:marTop w:val="0"/>
          <w:marBottom w:val="0"/>
          <w:divBdr>
            <w:top w:val="none" w:sz="0" w:space="0" w:color="auto"/>
            <w:left w:val="none" w:sz="0" w:space="0" w:color="auto"/>
            <w:bottom w:val="none" w:sz="0" w:space="0" w:color="auto"/>
            <w:right w:val="none" w:sz="0" w:space="0" w:color="auto"/>
          </w:divBdr>
        </w:div>
      </w:divsChild>
    </w:div>
    <w:div w:id="731081600">
      <w:bodyDiv w:val="1"/>
      <w:marLeft w:val="0"/>
      <w:marRight w:val="0"/>
      <w:marTop w:val="0"/>
      <w:marBottom w:val="0"/>
      <w:divBdr>
        <w:top w:val="none" w:sz="0" w:space="0" w:color="auto"/>
        <w:left w:val="none" w:sz="0" w:space="0" w:color="auto"/>
        <w:bottom w:val="none" w:sz="0" w:space="0" w:color="auto"/>
        <w:right w:val="none" w:sz="0" w:space="0" w:color="auto"/>
      </w:divBdr>
    </w:div>
    <w:div w:id="894388948">
      <w:bodyDiv w:val="1"/>
      <w:marLeft w:val="0"/>
      <w:marRight w:val="0"/>
      <w:marTop w:val="0"/>
      <w:marBottom w:val="0"/>
      <w:divBdr>
        <w:top w:val="none" w:sz="0" w:space="0" w:color="auto"/>
        <w:left w:val="none" w:sz="0" w:space="0" w:color="auto"/>
        <w:bottom w:val="none" w:sz="0" w:space="0" w:color="auto"/>
        <w:right w:val="none" w:sz="0" w:space="0" w:color="auto"/>
      </w:divBdr>
      <w:divsChild>
        <w:div w:id="1062171688">
          <w:marLeft w:val="0"/>
          <w:marRight w:val="0"/>
          <w:marTop w:val="15"/>
          <w:marBottom w:val="0"/>
          <w:divBdr>
            <w:top w:val="single" w:sz="48" w:space="0" w:color="auto"/>
            <w:left w:val="single" w:sz="48" w:space="0" w:color="auto"/>
            <w:bottom w:val="single" w:sz="48" w:space="0" w:color="auto"/>
            <w:right w:val="single" w:sz="48" w:space="0" w:color="auto"/>
          </w:divBdr>
          <w:divsChild>
            <w:div w:id="895355753">
              <w:marLeft w:val="0"/>
              <w:marRight w:val="0"/>
              <w:marTop w:val="0"/>
              <w:marBottom w:val="0"/>
              <w:divBdr>
                <w:top w:val="none" w:sz="0" w:space="0" w:color="auto"/>
                <w:left w:val="none" w:sz="0" w:space="0" w:color="auto"/>
                <w:bottom w:val="none" w:sz="0" w:space="0" w:color="auto"/>
                <w:right w:val="none" w:sz="0" w:space="0" w:color="auto"/>
              </w:divBdr>
              <w:divsChild>
                <w:div w:id="143938811">
                  <w:marLeft w:val="0"/>
                  <w:marRight w:val="0"/>
                  <w:marTop w:val="0"/>
                  <w:marBottom w:val="0"/>
                  <w:divBdr>
                    <w:top w:val="none" w:sz="0" w:space="0" w:color="auto"/>
                    <w:left w:val="none" w:sz="0" w:space="0" w:color="auto"/>
                    <w:bottom w:val="none" w:sz="0" w:space="0" w:color="auto"/>
                    <w:right w:val="none" w:sz="0" w:space="0" w:color="auto"/>
                  </w:divBdr>
                </w:div>
                <w:div w:id="240649526">
                  <w:marLeft w:val="0"/>
                  <w:marRight w:val="0"/>
                  <w:marTop w:val="0"/>
                  <w:marBottom w:val="0"/>
                  <w:divBdr>
                    <w:top w:val="none" w:sz="0" w:space="0" w:color="auto"/>
                    <w:left w:val="none" w:sz="0" w:space="0" w:color="auto"/>
                    <w:bottom w:val="none" w:sz="0" w:space="0" w:color="auto"/>
                    <w:right w:val="none" w:sz="0" w:space="0" w:color="auto"/>
                  </w:divBdr>
                </w:div>
                <w:div w:id="403842276">
                  <w:marLeft w:val="0"/>
                  <w:marRight w:val="0"/>
                  <w:marTop w:val="0"/>
                  <w:marBottom w:val="0"/>
                  <w:divBdr>
                    <w:top w:val="none" w:sz="0" w:space="0" w:color="auto"/>
                    <w:left w:val="none" w:sz="0" w:space="0" w:color="auto"/>
                    <w:bottom w:val="none" w:sz="0" w:space="0" w:color="auto"/>
                    <w:right w:val="none" w:sz="0" w:space="0" w:color="auto"/>
                  </w:divBdr>
                </w:div>
                <w:div w:id="404571296">
                  <w:marLeft w:val="0"/>
                  <w:marRight w:val="0"/>
                  <w:marTop w:val="0"/>
                  <w:marBottom w:val="0"/>
                  <w:divBdr>
                    <w:top w:val="none" w:sz="0" w:space="0" w:color="auto"/>
                    <w:left w:val="none" w:sz="0" w:space="0" w:color="auto"/>
                    <w:bottom w:val="none" w:sz="0" w:space="0" w:color="auto"/>
                    <w:right w:val="none" w:sz="0" w:space="0" w:color="auto"/>
                  </w:divBdr>
                </w:div>
                <w:div w:id="496653792">
                  <w:marLeft w:val="0"/>
                  <w:marRight w:val="0"/>
                  <w:marTop w:val="0"/>
                  <w:marBottom w:val="0"/>
                  <w:divBdr>
                    <w:top w:val="none" w:sz="0" w:space="0" w:color="auto"/>
                    <w:left w:val="none" w:sz="0" w:space="0" w:color="auto"/>
                    <w:bottom w:val="none" w:sz="0" w:space="0" w:color="auto"/>
                    <w:right w:val="none" w:sz="0" w:space="0" w:color="auto"/>
                  </w:divBdr>
                </w:div>
                <w:div w:id="515120128">
                  <w:marLeft w:val="0"/>
                  <w:marRight w:val="0"/>
                  <w:marTop w:val="0"/>
                  <w:marBottom w:val="0"/>
                  <w:divBdr>
                    <w:top w:val="none" w:sz="0" w:space="0" w:color="auto"/>
                    <w:left w:val="none" w:sz="0" w:space="0" w:color="auto"/>
                    <w:bottom w:val="none" w:sz="0" w:space="0" w:color="auto"/>
                    <w:right w:val="none" w:sz="0" w:space="0" w:color="auto"/>
                  </w:divBdr>
                </w:div>
                <w:div w:id="644623134">
                  <w:marLeft w:val="0"/>
                  <w:marRight w:val="0"/>
                  <w:marTop w:val="0"/>
                  <w:marBottom w:val="0"/>
                  <w:divBdr>
                    <w:top w:val="none" w:sz="0" w:space="0" w:color="auto"/>
                    <w:left w:val="none" w:sz="0" w:space="0" w:color="auto"/>
                    <w:bottom w:val="none" w:sz="0" w:space="0" w:color="auto"/>
                    <w:right w:val="none" w:sz="0" w:space="0" w:color="auto"/>
                  </w:divBdr>
                </w:div>
                <w:div w:id="792017987">
                  <w:marLeft w:val="0"/>
                  <w:marRight w:val="0"/>
                  <w:marTop w:val="0"/>
                  <w:marBottom w:val="0"/>
                  <w:divBdr>
                    <w:top w:val="none" w:sz="0" w:space="0" w:color="auto"/>
                    <w:left w:val="none" w:sz="0" w:space="0" w:color="auto"/>
                    <w:bottom w:val="none" w:sz="0" w:space="0" w:color="auto"/>
                    <w:right w:val="none" w:sz="0" w:space="0" w:color="auto"/>
                  </w:divBdr>
                </w:div>
                <w:div w:id="793599718">
                  <w:marLeft w:val="0"/>
                  <w:marRight w:val="0"/>
                  <w:marTop w:val="0"/>
                  <w:marBottom w:val="0"/>
                  <w:divBdr>
                    <w:top w:val="none" w:sz="0" w:space="0" w:color="auto"/>
                    <w:left w:val="none" w:sz="0" w:space="0" w:color="auto"/>
                    <w:bottom w:val="none" w:sz="0" w:space="0" w:color="auto"/>
                    <w:right w:val="none" w:sz="0" w:space="0" w:color="auto"/>
                  </w:divBdr>
                </w:div>
                <w:div w:id="822156870">
                  <w:marLeft w:val="0"/>
                  <w:marRight w:val="0"/>
                  <w:marTop w:val="0"/>
                  <w:marBottom w:val="0"/>
                  <w:divBdr>
                    <w:top w:val="none" w:sz="0" w:space="0" w:color="auto"/>
                    <w:left w:val="none" w:sz="0" w:space="0" w:color="auto"/>
                    <w:bottom w:val="none" w:sz="0" w:space="0" w:color="auto"/>
                    <w:right w:val="none" w:sz="0" w:space="0" w:color="auto"/>
                  </w:divBdr>
                </w:div>
                <w:div w:id="908928160">
                  <w:marLeft w:val="0"/>
                  <w:marRight w:val="0"/>
                  <w:marTop w:val="0"/>
                  <w:marBottom w:val="0"/>
                  <w:divBdr>
                    <w:top w:val="none" w:sz="0" w:space="0" w:color="auto"/>
                    <w:left w:val="none" w:sz="0" w:space="0" w:color="auto"/>
                    <w:bottom w:val="none" w:sz="0" w:space="0" w:color="auto"/>
                    <w:right w:val="none" w:sz="0" w:space="0" w:color="auto"/>
                  </w:divBdr>
                </w:div>
                <w:div w:id="920874749">
                  <w:marLeft w:val="0"/>
                  <w:marRight w:val="0"/>
                  <w:marTop w:val="0"/>
                  <w:marBottom w:val="0"/>
                  <w:divBdr>
                    <w:top w:val="none" w:sz="0" w:space="0" w:color="auto"/>
                    <w:left w:val="none" w:sz="0" w:space="0" w:color="auto"/>
                    <w:bottom w:val="none" w:sz="0" w:space="0" w:color="auto"/>
                    <w:right w:val="none" w:sz="0" w:space="0" w:color="auto"/>
                  </w:divBdr>
                </w:div>
                <w:div w:id="946889599">
                  <w:marLeft w:val="0"/>
                  <w:marRight w:val="0"/>
                  <w:marTop w:val="0"/>
                  <w:marBottom w:val="0"/>
                  <w:divBdr>
                    <w:top w:val="none" w:sz="0" w:space="0" w:color="auto"/>
                    <w:left w:val="none" w:sz="0" w:space="0" w:color="auto"/>
                    <w:bottom w:val="none" w:sz="0" w:space="0" w:color="auto"/>
                    <w:right w:val="none" w:sz="0" w:space="0" w:color="auto"/>
                  </w:divBdr>
                </w:div>
                <w:div w:id="1193031940">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
                <w:div w:id="1393387695">
                  <w:marLeft w:val="0"/>
                  <w:marRight w:val="0"/>
                  <w:marTop w:val="0"/>
                  <w:marBottom w:val="0"/>
                  <w:divBdr>
                    <w:top w:val="none" w:sz="0" w:space="0" w:color="auto"/>
                    <w:left w:val="none" w:sz="0" w:space="0" w:color="auto"/>
                    <w:bottom w:val="none" w:sz="0" w:space="0" w:color="auto"/>
                    <w:right w:val="none" w:sz="0" w:space="0" w:color="auto"/>
                  </w:divBdr>
                </w:div>
                <w:div w:id="1541551086">
                  <w:marLeft w:val="0"/>
                  <w:marRight w:val="0"/>
                  <w:marTop w:val="0"/>
                  <w:marBottom w:val="0"/>
                  <w:divBdr>
                    <w:top w:val="none" w:sz="0" w:space="0" w:color="auto"/>
                    <w:left w:val="none" w:sz="0" w:space="0" w:color="auto"/>
                    <w:bottom w:val="none" w:sz="0" w:space="0" w:color="auto"/>
                    <w:right w:val="none" w:sz="0" w:space="0" w:color="auto"/>
                  </w:divBdr>
                </w:div>
                <w:div w:id="1565875367">
                  <w:marLeft w:val="0"/>
                  <w:marRight w:val="0"/>
                  <w:marTop w:val="0"/>
                  <w:marBottom w:val="0"/>
                  <w:divBdr>
                    <w:top w:val="none" w:sz="0" w:space="0" w:color="auto"/>
                    <w:left w:val="none" w:sz="0" w:space="0" w:color="auto"/>
                    <w:bottom w:val="none" w:sz="0" w:space="0" w:color="auto"/>
                    <w:right w:val="none" w:sz="0" w:space="0" w:color="auto"/>
                  </w:divBdr>
                </w:div>
                <w:div w:id="1577742195">
                  <w:marLeft w:val="0"/>
                  <w:marRight w:val="0"/>
                  <w:marTop w:val="0"/>
                  <w:marBottom w:val="0"/>
                  <w:divBdr>
                    <w:top w:val="none" w:sz="0" w:space="0" w:color="auto"/>
                    <w:left w:val="none" w:sz="0" w:space="0" w:color="auto"/>
                    <w:bottom w:val="none" w:sz="0" w:space="0" w:color="auto"/>
                    <w:right w:val="none" w:sz="0" w:space="0" w:color="auto"/>
                  </w:divBdr>
                </w:div>
                <w:div w:id="1633906598">
                  <w:marLeft w:val="0"/>
                  <w:marRight w:val="0"/>
                  <w:marTop w:val="0"/>
                  <w:marBottom w:val="0"/>
                  <w:divBdr>
                    <w:top w:val="none" w:sz="0" w:space="0" w:color="auto"/>
                    <w:left w:val="none" w:sz="0" w:space="0" w:color="auto"/>
                    <w:bottom w:val="none" w:sz="0" w:space="0" w:color="auto"/>
                    <w:right w:val="none" w:sz="0" w:space="0" w:color="auto"/>
                  </w:divBdr>
                </w:div>
                <w:div w:id="1792895994">
                  <w:marLeft w:val="0"/>
                  <w:marRight w:val="0"/>
                  <w:marTop w:val="0"/>
                  <w:marBottom w:val="0"/>
                  <w:divBdr>
                    <w:top w:val="none" w:sz="0" w:space="0" w:color="auto"/>
                    <w:left w:val="none" w:sz="0" w:space="0" w:color="auto"/>
                    <w:bottom w:val="none" w:sz="0" w:space="0" w:color="auto"/>
                    <w:right w:val="none" w:sz="0" w:space="0" w:color="auto"/>
                  </w:divBdr>
                </w:div>
                <w:div w:id="1861313491">
                  <w:marLeft w:val="0"/>
                  <w:marRight w:val="0"/>
                  <w:marTop w:val="0"/>
                  <w:marBottom w:val="0"/>
                  <w:divBdr>
                    <w:top w:val="none" w:sz="0" w:space="0" w:color="auto"/>
                    <w:left w:val="none" w:sz="0" w:space="0" w:color="auto"/>
                    <w:bottom w:val="none" w:sz="0" w:space="0" w:color="auto"/>
                    <w:right w:val="none" w:sz="0" w:space="0" w:color="auto"/>
                  </w:divBdr>
                </w:div>
                <w:div w:id="1931156154">
                  <w:marLeft w:val="0"/>
                  <w:marRight w:val="0"/>
                  <w:marTop w:val="0"/>
                  <w:marBottom w:val="0"/>
                  <w:divBdr>
                    <w:top w:val="none" w:sz="0" w:space="0" w:color="auto"/>
                    <w:left w:val="none" w:sz="0" w:space="0" w:color="auto"/>
                    <w:bottom w:val="none" w:sz="0" w:space="0" w:color="auto"/>
                    <w:right w:val="none" w:sz="0" w:space="0" w:color="auto"/>
                  </w:divBdr>
                </w:div>
                <w:div w:id="1951667973">
                  <w:marLeft w:val="0"/>
                  <w:marRight w:val="0"/>
                  <w:marTop w:val="0"/>
                  <w:marBottom w:val="0"/>
                  <w:divBdr>
                    <w:top w:val="none" w:sz="0" w:space="0" w:color="auto"/>
                    <w:left w:val="none" w:sz="0" w:space="0" w:color="auto"/>
                    <w:bottom w:val="none" w:sz="0" w:space="0" w:color="auto"/>
                    <w:right w:val="none" w:sz="0" w:space="0" w:color="auto"/>
                  </w:divBdr>
                </w:div>
                <w:div w:id="1999964057">
                  <w:marLeft w:val="0"/>
                  <w:marRight w:val="0"/>
                  <w:marTop w:val="0"/>
                  <w:marBottom w:val="0"/>
                  <w:divBdr>
                    <w:top w:val="none" w:sz="0" w:space="0" w:color="auto"/>
                    <w:left w:val="none" w:sz="0" w:space="0" w:color="auto"/>
                    <w:bottom w:val="none" w:sz="0" w:space="0" w:color="auto"/>
                    <w:right w:val="none" w:sz="0" w:space="0" w:color="auto"/>
                  </w:divBdr>
                </w:div>
                <w:div w:id="2056813818">
                  <w:marLeft w:val="0"/>
                  <w:marRight w:val="0"/>
                  <w:marTop w:val="0"/>
                  <w:marBottom w:val="0"/>
                  <w:divBdr>
                    <w:top w:val="none" w:sz="0" w:space="0" w:color="auto"/>
                    <w:left w:val="none" w:sz="0" w:space="0" w:color="auto"/>
                    <w:bottom w:val="none" w:sz="0" w:space="0" w:color="auto"/>
                    <w:right w:val="none" w:sz="0" w:space="0" w:color="auto"/>
                  </w:divBdr>
                </w:div>
                <w:div w:id="21204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2851">
      <w:bodyDiv w:val="1"/>
      <w:marLeft w:val="0"/>
      <w:marRight w:val="0"/>
      <w:marTop w:val="0"/>
      <w:marBottom w:val="0"/>
      <w:divBdr>
        <w:top w:val="none" w:sz="0" w:space="0" w:color="auto"/>
        <w:left w:val="none" w:sz="0" w:space="0" w:color="auto"/>
        <w:bottom w:val="none" w:sz="0" w:space="0" w:color="auto"/>
        <w:right w:val="none" w:sz="0" w:space="0" w:color="auto"/>
      </w:divBdr>
    </w:div>
    <w:div w:id="1410037850">
      <w:bodyDiv w:val="1"/>
      <w:marLeft w:val="0"/>
      <w:marRight w:val="0"/>
      <w:marTop w:val="0"/>
      <w:marBottom w:val="0"/>
      <w:divBdr>
        <w:top w:val="none" w:sz="0" w:space="0" w:color="auto"/>
        <w:left w:val="none" w:sz="0" w:space="0" w:color="auto"/>
        <w:bottom w:val="none" w:sz="0" w:space="0" w:color="auto"/>
        <w:right w:val="none" w:sz="0" w:space="0" w:color="auto"/>
      </w:divBdr>
    </w:div>
    <w:div w:id="1521161413">
      <w:bodyDiv w:val="1"/>
      <w:marLeft w:val="0"/>
      <w:marRight w:val="0"/>
      <w:marTop w:val="0"/>
      <w:marBottom w:val="0"/>
      <w:divBdr>
        <w:top w:val="none" w:sz="0" w:space="0" w:color="auto"/>
        <w:left w:val="none" w:sz="0" w:space="0" w:color="auto"/>
        <w:bottom w:val="none" w:sz="0" w:space="0" w:color="auto"/>
        <w:right w:val="none" w:sz="0" w:space="0" w:color="auto"/>
      </w:divBdr>
    </w:div>
    <w:div w:id="1534347801">
      <w:bodyDiv w:val="1"/>
      <w:marLeft w:val="0"/>
      <w:marRight w:val="0"/>
      <w:marTop w:val="0"/>
      <w:marBottom w:val="0"/>
      <w:divBdr>
        <w:top w:val="none" w:sz="0" w:space="0" w:color="auto"/>
        <w:left w:val="none" w:sz="0" w:space="0" w:color="auto"/>
        <w:bottom w:val="none" w:sz="0" w:space="0" w:color="auto"/>
        <w:right w:val="none" w:sz="0" w:space="0" w:color="auto"/>
      </w:divBdr>
    </w:div>
    <w:div w:id="1689868078">
      <w:bodyDiv w:val="1"/>
      <w:marLeft w:val="0"/>
      <w:marRight w:val="0"/>
      <w:marTop w:val="0"/>
      <w:marBottom w:val="0"/>
      <w:divBdr>
        <w:top w:val="none" w:sz="0" w:space="0" w:color="auto"/>
        <w:left w:val="none" w:sz="0" w:space="0" w:color="auto"/>
        <w:bottom w:val="none" w:sz="0" w:space="0" w:color="auto"/>
        <w:right w:val="none" w:sz="0" w:space="0" w:color="auto"/>
      </w:divBdr>
    </w:div>
    <w:div w:id="1875581220">
      <w:bodyDiv w:val="1"/>
      <w:marLeft w:val="0"/>
      <w:marRight w:val="0"/>
      <w:marTop w:val="0"/>
      <w:marBottom w:val="0"/>
      <w:divBdr>
        <w:top w:val="none" w:sz="0" w:space="0" w:color="auto"/>
        <w:left w:val="none" w:sz="0" w:space="0" w:color="auto"/>
        <w:bottom w:val="none" w:sz="0" w:space="0" w:color="auto"/>
        <w:right w:val="none" w:sz="0" w:space="0" w:color="auto"/>
      </w:divBdr>
      <w:divsChild>
        <w:div w:id="180171786">
          <w:marLeft w:val="0"/>
          <w:marRight w:val="0"/>
          <w:marTop w:val="0"/>
          <w:marBottom w:val="0"/>
          <w:divBdr>
            <w:top w:val="none" w:sz="0" w:space="0" w:color="auto"/>
            <w:left w:val="none" w:sz="0" w:space="0" w:color="auto"/>
            <w:bottom w:val="none" w:sz="0" w:space="0" w:color="auto"/>
            <w:right w:val="none" w:sz="0" w:space="0" w:color="auto"/>
          </w:divBdr>
        </w:div>
        <w:div w:id="883520906">
          <w:marLeft w:val="0"/>
          <w:marRight w:val="0"/>
          <w:marTop w:val="0"/>
          <w:marBottom w:val="0"/>
          <w:divBdr>
            <w:top w:val="none" w:sz="0" w:space="0" w:color="auto"/>
            <w:left w:val="none" w:sz="0" w:space="0" w:color="auto"/>
            <w:bottom w:val="none" w:sz="0" w:space="0" w:color="auto"/>
            <w:right w:val="none" w:sz="0" w:space="0" w:color="auto"/>
          </w:divBdr>
        </w:div>
        <w:div w:id="939215264">
          <w:marLeft w:val="0"/>
          <w:marRight w:val="0"/>
          <w:marTop w:val="0"/>
          <w:marBottom w:val="0"/>
          <w:divBdr>
            <w:top w:val="none" w:sz="0" w:space="0" w:color="auto"/>
            <w:left w:val="none" w:sz="0" w:space="0" w:color="auto"/>
            <w:bottom w:val="none" w:sz="0" w:space="0" w:color="auto"/>
            <w:right w:val="none" w:sz="0" w:space="0" w:color="auto"/>
          </w:divBdr>
        </w:div>
        <w:div w:id="1587033948">
          <w:marLeft w:val="0"/>
          <w:marRight w:val="0"/>
          <w:marTop w:val="0"/>
          <w:marBottom w:val="0"/>
          <w:divBdr>
            <w:top w:val="none" w:sz="0" w:space="0" w:color="auto"/>
            <w:left w:val="none" w:sz="0" w:space="0" w:color="auto"/>
            <w:bottom w:val="none" w:sz="0" w:space="0" w:color="auto"/>
            <w:right w:val="none" w:sz="0" w:space="0" w:color="auto"/>
          </w:divBdr>
        </w:div>
        <w:div w:id="1710489868">
          <w:marLeft w:val="0"/>
          <w:marRight w:val="0"/>
          <w:marTop w:val="0"/>
          <w:marBottom w:val="0"/>
          <w:divBdr>
            <w:top w:val="none" w:sz="0" w:space="0" w:color="auto"/>
            <w:left w:val="none" w:sz="0" w:space="0" w:color="auto"/>
            <w:bottom w:val="none" w:sz="0" w:space="0" w:color="auto"/>
            <w:right w:val="none" w:sz="0" w:space="0" w:color="auto"/>
          </w:divBdr>
        </w:div>
      </w:divsChild>
    </w:div>
    <w:div w:id="1876698073">
      <w:bodyDiv w:val="1"/>
      <w:marLeft w:val="0"/>
      <w:marRight w:val="0"/>
      <w:marTop w:val="0"/>
      <w:marBottom w:val="0"/>
      <w:divBdr>
        <w:top w:val="none" w:sz="0" w:space="0" w:color="auto"/>
        <w:left w:val="none" w:sz="0" w:space="0" w:color="auto"/>
        <w:bottom w:val="none" w:sz="0" w:space="0" w:color="auto"/>
        <w:right w:val="none" w:sz="0" w:space="0" w:color="auto"/>
      </w:divBdr>
    </w:div>
    <w:div w:id="1979140797">
      <w:bodyDiv w:val="1"/>
      <w:marLeft w:val="0"/>
      <w:marRight w:val="0"/>
      <w:marTop w:val="0"/>
      <w:marBottom w:val="0"/>
      <w:divBdr>
        <w:top w:val="none" w:sz="0" w:space="0" w:color="auto"/>
        <w:left w:val="none" w:sz="0" w:space="0" w:color="auto"/>
        <w:bottom w:val="none" w:sz="0" w:space="0" w:color="auto"/>
        <w:right w:val="none" w:sz="0" w:space="0" w:color="auto"/>
      </w:divBdr>
      <w:divsChild>
        <w:div w:id="1700933245">
          <w:marLeft w:val="0"/>
          <w:marRight w:val="0"/>
          <w:marTop w:val="0"/>
          <w:marBottom w:val="0"/>
          <w:divBdr>
            <w:top w:val="none" w:sz="0" w:space="0" w:color="auto"/>
            <w:left w:val="none" w:sz="0" w:space="0" w:color="auto"/>
            <w:bottom w:val="none" w:sz="0" w:space="0" w:color="auto"/>
            <w:right w:val="none" w:sz="0" w:space="0" w:color="auto"/>
          </w:divBdr>
        </w:div>
        <w:div w:id="1904293541">
          <w:marLeft w:val="0"/>
          <w:marRight w:val="0"/>
          <w:marTop w:val="0"/>
          <w:marBottom w:val="0"/>
          <w:divBdr>
            <w:top w:val="none" w:sz="0" w:space="0" w:color="auto"/>
            <w:left w:val="none" w:sz="0" w:space="0" w:color="auto"/>
            <w:bottom w:val="none" w:sz="0" w:space="0" w:color="auto"/>
            <w:right w:val="none" w:sz="0" w:space="0" w:color="auto"/>
          </w:divBdr>
        </w:div>
        <w:div w:id="2005431717">
          <w:marLeft w:val="0"/>
          <w:marRight w:val="0"/>
          <w:marTop w:val="0"/>
          <w:marBottom w:val="0"/>
          <w:divBdr>
            <w:top w:val="none" w:sz="0" w:space="0" w:color="auto"/>
            <w:left w:val="none" w:sz="0" w:space="0" w:color="auto"/>
            <w:bottom w:val="none" w:sz="0" w:space="0" w:color="auto"/>
            <w:right w:val="none" w:sz="0" w:space="0" w:color="auto"/>
          </w:divBdr>
        </w:div>
        <w:div w:id="2134129911">
          <w:marLeft w:val="0"/>
          <w:marRight w:val="0"/>
          <w:marTop w:val="0"/>
          <w:marBottom w:val="0"/>
          <w:divBdr>
            <w:top w:val="none" w:sz="0" w:space="0" w:color="auto"/>
            <w:left w:val="none" w:sz="0" w:space="0" w:color="auto"/>
            <w:bottom w:val="none" w:sz="0" w:space="0" w:color="auto"/>
            <w:right w:val="none" w:sz="0" w:space="0" w:color="auto"/>
          </w:divBdr>
        </w:div>
      </w:divsChild>
    </w:div>
    <w:div w:id="2033919440">
      <w:bodyDiv w:val="1"/>
      <w:marLeft w:val="0"/>
      <w:marRight w:val="0"/>
      <w:marTop w:val="0"/>
      <w:marBottom w:val="0"/>
      <w:divBdr>
        <w:top w:val="none" w:sz="0" w:space="0" w:color="auto"/>
        <w:left w:val="none" w:sz="0" w:space="0" w:color="auto"/>
        <w:bottom w:val="none" w:sz="0" w:space="0" w:color="auto"/>
        <w:right w:val="none" w:sz="0" w:space="0" w:color="auto"/>
      </w:divBdr>
      <w:divsChild>
        <w:div w:id="144709817">
          <w:marLeft w:val="0"/>
          <w:marRight w:val="0"/>
          <w:marTop w:val="0"/>
          <w:marBottom w:val="0"/>
          <w:divBdr>
            <w:top w:val="none" w:sz="0" w:space="0" w:color="auto"/>
            <w:left w:val="none" w:sz="0" w:space="0" w:color="auto"/>
            <w:bottom w:val="none" w:sz="0" w:space="0" w:color="auto"/>
            <w:right w:val="none" w:sz="0" w:space="0" w:color="auto"/>
          </w:divBdr>
        </w:div>
        <w:div w:id="899361673">
          <w:marLeft w:val="0"/>
          <w:marRight w:val="0"/>
          <w:marTop w:val="0"/>
          <w:marBottom w:val="0"/>
          <w:divBdr>
            <w:top w:val="none" w:sz="0" w:space="0" w:color="auto"/>
            <w:left w:val="none" w:sz="0" w:space="0" w:color="auto"/>
            <w:bottom w:val="none" w:sz="0" w:space="0" w:color="auto"/>
            <w:right w:val="none" w:sz="0" w:space="0" w:color="auto"/>
          </w:divBdr>
        </w:div>
        <w:div w:id="1178275154">
          <w:marLeft w:val="0"/>
          <w:marRight w:val="0"/>
          <w:marTop w:val="0"/>
          <w:marBottom w:val="0"/>
          <w:divBdr>
            <w:top w:val="none" w:sz="0" w:space="0" w:color="auto"/>
            <w:left w:val="none" w:sz="0" w:space="0" w:color="auto"/>
            <w:bottom w:val="none" w:sz="0" w:space="0" w:color="auto"/>
            <w:right w:val="none" w:sz="0" w:space="0" w:color="auto"/>
          </w:divBdr>
        </w:div>
        <w:div w:id="1467967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3701FBF-8ADB-489E-A9A4-809F1684C1C6}">
    <t:Anchor>
      <t:Comment id="672788008"/>
    </t:Anchor>
    <t:History>
      <t:Event id="{EC662FAC-F2E0-488D-A734-E27EB96B3D13}" time="2023-05-25T17:24:40.924Z">
        <t:Attribution userId="S::Silmara.Silveira@anvisa.gov.br::285f0381-7235-4d79-b71f-307f5e8c49aa" userProvider="AD" userName="Silmara Cristiane da Silveira Andreoli"/>
        <t:Anchor>
          <t:Comment id="672788008"/>
        </t:Anchor>
        <t:Create/>
      </t:Event>
      <t:Event id="{915444BD-3A9E-4C49-B301-B82C818FA175}" time="2023-05-25T17:24:40.924Z">
        <t:Attribution userId="S::Silmara.Silveira@anvisa.gov.br::285f0381-7235-4d79-b71f-307f5e8c49aa" userProvider="AD" userName="Silmara Cristiane da Silveira Andreoli"/>
        <t:Anchor>
          <t:Comment id="672788008"/>
        </t:Anchor>
        <t:Assign userId="S::Tiago.Menezes@anvisa.gov.br::afd9200d-6716-439d-8025-22d7b644ce4b" userProvider="AD" userName="Tiago de Oliveira Menezes"/>
      </t:Event>
      <t:Event id="{318AA8C7-4076-4D86-ABE5-BD8231F61971}" time="2023-05-25T17:24:40.924Z">
        <t:Attribution userId="S::Silmara.Silveira@anvisa.gov.br::285f0381-7235-4d79-b71f-307f5e8c49aa" userProvider="AD" userName="Silmara Cristiane da Silveira Andreoli"/>
        <t:Anchor>
          <t:Comment id="672788008"/>
        </t:Anchor>
        <t:SetTitle title="Ver com @Kalinka de Melo Carrijo e @Tiago de Oliveira Menezes sobre o tipo de estudo apresentado nestes caso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AB869A9CA24F92A0002623E20BFDF4"/>
        <w:category>
          <w:name w:val="Geral"/>
          <w:gallery w:val="placeholder"/>
        </w:category>
        <w:types>
          <w:type w:val="bbPlcHdr"/>
        </w:types>
        <w:behaviors>
          <w:behavior w:val="content"/>
        </w:behaviors>
        <w:guid w:val="{D9A1B659-C018-492F-829E-33432421E371}"/>
      </w:docPartPr>
      <w:docPartBody>
        <w:p w:rsidR="00A41F78" w:rsidRDefault="00A41F78" w:rsidP="00A41F78">
          <w:pPr>
            <w:pStyle w:val="ABAB869A9CA24F92A0002623E20BFDF4"/>
          </w:pPr>
          <w:r w:rsidRPr="000457A6">
            <w:rPr>
              <w:rStyle w:val="TextodoEspaoReservado"/>
            </w:rPr>
            <w:t>Clique ou toque aqui para inserir o texto.</w:t>
          </w:r>
        </w:p>
      </w:docPartBody>
    </w:docPart>
    <w:docPart>
      <w:docPartPr>
        <w:name w:val="984FC50EA1CB4FC5A8F8A6600A4A9CD5"/>
        <w:category>
          <w:name w:val="Geral"/>
          <w:gallery w:val="placeholder"/>
        </w:category>
        <w:types>
          <w:type w:val="bbPlcHdr"/>
        </w:types>
        <w:behaviors>
          <w:behavior w:val="content"/>
        </w:behaviors>
        <w:guid w:val="{96ECDA63-99A9-4ACB-A644-6F463775FD5B}"/>
      </w:docPartPr>
      <w:docPartBody>
        <w:p w:rsidR="00A41F78" w:rsidRDefault="00A41F78" w:rsidP="00A41F78">
          <w:pPr>
            <w:pStyle w:val="984FC50EA1CB4FC5A8F8A6600A4A9CD5"/>
          </w:pPr>
          <w:r w:rsidRPr="000457A6">
            <w:rPr>
              <w:rStyle w:val="TextodoEspaoReservado"/>
            </w:rPr>
            <w:t>Clique ou toque aqui para inserir o texto.</w:t>
          </w:r>
        </w:p>
      </w:docPartBody>
    </w:docPart>
    <w:docPart>
      <w:docPartPr>
        <w:name w:val="188A9AD61FE14402A0EF285D08CEA58A"/>
        <w:category>
          <w:name w:val="Geral"/>
          <w:gallery w:val="placeholder"/>
        </w:category>
        <w:types>
          <w:type w:val="bbPlcHdr"/>
        </w:types>
        <w:behaviors>
          <w:behavior w:val="content"/>
        </w:behaviors>
        <w:guid w:val="{A869FD4A-CACB-4870-95DB-AC212191DA62}"/>
      </w:docPartPr>
      <w:docPartBody>
        <w:p w:rsidR="00000000" w:rsidRDefault="00EF0D89" w:rsidP="00EF0D89">
          <w:pPr>
            <w:pStyle w:val="188A9AD61FE14402A0EF285D08CEA58A"/>
          </w:pPr>
          <w:r w:rsidRPr="00B85A3A">
            <w:rPr>
              <w:rStyle w:val="TextodoEspaoReservado"/>
              <w:color w:val="00B0F0"/>
            </w:rPr>
            <w:t>Escolher um item.</w:t>
          </w:r>
        </w:p>
      </w:docPartBody>
    </w:docPart>
    <w:docPart>
      <w:docPartPr>
        <w:name w:val="FAA4839975FF42FDA7D56C4DEF2D9A3C"/>
        <w:category>
          <w:name w:val="Geral"/>
          <w:gallery w:val="placeholder"/>
        </w:category>
        <w:types>
          <w:type w:val="bbPlcHdr"/>
        </w:types>
        <w:behaviors>
          <w:behavior w:val="content"/>
        </w:behaviors>
        <w:guid w:val="{B3455793-DC26-46C9-9DC3-4BDD2DB7209D}"/>
      </w:docPartPr>
      <w:docPartBody>
        <w:p w:rsidR="00000000" w:rsidRDefault="00EF0D89" w:rsidP="00EF0D89">
          <w:pPr>
            <w:pStyle w:val="FAA4839975FF42FDA7D56C4DEF2D9A3C"/>
          </w:pPr>
          <w:r w:rsidRPr="00B85A3A">
            <w:rPr>
              <w:rStyle w:val="TextodoEspaoReservado"/>
              <w:color w:val="00B0F0"/>
            </w:rPr>
            <w:t>Escolher um item.</w:t>
          </w:r>
        </w:p>
      </w:docPartBody>
    </w:docPart>
    <w:docPart>
      <w:docPartPr>
        <w:name w:val="606A3D808F734C0997949DB061B708C0"/>
        <w:category>
          <w:name w:val="Geral"/>
          <w:gallery w:val="placeholder"/>
        </w:category>
        <w:types>
          <w:type w:val="bbPlcHdr"/>
        </w:types>
        <w:behaviors>
          <w:behavior w:val="content"/>
        </w:behaviors>
        <w:guid w:val="{B180742E-3725-4285-9E79-9A58D81AA5F3}"/>
      </w:docPartPr>
      <w:docPartBody>
        <w:p w:rsidR="00000000" w:rsidRDefault="00EF0D89" w:rsidP="00EF0D89">
          <w:pPr>
            <w:pStyle w:val="606A3D808F734C0997949DB061B708C0"/>
          </w:pPr>
          <w:r w:rsidRPr="00B85A3A">
            <w:rPr>
              <w:rStyle w:val="TextodoEspaoReservado"/>
              <w:color w:val="00B0F0"/>
            </w:rPr>
            <w:t>Escolher um item.</w:t>
          </w:r>
        </w:p>
      </w:docPartBody>
    </w:docPart>
    <w:docPart>
      <w:docPartPr>
        <w:name w:val="9B219DA5AD264F09869B3504BB39F3FE"/>
        <w:category>
          <w:name w:val="Geral"/>
          <w:gallery w:val="placeholder"/>
        </w:category>
        <w:types>
          <w:type w:val="bbPlcHdr"/>
        </w:types>
        <w:behaviors>
          <w:behavior w:val="content"/>
        </w:behaviors>
        <w:guid w:val="{8FA87FAD-184A-4893-99D7-F8E4376CCCBE}"/>
      </w:docPartPr>
      <w:docPartBody>
        <w:p w:rsidR="00000000" w:rsidRDefault="00EF0D89" w:rsidP="00EF0D89">
          <w:pPr>
            <w:pStyle w:val="9B219DA5AD264F09869B3504BB39F3FE"/>
          </w:pPr>
          <w:r w:rsidRPr="00B85A3A">
            <w:rPr>
              <w:rStyle w:val="TextodoEspaoReservado"/>
              <w:color w:val="00B0F0"/>
            </w:rPr>
            <w:t>Escolher um item.</w:t>
          </w:r>
        </w:p>
      </w:docPartBody>
    </w:docPart>
    <w:docPart>
      <w:docPartPr>
        <w:name w:val="9E09389A0737448993DAB1E7F5F2C6CE"/>
        <w:category>
          <w:name w:val="Geral"/>
          <w:gallery w:val="placeholder"/>
        </w:category>
        <w:types>
          <w:type w:val="bbPlcHdr"/>
        </w:types>
        <w:behaviors>
          <w:behavior w:val="content"/>
        </w:behaviors>
        <w:guid w:val="{EF3C24FF-F595-4CB6-B4DB-EA622476BB3F}"/>
      </w:docPartPr>
      <w:docPartBody>
        <w:p w:rsidR="00000000" w:rsidRDefault="00EF0D89" w:rsidP="00EF0D89">
          <w:pPr>
            <w:pStyle w:val="9E09389A0737448993DAB1E7F5F2C6CE"/>
          </w:pPr>
          <w:r w:rsidRPr="00B85A3A">
            <w:rPr>
              <w:rStyle w:val="TextodoEspaoReservado"/>
              <w:color w:val="00B0F0"/>
            </w:rPr>
            <w:t>Escolher um item.</w:t>
          </w:r>
        </w:p>
      </w:docPartBody>
    </w:docPart>
    <w:docPart>
      <w:docPartPr>
        <w:name w:val="7FCF5859647B4AAEB9DE865D1E28B45B"/>
        <w:category>
          <w:name w:val="Geral"/>
          <w:gallery w:val="placeholder"/>
        </w:category>
        <w:types>
          <w:type w:val="bbPlcHdr"/>
        </w:types>
        <w:behaviors>
          <w:behavior w:val="content"/>
        </w:behaviors>
        <w:guid w:val="{A4620836-F278-4E74-9259-41AE407E9015}"/>
      </w:docPartPr>
      <w:docPartBody>
        <w:p w:rsidR="00000000" w:rsidRDefault="00EF0D89" w:rsidP="00EF0D89">
          <w:pPr>
            <w:pStyle w:val="7FCF5859647B4AAEB9DE865D1E28B45B"/>
          </w:pPr>
          <w:r w:rsidRPr="00B85A3A">
            <w:rPr>
              <w:rStyle w:val="TextodoEspaoReservado"/>
              <w:color w:val="00B0F0"/>
            </w:rPr>
            <w:t>Escolher um item.</w:t>
          </w:r>
        </w:p>
      </w:docPartBody>
    </w:docPart>
    <w:docPart>
      <w:docPartPr>
        <w:name w:val="BC830F85F3F94EC1A584545AE15AFA7C"/>
        <w:category>
          <w:name w:val="Geral"/>
          <w:gallery w:val="placeholder"/>
        </w:category>
        <w:types>
          <w:type w:val="bbPlcHdr"/>
        </w:types>
        <w:behaviors>
          <w:behavior w:val="content"/>
        </w:behaviors>
        <w:guid w:val="{82994E97-D6B4-4B48-8946-5B5E13DC8C2A}"/>
      </w:docPartPr>
      <w:docPartBody>
        <w:p w:rsidR="00000000" w:rsidRDefault="00EF0D89" w:rsidP="00EF0D89">
          <w:pPr>
            <w:pStyle w:val="BC830F85F3F94EC1A584545AE15AFA7C"/>
          </w:pPr>
          <w:r w:rsidRPr="00B85A3A">
            <w:rPr>
              <w:rStyle w:val="TextodoEspaoReservado"/>
              <w:color w:val="00B0F0"/>
            </w:rPr>
            <w:t>Escolher um item.</w:t>
          </w:r>
        </w:p>
      </w:docPartBody>
    </w:docPart>
    <w:docPart>
      <w:docPartPr>
        <w:name w:val="6AC68E6CD93F4F3EA73A1EDC3D9E9C93"/>
        <w:category>
          <w:name w:val="Geral"/>
          <w:gallery w:val="placeholder"/>
        </w:category>
        <w:types>
          <w:type w:val="bbPlcHdr"/>
        </w:types>
        <w:behaviors>
          <w:behavior w:val="content"/>
        </w:behaviors>
        <w:guid w:val="{BDB7276B-D4CD-476A-9925-F3588C774FDC}"/>
      </w:docPartPr>
      <w:docPartBody>
        <w:p w:rsidR="00000000" w:rsidRDefault="00EF0D89" w:rsidP="00EF0D89">
          <w:pPr>
            <w:pStyle w:val="6AC68E6CD93F4F3EA73A1EDC3D9E9C93"/>
          </w:pPr>
          <w:r w:rsidRPr="00B85A3A">
            <w:rPr>
              <w:rStyle w:val="TextodoEspaoReservado"/>
              <w:color w:val="00B0F0"/>
            </w:rPr>
            <w:t>Escolher um item.</w:t>
          </w:r>
        </w:p>
      </w:docPartBody>
    </w:docPart>
    <w:docPart>
      <w:docPartPr>
        <w:name w:val="A618473E65EE4A36B335B9005351BB43"/>
        <w:category>
          <w:name w:val="Geral"/>
          <w:gallery w:val="placeholder"/>
        </w:category>
        <w:types>
          <w:type w:val="bbPlcHdr"/>
        </w:types>
        <w:behaviors>
          <w:behavior w:val="content"/>
        </w:behaviors>
        <w:guid w:val="{E1FDDE7B-2EC1-4C70-A668-E61F1D98AB65}"/>
      </w:docPartPr>
      <w:docPartBody>
        <w:p w:rsidR="00000000" w:rsidRDefault="00EF0D89" w:rsidP="00EF0D89">
          <w:pPr>
            <w:pStyle w:val="A618473E65EE4A36B335B9005351BB43"/>
          </w:pPr>
          <w:r w:rsidRPr="00B85A3A">
            <w:rPr>
              <w:rStyle w:val="TextodoEspaoReservado"/>
              <w:color w:val="00B0F0"/>
            </w:rPr>
            <w:t>Escolher um item.</w:t>
          </w:r>
        </w:p>
      </w:docPartBody>
    </w:docPart>
    <w:docPart>
      <w:docPartPr>
        <w:name w:val="94ED01C3E77F4E32A03A90AEAE6CEA7A"/>
        <w:category>
          <w:name w:val="Geral"/>
          <w:gallery w:val="placeholder"/>
        </w:category>
        <w:types>
          <w:type w:val="bbPlcHdr"/>
        </w:types>
        <w:behaviors>
          <w:behavior w:val="content"/>
        </w:behaviors>
        <w:guid w:val="{413F50ED-EEFC-4009-AD38-08E7CEF8F441}"/>
      </w:docPartPr>
      <w:docPartBody>
        <w:p w:rsidR="00000000" w:rsidRDefault="00EF0D89" w:rsidP="00EF0D89">
          <w:pPr>
            <w:pStyle w:val="94ED01C3E77F4E32A03A90AEAE6CEA7A"/>
          </w:pPr>
          <w:r w:rsidRPr="00B85A3A">
            <w:rPr>
              <w:rStyle w:val="TextodoEspaoReservado"/>
              <w:color w:val="00B0F0"/>
            </w:rPr>
            <w:t>Escolher um item.</w:t>
          </w:r>
        </w:p>
      </w:docPartBody>
    </w:docPart>
    <w:docPart>
      <w:docPartPr>
        <w:name w:val="43C0F4C96D264D8C814C96030B5E3D09"/>
        <w:category>
          <w:name w:val="Geral"/>
          <w:gallery w:val="placeholder"/>
        </w:category>
        <w:types>
          <w:type w:val="bbPlcHdr"/>
        </w:types>
        <w:behaviors>
          <w:behavior w:val="content"/>
        </w:behaviors>
        <w:guid w:val="{F08C91A4-B886-405C-A463-3F62B558F165}"/>
      </w:docPartPr>
      <w:docPartBody>
        <w:p w:rsidR="00000000" w:rsidRDefault="00EF0D89" w:rsidP="00EF0D89">
          <w:pPr>
            <w:pStyle w:val="43C0F4C96D264D8C814C96030B5E3D09"/>
          </w:pPr>
          <w:r w:rsidRPr="00B85A3A">
            <w:rPr>
              <w:rStyle w:val="TextodoEspaoReservado"/>
              <w:color w:val="00B0F0"/>
            </w:rPr>
            <w:t>Escolher um item.</w:t>
          </w:r>
        </w:p>
      </w:docPartBody>
    </w:docPart>
    <w:docPart>
      <w:docPartPr>
        <w:name w:val="59440D9CF3314D09864FBE9201AF0DA5"/>
        <w:category>
          <w:name w:val="Geral"/>
          <w:gallery w:val="placeholder"/>
        </w:category>
        <w:types>
          <w:type w:val="bbPlcHdr"/>
        </w:types>
        <w:behaviors>
          <w:behavior w:val="content"/>
        </w:behaviors>
        <w:guid w:val="{E839C931-1A77-42E1-A9F6-B3269ADD8F0D}"/>
      </w:docPartPr>
      <w:docPartBody>
        <w:p w:rsidR="00000000" w:rsidRDefault="00EF0D89" w:rsidP="00EF0D89">
          <w:pPr>
            <w:pStyle w:val="59440D9CF3314D09864FBE9201AF0DA5"/>
          </w:pPr>
          <w:r w:rsidRPr="00B85A3A">
            <w:rPr>
              <w:rStyle w:val="TextodoEspaoReservado"/>
              <w:color w:val="00B0F0"/>
            </w:rPr>
            <w:t>Escolher um item.</w:t>
          </w:r>
        </w:p>
      </w:docPartBody>
    </w:docPart>
    <w:docPart>
      <w:docPartPr>
        <w:name w:val="F963FD4563B3451EB167566BC5CC7733"/>
        <w:category>
          <w:name w:val="Geral"/>
          <w:gallery w:val="placeholder"/>
        </w:category>
        <w:types>
          <w:type w:val="bbPlcHdr"/>
        </w:types>
        <w:behaviors>
          <w:behavior w:val="content"/>
        </w:behaviors>
        <w:guid w:val="{14864B2F-CAA9-47FE-831D-2EB323E709FE}"/>
      </w:docPartPr>
      <w:docPartBody>
        <w:p w:rsidR="00000000" w:rsidRDefault="00EF0D89" w:rsidP="00EF0D89">
          <w:pPr>
            <w:pStyle w:val="F963FD4563B3451EB167566BC5CC7733"/>
          </w:pPr>
          <w:r w:rsidRPr="00B85A3A">
            <w:rPr>
              <w:rStyle w:val="TextodoEspaoReservado"/>
              <w:color w:val="00B0F0"/>
            </w:rPr>
            <w:t>Escolher um item.</w:t>
          </w:r>
        </w:p>
      </w:docPartBody>
    </w:docPart>
    <w:docPart>
      <w:docPartPr>
        <w:name w:val="C56B7CF8838B405191F386F5614B7D78"/>
        <w:category>
          <w:name w:val="Geral"/>
          <w:gallery w:val="placeholder"/>
        </w:category>
        <w:types>
          <w:type w:val="bbPlcHdr"/>
        </w:types>
        <w:behaviors>
          <w:behavior w:val="content"/>
        </w:behaviors>
        <w:guid w:val="{96D7D920-AB73-43CF-A562-F78201AC60D0}"/>
      </w:docPartPr>
      <w:docPartBody>
        <w:p w:rsidR="00000000" w:rsidRDefault="00EF0D89" w:rsidP="00EF0D89">
          <w:pPr>
            <w:pStyle w:val="C56B7CF8838B405191F386F5614B7D78"/>
          </w:pPr>
          <w:r w:rsidRPr="00B85A3A">
            <w:rPr>
              <w:rStyle w:val="TextodoEspaoReservado"/>
              <w:color w:val="00B0F0"/>
            </w:rPr>
            <w:t>Escolher um item.</w:t>
          </w:r>
        </w:p>
      </w:docPartBody>
    </w:docPart>
    <w:docPart>
      <w:docPartPr>
        <w:name w:val="878718E2B4CF4773B663641B19ADCA5C"/>
        <w:category>
          <w:name w:val="Geral"/>
          <w:gallery w:val="placeholder"/>
        </w:category>
        <w:types>
          <w:type w:val="bbPlcHdr"/>
        </w:types>
        <w:behaviors>
          <w:behavior w:val="content"/>
        </w:behaviors>
        <w:guid w:val="{7084900E-4A1A-4E46-94E7-3B2B6795CF1C}"/>
      </w:docPartPr>
      <w:docPartBody>
        <w:p w:rsidR="00000000" w:rsidRDefault="00EF0D89" w:rsidP="00EF0D89">
          <w:pPr>
            <w:pStyle w:val="878718E2B4CF4773B663641B19ADCA5C"/>
          </w:pPr>
          <w:r w:rsidRPr="00B85A3A">
            <w:rPr>
              <w:rStyle w:val="TextodoEspaoReservado"/>
              <w:color w:val="00B0F0"/>
            </w:rPr>
            <w:t>Escolher um item.</w:t>
          </w:r>
        </w:p>
      </w:docPartBody>
    </w:docPart>
    <w:docPart>
      <w:docPartPr>
        <w:name w:val="591F173ABAA6486A8862131922692EA3"/>
        <w:category>
          <w:name w:val="Geral"/>
          <w:gallery w:val="placeholder"/>
        </w:category>
        <w:types>
          <w:type w:val="bbPlcHdr"/>
        </w:types>
        <w:behaviors>
          <w:behavior w:val="content"/>
        </w:behaviors>
        <w:guid w:val="{006BC57D-3565-4A67-825C-B1ECC9DE4932}"/>
      </w:docPartPr>
      <w:docPartBody>
        <w:p w:rsidR="00000000" w:rsidRDefault="00EF0D89" w:rsidP="00EF0D89">
          <w:pPr>
            <w:pStyle w:val="591F173ABAA6486A8862131922692EA3"/>
          </w:pPr>
          <w:r w:rsidRPr="00B85A3A">
            <w:rPr>
              <w:rStyle w:val="TextodoEspaoReservado"/>
              <w:color w:val="00B0F0"/>
            </w:rPr>
            <w:t>Escolher um item.</w:t>
          </w:r>
        </w:p>
      </w:docPartBody>
    </w:docPart>
    <w:docPart>
      <w:docPartPr>
        <w:name w:val="B29070A5015D4D2E968CC77BFF0A7EA2"/>
        <w:category>
          <w:name w:val="Geral"/>
          <w:gallery w:val="placeholder"/>
        </w:category>
        <w:types>
          <w:type w:val="bbPlcHdr"/>
        </w:types>
        <w:behaviors>
          <w:behavior w:val="content"/>
        </w:behaviors>
        <w:guid w:val="{C22A0C99-13E2-4C1E-A804-AECE93D2E81F}"/>
      </w:docPartPr>
      <w:docPartBody>
        <w:p w:rsidR="00000000" w:rsidRDefault="00EF0D89" w:rsidP="00EF0D89">
          <w:pPr>
            <w:pStyle w:val="B29070A5015D4D2E968CC77BFF0A7EA2"/>
          </w:pPr>
          <w:r w:rsidRPr="00B85A3A">
            <w:rPr>
              <w:rStyle w:val="TextodoEspaoReservado"/>
              <w:color w:val="00B0F0"/>
            </w:rPr>
            <w:t>Escolher um item.</w:t>
          </w:r>
        </w:p>
      </w:docPartBody>
    </w:docPart>
    <w:docPart>
      <w:docPartPr>
        <w:name w:val="4496D24341F84199A99FA8E282CF56E2"/>
        <w:category>
          <w:name w:val="Geral"/>
          <w:gallery w:val="placeholder"/>
        </w:category>
        <w:types>
          <w:type w:val="bbPlcHdr"/>
        </w:types>
        <w:behaviors>
          <w:behavior w:val="content"/>
        </w:behaviors>
        <w:guid w:val="{B430B2D9-A783-4E4D-BD46-1296A719D98A}"/>
      </w:docPartPr>
      <w:docPartBody>
        <w:p w:rsidR="00000000" w:rsidRDefault="00EF0D89" w:rsidP="00EF0D89">
          <w:pPr>
            <w:pStyle w:val="4496D24341F84199A99FA8E282CF56E2"/>
          </w:pPr>
          <w:r w:rsidRPr="00B85A3A">
            <w:rPr>
              <w:rStyle w:val="TextodoEspaoReservado"/>
              <w:color w:val="00B0F0"/>
            </w:rPr>
            <w:t>Escolher um item.</w:t>
          </w:r>
        </w:p>
      </w:docPartBody>
    </w:docPart>
    <w:docPart>
      <w:docPartPr>
        <w:name w:val="D50E625C8230424F8317DBBBB9C668EE"/>
        <w:category>
          <w:name w:val="Geral"/>
          <w:gallery w:val="placeholder"/>
        </w:category>
        <w:types>
          <w:type w:val="bbPlcHdr"/>
        </w:types>
        <w:behaviors>
          <w:behavior w:val="content"/>
        </w:behaviors>
        <w:guid w:val="{ED6AC9AC-0BE8-467A-838E-FA5E177FE974}"/>
      </w:docPartPr>
      <w:docPartBody>
        <w:p w:rsidR="00000000" w:rsidRDefault="00EF0D89" w:rsidP="00EF0D89">
          <w:pPr>
            <w:pStyle w:val="D50E625C8230424F8317DBBBB9C668EE"/>
          </w:pPr>
          <w:r w:rsidRPr="00B85A3A">
            <w:rPr>
              <w:rStyle w:val="TextodoEspaoReservado"/>
              <w:color w:val="00B0F0"/>
            </w:rPr>
            <w:t>Escolher um item.</w:t>
          </w:r>
        </w:p>
      </w:docPartBody>
    </w:docPart>
    <w:docPart>
      <w:docPartPr>
        <w:name w:val="9D89CA26AFAB4EEFAA0966F88C7B39B1"/>
        <w:category>
          <w:name w:val="Geral"/>
          <w:gallery w:val="placeholder"/>
        </w:category>
        <w:types>
          <w:type w:val="bbPlcHdr"/>
        </w:types>
        <w:behaviors>
          <w:behavior w:val="content"/>
        </w:behaviors>
        <w:guid w:val="{3E96CB73-B9EB-4885-96E7-BFB3D9E2D5B3}"/>
      </w:docPartPr>
      <w:docPartBody>
        <w:p w:rsidR="00000000" w:rsidRDefault="00EF0D89" w:rsidP="00EF0D89">
          <w:pPr>
            <w:pStyle w:val="9D89CA26AFAB4EEFAA0966F88C7B39B1"/>
          </w:pPr>
          <w:r w:rsidRPr="00B85A3A">
            <w:rPr>
              <w:rStyle w:val="TextodoEspaoReservado"/>
              <w:color w:val="00B0F0"/>
            </w:rPr>
            <w:t>Escolher um item.</w:t>
          </w:r>
        </w:p>
      </w:docPartBody>
    </w:docPart>
    <w:docPart>
      <w:docPartPr>
        <w:name w:val="EBA0D45518DF49A0ADF8F1101FC39AB1"/>
        <w:category>
          <w:name w:val="Geral"/>
          <w:gallery w:val="placeholder"/>
        </w:category>
        <w:types>
          <w:type w:val="bbPlcHdr"/>
        </w:types>
        <w:behaviors>
          <w:behavior w:val="content"/>
        </w:behaviors>
        <w:guid w:val="{435249CE-CE05-40E5-A266-8FD6F9EBFE81}"/>
      </w:docPartPr>
      <w:docPartBody>
        <w:p w:rsidR="00000000" w:rsidRDefault="00EF0D89" w:rsidP="00EF0D89">
          <w:pPr>
            <w:pStyle w:val="EBA0D45518DF49A0ADF8F1101FC39AB1"/>
          </w:pPr>
          <w:r w:rsidRPr="00B85A3A">
            <w:rPr>
              <w:rStyle w:val="TextodoEspaoReservado"/>
              <w:color w:val="00B0F0"/>
            </w:rPr>
            <w:t>Escolher um item.</w:t>
          </w:r>
        </w:p>
      </w:docPartBody>
    </w:docPart>
    <w:docPart>
      <w:docPartPr>
        <w:name w:val="58FBADB4538548F3A0B50AE20EA5EB5F"/>
        <w:category>
          <w:name w:val="Geral"/>
          <w:gallery w:val="placeholder"/>
        </w:category>
        <w:types>
          <w:type w:val="bbPlcHdr"/>
        </w:types>
        <w:behaviors>
          <w:behavior w:val="content"/>
        </w:behaviors>
        <w:guid w:val="{3553B157-9DA1-4000-B87A-A887F12ABFCE}"/>
      </w:docPartPr>
      <w:docPartBody>
        <w:p w:rsidR="00000000" w:rsidRDefault="00EF0D89" w:rsidP="00EF0D89">
          <w:pPr>
            <w:pStyle w:val="58FBADB4538548F3A0B50AE20EA5EB5F"/>
          </w:pPr>
          <w:r w:rsidRPr="00B85A3A">
            <w:rPr>
              <w:rStyle w:val="TextodoEspaoReservado"/>
              <w:color w:val="00B0F0"/>
            </w:rPr>
            <w:t>Escolher um item.</w:t>
          </w:r>
        </w:p>
      </w:docPartBody>
    </w:docPart>
    <w:docPart>
      <w:docPartPr>
        <w:name w:val="1627CA8CC64F45CC80B6AD95A3D985DE"/>
        <w:category>
          <w:name w:val="Geral"/>
          <w:gallery w:val="placeholder"/>
        </w:category>
        <w:types>
          <w:type w:val="bbPlcHdr"/>
        </w:types>
        <w:behaviors>
          <w:behavior w:val="content"/>
        </w:behaviors>
        <w:guid w:val="{0107480E-F737-4CC0-A67B-722CE3ACE9B6}"/>
      </w:docPartPr>
      <w:docPartBody>
        <w:p w:rsidR="00000000" w:rsidRDefault="00EF0D89" w:rsidP="00EF0D89">
          <w:pPr>
            <w:pStyle w:val="1627CA8CC64F45CC80B6AD95A3D985DE"/>
          </w:pPr>
          <w:r w:rsidRPr="00B85A3A">
            <w:rPr>
              <w:rStyle w:val="TextodoEspaoReservado"/>
              <w:color w:val="00B0F0"/>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469"/>
    <w:rsid w:val="000A56F3"/>
    <w:rsid w:val="000D398A"/>
    <w:rsid w:val="001F094D"/>
    <w:rsid w:val="00234B70"/>
    <w:rsid w:val="005D0FD0"/>
    <w:rsid w:val="00644CCE"/>
    <w:rsid w:val="00717081"/>
    <w:rsid w:val="007B35D2"/>
    <w:rsid w:val="00A41F78"/>
    <w:rsid w:val="00A44EBF"/>
    <w:rsid w:val="00A929E7"/>
    <w:rsid w:val="00B7054F"/>
    <w:rsid w:val="00B82BA8"/>
    <w:rsid w:val="00BA553E"/>
    <w:rsid w:val="00BF2344"/>
    <w:rsid w:val="00C83469"/>
    <w:rsid w:val="00C839FB"/>
    <w:rsid w:val="00D23465"/>
    <w:rsid w:val="00DA04A0"/>
    <w:rsid w:val="00E47237"/>
    <w:rsid w:val="00E81BD4"/>
    <w:rsid w:val="00E91ECD"/>
    <w:rsid w:val="00EF0D89"/>
    <w:rsid w:val="00FA4A6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F0D89"/>
    <w:rPr>
      <w:color w:val="808080"/>
    </w:rPr>
  </w:style>
  <w:style w:type="paragraph" w:customStyle="1" w:styleId="188A9AD61FE14402A0EF285D08CEA58A">
    <w:name w:val="188A9AD61FE14402A0EF285D08CEA58A"/>
    <w:rsid w:val="00EF0D89"/>
  </w:style>
  <w:style w:type="paragraph" w:customStyle="1" w:styleId="FAA4839975FF42FDA7D56C4DEF2D9A3C">
    <w:name w:val="FAA4839975FF42FDA7D56C4DEF2D9A3C"/>
    <w:rsid w:val="00EF0D89"/>
  </w:style>
  <w:style w:type="paragraph" w:customStyle="1" w:styleId="ABAB869A9CA24F92A0002623E20BFDF4">
    <w:name w:val="ABAB869A9CA24F92A0002623E20BFDF4"/>
    <w:rsid w:val="00A41F78"/>
  </w:style>
  <w:style w:type="paragraph" w:customStyle="1" w:styleId="984FC50EA1CB4FC5A8F8A6600A4A9CD5">
    <w:name w:val="984FC50EA1CB4FC5A8F8A6600A4A9CD5"/>
    <w:rsid w:val="00A41F78"/>
  </w:style>
  <w:style w:type="paragraph" w:customStyle="1" w:styleId="606A3D808F734C0997949DB061B708C0">
    <w:name w:val="606A3D808F734C0997949DB061B708C0"/>
    <w:rsid w:val="00EF0D89"/>
  </w:style>
  <w:style w:type="paragraph" w:customStyle="1" w:styleId="9B219DA5AD264F09869B3504BB39F3FE">
    <w:name w:val="9B219DA5AD264F09869B3504BB39F3FE"/>
    <w:rsid w:val="00EF0D89"/>
  </w:style>
  <w:style w:type="paragraph" w:customStyle="1" w:styleId="9E09389A0737448993DAB1E7F5F2C6CE">
    <w:name w:val="9E09389A0737448993DAB1E7F5F2C6CE"/>
    <w:rsid w:val="00EF0D89"/>
  </w:style>
  <w:style w:type="paragraph" w:customStyle="1" w:styleId="7FCF5859647B4AAEB9DE865D1E28B45B">
    <w:name w:val="7FCF5859647B4AAEB9DE865D1E28B45B"/>
    <w:rsid w:val="00EF0D89"/>
  </w:style>
  <w:style w:type="paragraph" w:customStyle="1" w:styleId="BC830F85F3F94EC1A584545AE15AFA7C">
    <w:name w:val="BC830F85F3F94EC1A584545AE15AFA7C"/>
    <w:rsid w:val="00EF0D89"/>
  </w:style>
  <w:style w:type="paragraph" w:customStyle="1" w:styleId="6AC68E6CD93F4F3EA73A1EDC3D9E9C93">
    <w:name w:val="6AC68E6CD93F4F3EA73A1EDC3D9E9C93"/>
    <w:rsid w:val="00EF0D89"/>
  </w:style>
  <w:style w:type="paragraph" w:customStyle="1" w:styleId="A618473E65EE4A36B335B9005351BB43">
    <w:name w:val="A618473E65EE4A36B335B9005351BB43"/>
    <w:rsid w:val="00EF0D89"/>
  </w:style>
  <w:style w:type="paragraph" w:customStyle="1" w:styleId="94ED01C3E77F4E32A03A90AEAE6CEA7A">
    <w:name w:val="94ED01C3E77F4E32A03A90AEAE6CEA7A"/>
    <w:rsid w:val="00EF0D89"/>
  </w:style>
  <w:style w:type="paragraph" w:customStyle="1" w:styleId="43C0F4C96D264D8C814C96030B5E3D09">
    <w:name w:val="43C0F4C96D264D8C814C96030B5E3D09"/>
    <w:rsid w:val="00EF0D89"/>
  </w:style>
  <w:style w:type="paragraph" w:customStyle="1" w:styleId="59440D9CF3314D09864FBE9201AF0DA5">
    <w:name w:val="59440D9CF3314D09864FBE9201AF0DA5"/>
    <w:rsid w:val="00EF0D89"/>
  </w:style>
  <w:style w:type="paragraph" w:customStyle="1" w:styleId="F963FD4563B3451EB167566BC5CC7733">
    <w:name w:val="F963FD4563B3451EB167566BC5CC7733"/>
    <w:rsid w:val="00EF0D89"/>
  </w:style>
  <w:style w:type="paragraph" w:customStyle="1" w:styleId="C56B7CF8838B405191F386F5614B7D78">
    <w:name w:val="C56B7CF8838B405191F386F5614B7D78"/>
    <w:rsid w:val="00EF0D89"/>
  </w:style>
  <w:style w:type="paragraph" w:customStyle="1" w:styleId="878718E2B4CF4773B663641B19ADCA5C">
    <w:name w:val="878718E2B4CF4773B663641B19ADCA5C"/>
    <w:rsid w:val="00EF0D89"/>
  </w:style>
  <w:style w:type="paragraph" w:customStyle="1" w:styleId="591F173ABAA6486A8862131922692EA3">
    <w:name w:val="591F173ABAA6486A8862131922692EA3"/>
    <w:rsid w:val="00EF0D89"/>
  </w:style>
  <w:style w:type="paragraph" w:customStyle="1" w:styleId="B29070A5015D4D2E968CC77BFF0A7EA2">
    <w:name w:val="B29070A5015D4D2E968CC77BFF0A7EA2"/>
    <w:rsid w:val="00EF0D89"/>
  </w:style>
  <w:style w:type="paragraph" w:customStyle="1" w:styleId="4496D24341F84199A99FA8E282CF56E2">
    <w:name w:val="4496D24341F84199A99FA8E282CF56E2"/>
    <w:rsid w:val="00EF0D89"/>
  </w:style>
  <w:style w:type="paragraph" w:customStyle="1" w:styleId="D50E625C8230424F8317DBBBB9C668EE">
    <w:name w:val="D50E625C8230424F8317DBBBB9C668EE"/>
    <w:rsid w:val="00EF0D89"/>
  </w:style>
  <w:style w:type="paragraph" w:customStyle="1" w:styleId="9D89CA26AFAB4EEFAA0966F88C7B39B1">
    <w:name w:val="9D89CA26AFAB4EEFAA0966F88C7B39B1"/>
    <w:rsid w:val="00EF0D89"/>
  </w:style>
  <w:style w:type="paragraph" w:customStyle="1" w:styleId="EBA0D45518DF49A0ADF8F1101FC39AB1">
    <w:name w:val="EBA0D45518DF49A0ADF8F1101FC39AB1"/>
    <w:rsid w:val="00EF0D89"/>
  </w:style>
  <w:style w:type="paragraph" w:customStyle="1" w:styleId="58FBADB4538548F3A0B50AE20EA5EB5F">
    <w:name w:val="58FBADB4538548F3A0B50AE20EA5EB5F"/>
    <w:rsid w:val="00EF0D89"/>
  </w:style>
  <w:style w:type="paragraph" w:customStyle="1" w:styleId="1627CA8CC64F45CC80B6AD95A3D985DE">
    <w:name w:val="1627CA8CC64F45CC80B6AD95A3D985DE"/>
    <w:rsid w:val="00EF0D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C203721B181E64CA2929BAE7499B823" ma:contentTypeVersion="15" ma:contentTypeDescription="Crie um novo documento." ma:contentTypeScope="" ma:versionID="dffaa8333105e71b5fab3ca5732ee0e5">
  <xsd:schema xmlns:xsd="http://www.w3.org/2001/XMLSchema" xmlns:xs="http://www.w3.org/2001/XMLSchema" xmlns:p="http://schemas.microsoft.com/office/2006/metadata/properties" xmlns:ns3="24ea5bb7-51aa-4303-8fd8-b76d8b4a236c" xmlns:ns4="ec9761fe-84dc-438b-a5f5-ef0a5859e775" targetNamespace="http://schemas.microsoft.com/office/2006/metadata/properties" ma:root="true" ma:fieldsID="93b1c0b886b355f97d41c63cef5bef97" ns3:_="" ns4:_="">
    <xsd:import namespace="24ea5bb7-51aa-4303-8fd8-b76d8b4a236c"/>
    <xsd:import namespace="ec9761fe-84dc-438b-a5f5-ef0a5859e7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a5bb7-51aa-4303-8fd8-b76d8b4a2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761fe-84dc-438b-a5f5-ef0a5859e775"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SharingHintHash" ma:index="19"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4ea5bb7-51aa-4303-8fd8-b76d8b4a236c" xsi:nil="true"/>
  </documentManagement>
</p:properties>
</file>

<file path=customXml/itemProps1.xml><?xml version="1.0" encoding="utf-8"?>
<ds:datastoreItem xmlns:ds="http://schemas.openxmlformats.org/officeDocument/2006/customXml" ds:itemID="{FD2614DE-B6C2-482A-8D7A-CD6D78EBB92D}">
  <ds:schemaRefs>
    <ds:schemaRef ds:uri="http://schemas.openxmlformats.org/officeDocument/2006/bibliography"/>
  </ds:schemaRefs>
</ds:datastoreItem>
</file>

<file path=customXml/itemProps2.xml><?xml version="1.0" encoding="utf-8"?>
<ds:datastoreItem xmlns:ds="http://schemas.openxmlformats.org/officeDocument/2006/customXml" ds:itemID="{A41C173B-9991-41E6-8170-F2107468CE83}">
  <ds:schemaRefs>
    <ds:schemaRef ds:uri="http://schemas.microsoft.com/sharepoint/v3/contenttype/forms"/>
  </ds:schemaRefs>
</ds:datastoreItem>
</file>

<file path=customXml/itemProps3.xml><?xml version="1.0" encoding="utf-8"?>
<ds:datastoreItem xmlns:ds="http://schemas.openxmlformats.org/officeDocument/2006/customXml" ds:itemID="{A40D115B-97FC-4EA2-A7F5-4D499C749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a5bb7-51aa-4303-8fd8-b76d8b4a236c"/>
    <ds:schemaRef ds:uri="ec9761fe-84dc-438b-a5f5-ef0a5859e7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D73BDE-96A3-4536-8EF6-F2236E4812CA}">
  <ds:schemaRefs>
    <ds:schemaRef ds:uri="http://schemas.microsoft.com/office/2006/metadata/properties"/>
    <ds:schemaRef ds:uri="http://schemas.microsoft.com/office/infopath/2007/PartnerControls"/>
    <ds:schemaRef ds:uri="24ea5bb7-51aa-4303-8fd8-b76d8b4a236c"/>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46</Pages>
  <Words>14000</Words>
  <Characters>75606</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Silmara Silveira</dc:creator>
  <cp:keywords/>
  <dc:description/>
  <cp:lastModifiedBy>Silmara Cristiane da Silveira Andreoli</cp:lastModifiedBy>
  <cp:revision>15</cp:revision>
  <dcterms:created xsi:type="dcterms:W3CDTF">2023-09-13T16:02:00Z</dcterms:created>
  <dcterms:modified xsi:type="dcterms:W3CDTF">2023-10-26T19:42:00Z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0x010100BC203721B181E64CA2929BAE7499B823</vt:lpwstr>
  </property>
</Properties>
</file>