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65B32F96" w14:textId="1556F4ED" w:rsidR="00072F27" w:rsidRDefault="00E017EE" w:rsidP="00CC7DA1">
      <w:pPr>
        <w:jc w:val="both"/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</w:pPr>
      <w:r w:rsidRPr="00E017EE"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  <w:t>O </w:t>
      </w:r>
      <w:r w:rsidRPr="00E017EE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Diretor de Gestão da Agência Nacional de Saúde Suplementar</w:t>
      </w:r>
      <w:r w:rsidRPr="00E017EE"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017EE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deferimento </w:t>
      </w:r>
      <w:r w:rsidRPr="00E017EE"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  <w:t>– pelo Gerente de Finanças conforme delegação em Portaria nº 07, de 06 de agosto de 2020 - </w:t>
      </w:r>
      <w:r w:rsidRPr="00E017EE">
        <w:rPr>
          <w:rFonts w:ascii="Verdana" w:hAnsi="Verdana" w:cs="Helvetica"/>
          <w:b/>
          <w:bCs/>
          <w:sz w:val="22"/>
          <w:szCs w:val="22"/>
          <w:bdr w:val="none" w:sz="0" w:space="0" w:color="auto" w:frame="1"/>
          <w:shd w:val="clear" w:color="auto" w:fill="FFFFFF"/>
        </w:rPr>
        <w:t>no mês de agosto de 2022</w:t>
      </w:r>
      <w:r w:rsidRPr="00E017EE">
        <w:rPr>
          <w:rFonts w:ascii="Verdana" w:hAnsi="Verdana" w:cs="Helvetica"/>
          <w:sz w:val="22"/>
          <w:szCs w:val="22"/>
          <w:bdr w:val="none" w:sz="0" w:space="0" w:color="auto" w:frame="1"/>
          <w:shd w:val="clear" w:color="auto" w:fill="FFFFFF"/>
        </w:rPr>
        <w:t>, do parcelamento de débito que especifica:</w:t>
      </w:r>
    </w:p>
    <w:p w14:paraId="43FEDF3F" w14:textId="77777777" w:rsidR="00E017EE" w:rsidRPr="00E017EE" w:rsidRDefault="00E017EE" w:rsidP="00CC7DA1">
      <w:pPr>
        <w:jc w:val="both"/>
        <w:rPr>
          <w:rFonts w:ascii="Verdana" w:hAnsi="Verdana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767666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442A61B2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13001218/0001-02</w:t>
            </w:r>
          </w:p>
        </w:tc>
        <w:tc>
          <w:tcPr>
            <w:tcW w:w="1843" w:type="dxa"/>
          </w:tcPr>
          <w:p w14:paraId="49078410" w14:textId="05990E26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68.207,04</w:t>
            </w:r>
          </w:p>
        </w:tc>
        <w:tc>
          <w:tcPr>
            <w:tcW w:w="1842" w:type="dxa"/>
          </w:tcPr>
          <w:p w14:paraId="40623A65" w14:textId="03741D41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136713B4" w14:textId="57E4C94C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767666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6DF867D6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05011316/0001-00</w:t>
            </w:r>
          </w:p>
        </w:tc>
        <w:tc>
          <w:tcPr>
            <w:tcW w:w="1843" w:type="dxa"/>
          </w:tcPr>
          <w:p w14:paraId="6F3558CD" w14:textId="3C364F2F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164.500,00</w:t>
            </w:r>
          </w:p>
        </w:tc>
        <w:tc>
          <w:tcPr>
            <w:tcW w:w="1842" w:type="dxa"/>
          </w:tcPr>
          <w:p w14:paraId="6C9CB432" w14:textId="3521BEB7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52B9C897" w14:textId="5502818C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767666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553A5963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09298037/0001-12</w:t>
            </w:r>
          </w:p>
        </w:tc>
        <w:tc>
          <w:tcPr>
            <w:tcW w:w="1843" w:type="dxa"/>
          </w:tcPr>
          <w:p w14:paraId="5B0F23DF" w14:textId="74887237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43.722,36</w:t>
            </w:r>
          </w:p>
        </w:tc>
        <w:tc>
          <w:tcPr>
            <w:tcW w:w="1842" w:type="dxa"/>
          </w:tcPr>
          <w:p w14:paraId="6EE013C0" w14:textId="5EB30E34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43</w:t>
            </w:r>
          </w:p>
        </w:tc>
        <w:tc>
          <w:tcPr>
            <w:tcW w:w="3119" w:type="dxa"/>
          </w:tcPr>
          <w:p w14:paraId="2562A29D" w14:textId="030E6587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767666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3B6361D4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28633372/0001-74 </w:t>
            </w:r>
          </w:p>
        </w:tc>
        <w:tc>
          <w:tcPr>
            <w:tcW w:w="1843" w:type="dxa"/>
          </w:tcPr>
          <w:p w14:paraId="78BF2994" w14:textId="764D8B51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43.632,00 </w:t>
            </w:r>
          </w:p>
        </w:tc>
        <w:tc>
          <w:tcPr>
            <w:tcW w:w="1842" w:type="dxa"/>
          </w:tcPr>
          <w:p w14:paraId="58AB03FB" w14:textId="04FCD79F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43</w:t>
            </w:r>
          </w:p>
        </w:tc>
        <w:tc>
          <w:tcPr>
            <w:tcW w:w="3119" w:type="dxa"/>
          </w:tcPr>
          <w:p w14:paraId="33C49FB5" w14:textId="5F7A08CA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767666" w:rsidRPr="00BE3FCE" w14:paraId="5515E8CF" w14:textId="77777777" w:rsidTr="004F7848">
        <w:trPr>
          <w:trHeight w:val="265"/>
        </w:trPr>
        <w:tc>
          <w:tcPr>
            <w:tcW w:w="2622" w:type="dxa"/>
          </w:tcPr>
          <w:p w14:paraId="369E3509" w14:textId="6B397787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28633372/0001-74 </w:t>
            </w:r>
          </w:p>
        </w:tc>
        <w:tc>
          <w:tcPr>
            <w:tcW w:w="1843" w:type="dxa"/>
          </w:tcPr>
          <w:p w14:paraId="6E657767" w14:textId="4688D2D0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32.320,00</w:t>
            </w:r>
          </w:p>
        </w:tc>
        <w:tc>
          <w:tcPr>
            <w:tcW w:w="1842" w:type="dxa"/>
          </w:tcPr>
          <w:p w14:paraId="45A2A227" w14:textId="14719E0D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32</w:t>
            </w:r>
          </w:p>
        </w:tc>
        <w:tc>
          <w:tcPr>
            <w:tcW w:w="3119" w:type="dxa"/>
          </w:tcPr>
          <w:p w14:paraId="0B339633" w14:textId="6E6420FF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767666" w:rsidRPr="00BE3FCE" w14:paraId="5DAD6972" w14:textId="77777777" w:rsidTr="004F7848">
        <w:trPr>
          <w:trHeight w:val="265"/>
        </w:trPr>
        <w:tc>
          <w:tcPr>
            <w:tcW w:w="2622" w:type="dxa"/>
          </w:tcPr>
          <w:p w14:paraId="44913593" w14:textId="0D50FBB8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28714533/0001-54</w:t>
            </w:r>
          </w:p>
        </w:tc>
        <w:tc>
          <w:tcPr>
            <w:tcW w:w="1843" w:type="dxa"/>
          </w:tcPr>
          <w:p w14:paraId="11C12338" w14:textId="74C94A8E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58.713,60</w:t>
            </w:r>
          </w:p>
        </w:tc>
        <w:tc>
          <w:tcPr>
            <w:tcW w:w="1842" w:type="dxa"/>
          </w:tcPr>
          <w:p w14:paraId="3970D484" w14:textId="0F1B500D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38959622" w14:textId="50E60736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767666" w:rsidRPr="00BE3FCE" w14:paraId="33AB48CA" w14:textId="77777777" w:rsidTr="004F7848">
        <w:trPr>
          <w:trHeight w:val="265"/>
        </w:trPr>
        <w:tc>
          <w:tcPr>
            <w:tcW w:w="2622" w:type="dxa"/>
          </w:tcPr>
          <w:p w14:paraId="60B3251C" w14:textId="1D0194CB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42163881/0001-01 </w:t>
            </w:r>
          </w:p>
        </w:tc>
        <w:tc>
          <w:tcPr>
            <w:tcW w:w="1843" w:type="dxa"/>
          </w:tcPr>
          <w:p w14:paraId="53A39630" w14:textId="3D95AAF9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178.453,44 </w:t>
            </w:r>
          </w:p>
        </w:tc>
        <w:tc>
          <w:tcPr>
            <w:tcW w:w="1842" w:type="dxa"/>
          </w:tcPr>
          <w:p w14:paraId="45C5824F" w14:textId="1D9A90E5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4524E67E" w14:textId="445229B1" w:rsidR="00767666" w:rsidRPr="00767666" w:rsidRDefault="00767666" w:rsidP="0076766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767666" w:rsidRPr="00BE3FCE" w14:paraId="154EE512" w14:textId="77777777" w:rsidTr="004F7848">
        <w:trPr>
          <w:trHeight w:val="265"/>
        </w:trPr>
        <w:tc>
          <w:tcPr>
            <w:tcW w:w="2622" w:type="dxa"/>
          </w:tcPr>
          <w:p w14:paraId="4ACE319D" w14:textId="2CF3C791" w:rsidR="00767666" w:rsidRPr="00767666" w:rsidRDefault="00767666" w:rsidP="00767666">
            <w:pPr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42163881/0001-01 </w:t>
            </w:r>
          </w:p>
        </w:tc>
        <w:tc>
          <w:tcPr>
            <w:tcW w:w="1843" w:type="dxa"/>
          </w:tcPr>
          <w:p w14:paraId="63523B36" w14:textId="1F3BD1BB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306.707,50 </w:t>
            </w:r>
          </w:p>
        </w:tc>
        <w:tc>
          <w:tcPr>
            <w:tcW w:w="1842" w:type="dxa"/>
          </w:tcPr>
          <w:p w14:paraId="64B66506" w14:textId="54E9B46C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444E9249" w14:textId="24BB63A2" w:rsidR="00767666" w:rsidRPr="00767666" w:rsidRDefault="00767666" w:rsidP="00767666">
            <w:pPr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767666" w:rsidRPr="00BE3FCE" w14:paraId="011DC39E" w14:textId="77777777" w:rsidTr="004F7848">
        <w:trPr>
          <w:trHeight w:val="265"/>
        </w:trPr>
        <w:tc>
          <w:tcPr>
            <w:tcW w:w="2622" w:type="dxa"/>
          </w:tcPr>
          <w:p w14:paraId="3EE66650" w14:textId="43EA13DF" w:rsidR="00767666" w:rsidRPr="00767666" w:rsidRDefault="00767666" w:rsidP="00767666">
            <w:pPr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42163881/0001-01 </w:t>
            </w:r>
          </w:p>
        </w:tc>
        <w:tc>
          <w:tcPr>
            <w:tcW w:w="1843" w:type="dxa"/>
          </w:tcPr>
          <w:p w14:paraId="27EFE7AD" w14:textId="06091992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197.947,20</w:t>
            </w:r>
          </w:p>
        </w:tc>
        <w:tc>
          <w:tcPr>
            <w:tcW w:w="1842" w:type="dxa"/>
          </w:tcPr>
          <w:p w14:paraId="39979ECE" w14:textId="2626BB6D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08B41F34" w14:textId="36F0FFB8" w:rsidR="00767666" w:rsidRPr="00767666" w:rsidRDefault="00767666" w:rsidP="00767666">
            <w:pPr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767666" w:rsidRPr="00BE3FCE" w14:paraId="649E2DFA" w14:textId="77777777" w:rsidTr="004F7848">
        <w:trPr>
          <w:trHeight w:val="265"/>
        </w:trPr>
        <w:tc>
          <w:tcPr>
            <w:tcW w:w="2622" w:type="dxa"/>
          </w:tcPr>
          <w:p w14:paraId="4C6AF546" w14:textId="568EF562" w:rsidR="00767666" w:rsidRPr="00767666" w:rsidRDefault="00767666" w:rsidP="00767666">
            <w:pPr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89890172/0001-91</w:t>
            </w:r>
          </w:p>
        </w:tc>
        <w:tc>
          <w:tcPr>
            <w:tcW w:w="1843" w:type="dxa"/>
          </w:tcPr>
          <w:p w14:paraId="3E505E90" w14:textId="45688BA4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</w:pPr>
            <w:r w:rsidRPr="00767666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13.250,33</w:t>
            </w:r>
          </w:p>
        </w:tc>
        <w:tc>
          <w:tcPr>
            <w:tcW w:w="1842" w:type="dxa"/>
          </w:tcPr>
          <w:p w14:paraId="2C4895E0" w14:textId="56C1E0A7" w:rsidR="00767666" w:rsidRPr="00767666" w:rsidRDefault="00767666" w:rsidP="00767666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77AA8ADD" w14:textId="66D44AD8" w:rsidR="00767666" w:rsidRPr="00767666" w:rsidRDefault="00767666" w:rsidP="00767666">
            <w:pPr>
              <w:jc w:val="center"/>
              <w:rPr>
                <w:rFonts w:ascii="Verdana" w:hAnsi="Verdana" w:cs="Helvetica"/>
                <w:sz w:val="22"/>
                <w:szCs w:val="22"/>
              </w:rPr>
            </w:pPr>
            <w:r w:rsidRPr="00767666">
              <w:rPr>
                <w:rFonts w:ascii="Verdana" w:hAnsi="Verdana" w:cs="Helvetica"/>
                <w:sz w:val="22"/>
                <w:szCs w:val="22"/>
              </w:rPr>
              <w:t xml:space="preserve">TAXA AAT. </w:t>
            </w:r>
            <w:proofErr w:type="gramStart"/>
            <w:r w:rsidRPr="00767666">
              <w:rPr>
                <w:rFonts w:ascii="Verdana" w:hAnsi="Verdana" w:cs="Helvetica"/>
                <w:sz w:val="22"/>
                <w:szCs w:val="22"/>
              </w:rPr>
              <w:t>OPER.(</w:t>
            </w:r>
            <w:proofErr w:type="gramEnd"/>
            <w:r w:rsidRPr="00767666">
              <w:rPr>
                <w:rFonts w:ascii="Verdana" w:hAnsi="Verdana" w:cs="Helvetica"/>
                <w:sz w:val="22"/>
                <w:szCs w:val="22"/>
              </w:rPr>
              <w:t>TAO)</w:t>
            </w:r>
          </w:p>
        </w:tc>
      </w:tr>
    </w:tbl>
    <w:p w14:paraId="2875B13F" w14:textId="77777777" w:rsidR="00767666" w:rsidRPr="00767666" w:rsidRDefault="00767666" w:rsidP="00767666">
      <w:pPr>
        <w:rPr>
          <w:rFonts w:ascii="Verdana" w:hAnsi="Verdana" w:cs="Arial"/>
          <w:sz w:val="22"/>
          <w:szCs w:val="18"/>
        </w:rPr>
      </w:pPr>
    </w:p>
    <w:sectPr w:rsidR="00767666" w:rsidRPr="00767666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72F27"/>
    <w:rsid w:val="0007504B"/>
    <w:rsid w:val="00083FBF"/>
    <w:rsid w:val="00107336"/>
    <w:rsid w:val="00114F6F"/>
    <w:rsid w:val="001645E1"/>
    <w:rsid w:val="00175EC9"/>
    <w:rsid w:val="001D0D07"/>
    <w:rsid w:val="002068FF"/>
    <w:rsid w:val="002B4E50"/>
    <w:rsid w:val="002D3596"/>
    <w:rsid w:val="00364A07"/>
    <w:rsid w:val="00381C18"/>
    <w:rsid w:val="003848E2"/>
    <w:rsid w:val="00386561"/>
    <w:rsid w:val="003C6332"/>
    <w:rsid w:val="003F20A2"/>
    <w:rsid w:val="003F6664"/>
    <w:rsid w:val="004A1819"/>
    <w:rsid w:val="004B3533"/>
    <w:rsid w:val="004B4D99"/>
    <w:rsid w:val="004D4A83"/>
    <w:rsid w:val="00563CCD"/>
    <w:rsid w:val="00591C22"/>
    <w:rsid w:val="0060518F"/>
    <w:rsid w:val="0066530A"/>
    <w:rsid w:val="006B1926"/>
    <w:rsid w:val="0071320D"/>
    <w:rsid w:val="00713E74"/>
    <w:rsid w:val="00767666"/>
    <w:rsid w:val="007874DD"/>
    <w:rsid w:val="007A3EB4"/>
    <w:rsid w:val="007D5AEE"/>
    <w:rsid w:val="00802A24"/>
    <w:rsid w:val="0082688E"/>
    <w:rsid w:val="008373F4"/>
    <w:rsid w:val="008C3CF1"/>
    <w:rsid w:val="008E77EA"/>
    <w:rsid w:val="00907F0D"/>
    <w:rsid w:val="00961459"/>
    <w:rsid w:val="009B3A92"/>
    <w:rsid w:val="009F0530"/>
    <w:rsid w:val="00A7432D"/>
    <w:rsid w:val="00A80DB5"/>
    <w:rsid w:val="00AA131E"/>
    <w:rsid w:val="00AE7DDF"/>
    <w:rsid w:val="00B956A3"/>
    <w:rsid w:val="00BB3F05"/>
    <w:rsid w:val="00BB70A2"/>
    <w:rsid w:val="00BE23B3"/>
    <w:rsid w:val="00BE3FCE"/>
    <w:rsid w:val="00C2686A"/>
    <w:rsid w:val="00C362CE"/>
    <w:rsid w:val="00C522A5"/>
    <w:rsid w:val="00C77A72"/>
    <w:rsid w:val="00C77D15"/>
    <w:rsid w:val="00CB3375"/>
    <w:rsid w:val="00CC7DA1"/>
    <w:rsid w:val="00D01612"/>
    <w:rsid w:val="00D336F7"/>
    <w:rsid w:val="00D36A0C"/>
    <w:rsid w:val="00DA6793"/>
    <w:rsid w:val="00DE3280"/>
    <w:rsid w:val="00DE43D9"/>
    <w:rsid w:val="00DF5D53"/>
    <w:rsid w:val="00E017EE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33BBA"/>
    <w:rsid w:val="00F418FA"/>
    <w:rsid w:val="00F464B0"/>
    <w:rsid w:val="00F64FED"/>
    <w:rsid w:val="00FA1530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uiPriority w:val="22"/>
    <w:qFormat/>
    <w:rsid w:val="00CC7DA1"/>
    <w:rPr>
      <w:b/>
    </w:rPr>
  </w:style>
  <w:style w:type="paragraph" w:styleId="NormalWeb">
    <w:name w:val="Normal (Web)"/>
    <w:basedOn w:val="Normal"/>
    <w:uiPriority w:val="99"/>
    <w:semiHidden/>
    <w:unhideWhenUsed/>
    <w:rsid w:val="0076766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10</cp:revision>
  <dcterms:created xsi:type="dcterms:W3CDTF">2022-10-05T14:42:00Z</dcterms:created>
  <dcterms:modified xsi:type="dcterms:W3CDTF">2022-10-05T16:44:00Z</dcterms:modified>
</cp:coreProperties>
</file>